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A0C2D" w14:textId="1A65738F" w:rsidR="00683F0F" w:rsidRPr="00683F0F" w:rsidRDefault="00683F0F" w:rsidP="00683F0F">
      <w:pPr>
        <w:spacing w:after="0"/>
        <w:jc w:val="center"/>
      </w:pPr>
      <w:r>
        <w:t>ΕΡΓΑΣΙΑ</w:t>
      </w:r>
    </w:p>
    <w:p w14:paraId="70371A61" w14:textId="77777777" w:rsidR="00683F0F" w:rsidRPr="00683F0F" w:rsidRDefault="00683F0F" w:rsidP="00683F0F">
      <w:pPr>
        <w:spacing w:after="0"/>
      </w:pPr>
    </w:p>
    <w:p w14:paraId="6BBB5D9D" w14:textId="77777777" w:rsidR="00347DC7" w:rsidRDefault="00683F0F" w:rsidP="008F5546">
      <w:pPr>
        <w:spacing w:after="0"/>
        <w:jc w:val="both"/>
      </w:pPr>
      <w:r>
        <w:t xml:space="preserve">Σας δίνεται </w:t>
      </w:r>
      <w:r w:rsidR="008F5546">
        <w:t>ο απολογισμός</w:t>
      </w:r>
      <w:r>
        <w:t xml:space="preserve"> βιωσιμότητας </w:t>
      </w:r>
      <w:r>
        <w:rPr>
          <w:lang w:val="en-US"/>
        </w:rPr>
        <w:t>ESG</w:t>
      </w:r>
      <w:r w:rsidRPr="00683F0F">
        <w:t xml:space="preserve"> </w:t>
      </w:r>
      <w:r>
        <w:t>της εταιρίας Μυτιλιναίος Α.Ε. (</w:t>
      </w:r>
      <w:r>
        <w:rPr>
          <w:lang w:val="en-US"/>
        </w:rPr>
        <w:t>METLEN</w:t>
      </w:r>
      <w:r w:rsidRPr="00683F0F">
        <w:t>)</w:t>
      </w:r>
      <w:r>
        <w:t xml:space="preserve"> για το έτος 2023 και </w:t>
      </w:r>
      <w:r w:rsidR="008F5546">
        <w:t xml:space="preserve">ένα </w:t>
      </w:r>
      <w:r w:rsidR="008F5546">
        <w:rPr>
          <w:lang w:val="en-US"/>
        </w:rPr>
        <w:t>excel</w:t>
      </w:r>
      <w:r w:rsidR="008F5546">
        <w:t xml:space="preserve"> με τις απαιτήσεις που θα πρέπει οι Ευρωπαϊκές Εταιρίες να δημοσιοποιούν σχετικά με τις στρατηγικές/ πρακτικές που εφαρμόζουν για την αντιμετώπιση του φαινομένου της κλιματικής αλλαγής. </w:t>
      </w:r>
    </w:p>
    <w:p w14:paraId="2BF41655" w14:textId="77777777" w:rsidR="00347DC7" w:rsidRDefault="00347DC7" w:rsidP="008F5546">
      <w:pPr>
        <w:spacing w:after="0"/>
        <w:jc w:val="both"/>
      </w:pPr>
    </w:p>
    <w:p w14:paraId="68FD1E33" w14:textId="0E033425" w:rsidR="008F5546" w:rsidRDefault="008F5546" w:rsidP="008F5546">
      <w:pPr>
        <w:spacing w:after="0"/>
        <w:jc w:val="both"/>
      </w:pPr>
      <w:r>
        <w:t>Ζ</w:t>
      </w:r>
      <w:r w:rsidR="00683F0F">
        <w:t xml:space="preserve">ητείται να αξιολογηθεί </w:t>
      </w:r>
      <w:r>
        <w:t xml:space="preserve">ο βαθμός προσαρμογής του απολογισμού της συγκεκριμένης επιχείρησης </w:t>
      </w:r>
      <w:r w:rsidR="00683F0F">
        <w:t xml:space="preserve">με το πρώτο πρότυπο </w:t>
      </w:r>
      <w:r w:rsidR="00683F0F">
        <w:rPr>
          <w:lang w:val="en-US"/>
        </w:rPr>
        <w:t>European</w:t>
      </w:r>
      <w:r w:rsidR="00683F0F" w:rsidRPr="00683F0F">
        <w:t xml:space="preserve"> </w:t>
      </w:r>
      <w:r w:rsidR="00683F0F">
        <w:rPr>
          <w:lang w:val="en-US"/>
        </w:rPr>
        <w:t>Sustainability</w:t>
      </w:r>
      <w:r w:rsidR="00683F0F" w:rsidRPr="00683F0F">
        <w:t xml:space="preserve"> </w:t>
      </w:r>
      <w:r w:rsidR="00683F0F">
        <w:rPr>
          <w:lang w:val="en-US"/>
        </w:rPr>
        <w:t>Reporting</w:t>
      </w:r>
      <w:r w:rsidR="00683F0F" w:rsidRPr="00683F0F">
        <w:t xml:space="preserve"> </w:t>
      </w:r>
      <w:r w:rsidR="00683F0F">
        <w:rPr>
          <w:lang w:val="en-US"/>
        </w:rPr>
        <w:t>Standards</w:t>
      </w:r>
      <w:r w:rsidR="00683F0F" w:rsidRPr="00683F0F">
        <w:t xml:space="preserve"> </w:t>
      </w:r>
      <w:r w:rsidR="00683F0F">
        <w:t>(</w:t>
      </w:r>
      <w:r w:rsidR="00683F0F">
        <w:rPr>
          <w:lang w:val="en-US"/>
        </w:rPr>
        <w:t>ESRS</w:t>
      </w:r>
      <w:r w:rsidR="00683F0F" w:rsidRPr="00683F0F">
        <w:t xml:space="preserve"> </w:t>
      </w:r>
      <w:r w:rsidR="00683F0F">
        <w:rPr>
          <w:lang w:val="en-US"/>
        </w:rPr>
        <w:t>E</w:t>
      </w:r>
      <w:r w:rsidR="00683F0F" w:rsidRPr="00683F0F">
        <w:t>1</w:t>
      </w:r>
      <w:r w:rsidR="00683F0F">
        <w:t>) που αφορά την κλιματική αλλαγή.</w:t>
      </w:r>
      <w:r>
        <w:t xml:space="preserve"> Θα πρέπει αφού διαβάσετε τον απολογισμό βιωσιμότητας στη στήλη Μετρήσεις να βάλετε για κάθε μια απαίτηση έναν από τους εξής βαθμούς: </w:t>
      </w:r>
    </w:p>
    <w:p w14:paraId="30E604FD" w14:textId="77777777" w:rsidR="008F5546" w:rsidRDefault="008F5546" w:rsidP="008F5546">
      <w:pPr>
        <w:spacing w:after="0"/>
        <w:jc w:val="both"/>
      </w:pPr>
    </w:p>
    <w:p w14:paraId="3868C5E5" w14:textId="77777777" w:rsidR="008F5546" w:rsidRDefault="008F5546" w:rsidP="008F5546">
      <w:pPr>
        <w:spacing w:after="0"/>
        <w:jc w:val="both"/>
      </w:pPr>
      <w:r>
        <w:t>0 όταν η απαίτηση δεν αναφέρεται στον απολογισμό,</w:t>
      </w:r>
    </w:p>
    <w:p w14:paraId="24D0EEB8" w14:textId="77777777" w:rsidR="008F5546" w:rsidRDefault="008F5546" w:rsidP="008F5546">
      <w:pPr>
        <w:spacing w:after="0"/>
        <w:jc w:val="both"/>
      </w:pPr>
      <w:r>
        <w:t>1 όταν η απαίτηση αναφέρεται αλλά είναι περιγραφική (δεν υπάρχει ποσοτική πληροφορία)</w:t>
      </w:r>
    </w:p>
    <w:p w14:paraId="3F94CF17" w14:textId="77777777" w:rsidR="008F5546" w:rsidRDefault="008F5546" w:rsidP="008F5546">
      <w:pPr>
        <w:spacing w:after="0"/>
        <w:jc w:val="both"/>
      </w:pPr>
      <w:r>
        <w:t>2 όταν η απαίτηση αναφέρεται με ποσοτική τιμή</w:t>
      </w:r>
    </w:p>
    <w:p w14:paraId="472A42B7" w14:textId="6ACA08C2" w:rsidR="008F5546" w:rsidRDefault="008F5546" w:rsidP="008F5546">
      <w:pPr>
        <w:spacing w:after="0"/>
        <w:jc w:val="both"/>
      </w:pPr>
      <w:r>
        <w:t>3 όταν η απαίτηση αναφέρεται και υπάρχει σύγκριση με την προηγούμενη χρονιά</w:t>
      </w:r>
    </w:p>
    <w:p w14:paraId="31308337" w14:textId="003DC2B5" w:rsidR="00495581" w:rsidRPr="00683F0F" w:rsidRDefault="008F5546" w:rsidP="008F5546">
      <w:pPr>
        <w:spacing w:after="0"/>
        <w:jc w:val="both"/>
      </w:pPr>
      <w:r>
        <w:t>4 όταν η σύγκριση δείχνει βελτίωση από την προηγούμενη φορά.</w:t>
      </w:r>
      <w:r w:rsidR="00683F0F" w:rsidRPr="00683F0F">
        <w:t xml:space="preserve"> </w:t>
      </w:r>
      <w:r w:rsidR="00683F0F">
        <w:t xml:space="preserve"> </w:t>
      </w:r>
    </w:p>
    <w:sectPr w:rsidR="00495581" w:rsidRPr="00683F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F0F"/>
    <w:rsid w:val="00347DC7"/>
    <w:rsid w:val="00495581"/>
    <w:rsid w:val="0060411A"/>
    <w:rsid w:val="00674026"/>
    <w:rsid w:val="00683F0F"/>
    <w:rsid w:val="008F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08859"/>
  <w15:chartTrackingRefBased/>
  <w15:docId w15:val="{9D0A6BEC-BC6A-4232-B07E-8EEE6FD9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Νικολάου</dc:creator>
  <cp:keywords/>
  <dc:description/>
  <cp:lastModifiedBy>Ιωάννης Νικολάου</cp:lastModifiedBy>
  <cp:revision>2</cp:revision>
  <dcterms:created xsi:type="dcterms:W3CDTF">2024-10-11T06:54:00Z</dcterms:created>
  <dcterms:modified xsi:type="dcterms:W3CDTF">2025-01-16T06:45:00Z</dcterms:modified>
</cp:coreProperties>
</file>