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EC18F4">
        <w:rPr>
          <w:rFonts w:cstheme="minorHAnsi"/>
          <w:sz w:val="20"/>
          <w:szCs w:val="20"/>
        </w:rPr>
        <w:t>5</w:t>
      </w:r>
      <w:r w:rsidRPr="00A95F65">
        <w:rPr>
          <w:rFonts w:cstheme="minorHAnsi"/>
          <w:sz w:val="20"/>
          <w:szCs w:val="20"/>
        </w:rPr>
        <w:t xml:space="preserve"> </w:t>
      </w:r>
      <w:r w:rsidR="00EC18F4">
        <w:rPr>
          <w:rFonts w:cstheme="minorHAnsi"/>
          <w:sz w:val="20"/>
          <w:szCs w:val="20"/>
        </w:rPr>
        <w:t>Κύκλοι Ψύξης Αερίων</w:t>
      </w:r>
      <w:r w:rsidR="00CB3427" w:rsidRPr="00610751">
        <w:rPr>
          <w:rFonts w:cstheme="minorHAnsi"/>
        </w:rPr>
        <w:t xml:space="preserve">                        </w:t>
      </w:r>
      <w:r w:rsidR="00CB3427">
        <w:rPr>
          <w:rFonts w:cstheme="minorHAnsi"/>
        </w:rPr>
        <w:t xml:space="preserve"> 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A45CB3">
        <w:rPr>
          <w:rFonts w:cstheme="minorHAnsi"/>
        </w:rPr>
        <w:t xml:space="preserve">  </w:t>
      </w:r>
      <w:r w:rsidR="00EC18F4">
        <w:rPr>
          <w:rFonts w:cstheme="minorHAnsi"/>
        </w:rPr>
        <w:t xml:space="preserve">             12</w:t>
      </w:r>
      <w:r>
        <w:rPr>
          <w:rFonts w:cstheme="minorHAnsi"/>
        </w:rPr>
        <w:t xml:space="preserve"> </w:t>
      </w:r>
      <w:r w:rsidR="00A45CB3">
        <w:rPr>
          <w:rFonts w:cstheme="minorHAnsi"/>
        </w:rPr>
        <w:t>Απρ</w:t>
      </w:r>
      <w:r w:rsidR="00CB3427" w:rsidRPr="00610751">
        <w:rPr>
          <w:rFonts w:cstheme="minorHAnsi"/>
        </w:rPr>
        <w:t xml:space="preserve"> 20</w:t>
      </w:r>
      <w:r w:rsidR="00CB3427">
        <w:rPr>
          <w:rFonts w:cstheme="minorHAnsi"/>
        </w:rPr>
        <w:t>2</w:t>
      </w:r>
      <w:r>
        <w:rPr>
          <w:rFonts w:cstheme="minorHAnsi"/>
        </w:rPr>
        <w:t>1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</w:t>
      </w:r>
      <w:r w:rsidR="00A95F65">
        <w:rPr>
          <w:rFonts w:cstheme="minorHAnsi"/>
          <w:b/>
          <w:color w:val="FF0000"/>
        </w:rPr>
        <w:t>Τεστ_</w:t>
      </w:r>
      <w:r w:rsidR="00EC18F4">
        <w:rPr>
          <w:rFonts w:cstheme="minorHAnsi"/>
          <w:b/>
          <w:color w:val="FF0000"/>
        </w:rPr>
        <w:t>5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EC18F4" w:rsidP="00CB3427">
      <w:pPr>
        <w:jc w:val="both"/>
        <w:rPr>
          <w:rFonts w:cstheme="minorHAnsi"/>
          <w:b/>
          <w:color w:val="000000" w:themeColor="text1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892C834" wp14:editId="42175B0B">
            <wp:simplePos x="0" y="0"/>
            <wp:positionH relativeFrom="column">
              <wp:posOffset>3632835</wp:posOffset>
            </wp:positionH>
            <wp:positionV relativeFrom="paragraph">
              <wp:posOffset>151130</wp:posOffset>
            </wp:positionV>
            <wp:extent cx="2737485" cy="179197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0" t="64726" r="51691" b="8566"/>
                    <a:stretch/>
                  </pic:blipFill>
                  <pic:spPr bwMode="auto">
                    <a:xfrm>
                      <a:off x="0" y="0"/>
                      <a:ext cx="2737485" cy="179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EC18F4" w:rsidRPr="00155329" w:rsidRDefault="00FB5C88" w:rsidP="00EC18F4">
      <w:pPr>
        <w:jc w:val="both"/>
      </w:pPr>
      <w:r>
        <w:t xml:space="preserve">Σε </w:t>
      </w:r>
      <w:r w:rsidR="00EC18F4">
        <w:t xml:space="preserve">κύκλο ψύξης αερίου, ο αέρας τροφοδοτείται στον συμπιεστή στους Τ1 </w:t>
      </w:r>
      <w:r w:rsidR="00EC18F4">
        <w:rPr>
          <w:lang w:val="en-US"/>
        </w:rPr>
        <w:t>oC</w:t>
      </w:r>
      <w:r w:rsidR="00EC18F4">
        <w:t xml:space="preserve"> και πίεση </w:t>
      </w:r>
      <w:r w:rsidR="00EC18F4">
        <w:rPr>
          <w:lang w:val="en-US"/>
        </w:rPr>
        <w:t>P</w:t>
      </w:r>
      <w:r w:rsidR="00EC18F4" w:rsidRPr="00EC18F4">
        <w:t xml:space="preserve">1 </w:t>
      </w:r>
      <w:proofErr w:type="spellStart"/>
      <w:r w:rsidR="00EC18F4">
        <w:rPr>
          <w:lang w:val="en-US"/>
        </w:rPr>
        <w:t>kPa</w:t>
      </w:r>
      <w:proofErr w:type="spellEnd"/>
      <w:r w:rsidR="00EC18F4" w:rsidRPr="00EC18F4">
        <w:t xml:space="preserve"> </w:t>
      </w:r>
      <w:r w:rsidR="00EC18F4">
        <w:t xml:space="preserve">και αφού συμπιεστή στα </w:t>
      </w:r>
      <w:r w:rsidR="00EC18F4">
        <w:rPr>
          <w:lang w:val="en-US"/>
        </w:rPr>
        <w:t>P</w:t>
      </w:r>
      <w:r w:rsidR="00EC18F4" w:rsidRPr="00EC18F4">
        <w:t xml:space="preserve">2 </w:t>
      </w:r>
      <w:proofErr w:type="spellStart"/>
      <w:r w:rsidR="00EC18F4">
        <w:rPr>
          <w:lang w:val="en-US"/>
        </w:rPr>
        <w:t>kPa</w:t>
      </w:r>
      <w:proofErr w:type="spellEnd"/>
      <w:r>
        <w:t xml:space="preserve"> </w:t>
      </w:r>
      <w:r w:rsidR="00EC18F4">
        <w:t xml:space="preserve">ψύχεται αρχικά στους Τ3 </w:t>
      </w:r>
      <w:r w:rsidR="00EC18F4">
        <w:rPr>
          <w:lang w:val="en-US"/>
        </w:rPr>
        <w:t>oC</w:t>
      </w:r>
      <w:r w:rsidR="00EC18F4">
        <w:t xml:space="preserve"> και στη συνέχεια στους Τ4 </w:t>
      </w:r>
      <w:r w:rsidR="00EC18F4">
        <w:rPr>
          <w:lang w:val="en-US"/>
        </w:rPr>
        <w:t>oC</w:t>
      </w:r>
      <w:r w:rsidR="00EC18F4">
        <w:t xml:space="preserve">. Αν οι </w:t>
      </w:r>
      <w:proofErr w:type="spellStart"/>
      <w:r w:rsidR="00EC18F4">
        <w:t>ισεντροπικές</w:t>
      </w:r>
      <w:proofErr w:type="spellEnd"/>
      <w:r w:rsidR="00EC18F4">
        <w:t xml:space="preserve"> αποδόσεις στροβίλου και συμπιεστή είναι </w:t>
      </w:r>
      <w:proofErr w:type="spellStart"/>
      <w:r w:rsidR="00EC18F4">
        <w:rPr>
          <w:lang w:val="en-US"/>
        </w:rPr>
        <w:t>nT</w:t>
      </w:r>
      <w:proofErr w:type="spellEnd"/>
      <w:r w:rsidR="00EC18F4" w:rsidRPr="00EC18F4">
        <w:t xml:space="preserve"> </w:t>
      </w:r>
      <w:r w:rsidR="00EC18F4">
        <w:t xml:space="preserve">και </w:t>
      </w:r>
      <w:proofErr w:type="spellStart"/>
      <w:r w:rsidR="00EC18F4">
        <w:t>nC</w:t>
      </w:r>
      <w:proofErr w:type="spellEnd"/>
      <w:r w:rsidR="00EC18F4">
        <w:t xml:space="preserve">, αντίστοιχα και η παροχή μάζας Μ, να συμπληρωθεί ο Πίνακας Λύσης και να υπολογιστούν, η ψυκτική ισχύς, ο συντελεστής λειτουργείας </w:t>
      </w:r>
      <w:r w:rsidR="00EC18F4">
        <w:rPr>
          <w:lang w:val="en-US"/>
        </w:rPr>
        <w:t>COP</w:t>
      </w:r>
      <w:r w:rsidR="00EC18F4">
        <w:t xml:space="preserve">, η χαμηλότερη θερμοκρασία του κύκλου και η αποτελεσματικότητα </w:t>
      </w:r>
      <w:r w:rsidR="0013468A" w:rsidRPr="0013468A">
        <w:t>“</w:t>
      </w:r>
      <w:r w:rsidR="00EC18F4">
        <w:t>ε</w:t>
      </w:r>
      <w:r w:rsidR="0013468A" w:rsidRPr="0013468A">
        <w:t>”</w:t>
      </w:r>
      <w:r w:rsidR="00EC18F4">
        <w:t xml:space="preserve"> του αναγεννητή. </w:t>
      </w:r>
    </w:p>
    <w:p w:rsidR="00CA5D74" w:rsidRPr="00155329" w:rsidRDefault="00CA5D74" w:rsidP="00852138"/>
    <w:p w:rsidR="00A95F65" w:rsidRDefault="00A95F65" w:rsidP="00852138">
      <w:pPr>
        <w:rPr>
          <w:b/>
        </w:rPr>
      </w:pPr>
    </w:p>
    <w:p w:rsidR="00A95F65" w:rsidRDefault="00A95F65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-9,50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kPa</w:t>
            </w:r>
            <w:proofErr w:type="spellEnd"/>
          </w:p>
        </w:tc>
      </w:tr>
      <w:tr w:rsidR="0013468A" w:rsidRPr="005739A0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kPa</w:t>
            </w:r>
            <w:proofErr w:type="spellEnd"/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nT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nC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3468A" w:rsidRPr="005739A0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673"/>
        <w:gridCol w:w="1311"/>
        <w:gridCol w:w="1738"/>
        <w:gridCol w:w="1239"/>
      </w:tblGrid>
      <w:tr w:rsidR="0013468A" w:rsidRPr="00B4775C" w:rsidTr="00135B3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845D82" w:rsidRDefault="0013468A" w:rsidP="0013468A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h2s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wcs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QH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B4775C" w:rsidTr="00EC18F4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COP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3468A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h5s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sz w:val="20"/>
                <w:szCs w:val="20"/>
              </w:rPr>
            </w:pPr>
          </w:p>
        </w:tc>
      </w:tr>
      <w:tr w:rsidR="0013468A" w:rsidRPr="00B4775C" w:rsidTr="00135B3A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13468A" w:rsidRPr="0045433D" w:rsidRDefault="0013468A" w:rsidP="001346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Tmin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Pr="00B4775C" w:rsidRDefault="0013468A" w:rsidP="0013468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</w:tbl>
    <w:p w:rsidR="0013468A" w:rsidRDefault="00845D82" w:rsidP="00C80B8C">
      <w:pPr>
        <w:rPr>
          <w:b/>
        </w:rPr>
        <w:sectPr w:rsidR="0013468A" w:rsidSect="00CB3427">
          <w:pgSz w:w="11906" w:h="16838"/>
          <w:pgMar w:top="1440" w:right="566" w:bottom="1440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845D82" w:rsidRDefault="00845D82" w:rsidP="00C80B8C">
      <w:pPr>
        <w:rPr>
          <w:b/>
        </w:rPr>
      </w:pPr>
    </w:p>
    <w:p w:rsidR="0013468A" w:rsidRDefault="0013468A" w:rsidP="00C80B8C">
      <w:pPr>
        <w:rPr>
          <w:b/>
        </w:rPr>
      </w:pPr>
    </w:p>
    <w:p w:rsidR="00CB3427" w:rsidRDefault="00CB3427" w:rsidP="00CB3427">
      <w:r>
        <w:rPr>
          <w:b/>
        </w:rPr>
        <w:t xml:space="preserve">Πίνακας Αποτελεσμάτων </w:t>
      </w:r>
    </w:p>
    <w:tbl>
      <w:tblPr>
        <w:tblStyle w:val="PlainTable1"/>
        <w:tblW w:w="13481" w:type="dxa"/>
        <w:tblInd w:w="-998" w:type="dxa"/>
        <w:tblLook w:val="04A0" w:firstRow="1" w:lastRow="0" w:firstColumn="1" w:lastColumn="0" w:noHBand="0" w:noVBand="1"/>
      </w:tblPr>
      <w:tblGrid>
        <w:gridCol w:w="1113"/>
        <w:gridCol w:w="1052"/>
        <w:gridCol w:w="1163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:rsidTr="00135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63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271,61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270,61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269,61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268,61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267,61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266,60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265,60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264,60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263,60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262,60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0,9785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0,9655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0,9531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0,9412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0,9294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0,9175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0,8938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0,8820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0,8701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16,3081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16,2112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16,1239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16,0466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15,9695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15,8928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15,8165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15,7405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15,6649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15,5897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h2s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607,31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606,28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605,33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604,49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603,66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602,83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602,00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601,18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600,36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599,55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wcs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335,70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335,66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335,72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335,89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336,05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336,23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336,77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336,95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wc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381,47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385,82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390,37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395,16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405,09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410,25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415,53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420,96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426,52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653,09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656,43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659,98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663,77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667,67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671,69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675,85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680,13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684,55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689,12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370,64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373,79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377,13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380,69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384,37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388,15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392,04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396,05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400,20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404,47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313,76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314,77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315,77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316,78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317,78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318,78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319,79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320,79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321,80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322,80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252,56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253,56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259,59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260,59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261,59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0,7598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0,7706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0,7813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0,7921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0,8028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0,8136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0,8244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0,8351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0,8464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0,8583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0,0456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0,0459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0,0479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h5s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153,38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153,43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153,48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153,52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153,56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153,60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153,64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153,68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153,71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153,75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wTs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99,18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100,13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101,09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102,05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103,01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103,98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104,94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105,91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106,88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107,84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77,36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80,87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82,66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86,30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88,15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91,92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93,82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175,20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174,46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173,70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172,91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171,28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170,43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169,56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168,68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167,77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-97,77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-98,51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-99,27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-100,06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-100,86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-101,69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-102,54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-103,41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-104,29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-105,20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210,41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209,41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208,41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203,40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202,39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201,39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-62,56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-63,56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-64,57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-65,57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-66,57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-67,57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-68,57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-69,58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-70,58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-71,58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qH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339,33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341,66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344,21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346,99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349,89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352,91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356,06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359,34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362,76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366,32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qL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35,21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34,95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34,49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34,30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34,12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33,97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33,83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33,62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QH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67,87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102,50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137,68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173,50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209,93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247,04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284,85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323,41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362,76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402,95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QL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7,04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23,88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27,17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36,98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304,11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306,72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309,50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312,50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315,59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318,79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322,09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325,51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329,04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332,70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60,82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92,01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123,80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156,25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189,36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223,15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257,67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292,96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329,04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365,97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COP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468A" w:rsidRPr="00702745" w:rsidTr="0013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E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13468A" w:rsidRPr="00702745" w:rsidTr="00135B3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noWrap/>
            <w:vAlign w:val="bottom"/>
          </w:tcPr>
          <w:p w:rsidR="0013468A" w:rsidRDefault="0013468A" w:rsidP="0013468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Tmin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-97,77</w:t>
            </w:r>
          </w:p>
        </w:tc>
        <w:tc>
          <w:tcPr>
            <w:tcW w:w="1163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-98,51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-99,27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-100,06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-100,86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-101,69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-102,54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-103,41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-104,29</w:t>
            </w:r>
          </w:p>
        </w:tc>
        <w:tc>
          <w:tcPr>
            <w:tcW w:w="1052" w:type="dxa"/>
            <w:noWrap/>
            <w:vAlign w:val="bottom"/>
          </w:tcPr>
          <w:p w:rsidR="0013468A" w:rsidRDefault="0013468A" w:rsidP="001346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-105,20</w:t>
            </w:r>
          </w:p>
        </w:tc>
        <w:tc>
          <w:tcPr>
            <w:tcW w:w="1737" w:type="dxa"/>
            <w:noWrap/>
            <w:vAlign w:val="bottom"/>
          </w:tcPr>
          <w:p w:rsidR="0013468A" w:rsidRDefault="0013468A" w:rsidP="00134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  <w:bookmarkStart w:id="0" w:name="_GoBack"/>
      <w:bookmarkEnd w:id="0"/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lastRenderedPageBreak/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13468A">
      <w:pgSz w:w="16838" w:h="11906" w:orient="landscape"/>
      <w:pgMar w:top="1276" w:right="1440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3468A"/>
    <w:rsid w:val="00135B3A"/>
    <w:rsid w:val="00155329"/>
    <w:rsid w:val="00184D57"/>
    <w:rsid w:val="00214CD1"/>
    <w:rsid w:val="002368BF"/>
    <w:rsid w:val="00245CE7"/>
    <w:rsid w:val="00262BAD"/>
    <w:rsid w:val="0027607A"/>
    <w:rsid w:val="002A49A4"/>
    <w:rsid w:val="002B0F36"/>
    <w:rsid w:val="00313C11"/>
    <w:rsid w:val="0038368C"/>
    <w:rsid w:val="003B7A35"/>
    <w:rsid w:val="003E4626"/>
    <w:rsid w:val="0045433D"/>
    <w:rsid w:val="00492D6F"/>
    <w:rsid w:val="00514E01"/>
    <w:rsid w:val="00530807"/>
    <w:rsid w:val="005429D3"/>
    <w:rsid w:val="005739A0"/>
    <w:rsid w:val="005F4204"/>
    <w:rsid w:val="00602892"/>
    <w:rsid w:val="00633EBF"/>
    <w:rsid w:val="00702745"/>
    <w:rsid w:val="00755EB3"/>
    <w:rsid w:val="007705EE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45CB3"/>
    <w:rsid w:val="00A54CD7"/>
    <w:rsid w:val="00A95F65"/>
    <w:rsid w:val="00B4775C"/>
    <w:rsid w:val="00C51841"/>
    <w:rsid w:val="00C80B8C"/>
    <w:rsid w:val="00CA5D74"/>
    <w:rsid w:val="00CB3427"/>
    <w:rsid w:val="00CF0052"/>
    <w:rsid w:val="00CF36DE"/>
    <w:rsid w:val="00D52020"/>
    <w:rsid w:val="00DE4319"/>
    <w:rsid w:val="00DF4B79"/>
    <w:rsid w:val="00E7594E"/>
    <w:rsid w:val="00E76F02"/>
    <w:rsid w:val="00E912AD"/>
    <w:rsid w:val="00EC18F4"/>
    <w:rsid w:val="00EC219C"/>
    <w:rsid w:val="00ED0812"/>
    <w:rsid w:val="00EE30E2"/>
    <w:rsid w:val="00F40384"/>
    <w:rsid w:val="00F437F8"/>
    <w:rsid w:val="00F44340"/>
    <w:rsid w:val="00F6313F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A9FB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23</cp:revision>
  <dcterms:created xsi:type="dcterms:W3CDTF">2020-09-29T08:47:00Z</dcterms:created>
  <dcterms:modified xsi:type="dcterms:W3CDTF">2021-04-10T23:49:00Z</dcterms:modified>
</cp:coreProperties>
</file>