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1DBBD" w14:textId="77777777" w:rsidR="0064395A" w:rsidRDefault="00D2105E" w:rsidP="00293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ΠΛΥΣΗ ΕΔΑΦΟΥΣ</w:t>
      </w:r>
    </w:p>
    <w:p w14:paraId="6C41DBBE" w14:textId="77777777" w:rsidR="00676B6A" w:rsidRDefault="00676B6A" w:rsidP="00293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41DBBF" w14:textId="77777777" w:rsidR="0055602D" w:rsidRPr="003F1A18" w:rsidRDefault="00633E51" w:rsidP="00556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A18">
        <w:rPr>
          <w:rFonts w:ascii="Times New Roman" w:hAnsi="Times New Roman" w:cs="Times New Roman"/>
          <w:b/>
          <w:sz w:val="28"/>
          <w:szCs w:val="28"/>
        </w:rPr>
        <w:t>1. Σκοπός</w:t>
      </w:r>
      <w:r w:rsidR="00676B6A">
        <w:rPr>
          <w:rFonts w:ascii="Times New Roman" w:hAnsi="Times New Roman" w:cs="Times New Roman"/>
          <w:b/>
          <w:sz w:val="28"/>
          <w:szCs w:val="28"/>
        </w:rPr>
        <w:t xml:space="preserve"> και εφαρμογή</w:t>
      </w:r>
    </w:p>
    <w:p w14:paraId="6C41DBC0" w14:textId="22CA3543" w:rsidR="00D2105E" w:rsidRDefault="00D2105E" w:rsidP="00556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Σκοπός της ασκήσεως είναι η δοκιμή διαφόρων</w:t>
      </w:r>
      <w:r w:rsidR="00B301F9">
        <w:rPr>
          <w:rFonts w:ascii="Times New Roman" w:hAnsi="Times New Roman" w:cs="Times New Roman"/>
          <w:sz w:val="28"/>
          <w:szCs w:val="28"/>
        </w:rPr>
        <w:t xml:space="preserve"> υγρών πλύσεως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1F9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εκλουστικών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υγρών</w:t>
      </w:r>
      <w:r w:rsidR="00B301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για την απομάκρυνση</w:t>
      </w:r>
      <w:r w:rsidR="00FB2C23">
        <w:rPr>
          <w:rFonts w:ascii="Times New Roman" w:hAnsi="Times New Roman" w:cs="Times New Roman"/>
          <w:sz w:val="28"/>
          <w:szCs w:val="28"/>
        </w:rPr>
        <w:t xml:space="preserve"> μείγματος </w:t>
      </w:r>
      <w:proofErr w:type="spellStart"/>
      <w:r w:rsidR="00FB2C23">
        <w:rPr>
          <w:rFonts w:ascii="Times New Roman" w:hAnsi="Times New Roman" w:cs="Times New Roman"/>
          <w:sz w:val="28"/>
          <w:szCs w:val="28"/>
        </w:rPr>
        <w:t>ανοργάνων</w:t>
      </w:r>
      <w:proofErr w:type="spellEnd"/>
      <w:r w:rsidR="00FB2C23">
        <w:rPr>
          <w:rFonts w:ascii="Times New Roman" w:hAnsi="Times New Roman" w:cs="Times New Roman"/>
          <w:sz w:val="28"/>
          <w:szCs w:val="28"/>
        </w:rPr>
        <w:t xml:space="preserve"> και</w:t>
      </w:r>
      <w:r>
        <w:rPr>
          <w:rFonts w:ascii="Times New Roman" w:hAnsi="Times New Roman" w:cs="Times New Roman"/>
          <w:sz w:val="28"/>
          <w:szCs w:val="28"/>
        </w:rPr>
        <w:t xml:space="preserve"> οργανικών ρύπων από ρυπασμένο έδαφος. Ως πρότυπο</w:t>
      </w:r>
      <w:r w:rsidR="00FB2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C23">
        <w:rPr>
          <w:rFonts w:ascii="Times New Roman" w:hAnsi="Times New Roman" w:cs="Times New Roman"/>
          <w:sz w:val="28"/>
          <w:szCs w:val="28"/>
        </w:rPr>
        <w:t>ανοργάνου</w:t>
      </w:r>
      <w:proofErr w:type="spellEnd"/>
      <w:r w:rsidR="00FB2C23">
        <w:rPr>
          <w:rFonts w:ascii="Times New Roman" w:hAnsi="Times New Roman" w:cs="Times New Roman"/>
          <w:sz w:val="28"/>
          <w:szCs w:val="28"/>
        </w:rPr>
        <w:t xml:space="preserve"> ρύπου χρησιμοποιείται ο νιτρικός ψευδάργυρος (</w:t>
      </w:r>
      <w:r w:rsidR="00FB2C23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FB2C23" w:rsidRPr="00FB2C23">
        <w:rPr>
          <w:rFonts w:ascii="Times New Roman" w:hAnsi="Times New Roman" w:cs="Times New Roman"/>
          <w:sz w:val="28"/>
          <w:szCs w:val="28"/>
        </w:rPr>
        <w:t>(</w:t>
      </w:r>
      <w:r w:rsidR="00FB2C2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FB2C23" w:rsidRPr="00FB2C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B2C23" w:rsidRPr="00FB2C23">
        <w:rPr>
          <w:rFonts w:ascii="Times New Roman" w:hAnsi="Times New Roman" w:cs="Times New Roman"/>
          <w:sz w:val="28"/>
          <w:szCs w:val="28"/>
        </w:rPr>
        <w:t>)</w:t>
      </w:r>
      <w:r w:rsidR="003A5CBD" w:rsidRPr="003A5C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37E8D">
        <w:rPr>
          <w:rFonts w:ascii="Times New Roman" w:hAnsi="Times New Roman" w:cs="Times New Roman"/>
          <w:sz w:val="28"/>
          <w:szCs w:val="28"/>
        </w:rPr>
        <w:t>.6Η</w:t>
      </w:r>
      <w:r w:rsidR="00B37E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37E8D">
        <w:rPr>
          <w:rFonts w:ascii="Times New Roman" w:hAnsi="Times New Roman" w:cs="Times New Roman"/>
          <w:sz w:val="28"/>
          <w:szCs w:val="28"/>
        </w:rPr>
        <w:t>Ο</w:t>
      </w:r>
      <w:r w:rsidR="003A5CBD" w:rsidRPr="003A5CBD">
        <w:rPr>
          <w:rFonts w:ascii="Times New Roman" w:hAnsi="Times New Roman" w:cs="Times New Roman"/>
          <w:sz w:val="28"/>
          <w:szCs w:val="28"/>
        </w:rPr>
        <w:t xml:space="preserve">) </w:t>
      </w:r>
      <w:r w:rsidR="003A5CBD">
        <w:rPr>
          <w:rFonts w:ascii="Times New Roman" w:hAnsi="Times New Roman" w:cs="Times New Roman"/>
          <w:sz w:val="28"/>
          <w:szCs w:val="28"/>
        </w:rPr>
        <w:t>και</w:t>
      </w:r>
      <w:r>
        <w:rPr>
          <w:rFonts w:ascii="Times New Roman" w:hAnsi="Times New Roman" w:cs="Times New Roman"/>
          <w:sz w:val="28"/>
          <w:szCs w:val="28"/>
        </w:rPr>
        <w:t xml:space="preserve"> οργανικού ρύπου χρησιμοποιείται 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κυανούν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του μεθυλενίου  (</w:t>
      </w:r>
      <w:r w:rsidR="00FE6B13">
        <w:rPr>
          <w:rFonts w:ascii="Times New Roman" w:hAnsi="Times New Roman" w:cs="Times New Roman"/>
          <w:sz w:val="28"/>
          <w:szCs w:val="28"/>
          <w:lang w:val="en-US"/>
        </w:rPr>
        <w:t>methylene</w:t>
      </w:r>
      <w:r w:rsidR="00FE6B13" w:rsidRPr="00FE6B13">
        <w:rPr>
          <w:rFonts w:ascii="Times New Roman" w:hAnsi="Times New Roman" w:cs="Times New Roman"/>
          <w:sz w:val="28"/>
          <w:szCs w:val="28"/>
        </w:rPr>
        <w:t xml:space="preserve"> </w:t>
      </w:r>
      <w:r w:rsidR="00FE6B13">
        <w:rPr>
          <w:rFonts w:ascii="Times New Roman" w:hAnsi="Times New Roman" w:cs="Times New Roman"/>
          <w:sz w:val="28"/>
          <w:szCs w:val="28"/>
          <w:lang w:val="en-US"/>
        </w:rPr>
        <w:t>blue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E2D93">
        <w:rPr>
          <w:rFonts w:ascii="Times New Roman" w:hAnsi="Times New Roman" w:cs="Times New Roman"/>
          <w:sz w:val="28"/>
          <w:szCs w:val="28"/>
        </w:rPr>
        <w:t xml:space="preserve"> Η άσκηση προσομοιώνει στο εργαστήριο την τεχνολογία </w:t>
      </w:r>
      <w:r w:rsidR="00FE2D93" w:rsidRPr="00FE2D93">
        <w:rPr>
          <w:rFonts w:ascii="Times New Roman" w:hAnsi="Times New Roman" w:cs="Times New Roman"/>
          <w:i/>
          <w:sz w:val="28"/>
          <w:szCs w:val="28"/>
        </w:rPr>
        <w:t>πλύση εδάφους</w:t>
      </w:r>
      <w:r w:rsidR="00FE2D93">
        <w:rPr>
          <w:rFonts w:ascii="Times New Roman" w:hAnsi="Times New Roman" w:cs="Times New Roman"/>
          <w:sz w:val="28"/>
          <w:szCs w:val="28"/>
        </w:rPr>
        <w:t>, που χρησιμοποιείται για εξυγίανση ρυπασμένων εδαφών.</w:t>
      </w:r>
    </w:p>
    <w:p w14:paraId="6C41DBC1" w14:textId="77777777" w:rsidR="00B21FEE" w:rsidRDefault="00B21FEE" w:rsidP="00556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41DBC2" w14:textId="77777777" w:rsidR="00BD200B" w:rsidRPr="00BD200B" w:rsidRDefault="00B21FEE" w:rsidP="00556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A1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D200B">
        <w:rPr>
          <w:rFonts w:ascii="Times New Roman" w:hAnsi="Times New Roman" w:cs="Times New Roman"/>
          <w:b/>
          <w:sz w:val="28"/>
          <w:szCs w:val="28"/>
        </w:rPr>
        <w:t>Εισαγωγή</w:t>
      </w:r>
    </w:p>
    <w:p w14:paraId="12DF154B" w14:textId="7144BC59" w:rsidR="00DB31BB" w:rsidRPr="00DB31BB" w:rsidRDefault="00DB31BB" w:rsidP="00DB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Το μεγαλύτερο μέρος των ρύπων του εδάφους συνδέεται με το λεπτόκοκκο κλάσμα του, δηλαδή την ιλύ και την άργιλο, που έχουν συγκριτικά μεγάλη ειδική επιφάνεια. Η πλύση του εδάφους είναι </w:t>
      </w:r>
      <w:r w:rsidRPr="00DB31BB">
        <w:rPr>
          <w:rFonts w:ascii="Times New Roman" w:eastAsia="Times New Roman" w:hAnsi="Times New Roman" w:cs="Times New Roman"/>
          <w:i/>
          <w:sz w:val="28"/>
          <w:szCs w:val="28"/>
          <w:lang w:val="en-US" w:eastAsia="el-GR"/>
        </w:rPr>
        <w:t>ex</w:t>
      </w:r>
      <w:r w:rsidRPr="00DB31BB">
        <w:rPr>
          <w:rFonts w:ascii="Times New Roman" w:eastAsia="Times New Roman" w:hAnsi="Times New Roman" w:cs="Times New Roman"/>
          <w:i/>
          <w:sz w:val="28"/>
          <w:szCs w:val="28"/>
          <w:lang w:eastAsia="el-GR"/>
        </w:rPr>
        <w:t>-</w:t>
      </w:r>
      <w:r w:rsidRPr="00DB31BB">
        <w:rPr>
          <w:rFonts w:ascii="Times New Roman" w:eastAsia="Times New Roman" w:hAnsi="Times New Roman" w:cs="Times New Roman"/>
          <w:i/>
          <w:sz w:val="28"/>
          <w:szCs w:val="28"/>
          <w:lang w:val="en-US" w:eastAsia="el-GR"/>
        </w:rPr>
        <w:t>situ</w:t>
      </w:r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τεχνολογία, η οποία βασίζεται στις εξής διεργασίες: (1) </w:t>
      </w:r>
      <w:proofErr w:type="spellStart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>Εκρόφηση</w:t>
      </w:r>
      <w:proofErr w:type="spellEnd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ρύπων από το έδαφος και διάλυσή του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ς</w:t>
      </w:r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στο υγρό πλύσεως. Η </w:t>
      </w:r>
      <w:proofErr w:type="spellStart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>εκρόφηση</w:t>
      </w:r>
      <w:proofErr w:type="spellEnd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από άμμο και χαλίκια είναι εν γένει απλή και αποτελεσματική. (2)  Αιώρηση των κλασμάτων της ιλύος και της αργίλου στο υγρό πλύσεως και απομάκρυνσή τους από το υπόλοιπο έδαφος. </w:t>
      </w:r>
    </w:p>
    <w:p w14:paraId="1340A5BB" w14:textId="77777777" w:rsidR="00DB31BB" w:rsidRPr="00DB31BB" w:rsidRDefault="00DB31BB" w:rsidP="00DB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6C41DBC3" w14:textId="0556A4D5" w:rsidR="00BD200B" w:rsidRPr="00191C3C" w:rsidRDefault="00DB31BB" w:rsidP="00DB31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Διάφορες χημικές ουσίες προστίθενται συνήθως στο υγρό πλύσεως, για να βοηθήσουν στην </w:t>
      </w:r>
      <w:proofErr w:type="spellStart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>εκρόφηση</w:t>
      </w:r>
      <w:proofErr w:type="spellEnd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διάλυση των ρύπων. Για παράδειγμα, όξινα υδατικά διαλύματα προστίθενται συνήθως για την απομάκρυνση των </w:t>
      </w:r>
      <w:proofErr w:type="spellStart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>βαρέων</w:t>
      </w:r>
      <w:proofErr w:type="spellEnd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μετάλλων από ρυπασμένα εδάφη. Εάν, αντί για υδατικά διαλύματα χρησιμοποιούνται οργανικοί διαλύτες για την απομάκρυνση </w:t>
      </w:r>
      <w:proofErr w:type="spellStart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>υδροφόβων</w:t>
      </w:r>
      <w:proofErr w:type="spellEnd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οργανικών ρύπων, η τεχνολογία καλείται </w:t>
      </w:r>
      <w:r w:rsidRPr="00DB31BB">
        <w:rPr>
          <w:rFonts w:ascii="Times New Roman" w:eastAsia="Times New Roman" w:hAnsi="Times New Roman" w:cs="Times New Roman"/>
          <w:i/>
          <w:sz w:val="28"/>
          <w:szCs w:val="28"/>
          <w:lang w:eastAsia="el-GR"/>
        </w:rPr>
        <w:t>εκχύλιση εδάφους</w:t>
      </w:r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Στην άσκηση αυτή, μελετάται 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εκρόφηση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ρύπων από το έδαφος και η διάλυσή τους στο υγρό πλύσεως.</w:t>
      </w:r>
    </w:p>
    <w:p w14:paraId="6C41DBC4" w14:textId="77777777" w:rsidR="00BD200B" w:rsidRPr="00191C3C" w:rsidRDefault="00BD200B" w:rsidP="00556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1DBC5" w14:textId="77777777" w:rsidR="00B21FEE" w:rsidRPr="003F1A18" w:rsidRDefault="00BD200B" w:rsidP="00556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F6659">
        <w:rPr>
          <w:rFonts w:ascii="Times New Roman" w:hAnsi="Times New Roman" w:cs="Times New Roman"/>
          <w:b/>
          <w:sz w:val="28"/>
          <w:szCs w:val="28"/>
        </w:rPr>
        <w:t xml:space="preserve">Περίληψη </w:t>
      </w:r>
      <w:r w:rsidR="00C615DD" w:rsidRPr="003F1A18">
        <w:rPr>
          <w:rFonts w:ascii="Times New Roman" w:hAnsi="Times New Roman" w:cs="Times New Roman"/>
          <w:b/>
          <w:sz w:val="28"/>
          <w:szCs w:val="28"/>
        </w:rPr>
        <w:t>της μεθόδου</w:t>
      </w:r>
    </w:p>
    <w:p w14:paraId="6C41DBC6" w14:textId="363FE960" w:rsidR="00191C3C" w:rsidRDefault="00191C3C" w:rsidP="00222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Θα χρησιμοποιηθεί άμμος ή κάποιο άλλο καθαρό έδαφος, το οποίο θα ρυπανθεί τεχνητά με </w:t>
      </w:r>
      <w:r w:rsidR="003A5CBD">
        <w:rPr>
          <w:rFonts w:ascii="Times New Roman" w:hAnsi="Times New Roman" w:cs="Times New Roman"/>
          <w:sz w:val="28"/>
          <w:szCs w:val="28"/>
        </w:rPr>
        <w:t xml:space="preserve">μείγμα </w:t>
      </w:r>
      <w:r>
        <w:rPr>
          <w:rFonts w:ascii="Times New Roman" w:hAnsi="Times New Roman" w:cs="Times New Roman"/>
          <w:sz w:val="28"/>
          <w:szCs w:val="28"/>
        </w:rPr>
        <w:t>κάποιο</w:t>
      </w:r>
      <w:r w:rsidR="003A5CBD"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" w:hAnsi="Times New Roman" w:cs="Times New Roman"/>
          <w:sz w:val="28"/>
          <w:szCs w:val="28"/>
        </w:rPr>
        <w:t xml:space="preserve"> οργανικ</w:t>
      </w:r>
      <w:r w:rsidR="003A5CBD">
        <w:rPr>
          <w:rFonts w:ascii="Times New Roman" w:hAnsi="Times New Roman" w:cs="Times New Roman"/>
          <w:sz w:val="28"/>
          <w:szCs w:val="28"/>
        </w:rPr>
        <w:t xml:space="preserve">ού και </w:t>
      </w:r>
      <w:proofErr w:type="spellStart"/>
      <w:r w:rsidR="003A5CBD">
        <w:rPr>
          <w:rFonts w:ascii="Times New Roman" w:hAnsi="Times New Roman" w:cs="Times New Roman"/>
          <w:sz w:val="28"/>
          <w:szCs w:val="28"/>
        </w:rPr>
        <w:t>ανοργάνου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ρύπο</w:t>
      </w:r>
      <w:r w:rsidR="003A5CBD"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" w:hAnsi="Times New Roman" w:cs="Times New Roman"/>
          <w:sz w:val="28"/>
          <w:szCs w:val="28"/>
        </w:rPr>
        <w:t xml:space="preserve">. Στην περίπτωσή μας, θα χρησιμοποιηθεί 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κυανούν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του μεθυλενίου (ΚΜ), ως πρότυπο οργανικού ρύπου</w:t>
      </w:r>
      <w:r w:rsidR="003A5CBD">
        <w:rPr>
          <w:rFonts w:ascii="Times New Roman" w:hAnsi="Times New Roman" w:cs="Times New Roman"/>
          <w:sz w:val="28"/>
          <w:szCs w:val="28"/>
        </w:rPr>
        <w:t>, το οποίο</w:t>
      </w:r>
      <w:r>
        <w:rPr>
          <w:rFonts w:ascii="Times New Roman" w:hAnsi="Times New Roman" w:cs="Times New Roman"/>
          <w:sz w:val="28"/>
          <w:szCs w:val="28"/>
        </w:rPr>
        <w:t xml:space="preserve"> επιλέγεται, διότι ο προσδιορισμός του </w:t>
      </w:r>
      <w:r w:rsidR="00FB2C23"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</w:rPr>
        <w:t>ε</w:t>
      </w:r>
      <w:r w:rsidR="00FB2C23">
        <w:rPr>
          <w:rFonts w:ascii="Times New Roman" w:hAnsi="Times New Roman" w:cs="Times New Roman"/>
          <w:sz w:val="28"/>
          <w:szCs w:val="28"/>
        </w:rPr>
        <w:t xml:space="preserve"> υδατικά διαλύματα γίνεται εύκολα με φασματοσκοπία ορατού.</w:t>
      </w:r>
      <w:r w:rsidR="003A5CBD">
        <w:rPr>
          <w:rFonts w:ascii="Times New Roman" w:hAnsi="Times New Roman" w:cs="Times New Roman"/>
          <w:sz w:val="28"/>
          <w:szCs w:val="28"/>
        </w:rPr>
        <w:t xml:space="preserve"> Ως πρότυπο </w:t>
      </w:r>
      <w:proofErr w:type="spellStart"/>
      <w:r w:rsidR="003A5CBD">
        <w:rPr>
          <w:rFonts w:ascii="Times New Roman" w:hAnsi="Times New Roman" w:cs="Times New Roman"/>
          <w:sz w:val="28"/>
          <w:szCs w:val="28"/>
        </w:rPr>
        <w:t>ανοργάνου</w:t>
      </w:r>
      <w:proofErr w:type="spellEnd"/>
      <w:r w:rsidR="003A5CBD">
        <w:rPr>
          <w:rFonts w:ascii="Times New Roman" w:hAnsi="Times New Roman" w:cs="Times New Roman"/>
          <w:sz w:val="28"/>
          <w:szCs w:val="28"/>
        </w:rPr>
        <w:t xml:space="preserve"> ρύπου θα χρησιμοποιηθεί ο νιτρικός ψευδάργυρος (ΝΨ), διότι ο προσδιορισμός του σε υδατικά διαλύματα γίνεται εύκολα με φασματοσκοπία ατομικής απορροφήσεως.</w:t>
      </w:r>
      <w:r w:rsidR="00FB2C23">
        <w:rPr>
          <w:rFonts w:ascii="Times New Roman" w:hAnsi="Times New Roman" w:cs="Times New Roman"/>
          <w:sz w:val="28"/>
          <w:szCs w:val="28"/>
        </w:rPr>
        <w:t xml:space="preserve"> </w:t>
      </w:r>
      <w:r w:rsidR="00FE2D93">
        <w:rPr>
          <w:rFonts w:ascii="Times New Roman" w:hAnsi="Times New Roman" w:cs="Times New Roman"/>
          <w:sz w:val="28"/>
          <w:szCs w:val="28"/>
        </w:rPr>
        <w:t xml:space="preserve">Μετά την τεχνητή </w:t>
      </w:r>
      <w:proofErr w:type="spellStart"/>
      <w:r w:rsidR="00FE2D93">
        <w:rPr>
          <w:rFonts w:ascii="Times New Roman" w:hAnsi="Times New Roman" w:cs="Times New Roman"/>
          <w:sz w:val="28"/>
          <w:szCs w:val="28"/>
        </w:rPr>
        <w:t>επιρρύπανση</w:t>
      </w:r>
      <w:proofErr w:type="spellEnd"/>
      <w:r w:rsidR="00FE2D93">
        <w:rPr>
          <w:rFonts w:ascii="Times New Roman" w:hAnsi="Times New Roman" w:cs="Times New Roman"/>
          <w:sz w:val="28"/>
          <w:szCs w:val="28"/>
        </w:rPr>
        <w:t xml:space="preserve"> του εδάφους, θα </w:t>
      </w:r>
      <w:r w:rsidR="00FE2D93">
        <w:rPr>
          <w:rFonts w:ascii="Times New Roman" w:hAnsi="Times New Roman" w:cs="Times New Roman"/>
          <w:sz w:val="28"/>
          <w:szCs w:val="28"/>
        </w:rPr>
        <w:lastRenderedPageBreak/>
        <w:t>χρησιμοποιηθούν διάφορα υγρά</w:t>
      </w:r>
      <w:r w:rsidR="00B301F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481664522"/>
      <w:r w:rsidR="00B301F9">
        <w:rPr>
          <w:rFonts w:ascii="Times New Roman" w:hAnsi="Times New Roman" w:cs="Times New Roman"/>
          <w:sz w:val="28"/>
          <w:szCs w:val="28"/>
        </w:rPr>
        <w:t>πλύσεως</w:t>
      </w:r>
      <w:bookmarkEnd w:id="0"/>
      <w:r w:rsidR="003A21A5">
        <w:rPr>
          <w:rFonts w:ascii="Times New Roman" w:hAnsi="Times New Roman" w:cs="Times New Roman"/>
          <w:sz w:val="28"/>
          <w:szCs w:val="28"/>
        </w:rPr>
        <w:t>, που θα αναμειχθούν με το έδαφος</w:t>
      </w:r>
      <w:r w:rsidR="00FE2D93">
        <w:rPr>
          <w:rFonts w:ascii="Times New Roman" w:hAnsi="Times New Roman" w:cs="Times New Roman"/>
          <w:sz w:val="28"/>
          <w:szCs w:val="28"/>
        </w:rPr>
        <w:t xml:space="preserve"> σε αντιδραστήρες διαλείποντος έργου</w:t>
      </w:r>
      <w:r w:rsidR="003A21A5">
        <w:rPr>
          <w:rFonts w:ascii="Times New Roman" w:hAnsi="Times New Roman" w:cs="Times New Roman"/>
          <w:sz w:val="28"/>
          <w:szCs w:val="28"/>
        </w:rPr>
        <w:t>, και θα μετρηθεί η % απομάκρυνση των ρύπων από το ρυπασμένο έδαφος.</w:t>
      </w:r>
      <w:r w:rsidR="00852708">
        <w:rPr>
          <w:rFonts w:ascii="Times New Roman" w:hAnsi="Times New Roman" w:cs="Times New Roman"/>
          <w:sz w:val="28"/>
          <w:szCs w:val="28"/>
        </w:rPr>
        <w:t xml:space="preserve"> Αυτή υπολογίζεται από ισοζύγιο μάζας με βάση την συγκέντρωση των ρύπων που </w:t>
      </w:r>
      <w:proofErr w:type="spellStart"/>
      <w:r w:rsidR="00852708">
        <w:rPr>
          <w:rFonts w:ascii="Times New Roman" w:hAnsi="Times New Roman" w:cs="Times New Roman"/>
          <w:sz w:val="28"/>
          <w:szCs w:val="28"/>
        </w:rPr>
        <w:t>μετράται</w:t>
      </w:r>
      <w:proofErr w:type="spellEnd"/>
      <w:r w:rsidR="00852708">
        <w:rPr>
          <w:rFonts w:ascii="Times New Roman" w:hAnsi="Times New Roman" w:cs="Times New Roman"/>
          <w:sz w:val="28"/>
          <w:szCs w:val="28"/>
        </w:rPr>
        <w:t xml:space="preserve"> απ’ ευθείας στο υγρό </w:t>
      </w:r>
      <w:r w:rsidR="00B301F9">
        <w:rPr>
          <w:rFonts w:ascii="Times New Roman" w:hAnsi="Times New Roman" w:cs="Times New Roman"/>
          <w:sz w:val="28"/>
          <w:szCs w:val="28"/>
        </w:rPr>
        <w:t xml:space="preserve">πλύσεως </w:t>
      </w:r>
      <w:r w:rsidR="00852708">
        <w:rPr>
          <w:rFonts w:ascii="Times New Roman" w:hAnsi="Times New Roman" w:cs="Times New Roman"/>
          <w:sz w:val="28"/>
          <w:szCs w:val="28"/>
        </w:rPr>
        <w:t>και την συγκέντρωσή τους στο ρυπασμένο έδαφος.</w:t>
      </w:r>
    </w:p>
    <w:p w14:paraId="6C41DBC7" w14:textId="77777777" w:rsidR="00191C3C" w:rsidRDefault="00191C3C" w:rsidP="00222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41DBC8" w14:textId="77777777" w:rsidR="00852708" w:rsidRPr="00B614B0" w:rsidRDefault="00852708" w:rsidP="00222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4B0">
        <w:rPr>
          <w:rFonts w:ascii="Times New Roman" w:hAnsi="Times New Roman" w:cs="Times New Roman"/>
          <w:b/>
          <w:sz w:val="28"/>
          <w:szCs w:val="28"/>
        </w:rPr>
        <w:t>4</w:t>
      </w:r>
      <w:r w:rsidR="00BE32B6" w:rsidRPr="00B614B0">
        <w:rPr>
          <w:rFonts w:ascii="Times New Roman" w:hAnsi="Times New Roman" w:cs="Times New Roman"/>
          <w:b/>
          <w:sz w:val="28"/>
          <w:szCs w:val="28"/>
        </w:rPr>
        <w:t>.</w:t>
      </w:r>
      <w:r w:rsidRPr="00B614B0">
        <w:rPr>
          <w:rFonts w:ascii="Times New Roman" w:hAnsi="Times New Roman" w:cs="Times New Roman"/>
          <w:b/>
          <w:sz w:val="28"/>
          <w:szCs w:val="28"/>
        </w:rPr>
        <w:t xml:space="preserve"> Προετοιμασία ρυπασμένου εδάφους</w:t>
      </w:r>
    </w:p>
    <w:p w14:paraId="6C41DBC9" w14:textId="77777777" w:rsidR="00B21FEE" w:rsidRDefault="00B614B0" w:rsidP="00222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Θα παρασκευασθεί υδατικό διάλυμα περιέχον 100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614B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6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B6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50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614B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ΝΨ. Για την προετοιμασία του ρυπασμένου εδάφους, θα χρησιμοποιηθεί </w:t>
      </w:r>
      <w:proofErr w:type="spellStart"/>
      <w:r>
        <w:rPr>
          <w:rFonts w:ascii="Times New Roman" w:hAnsi="Times New Roman" w:cs="Times New Roman"/>
          <w:sz w:val="28"/>
          <w:szCs w:val="28"/>
        </w:rPr>
        <w:t>επιρρύπανση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καθαρού εδάφους ή άμμου χρησιμοποιώντας το ανωτέρω διάλυμα ΚΜ και ΝΨ. Ακολουθούνται τα εξής βήματα:</w:t>
      </w:r>
    </w:p>
    <w:p w14:paraId="6C41DBCA" w14:textId="6B177D15" w:rsidR="00B614B0" w:rsidRDefault="00B614B0" w:rsidP="00B614B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Ζυγίζουμε 9 δείγματα άμμου, βάρους 2,5±0,5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και τα τοποθετούμε σε αντίστοιχους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προζυγισμένους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σωλήνες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φυγοκέντρησης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χωρητικότητας </w:t>
      </w:r>
      <w:r w:rsidR="006119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ο καθένας.</w:t>
      </w:r>
    </w:p>
    <w:p w14:paraId="6C41DBCB" w14:textId="455B9A6C" w:rsidR="00F80704" w:rsidRDefault="00F80704" w:rsidP="00B614B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Προσθέτουμε </w:t>
      </w:r>
      <w:r w:rsidR="00315DE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του αρχικού διαλύματος ΚΜ και ΝΨ σε 6 από τους σωλήνες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φυγοκέντρησης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41DBCC" w14:textId="791958B9" w:rsidR="00F80704" w:rsidRDefault="00F80704" w:rsidP="00B614B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Προσθέτουμε </w:t>
      </w:r>
      <w:r w:rsidR="00315DE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υπερκαθαρού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νερού στους 3 σωλήνες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φυγοκέντρησης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(δείγματα ελέγχου).</w:t>
      </w:r>
    </w:p>
    <w:p w14:paraId="6C41DBCD" w14:textId="77777777" w:rsidR="00F80704" w:rsidRDefault="00F80704" w:rsidP="00B614B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Τοποθετούμε όλα τα δείγματα σε </w:t>
      </w:r>
      <w:r w:rsidR="004555B7">
        <w:rPr>
          <w:rFonts w:ascii="Times New Roman" w:hAnsi="Times New Roman" w:cs="Times New Roman"/>
          <w:sz w:val="28"/>
          <w:szCs w:val="28"/>
        </w:rPr>
        <w:t>τράπεζα</w:t>
      </w:r>
      <w:r>
        <w:rPr>
          <w:rFonts w:ascii="Times New Roman" w:hAnsi="Times New Roman" w:cs="Times New Roman"/>
          <w:sz w:val="28"/>
          <w:szCs w:val="28"/>
        </w:rPr>
        <w:t xml:space="preserve"> ανάδευσης για 15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41DBCE" w14:textId="7AD3500B" w:rsidR="006645E0" w:rsidRDefault="006645E0" w:rsidP="00B614B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Υποβάλουμε σε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φυγοκέντρηση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όλα τα δείγματα σε 3000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για 5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B2C1F7" w14:textId="53809032" w:rsidR="0085471D" w:rsidRPr="00C57453" w:rsidRDefault="0085471D" w:rsidP="00B614B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453">
        <w:rPr>
          <w:rFonts w:ascii="Times New Roman" w:hAnsi="Times New Roman" w:cs="Times New Roman"/>
          <w:sz w:val="28"/>
          <w:szCs w:val="28"/>
        </w:rPr>
        <w:t xml:space="preserve">Χύνουμε </w:t>
      </w:r>
      <w:r w:rsidR="00B47C88" w:rsidRPr="00C57453">
        <w:rPr>
          <w:rFonts w:ascii="Times New Roman" w:hAnsi="Times New Roman" w:cs="Times New Roman"/>
          <w:sz w:val="28"/>
          <w:szCs w:val="28"/>
        </w:rPr>
        <w:t>τ</w:t>
      </w:r>
      <w:r w:rsidR="00C767DD" w:rsidRPr="00C57453">
        <w:rPr>
          <w:rFonts w:ascii="Times New Roman" w:hAnsi="Times New Roman" w:cs="Times New Roman"/>
          <w:sz w:val="28"/>
          <w:szCs w:val="28"/>
        </w:rPr>
        <w:t>α</w:t>
      </w:r>
      <w:r w:rsidR="00B47C88" w:rsidRPr="00C57453">
        <w:rPr>
          <w:rFonts w:ascii="Times New Roman" w:hAnsi="Times New Roman" w:cs="Times New Roman"/>
          <w:sz w:val="28"/>
          <w:szCs w:val="28"/>
        </w:rPr>
        <w:t xml:space="preserve"> υπερκείμεν</w:t>
      </w:r>
      <w:r w:rsidR="00C767DD" w:rsidRPr="00C57453">
        <w:rPr>
          <w:rFonts w:ascii="Times New Roman" w:hAnsi="Times New Roman" w:cs="Times New Roman"/>
          <w:sz w:val="28"/>
          <w:szCs w:val="28"/>
        </w:rPr>
        <w:t>α</w:t>
      </w:r>
      <w:r w:rsidR="00B47C88" w:rsidRPr="00C57453">
        <w:rPr>
          <w:rFonts w:ascii="Times New Roman" w:hAnsi="Times New Roman" w:cs="Times New Roman"/>
          <w:sz w:val="28"/>
          <w:szCs w:val="28"/>
        </w:rPr>
        <w:t xml:space="preserve"> υγρ</w:t>
      </w:r>
      <w:r w:rsidR="00C767DD" w:rsidRPr="00C57453">
        <w:rPr>
          <w:rFonts w:ascii="Times New Roman" w:hAnsi="Times New Roman" w:cs="Times New Roman"/>
          <w:sz w:val="28"/>
          <w:szCs w:val="28"/>
        </w:rPr>
        <w:t>ά</w:t>
      </w:r>
      <w:r w:rsidR="00B47C88" w:rsidRPr="00C57453">
        <w:rPr>
          <w:rFonts w:ascii="Times New Roman" w:hAnsi="Times New Roman" w:cs="Times New Roman"/>
          <w:sz w:val="28"/>
          <w:szCs w:val="28"/>
        </w:rPr>
        <w:t xml:space="preserve"> από τα 9 δείγματα σε αντίστοιχες καθαρές φιάλες</w:t>
      </w:r>
      <w:r w:rsidR="007819BE" w:rsidRPr="00C57453">
        <w:rPr>
          <w:rFonts w:ascii="Times New Roman" w:hAnsi="Times New Roman" w:cs="Times New Roman"/>
          <w:sz w:val="28"/>
          <w:szCs w:val="28"/>
        </w:rPr>
        <w:t xml:space="preserve"> και μετρούμε την συγκέντρωση των ΚΜ και ΝΨ</w:t>
      </w:r>
      <w:r w:rsidR="00EF1F2A" w:rsidRPr="00C57453">
        <w:rPr>
          <w:rFonts w:ascii="Times New Roman" w:hAnsi="Times New Roman" w:cs="Times New Roman"/>
          <w:sz w:val="28"/>
          <w:szCs w:val="28"/>
        </w:rPr>
        <w:t xml:space="preserve"> σε αυτά, σύμφωνα με τ</w:t>
      </w:r>
      <w:r w:rsidR="00C767DD" w:rsidRPr="00C57453">
        <w:rPr>
          <w:rFonts w:ascii="Times New Roman" w:hAnsi="Times New Roman" w:cs="Times New Roman"/>
          <w:sz w:val="28"/>
          <w:szCs w:val="28"/>
        </w:rPr>
        <w:t>ην παράγραφο 5</w:t>
      </w:r>
      <w:r w:rsidR="002702E3">
        <w:rPr>
          <w:rFonts w:ascii="Times New Roman" w:hAnsi="Times New Roman" w:cs="Times New Roman"/>
          <w:sz w:val="28"/>
          <w:szCs w:val="28"/>
        </w:rPr>
        <w:t>, κατωτέρω</w:t>
      </w:r>
      <w:r w:rsidR="00C767DD" w:rsidRPr="00C57453">
        <w:rPr>
          <w:rFonts w:ascii="Times New Roman" w:hAnsi="Times New Roman" w:cs="Times New Roman"/>
          <w:sz w:val="28"/>
          <w:szCs w:val="28"/>
        </w:rPr>
        <w:t>.</w:t>
      </w:r>
    </w:p>
    <w:p w14:paraId="6C41DBD1" w14:textId="77777777" w:rsidR="006645E0" w:rsidRPr="00B614B0" w:rsidRDefault="006645E0" w:rsidP="00B614B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Ζυγίζουμε τους σωλήνες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φυγοκέντρησης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με το έδαφος και το υπολειμματικό διάλυμα. Υπολογίζουμε τον όγκο του υπολειμματικού διαλύματος αφαιρώντας</w:t>
      </w:r>
      <w:r w:rsidR="00691DFA">
        <w:rPr>
          <w:rFonts w:ascii="Times New Roman" w:hAnsi="Times New Roman" w:cs="Times New Roman"/>
          <w:sz w:val="28"/>
          <w:szCs w:val="28"/>
        </w:rPr>
        <w:t xml:space="preserve"> από το συνολικό βάρος</w:t>
      </w:r>
      <w:r>
        <w:rPr>
          <w:rFonts w:ascii="Times New Roman" w:hAnsi="Times New Roman" w:cs="Times New Roman"/>
          <w:sz w:val="28"/>
          <w:szCs w:val="28"/>
        </w:rPr>
        <w:t xml:space="preserve"> το βάρος του κενού σωλήνα και του εδάφους</w:t>
      </w:r>
      <w:r w:rsidR="00691DFA">
        <w:rPr>
          <w:rFonts w:ascii="Times New Roman" w:hAnsi="Times New Roman" w:cs="Times New Roman"/>
          <w:sz w:val="28"/>
          <w:szCs w:val="28"/>
        </w:rPr>
        <w:t>.</w:t>
      </w:r>
    </w:p>
    <w:p w14:paraId="6C41DBD2" w14:textId="77777777" w:rsidR="00C177D8" w:rsidRDefault="00C177D8" w:rsidP="00556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41DBD3" w14:textId="77777777" w:rsidR="00B37E8D" w:rsidRDefault="00D26C63" w:rsidP="00556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177D8" w:rsidRPr="003F1A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7E8D">
        <w:rPr>
          <w:rFonts w:ascii="Times New Roman" w:hAnsi="Times New Roman" w:cs="Times New Roman"/>
          <w:b/>
          <w:sz w:val="28"/>
          <w:szCs w:val="28"/>
        </w:rPr>
        <w:t>Προσδιορισμός της</w:t>
      </w:r>
      <w:r w:rsidR="008003BD">
        <w:rPr>
          <w:rFonts w:ascii="Times New Roman" w:hAnsi="Times New Roman" w:cs="Times New Roman"/>
          <w:b/>
          <w:sz w:val="28"/>
          <w:szCs w:val="28"/>
        </w:rPr>
        <w:t xml:space="preserve"> συγκέντρωση</w:t>
      </w:r>
      <w:r w:rsidR="00B37E8D">
        <w:rPr>
          <w:rFonts w:ascii="Times New Roman" w:hAnsi="Times New Roman" w:cs="Times New Roman"/>
          <w:b/>
          <w:sz w:val="28"/>
          <w:szCs w:val="28"/>
        </w:rPr>
        <w:t>ς των προσροφημένων ρύπων</w:t>
      </w:r>
    </w:p>
    <w:p w14:paraId="6C41DBD4" w14:textId="77777777" w:rsidR="00B37E8D" w:rsidRDefault="00B37E8D" w:rsidP="00556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τον προσδιορισμό του ΚΜ θα χρησιμοποιήσουμε </w:t>
      </w:r>
      <w:proofErr w:type="spellStart"/>
      <w:r>
        <w:rPr>
          <w:rFonts w:ascii="Times New Roman" w:hAnsi="Times New Roman" w:cs="Times New Roman"/>
          <w:sz w:val="28"/>
          <w:szCs w:val="28"/>
        </w:rPr>
        <w:t>φασματοφωτομετρία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ορατού σε </w:t>
      </w:r>
      <w:r w:rsidR="00D26C63">
        <w:rPr>
          <w:rFonts w:ascii="Times New Roman" w:hAnsi="Times New Roman" w:cs="Times New Roman"/>
          <w:sz w:val="28"/>
          <w:szCs w:val="28"/>
        </w:rPr>
        <w:t xml:space="preserve">μήκος κύματος 660 </w:t>
      </w:r>
      <w:r w:rsidR="00D26C63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="00D26C63">
        <w:rPr>
          <w:rFonts w:ascii="Times New Roman" w:hAnsi="Times New Roman" w:cs="Times New Roman"/>
          <w:sz w:val="28"/>
          <w:szCs w:val="28"/>
        </w:rPr>
        <w:t>, στο οποίο δεν υπάρχει παρεμπόδιση από τα νιτρικά ανιόντα του ΝΨ. Ακολουθείται η εξής διαδικασία:</w:t>
      </w:r>
    </w:p>
    <w:p w14:paraId="6C41DBD5" w14:textId="421D0834" w:rsidR="00D26C63" w:rsidRDefault="00D26C63" w:rsidP="00D26C6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Παρασκευάζουμε πρότυπα διαλύματα ΚΜ σε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υπερκαθαρό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νερό, συγκεντρώσεων</w:t>
      </w:r>
      <w:r w:rsidR="009B334F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 xml:space="preserve"> 1,</w:t>
      </w:r>
      <w:r w:rsidR="001B5F31">
        <w:rPr>
          <w:rFonts w:ascii="Times New Roman" w:hAnsi="Times New Roman" w:cs="Times New Roman"/>
          <w:sz w:val="28"/>
          <w:szCs w:val="28"/>
        </w:rPr>
        <w:t xml:space="preserve"> 2,</w:t>
      </w:r>
      <w:r>
        <w:rPr>
          <w:rFonts w:ascii="Times New Roman" w:hAnsi="Times New Roman" w:cs="Times New Roman"/>
          <w:sz w:val="28"/>
          <w:szCs w:val="28"/>
        </w:rPr>
        <w:t xml:space="preserve"> 5 και 10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D26C6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και μετρούμε την απορρόφησή τους. </w:t>
      </w:r>
    </w:p>
    <w:p w14:paraId="44303E16" w14:textId="77777777" w:rsidR="002702E3" w:rsidRPr="00EC7CC6" w:rsidRDefault="00A16610" w:rsidP="00EC7CC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C6">
        <w:rPr>
          <w:rFonts w:ascii="Times New Roman" w:hAnsi="Times New Roman" w:cs="Times New Roman"/>
          <w:sz w:val="28"/>
          <w:szCs w:val="28"/>
        </w:rPr>
        <w:lastRenderedPageBreak/>
        <w:t xml:space="preserve">Μετρούμε την απορρόφηση ενός εκάστου </w:t>
      </w:r>
      <w:r w:rsidR="00DE3077" w:rsidRPr="00EC7CC6">
        <w:rPr>
          <w:rFonts w:ascii="Times New Roman" w:hAnsi="Times New Roman" w:cs="Times New Roman"/>
          <w:sz w:val="28"/>
          <w:szCs w:val="28"/>
        </w:rPr>
        <w:t xml:space="preserve">των υπερκείμενων υγρών των 9 δειγμάτων από το βήμα 6 της παραγράφου </w:t>
      </w:r>
      <w:r w:rsidR="00ED5E49" w:rsidRPr="00EC7CC6">
        <w:rPr>
          <w:rFonts w:ascii="Times New Roman" w:hAnsi="Times New Roman" w:cs="Times New Roman"/>
          <w:sz w:val="28"/>
          <w:szCs w:val="28"/>
        </w:rPr>
        <w:t>4, ανωτέρω.</w:t>
      </w:r>
      <w:r w:rsidR="002702E3" w:rsidRPr="00EC7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1DBD8" w14:textId="6C779F89" w:rsidR="00991562" w:rsidRPr="00EC7CC6" w:rsidRDefault="003A407F" w:rsidP="00EC7CC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C6">
        <w:rPr>
          <w:rFonts w:ascii="Times New Roman" w:hAnsi="Times New Roman" w:cs="Times New Roman"/>
          <w:sz w:val="28"/>
          <w:szCs w:val="28"/>
        </w:rPr>
        <w:t>Α</w:t>
      </w:r>
      <w:r w:rsidR="00D22AF7" w:rsidRPr="00EC7CC6">
        <w:rPr>
          <w:rFonts w:ascii="Times New Roman" w:hAnsi="Times New Roman" w:cs="Times New Roman"/>
          <w:sz w:val="28"/>
          <w:szCs w:val="28"/>
        </w:rPr>
        <w:t>φαιρούμε την απορρόφηση του δείγματος ελέγχου από την απορρόφηση του κανονικού δείγματος και χ</w:t>
      </w:r>
      <w:r w:rsidR="00991562" w:rsidRPr="00EC7CC6">
        <w:rPr>
          <w:rFonts w:ascii="Times New Roman" w:hAnsi="Times New Roman" w:cs="Times New Roman"/>
          <w:sz w:val="28"/>
          <w:szCs w:val="28"/>
        </w:rPr>
        <w:t>ρησιμοποιώντας την καμπύλη αναφοράς</w:t>
      </w:r>
      <w:r w:rsidR="008003BD" w:rsidRPr="00EC7CC6">
        <w:rPr>
          <w:rFonts w:ascii="Times New Roman" w:hAnsi="Times New Roman" w:cs="Times New Roman"/>
          <w:sz w:val="28"/>
          <w:szCs w:val="28"/>
        </w:rPr>
        <w:t>, προσδιορίζουμε τις συγκεντρώσεις</w:t>
      </w:r>
      <w:r w:rsidR="00716B84" w:rsidRPr="00EC7CC6">
        <w:rPr>
          <w:rFonts w:ascii="Times New Roman" w:hAnsi="Times New Roman" w:cs="Times New Roman"/>
          <w:sz w:val="28"/>
          <w:szCs w:val="28"/>
        </w:rPr>
        <w:t xml:space="preserve">, </w:t>
      </w:r>
      <w:r w:rsidR="00716B84" w:rsidRPr="00EC7CC6">
        <w:rPr>
          <w:rFonts w:ascii="Times New Roman" w:hAnsi="Times New Roman" w:cs="Times New Roman"/>
          <w:i/>
          <w:sz w:val="28"/>
          <w:szCs w:val="28"/>
        </w:rPr>
        <w:t>C</w:t>
      </w:r>
      <w:r w:rsidR="00D452D3" w:rsidRPr="00EC7CC6">
        <w:rPr>
          <w:rFonts w:ascii="Times New Roman" w:hAnsi="Times New Roman" w:cs="Times New Roman"/>
          <w:sz w:val="28"/>
          <w:szCs w:val="28"/>
        </w:rPr>
        <w:t>,</w:t>
      </w:r>
      <w:r w:rsidR="008003BD" w:rsidRPr="00EC7CC6">
        <w:rPr>
          <w:rFonts w:ascii="Times New Roman" w:hAnsi="Times New Roman" w:cs="Times New Roman"/>
          <w:sz w:val="28"/>
          <w:szCs w:val="28"/>
        </w:rPr>
        <w:t xml:space="preserve"> του ΚΜ των δειγμάτων</w:t>
      </w:r>
      <w:r w:rsidR="005306E9" w:rsidRPr="00EC7CC6">
        <w:rPr>
          <w:rFonts w:ascii="Times New Roman" w:hAnsi="Times New Roman" w:cs="Times New Roman"/>
          <w:sz w:val="28"/>
          <w:szCs w:val="28"/>
        </w:rPr>
        <w:t xml:space="preserve"> του βήματος 2.</w:t>
      </w:r>
      <w:r w:rsidR="008003BD" w:rsidRPr="00EC7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1DBD9" w14:textId="0CCD8DF8" w:rsidR="008003BD" w:rsidRPr="00D26C63" w:rsidRDefault="008003BD" w:rsidP="00D26C6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Υπολογίζουμε </w:t>
      </w:r>
      <w:r w:rsidR="00D62EFA">
        <w:rPr>
          <w:rFonts w:ascii="Times New Roman" w:hAnsi="Times New Roman" w:cs="Times New Roman"/>
          <w:sz w:val="28"/>
          <w:szCs w:val="28"/>
        </w:rPr>
        <w:t xml:space="preserve">τις </w:t>
      </w:r>
      <w:r w:rsidR="00D62EFA" w:rsidRPr="00EC7CC6">
        <w:rPr>
          <w:rFonts w:ascii="Times New Roman" w:hAnsi="Times New Roman" w:cs="Times New Roman"/>
          <w:sz w:val="28"/>
          <w:szCs w:val="28"/>
        </w:rPr>
        <w:t>αρχικέ</w:t>
      </w:r>
      <w:r w:rsidR="00EC7CC6">
        <w:rPr>
          <w:rFonts w:ascii="Times New Roman" w:hAnsi="Times New Roman" w:cs="Times New Roman"/>
          <w:sz w:val="28"/>
          <w:szCs w:val="28"/>
        </w:rPr>
        <w:t>ς</w:t>
      </w:r>
      <w:r>
        <w:rPr>
          <w:rFonts w:ascii="Times New Roman" w:hAnsi="Times New Roman" w:cs="Times New Roman"/>
          <w:sz w:val="28"/>
          <w:szCs w:val="28"/>
        </w:rPr>
        <w:t xml:space="preserve"> συγκεντρώσεις του προσροφημένου ΚΜ σε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8003B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kg</w:t>
      </w:r>
      <w:r>
        <w:rPr>
          <w:rFonts w:ascii="Times New Roman" w:hAnsi="Times New Roman" w:cs="Times New Roman"/>
          <w:sz w:val="28"/>
          <w:szCs w:val="28"/>
        </w:rPr>
        <w:t xml:space="preserve"> στα ανωτέρω δείγματα, χρησιμοποιώντας την εξίσωση:</w:t>
      </w:r>
    </w:p>
    <w:p w14:paraId="6C41DBDA" w14:textId="3FB51504" w:rsidR="00B37E8D" w:rsidRDefault="00877F7F" w:rsidP="004524F1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bookmarkStart w:id="1" w:name="_Hlk513126656"/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αρχ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αρχικό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τελικό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όγκος διαλύματος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μάζα εδάφους</m:t>
            </m:r>
          </m:den>
        </m:f>
      </m:oMath>
      <w:bookmarkEnd w:id="1"/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877F7F">
        <w:rPr>
          <w:rFonts w:ascii="Times New Roman" w:eastAsiaTheme="minorEastAsia" w:hAnsi="Times New Roman" w:cs="Times New Roman"/>
          <w:sz w:val="28"/>
          <w:szCs w:val="28"/>
        </w:rPr>
        <w:t>(1)</w:t>
      </w:r>
    </w:p>
    <w:p w14:paraId="6C41DBDB" w14:textId="6CCB6395" w:rsidR="009B334F" w:rsidRPr="00312B71" w:rsidRDefault="00A54103" w:rsidP="00312B71">
      <w:pPr>
        <w:spacing w:after="0"/>
        <w:ind w:left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312B71">
        <w:rPr>
          <w:rFonts w:ascii="Times New Roman" w:eastAsiaTheme="minorEastAsia" w:hAnsi="Times New Roman" w:cs="Times New Roman"/>
          <w:bCs/>
          <w:sz w:val="28"/>
          <w:szCs w:val="28"/>
        </w:rPr>
        <w:t>Εδώ όγκος</w:t>
      </w:r>
      <w:r w:rsidR="00AC081F" w:rsidRPr="00312B7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διαλύματος είναι τα 10</w:t>
      </w:r>
      <w:r w:rsidR="00AC081F" w:rsidRPr="00312B71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mL</w:t>
      </w:r>
      <w:r w:rsidR="00AC081F" w:rsidRPr="00312B7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του διαλύματος των 100 </w:t>
      </w:r>
      <w:r w:rsidR="00AC081F" w:rsidRPr="00312B71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mg</w:t>
      </w:r>
      <w:r w:rsidR="00AC081F" w:rsidRPr="00312B71">
        <w:rPr>
          <w:rFonts w:ascii="Times New Roman" w:eastAsiaTheme="minorEastAsia" w:hAnsi="Times New Roman" w:cs="Times New Roman"/>
          <w:bCs/>
          <w:sz w:val="28"/>
          <w:szCs w:val="28"/>
        </w:rPr>
        <w:t>/</w:t>
      </w:r>
      <w:r w:rsidR="00312B71" w:rsidRPr="00312B71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L</w:t>
      </w:r>
      <w:r w:rsidR="00312B71" w:rsidRPr="00312B7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ΚΜ.</w:t>
      </w:r>
      <w:r w:rsidRPr="00312B7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23B53AD3" w14:textId="77777777" w:rsidR="00A54103" w:rsidRDefault="00A54103" w:rsidP="004524F1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C41DBDC" w14:textId="77777777" w:rsidR="009B334F" w:rsidRDefault="009B334F" w:rsidP="004524F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Για τον προσδιορισμό της συγκέντρωσης του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Zn</w:t>
      </w:r>
      <w:r>
        <w:rPr>
          <w:rFonts w:ascii="Times New Roman" w:eastAsiaTheme="minorEastAsia" w:hAnsi="Times New Roman" w:cs="Times New Roman"/>
          <w:sz w:val="28"/>
          <w:szCs w:val="28"/>
        </w:rPr>
        <w:t>, ακολουθείται η εξής διαδικασία:</w:t>
      </w:r>
    </w:p>
    <w:p w14:paraId="6C41DBDD" w14:textId="77777777" w:rsidR="009B334F" w:rsidRDefault="009B334F" w:rsidP="009B334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Παράγεται η καμπύλη βαθμονόμησης του οργάνου, χρησιμοποιώντας πρότυπα διαλύματα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>
        <w:rPr>
          <w:rFonts w:ascii="Times New Roman" w:hAnsi="Times New Roman" w:cs="Times New Roman"/>
          <w:sz w:val="28"/>
          <w:szCs w:val="28"/>
        </w:rPr>
        <w:t xml:space="preserve">, συγκεντρώσεων 0, 1, 2 και 6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9B33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B334F">
        <w:rPr>
          <w:rFonts w:ascii="Times New Roman" w:hAnsi="Times New Roman" w:cs="Times New Roman"/>
          <w:sz w:val="28"/>
          <w:szCs w:val="28"/>
        </w:rPr>
        <w:t>.</w:t>
      </w:r>
    </w:p>
    <w:p w14:paraId="6C41DBDE" w14:textId="77777777" w:rsidR="00F50B99" w:rsidRDefault="00F50B99" w:rsidP="009B334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Αραιώνουμε όλα τα δείγματα 10 φορές, για να διασφαλίσουμε επαρκή όγκο για ανάλυση με ατομική απορρόφηση και συγκεντρώσεις εντός της περιοχής βαθμονόμησης του οργάνου.</w:t>
      </w:r>
    </w:p>
    <w:p w14:paraId="6C41DBE0" w14:textId="690909B4" w:rsidR="00F50B99" w:rsidRPr="00EC7CC6" w:rsidRDefault="00F50B99" w:rsidP="00EC7CC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Μετρούμε την συγκέντρωση </w:t>
      </w:r>
      <w:r w:rsidRPr="00EC7CC6">
        <w:rPr>
          <w:rFonts w:ascii="Times New Roman" w:hAnsi="Times New Roman" w:cs="Times New Roman"/>
          <w:sz w:val="28"/>
          <w:szCs w:val="28"/>
        </w:rPr>
        <w:t>Zn</w:t>
      </w:r>
      <w:r w:rsidR="000737F7" w:rsidRPr="00EC7CC6">
        <w:rPr>
          <w:rFonts w:ascii="Times New Roman" w:hAnsi="Times New Roman" w:cs="Times New Roman"/>
          <w:sz w:val="28"/>
          <w:szCs w:val="28"/>
        </w:rPr>
        <w:t xml:space="preserve"> σε όλα τα αραιωμένα δείγματα</w:t>
      </w:r>
      <w:r w:rsidR="008C6695" w:rsidRPr="00EC7CC6">
        <w:rPr>
          <w:rFonts w:ascii="Times New Roman" w:hAnsi="Times New Roman" w:cs="Times New Roman"/>
          <w:sz w:val="28"/>
          <w:szCs w:val="28"/>
        </w:rPr>
        <w:t>.</w:t>
      </w:r>
      <w:r w:rsidRPr="00EC7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1DBE1" w14:textId="77777777" w:rsidR="00F50B99" w:rsidRPr="009B334F" w:rsidRDefault="00877F7F" w:rsidP="009B334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Από τις συγκεντρώσεις του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>
        <w:rPr>
          <w:rFonts w:ascii="Times New Roman" w:hAnsi="Times New Roman" w:cs="Times New Roman"/>
          <w:sz w:val="28"/>
          <w:szCs w:val="28"/>
        </w:rPr>
        <w:t xml:space="preserve"> στα διαλύματα αυτά, υπολογίζεται η συγκέντρωση του προσροφημένου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>
        <w:rPr>
          <w:rFonts w:ascii="Times New Roman" w:hAnsi="Times New Roman" w:cs="Times New Roman"/>
          <w:sz w:val="28"/>
          <w:szCs w:val="28"/>
        </w:rPr>
        <w:t>, χρησιμοποιώντας την εξίσωση (1), ανωτέρω.</w:t>
      </w:r>
    </w:p>
    <w:p w14:paraId="6C41DBE2" w14:textId="77777777" w:rsidR="004524F1" w:rsidRDefault="004524F1" w:rsidP="00556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1DBE3" w14:textId="3D7496E7" w:rsidR="00EC1072" w:rsidRPr="00EC1072" w:rsidRDefault="00EC1072" w:rsidP="00EC10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301F9">
        <w:rPr>
          <w:rFonts w:ascii="Times New Roman" w:hAnsi="Times New Roman" w:cs="Times New Roman"/>
          <w:b/>
          <w:sz w:val="28"/>
          <w:szCs w:val="28"/>
        </w:rPr>
        <w:t xml:space="preserve">Υγρά πλύσεως </w:t>
      </w:r>
    </w:p>
    <w:p w14:paraId="6C41DBE4" w14:textId="647D44E1" w:rsidR="00EC1072" w:rsidRDefault="00EC1072" w:rsidP="00EC1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072">
        <w:rPr>
          <w:rFonts w:ascii="Times New Roman" w:hAnsi="Times New Roman" w:cs="Times New Roman"/>
          <w:sz w:val="28"/>
          <w:szCs w:val="28"/>
        </w:rPr>
        <w:t xml:space="preserve">Κάθε </w:t>
      </w:r>
      <w:r w:rsidR="0035564B">
        <w:rPr>
          <w:rFonts w:ascii="Times New Roman" w:hAnsi="Times New Roman" w:cs="Times New Roman"/>
          <w:sz w:val="28"/>
          <w:szCs w:val="28"/>
        </w:rPr>
        <w:t>ομάδα θα μελετήσει 3</w:t>
      </w:r>
      <w:r>
        <w:rPr>
          <w:rFonts w:ascii="Times New Roman" w:hAnsi="Times New Roman" w:cs="Times New Roman"/>
          <w:sz w:val="28"/>
          <w:szCs w:val="28"/>
        </w:rPr>
        <w:t xml:space="preserve"> υγρά</w:t>
      </w:r>
      <w:r w:rsidR="00B301F9">
        <w:rPr>
          <w:rFonts w:ascii="Times New Roman" w:hAnsi="Times New Roman" w:cs="Times New Roman"/>
          <w:sz w:val="28"/>
          <w:szCs w:val="28"/>
        </w:rPr>
        <w:t xml:space="preserve"> πλύσεως</w:t>
      </w:r>
      <w:r>
        <w:rPr>
          <w:rFonts w:ascii="Times New Roman" w:hAnsi="Times New Roman" w:cs="Times New Roman"/>
          <w:sz w:val="28"/>
          <w:szCs w:val="28"/>
        </w:rPr>
        <w:t>, τα οποία διαμορφώνονται για τις 3 ομάδες ως εξής:</w:t>
      </w:r>
    </w:p>
    <w:p w14:paraId="6C41DBE5" w14:textId="5B9F980D" w:rsidR="00EC1072" w:rsidRDefault="00EC1072" w:rsidP="00EC107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Ομάδα Α: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υπερκαθαρό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νερό, διάλυμα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EC107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D32E3">
        <w:rPr>
          <w:rFonts w:ascii="Times New Roman" w:hAnsi="Times New Roman" w:cs="Times New Roman"/>
          <w:sz w:val="28"/>
          <w:szCs w:val="28"/>
        </w:rPr>
        <w:t xml:space="preserve"> και </w:t>
      </w:r>
      <w:r>
        <w:rPr>
          <w:rFonts w:ascii="Times New Roman" w:hAnsi="Times New Roman" w:cs="Times New Roman"/>
          <w:sz w:val="28"/>
          <w:szCs w:val="28"/>
        </w:rPr>
        <w:t xml:space="preserve">διάλυμα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="00BD32E3">
        <w:rPr>
          <w:rFonts w:ascii="Times New Roman" w:hAnsi="Times New Roman" w:cs="Times New Roman"/>
          <w:sz w:val="28"/>
          <w:szCs w:val="28"/>
        </w:rPr>
        <w:t xml:space="preserve"> 1Μ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41DBE6" w14:textId="77777777" w:rsidR="00EC1072" w:rsidRDefault="00EC1072" w:rsidP="00EC107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Ομάδα Β: διάλυμα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CA4A8F">
        <w:rPr>
          <w:rFonts w:ascii="Times New Roman" w:hAnsi="Times New Roman" w:cs="Times New Roman"/>
          <w:sz w:val="28"/>
          <w:szCs w:val="28"/>
        </w:rPr>
        <w:t xml:space="preserve"> 0,5Μ, διάλυμα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="00CA4A8F">
        <w:rPr>
          <w:rFonts w:ascii="Times New Roman" w:hAnsi="Times New Roman" w:cs="Times New Roman"/>
          <w:sz w:val="28"/>
          <w:szCs w:val="28"/>
        </w:rPr>
        <w:t xml:space="preserve"> 0,5Μ και ακετόνη 50%</w:t>
      </w:r>
      <w:r w:rsidR="00CA4A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A4A8F" w:rsidRPr="00CA4A8F">
        <w:rPr>
          <w:rFonts w:ascii="Times New Roman" w:hAnsi="Times New Roman" w:cs="Times New Roman"/>
          <w:sz w:val="28"/>
          <w:szCs w:val="28"/>
        </w:rPr>
        <w:t>/</w:t>
      </w:r>
      <w:r w:rsidR="00CA4A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A4A8F">
        <w:rPr>
          <w:rFonts w:ascii="Times New Roman" w:hAnsi="Times New Roman" w:cs="Times New Roman"/>
          <w:sz w:val="28"/>
          <w:szCs w:val="28"/>
        </w:rPr>
        <w:t xml:space="preserve"> σε </w:t>
      </w:r>
      <w:proofErr w:type="spellStart"/>
      <w:r w:rsidR="00CA4A8F">
        <w:rPr>
          <w:rFonts w:ascii="Times New Roman" w:hAnsi="Times New Roman" w:cs="Times New Roman"/>
          <w:sz w:val="28"/>
          <w:szCs w:val="28"/>
        </w:rPr>
        <w:t>υπερκαθαρό</w:t>
      </w:r>
      <w:proofErr w:type="spellEnd"/>
      <w:r w:rsidR="00CA4A8F">
        <w:rPr>
          <w:rFonts w:ascii="Times New Roman" w:hAnsi="Times New Roman" w:cs="Times New Roman"/>
          <w:sz w:val="28"/>
          <w:szCs w:val="28"/>
        </w:rPr>
        <w:t xml:space="preserve"> νερό.</w:t>
      </w:r>
    </w:p>
    <w:p w14:paraId="6C41DBE7" w14:textId="77777777" w:rsidR="00CA4A8F" w:rsidRPr="00EC1072" w:rsidRDefault="00CA4A8F" w:rsidP="00CA4A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Ομάδα Γ: διάλυμα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0,1Μ, διάλυμα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 xml:space="preserve"> 0,1Μ και ακετόνη 10%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4A8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σε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υπερκαθαρό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νερό.</w:t>
      </w:r>
    </w:p>
    <w:p w14:paraId="6C41DBE8" w14:textId="77777777" w:rsidR="00CA4A8F" w:rsidRPr="00EC1072" w:rsidRDefault="00CA4A8F" w:rsidP="00CA4A8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41DBE9" w14:textId="77777777" w:rsidR="008D1177" w:rsidRPr="008D1177" w:rsidRDefault="008D1177" w:rsidP="008D1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D1177">
        <w:rPr>
          <w:rFonts w:ascii="Times New Roman" w:hAnsi="Times New Roman" w:cs="Times New Roman"/>
          <w:b/>
          <w:sz w:val="28"/>
          <w:szCs w:val="28"/>
        </w:rPr>
        <w:t>Πλύση εδάφους</w:t>
      </w:r>
    </w:p>
    <w:p w14:paraId="6C41DBEA" w14:textId="5D072FD8" w:rsidR="008D1177" w:rsidRDefault="008D1177" w:rsidP="008D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ικανότητα κάθε υγρού</w:t>
      </w:r>
      <w:r w:rsidR="00B301F9" w:rsidRPr="00B301F9">
        <w:rPr>
          <w:rFonts w:ascii="Times New Roman" w:hAnsi="Times New Roman" w:cs="Times New Roman"/>
          <w:sz w:val="28"/>
          <w:szCs w:val="28"/>
        </w:rPr>
        <w:t xml:space="preserve"> </w:t>
      </w:r>
      <w:r w:rsidR="00B301F9">
        <w:rPr>
          <w:rFonts w:ascii="Times New Roman" w:hAnsi="Times New Roman" w:cs="Times New Roman"/>
          <w:sz w:val="28"/>
          <w:szCs w:val="28"/>
        </w:rPr>
        <w:t>πλύσεως</w:t>
      </w:r>
      <w:r>
        <w:rPr>
          <w:rFonts w:ascii="Times New Roman" w:hAnsi="Times New Roman" w:cs="Times New Roman"/>
          <w:sz w:val="28"/>
          <w:szCs w:val="28"/>
        </w:rPr>
        <w:t xml:space="preserve"> να απομακρύνει τους ρύπους από το ρυπασμένο έδαφος μπορεί να εκτιμηθεί με έκθεση του ρυπασμένου </w:t>
      </w:r>
      <w:r>
        <w:rPr>
          <w:rFonts w:ascii="Times New Roman" w:hAnsi="Times New Roman" w:cs="Times New Roman"/>
          <w:sz w:val="28"/>
          <w:szCs w:val="28"/>
        </w:rPr>
        <w:lastRenderedPageBreak/>
        <w:t>εδάφους στο υγρό</w:t>
      </w:r>
      <w:r w:rsidR="00B301F9">
        <w:rPr>
          <w:rFonts w:ascii="Times New Roman" w:hAnsi="Times New Roman" w:cs="Times New Roman"/>
          <w:sz w:val="28"/>
          <w:szCs w:val="28"/>
        </w:rPr>
        <w:t xml:space="preserve"> πλύσεως</w:t>
      </w:r>
      <w:r>
        <w:rPr>
          <w:rFonts w:ascii="Times New Roman" w:hAnsi="Times New Roman" w:cs="Times New Roman"/>
          <w:sz w:val="28"/>
          <w:szCs w:val="28"/>
        </w:rPr>
        <w:t xml:space="preserve"> κα</w:t>
      </w:r>
      <w:r w:rsidR="00212EAD">
        <w:rPr>
          <w:rFonts w:ascii="Times New Roman" w:hAnsi="Times New Roman" w:cs="Times New Roman"/>
          <w:sz w:val="28"/>
          <w:szCs w:val="28"/>
        </w:rPr>
        <w:t>ι</w:t>
      </w:r>
      <w:r>
        <w:rPr>
          <w:rFonts w:ascii="Times New Roman" w:hAnsi="Times New Roman" w:cs="Times New Roman"/>
          <w:sz w:val="28"/>
          <w:szCs w:val="28"/>
        </w:rPr>
        <w:t xml:space="preserve"> μέτρηση των αντιστοίχων συγκεντρώσεων του ΚΜ και του ψευδαργύρου.</w:t>
      </w:r>
      <w:r w:rsidR="00FD5028">
        <w:rPr>
          <w:rFonts w:ascii="Times New Roman" w:hAnsi="Times New Roman" w:cs="Times New Roman"/>
          <w:sz w:val="28"/>
          <w:szCs w:val="28"/>
        </w:rPr>
        <w:t xml:space="preserve"> </w:t>
      </w:r>
      <w:r w:rsidR="00FE296C">
        <w:rPr>
          <w:rFonts w:ascii="Times New Roman" w:hAnsi="Times New Roman" w:cs="Times New Roman"/>
          <w:sz w:val="28"/>
          <w:szCs w:val="28"/>
        </w:rPr>
        <w:t>Ακολουθείται η εξής διαδικασία:</w:t>
      </w:r>
    </w:p>
    <w:p w14:paraId="2269C554" w14:textId="683A0D7F" w:rsidR="00BD32E3" w:rsidRDefault="00BD32E3" w:rsidP="00BD32E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Προσθέτουμε </w:t>
      </w:r>
      <w:r w:rsidR="002E267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FD5028">
        <w:rPr>
          <w:rFonts w:ascii="Times New Roman" w:hAnsi="Times New Roman" w:cs="Times New Roman"/>
          <w:sz w:val="28"/>
          <w:szCs w:val="28"/>
        </w:rPr>
        <w:t xml:space="preserve"> κάθε υγρού</w:t>
      </w:r>
      <w:r w:rsidR="00B301F9" w:rsidRPr="00B301F9">
        <w:rPr>
          <w:rFonts w:ascii="Times New Roman" w:hAnsi="Times New Roman" w:cs="Times New Roman"/>
          <w:sz w:val="28"/>
          <w:szCs w:val="28"/>
        </w:rPr>
        <w:t xml:space="preserve"> </w:t>
      </w:r>
      <w:r w:rsidR="00B301F9">
        <w:rPr>
          <w:rFonts w:ascii="Times New Roman" w:hAnsi="Times New Roman" w:cs="Times New Roman"/>
          <w:sz w:val="28"/>
          <w:szCs w:val="28"/>
        </w:rPr>
        <w:t>πλύσεως</w:t>
      </w:r>
      <w:r w:rsidR="00FD5028">
        <w:rPr>
          <w:rFonts w:ascii="Times New Roman" w:hAnsi="Times New Roman" w:cs="Times New Roman"/>
          <w:sz w:val="28"/>
          <w:szCs w:val="28"/>
        </w:rPr>
        <w:t xml:space="preserve"> σε δύο δείγματα ρυπασμένου εδάφους και σε ένα δείγμα καθαρού εδάφους (σύνολο </w:t>
      </w:r>
      <w:r w:rsidR="00B35D5D">
        <w:rPr>
          <w:rFonts w:ascii="Times New Roman" w:hAnsi="Times New Roman" w:cs="Times New Roman"/>
          <w:sz w:val="28"/>
          <w:szCs w:val="28"/>
        </w:rPr>
        <w:t>30</w:t>
      </w:r>
      <w:r w:rsidR="00FD5028">
        <w:rPr>
          <w:rFonts w:ascii="Times New Roman" w:hAnsi="Times New Roman" w:cs="Times New Roman"/>
          <w:sz w:val="28"/>
          <w:szCs w:val="28"/>
        </w:rPr>
        <w:t xml:space="preserve"> </w:t>
      </w:r>
      <w:r w:rsidR="00FD5028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FD5028">
        <w:rPr>
          <w:rFonts w:ascii="Times New Roman" w:hAnsi="Times New Roman" w:cs="Times New Roman"/>
          <w:sz w:val="28"/>
          <w:szCs w:val="28"/>
        </w:rPr>
        <w:t xml:space="preserve"> ανά </w:t>
      </w:r>
      <w:proofErr w:type="spellStart"/>
      <w:r w:rsidR="00FD5028">
        <w:rPr>
          <w:rFonts w:ascii="Times New Roman" w:hAnsi="Times New Roman" w:cs="Times New Roman"/>
          <w:sz w:val="28"/>
          <w:szCs w:val="28"/>
        </w:rPr>
        <w:t>εκλουστικό</w:t>
      </w:r>
      <w:proofErr w:type="spellEnd"/>
      <w:r w:rsidR="00FD5028">
        <w:rPr>
          <w:rFonts w:ascii="Times New Roman" w:hAnsi="Times New Roman" w:cs="Times New Roman"/>
          <w:sz w:val="28"/>
          <w:szCs w:val="28"/>
        </w:rPr>
        <w:t xml:space="preserve"> υγρό).</w:t>
      </w:r>
    </w:p>
    <w:p w14:paraId="13580066" w14:textId="15A4564C" w:rsidR="00FD5028" w:rsidRDefault="00FD5028" w:rsidP="00BD32E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Τοποθετούμε </w:t>
      </w:r>
      <w:r w:rsidR="00B301F9">
        <w:rPr>
          <w:rFonts w:ascii="Times New Roman" w:hAnsi="Times New Roman" w:cs="Times New Roman"/>
          <w:sz w:val="28"/>
          <w:szCs w:val="28"/>
        </w:rPr>
        <w:t>τα δείγματα εδάφους-</w:t>
      </w:r>
      <w:r>
        <w:rPr>
          <w:rFonts w:ascii="Times New Roman" w:hAnsi="Times New Roman" w:cs="Times New Roman"/>
          <w:sz w:val="28"/>
          <w:szCs w:val="28"/>
        </w:rPr>
        <w:t>υγρού</w:t>
      </w:r>
      <w:r w:rsidR="00B301F9" w:rsidRPr="00B301F9">
        <w:rPr>
          <w:rFonts w:ascii="Times New Roman" w:hAnsi="Times New Roman" w:cs="Times New Roman"/>
          <w:sz w:val="28"/>
          <w:szCs w:val="28"/>
        </w:rPr>
        <w:t xml:space="preserve"> </w:t>
      </w:r>
      <w:r w:rsidR="00B301F9">
        <w:rPr>
          <w:rFonts w:ascii="Times New Roman" w:hAnsi="Times New Roman" w:cs="Times New Roman"/>
          <w:sz w:val="28"/>
          <w:szCs w:val="28"/>
        </w:rPr>
        <w:t>πλύσεως</w:t>
      </w:r>
      <w:r>
        <w:rPr>
          <w:rFonts w:ascii="Times New Roman" w:hAnsi="Times New Roman" w:cs="Times New Roman"/>
          <w:sz w:val="28"/>
          <w:szCs w:val="28"/>
        </w:rPr>
        <w:t xml:space="preserve"> σε δονούμενη τράπεζα για ανάδευση για 15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FD5028">
        <w:rPr>
          <w:rFonts w:ascii="Times New Roman" w:hAnsi="Times New Roman" w:cs="Times New Roman"/>
          <w:sz w:val="28"/>
          <w:szCs w:val="28"/>
        </w:rPr>
        <w:t>.</w:t>
      </w:r>
    </w:p>
    <w:p w14:paraId="4541345E" w14:textId="27B37AEE" w:rsidR="00C17372" w:rsidRPr="00D31F3A" w:rsidRDefault="00FD5028" w:rsidP="00D31F3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Υποβάλουμε τα μείγματα σε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φυγοκέντρηση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για 5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 xml:space="preserve"> σε 3000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583A5E" w14:textId="4F56D044" w:rsidR="00CD34FF" w:rsidRDefault="00FD5028" w:rsidP="00CD34F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Αδειάζουμε το υπερκείμενο υγρό κάθε σωλήνα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φυγοκέντρησης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σε φιάλες των 15</w:t>
      </w:r>
      <w:r w:rsidRPr="00FD5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809E5D" w14:textId="038D42BD" w:rsidR="00F54B87" w:rsidRDefault="00A92C5D" w:rsidP="00CD34F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Κατόπιν, διηθούμε το υπερκείμενο υγρό χρησιμοποιώντας </w:t>
      </w:r>
      <w:r w:rsidR="00445067">
        <w:rPr>
          <w:rFonts w:ascii="Times New Roman" w:hAnsi="Times New Roman" w:cs="Times New Roman"/>
          <w:sz w:val="28"/>
          <w:szCs w:val="28"/>
        </w:rPr>
        <w:t>φίλτρο 0,45 μ</w:t>
      </w:r>
      <w:r w:rsidR="0044506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45067">
        <w:rPr>
          <w:rFonts w:ascii="Times New Roman" w:hAnsi="Times New Roman" w:cs="Times New Roman"/>
          <w:sz w:val="28"/>
          <w:szCs w:val="28"/>
        </w:rPr>
        <w:t xml:space="preserve"> προσαρμοσμένο σε </w:t>
      </w:r>
      <w:r w:rsidR="001B46A9">
        <w:rPr>
          <w:rFonts w:ascii="Times New Roman" w:hAnsi="Times New Roman" w:cs="Times New Roman"/>
          <w:sz w:val="28"/>
          <w:szCs w:val="28"/>
        </w:rPr>
        <w:t>σύριγγα (διήθηση σύριγγας)</w:t>
      </w:r>
      <w:r w:rsidR="00304317">
        <w:rPr>
          <w:rFonts w:ascii="Times New Roman" w:hAnsi="Times New Roman" w:cs="Times New Roman"/>
          <w:sz w:val="28"/>
          <w:szCs w:val="28"/>
        </w:rPr>
        <w:t>, για απομάκρυνση τυχόν εναπομει</w:t>
      </w:r>
      <w:r w:rsidR="000E4440">
        <w:rPr>
          <w:rFonts w:ascii="Times New Roman" w:hAnsi="Times New Roman" w:cs="Times New Roman"/>
          <w:sz w:val="28"/>
          <w:szCs w:val="28"/>
        </w:rPr>
        <w:t>νάντων αιωρούμενων σωματιδίων</w:t>
      </w:r>
      <w:r w:rsidR="0063486E">
        <w:rPr>
          <w:rFonts w:ascii="Times New Roman" w:hAnsi="Times New Roman" w:cs="Times New Roman"/>
          <w:sz w:val="28"/>
          <w:szCs w:val="28"/>
        </w:rPr>
        <w:t xml:space="preserve"> και τοποθετούμε το διήθημα σε καθαρές φιάλες</w:t>
      </w:r>
      <w:r w:rsidR="001B46A9">
        <w:rPr>
          <w:rFonts w:ascii="Times New Roman" w:hAnsi="Times New Roman" w:cs="Times New Roman"/>
          <w:sz w:val="28"/>
          <w:szCs w:val="28"/>
        </w:rPr>
        <w:t>.</w:t>
      </w:r>
    </w:p>
    <w:p w14:paraId="3082B3AC" w14:textId="5476CCEE" w:rsidR="00CD34FF" w:rsidRDefault="00CD34FF" w:rsidP="00CD3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A09878" w14:textId="1F611291" w:rsidR="00CD34FF" w:rsidRPr="00CD34FF" w:rsidRDefault="00CD34FF" w:rsidP="00CD34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4FF">
        <w:rPr>
          <w:rFonts w:ascii="Times New Roman" w:hAnsi="Times New Roman" w:cs="Times New Roman"/>
          <w:b/>
          <w:sz w:val="28"/>
          <w:szCs w:val="28"/>
        </w:rPr>
        <w:t>8. Ανάλυση των υγρών πλύσεως</w:t>
      </w:r>
    </w:p>
    <w:p w14:paraId="1DA5C025" w14:textId="31309299" w:rsidR="00CD34FF" w:rsidRDefault="00056E87" w:rsidP="00CD3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Προσδιορίζονται οι συγκεντρώσεις </w:t>
      </w:r>
      <w:r w:rsidR="00BB2B6C">
        <w:rPr>
          <w:rFonts w:ascii="Times New Roman" w:hAnsi="Times New Roman" w:cs="Times New Roman"/>
          <w:sz w:val="28"/>
          <w:szCs w:val="28"/>
        </w:rPr>
        <w:t xml:space="preserve">των ΚΜ και ψευδαργύρου στο </w:t>
      </w:r>
      <w:proofErr w:type="spellStart"/>
      <w:r w:rsidR="00BB2B6C">
        <w:rPr>
          <w:rFonts w:ascii="Times New Roman" w:hAnsi="Times New Roman" w:cs="Times New Roman"/>
          <w:sz w:val="28"/>
          <w:szCs w:val="28"/>
        </w:rPr>
        <w:t>έκπλυμα</w:t>
      </w:r>
      <w:proofErr w:type="spellEnd"/>
      <w:r w:rsidR="00BB2B6C">
        <w:rPr>
          <w:rFonts w:ascii="Times New Roman" w:hAnsi="Times New Roman" w:cs="Times New Roman"/>
          <w:sz w:val="28"/>
          <w:szCs w:val="28"/>
        </w:rPr>
        <w:t xml:space="preserve"> κάθε δείγματος. Χρησιμοποιούμε φασματοσκοπία ορατού σε 660 </w:t>
      </w:r>
      <w:r w:rsidR="00BB2B6C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="00BB2B6C">
        <w:rPr>
          <w:rFonts w:ascii="Times New Roman" w:hAnsi="Times New Roman" w:cs="Times New Roman"/>
          <w:sz w:val="28"/>
          <w:szCs w:val="28"/>
        </w:rPr>
        <w:t xml:space="preserve"> για το ΚΜ και ατομική απορρόφηση για τον ψευδάργυρο. Τα δείγματα που προορίζονται για ατομική απορρόφηση αραιώνονται 10 φορές πριν την ανάλυση.</w:t>
      </w:r>
    </w:p>
    <w:p w14:paraId="2F74B998" w14:textId="2C00D709" w:rsidR="00C876C8" w:rsidRPr="000D48FA" w:rsidRDefault="00C876C8" w:rsidP="00CD3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462D71" w14:textId="3E14C9CF" w:rsidR="00C876C8" w:rsidRPr="000D48FA" w:rsidRDefault="00C876C8" w:rsidP="00CD3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8FA">
        <w:rPr>
          <w:rFonts w:ascii="Times New Roman" w:hAnsi="Times New Roman" w:cs="Times New Roman"/>
          <w:sz w:val="28"/>
          <w:szCs w:val="28"/>
        </w:rPr>
        <w:t xml:space="preserve">Αφαιρούμε την απορρόφηση του υγρού </w:t>
      </w:r>
      <w:r w:rsidR="00EC0193" w:rsidRPr="000D48FA">
        <w:rPr>
          <w:rFonts w:ascii="Times New Roman" w:hAnsi="Times New Roman" w:cs="Times New Roman"/>
          <w:sz w:val="28"/>
          <w:szCs w:val="28"/>
        </w:rPr>
        <w:t>πλύσεως του καθαρού εδάφους από την απορρόφηση του υγρού πλύσεως του ρυπασμένου εδάφους</w:t>
      </w:r>
      <w:r w:rsidR="00095041" w:rsidRPr="000D48FA">
        <w:rPr>
          <w:rFonts w:ascii="Times New Roman" w:hAnsi="Times New Roman" w:cs="Times New Roman"/>
          <w:sz w:val="28"/>
          <w:szCs w:val="28"/>
        </w:rPr>
        <w:t xml:space="preserve">, πριν υπολογίσουμε την συγκέντρωση, χρησιμοποιώντας φασματοσκοπία ορατού. </w:t>
      </w:r>
      <w:r w:rsidR="001A3AA8">
        <w:rPr>
          <w:rFonts w:ascii="Times New Roman" w:hAnsi="Times New Roman" w:cs="Times New Roman"/>
          <w:sz w:val="28"/>
          <w:szCs w:val="28"/>
        </w:rPr>
        <w:t>Κάποια από τα δείγματα αυτά ενδέχετα</w:t>
      </w:r>
      <w:r w:rsidR="004A0B5C">
        <w:rPr>
          <w:rFonts w:ascii="Times New Roman" w:hAnsi="Times New Roman" w:cs="Times New Roman"/>
          <w:sz w:val="28"/>
          <w:szCs w:val="28"/>
        </w:rPr>
        <w:t>ι να απαιτούν αραίωση, ώστε η απορρόφησή τους να είναι εντός της καμπύλης βαθμονόμησης</w:t>
      </w:r>
      <w:r w:rsidR="00074C4C">
        <w:rPr>
          <w:rFonts w:ascii="Times New Roman" w:hAnsi="Times New Roman" w:cs="Times New Roman"/>
          <w:sz w:val="28"/>
          <w:szCs w:val="28"/>
        </w:rPr>
        <w:t>.</w:t>
      </w:r>
    </w:p>
    <w:p w14:paraId="7C3957FF" w14:textId="77777777" w:rsidR="00A553F5" w:rsidRPr="000D48FA" w:rsidRDefault="00A553F5" w:rsidP="00CD3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41DC17" w14:textId="25A443CF" w:rsidR="00676B6A" w:rsidRPr="000D48FA" w:rsidRDefault="00A3755C" w:rsidP="00A375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8FA">
        <w:rPr>
          <w:rFonts w:ascii="Times New Roman" w:hAnsi="Times New Roman" w:cs="Times New Roman"/>
          <w:b/>
          <w:sz w:val="28"/>
          <w:szCs w:val="28"/>
        </w:rPr>
        <w:t>9. Ανάλυση δεδομένων</w:t>
      </w:r>
      <w:r w:rsidR="00676B6A" w:rsidRPr="000D48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F65257" w14:textId="08FDB517" w:rsidR="00A3755C" w:rsidRPr="000D48FA" w:rsidRDefault="00C05C0C" w:rsidP="00A37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8FA">
        <w:rPr>
          <w:rFonts w:ascii="Times New Roman" w:hAnsi="Times New Roman" w:cs="Times New Roman"/>
          <w:sz w:val="28"/>
          <w:szCs w:val="28"/>
        </w:rPr>
        <w:t xml:space="preserve">Με βάση τα πειραματικά δεδομένα, να υπολογισθούν </w:t>
      </w:r>
      <w:r w:rsidR="00637868" w:rsidRPr="000D48FA">
        <w:rPr>
          <w:rFonts w:ascii="Times New Roman" w:hAnsi="Times New Roman" w:cs="Times New Roman"/>
          <w:sz w:val="28"/>
          <w:szCs w:val="28"/>
        </w:rPr>
        <w:t>και να παρουσιασθούν σε μορφή πίνακα</w:t>
      </w:r>
      <w:r w:rsidR="00C70795" w:rsidRPr="000D48FA">
        <w:rPr>
          <w:rFonts w:ascii="Times New Roman" w:hAnsi="Times New Roman" w:cs="Times New Roman"/>
          <w:sz w:val="28"/>
          <w:szCs w:val="28"/>
        </w:rPr>
        <w:t xml:space="preserve"> </w:t>
      </w:r>
      <w:r w:rsidRPr="000D48FA">
        <w:rPr>
          <w:rFonts w:ascii="Times New Roman" w:hAnsi="Times New Roman" w:cs="Times New Roman"/>
          <w:sz w:val="28"/>
          <w:szCs w:val="28"/>
        </w:rPr>
        <w:t>τα εξής:</w:t>
      </w:r>
    </w:p>
    <w:p w14:paraId="60F76BE4" w14:textId="51408690" w:rsidR="00C05C0C" w:rsidRPr="000D48FA" w:rsidRDefault="00C05C0C" w:rsidP="00C05C0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8FA">
        <w:rPr>
          <w:rFonts w:ascii="Times New Roman" w:hAnsi="Times New Roman" w:cs="Times New Roman"/>
          <w:sz w:val="28"/>
          <w:szCs w:val="28"/>
        </w:rPr>
        <w:t xml:space="preserve">Η </w:t>
      </w:r>
      <w:r w:rsidR="00FE625F" w:rsidRPr="000D48FA">
        <w:rPr>
          <w:rFonts w:ascii="Times New Roman" w:hAnsi="Times New Roman" w:cs="Times New Roman"/>
          <w:sz w:val="28"/>
          <w:szCs w:val="28"/>
        </w:rPr>
        <w:t xml:space="preserve">αρχική </w:t>
      </w:r>
      <w:r w:rsidRPr="000D48FA">
        <w:rPr>
          <w:rFonts w:ascii="Times New Roman" w:hAnsi="Times New Roman" w:cs="Times New Roman"/>
          <w:sz w:val="28"/>
          <w:szCs w:val="28"/>
        </w:rPr>
        <w:t>συγκέντρωση</w:t>
      </w:r>
      <w:r w:rsidR="00FE625F" w:rsidRPr="000D48FA">
        <w:rPr>
          <w:rFonts w:ascii="Times New Roman" w:hAnsi="Times New Roman" w:cs="Times New Roman"/>
          <w:sz w:val="28"/>
          <w:szCs w:val="28"/>
        </w:rPr>
        <w:t xml:space="preserve"> (πριν την πλύση)</w:t>
      </w:r>
      <w:r w:rsidRPr="000D48FA">
        <w:rPr>
          <w:rFonts w:ascii="Times New Roman" w:hAnsi="Times New Roman" w:cs="Times New Roman"/>
          <w:sz w:val="28"/>
          <w:szCs w:val="28"/>
        </w:rPr>
        <w:t xml:space="preserve"> των ρύπων </w:t>
      </w:r>
      <w:r w:rsidR="00FE625F" w:rsidRPr="000D48FA">
        <w:rPr>
          <w:rFonts w:ascii="Times New Roman" w:hAnsi="Times New Roman" w:cs="Times New Roman"/>
          <w:sz w:val="28"/>
          <w:szCs w:val="28"/>
        </w:rPr>
        <w:t>σε κάθε δείγμα εδάφους</w:t>
      </w:r>
      <w:r w:rsidRPr="000D48FA">
        <w:rPr>
          <w:rFonts w:ascii="Times New Roman" w:hAnsi="Times New Roman" w:cs="Times New Roman"/>
          <w:sz w:val="28"/>
          <w:szCs w:val="28"/>
        </w:rPr>
        <w:t xml:space="preserve">, δηλαδή το </w:t>
      </w:r>
      <w:r w:rsidRPr="000D48FA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spellStart"/>
      <w:r w:rsidR="001F34E8" w:rsidRPr="000D48FA">
        <w:rPr>
          <w:rFonts w:ascii="Times New Roman" w:hAnsi="Times New Roman" w:cs="Times New Roman"/>
          <w:i/>
          <w:sz w:val="28"/>
          <w:szCs w:val="28"/>
          <w:vertAlign w:val="subscript"/>
        </w:rPr>
        <w:t>αρχ</w:t>
      </w:r>
      <w:proofErr w:type="spellEnd"/>
      <w:r w:rsidRPr="000D48FA">
        <w:rPr>
          <w:rFonts w:ascii="Times New Roman" w:hAnsi="Times New Roman" w:cs="Times New Roman"/>
          <w:sz w:val="28"/>
          <w:szCs w:val="28"/>
        </w:rPr>
        <w:t xml:space="preserve"> σε </w:t>
      </w:r>
      <w:r w:rsidRPr="000D48F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0D48FA">
        <w:rPr>
          <w:rFonts w:ascii="Times New Roman" w:hAnsi="Times New Roman" w:cs="Times New Roman"/>
          <w:sz w:val="28"/>
          <w:szCs w:val="28"/>
        </w:rPr>
        <w:t>/</w:t>
      </w:r>
      <w:r w:rsidRPr="000D48FA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="00322DF1" w:rsidRPr="000D48FA">
        <w:rPr>
          <w:rFonts w:ascii="Times New Roman" w:hAnsi="Times New Roman" w:cs="Times New Roman"/>
          <w:sz w:val="28"/>
          <w:szCs w:val="28"/>
        </w:rPr>
        <w:t>, χρησιμοποιώντας την εξίσωση (1)</w:t>
      </w:r>
      <w:r w:rsidRPr="000D48FA">
        <w:rPr>
          <w:rFonts w:ascii="Times New Roman" w:hAnsi="Times New Roman" w:cs="Times New Roman"/>
          <w:sz w:val="28"/>
          <w:szCs w:val="28"/>
        </w:rPr>
        <w:t>.</w:t>
      </w:r>
    </w:p>
    <w:p w14:paraId="337711D0" w14:textId="77777777" w:rsidR="00125CCF" w:rsidRPr="000D48FA" w:rsidRDefault="00125CCF" w:rsidP="00125CCF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098E39" w14:textId="6276D105" w:rsidR="00C05C0C" w:rsidRPr="000D48FA" w:rsidRDefault="00C05C0C" w:rsidP="00C05C0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8FA">
        <w:rPr>
          <w:rFonts w:ascii="Times New Roman" w:hAnsi="Times New Roman" w:cs="Times New Roman"/>
          <w:sz w:val="28"/>
          <w:szCs w:val="28"/>
        </w:rPr>
        <w:t xml:space="preserve">Η μάζα που </w:t>
      </w:r>
      <w:proofErr w:type="spellStart"/>
      <w:r w:rsidRPr="000D48FA">
        <w:rPr>
          <w:rFonts w:ascii="Times New Roman" w:hAnsi="Times New Roman" w:cs="Times New Roman"/>
          <w:sz w:val="28"/>
          <w:szCs w:val="28"/>
        </w:rPr>
        <w:t>εκπλύνεται</w:t>
      </w:r>
      <w:proofErr w:type="spellEnd"/>
      <w:r w:rsidRPr="000D48FA">
        <w:rPr>
          <w:rFonts w:ascii="Times New Roman" w:hAnsi="Times New Roman" w:cs="Times New Roman"/>
          <w:sz w:val="28"/>
          <w:szCs w:val="28"/>
        </w:rPr>
        <w:t xml:space="preserve"> </w:t>
      </w:r>
      <w:r w:rsidR="00FE625F" w:rsidRPr="000D48FA">
        <w:rPr>
          <w:rFonts w:ascii="Times New Roman" w:hAnsi="Times New Roman" w:cs="Times New Roman"/>
          <w:sz w:val="28"/>
          <w:szCs w:val="28"/>
        </w:rPr>
        <w:t>από</w:t>
      </w:r>
      <w:r w:rsidRPr="000D48FA">
        <w:rPr>
          <w:rFonts w:ascii="Times New Roman" w:hAnsi="Times New Roman" w:cs="Times New Roman"/>
          <w:sz w:val="28"/>
          <w:szCs w:val="28"/>
        </w:rPr>
        <w:t xml:space="preserve"> κάθε δείγμα εδάφους</w:t>
      </w:r>
      <w:r w:rsidR="00FE625F" w:rsidRPr="000D48FA">
        <w:rPr>
          <w:rFonts w:ascii="Times New Roman" w:hAnsi="Times New Roman" w:cs="Times New Roman"/>
          <w:sz w:val="28"/>
          <w:szCs w:val="28"/>
        </w:rPr>
        <w:t xml:space="preserve">, δηλαδή το </w:t>
      </w:r>
      <w:r w:rsidR="00FE625F" w:rsidRPr="000D48F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FE625F" w:rsidRPr="000D48FA">
        <w:rPr>
          <w:rFonts w:ascii="Times New Roman" w:hAnsi="Times New Roman" w:cs="Times New Roman"/>
          <w:sz w:val="28"/>
          <w:szCs w:val="28"/>
        </w:rPr>
        <w:t xml:space="preserve"> σε </w:t>
      </w:r>
      <w:r w:rsidR="00FE625F" w:rsidRPr="000D48F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EA15C9" w:rsidRPr="000D48FA">
        <w:rPr>
          <w:rFonts w:ascii="Times New Roman" w:hAnsi="Times New Roman" w:cs="Times New Roman"/>
          <w:sz w:val="28"/>
          <w:szCs w:val="28"/>
        </w:rPr>
        <w:t>, χρησιμοποιώντας την εξίσωση</w:t>
      </w:r>
      <w:r w:rsidR="00611AC6" w:rsidRPr="000D48FA">
        <w:rPr>
          <w:rFonts w:ascii="Times New Roman" w:hAnsi="Times New Roman" w:cs="Times New Roman"/>
          <w:sz w:val="28"/>
          <w:szCs w:val="28"/>
        </w:rPr>
        <w:t>:</w:t>
      </w:r>
    </w:p>
    <w:p w14:paraId="42E6FAA4" w14:textId="77777777" w:rsidR="00611AC6" w:rsidRPr="000D48FA" w:rsidRDefault="00CF5981" w:rsidP="00611AC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" w:name="_Hlk513126444"/>
      <m:oMathPara>
        <m:oMath>
          <m:r>
            <w:rPr>
              <w:rFonts w:ascii="Cambria Math" w:hAnsi="Cambria Math" w:cs="Times New Roman"/>
              <w:sz w:val="28"/>
              <w:szCs w:val="28"/>
            </w:rPr>
            <m:t>m=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υπ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όγκος υγρού πλύσεως</m:t>
              </m:r>
            </m:e>
          </m:d>
        </m:oMath>
      </m:oMathPara>
      <w:bookmarkEnd w:id="2"/>
    </w:p>
    <w:p w14:paraId="1BBA3C23" w14:textId="30671D2A" w:rsidR="00611AC6" w:rsidRDefault="00611AC6" w:rsidP="00BB5F16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48FA">
        <w:rPr>
          <w:rFonts w:ascii="Times New Roman" w:eastAsiaTheme="minorEastAsia" w:hAnsi="Times New Roman" w:cs="Times New Roman"/>
          <w:sz w:val="28"/>
          <w:szCs w:val="28"/>
        </w:rPr>
        <w:t xml:space="preserve">όπου </w:t>
      </w:r>
      <w:r w:rsidRPr="000D48F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proofErr w:type="spellStart"/>
      <w:r w:rsidRPr="000D48FA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υπ</w:t>
      </w:r>
      <w:proofErr w:type="spellEnd"/>
      <w:r w:rsidRPr="000D48F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0D48FA">
        <w:rPr>
          <w:rFonts w:ascii="Times New Roman" w:eastAsiaTheme="minorEastAsia" w:hAnsi="Times New Roman" w:cs="Times New Roman"/>
          <w:sz w:val="28"/>
          <w:szCs w:val="28"/>
        </w:rPr>
        <w:t>= συγκέντρωση ρύπου στο υγρό πλύσεως</w:t>
      </w:r>
    </w:p>
    <w:p w14:paraId="7ED6A6D3" w14:textId="3F0B7DBF" w:rsidR="005C166B" w:rsidRPr="001D0F6D" w:rsidRDefault="005C166B" w:rsidP="003C62D5">
      <w:pPr>
        <w:spacing w:after="0"/>
        <w:ind w:left="709" w:firstLine="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62D5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Προσοχή: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Το υγρό πλύσεως περιλαμβάνει τα </w:t>
      </w:r>
      <w:r w:rsidR="001D0F6D">
        <w:rPr>
          <w:rFonts w:ascii="Times New Roman" w:eastAsiaTheme="minorEastAsia" w:hAnsi="Times New Roman" w:cs="Times New Roman"/>
          <w:sz w:val="28"/>
          <w:szCs w:val="28"/>
        </w:rPr>
        <w:t xml:space="preserve">10 </w:t>
      </w:r>
      <w:r w:rsidR="001D0F6D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1D0F6D">
        <w:rPr>
          <w:rFonts w:ascii="Times New Roman" w:eastAsiaTheme="minorEastAsia" w:hAnsi="Times New Roman" w:cs="Times New Roman"/>
          <w:sz w:val="28"/>
          <w:szCs w:val="28"/>
        </w:rPr>
        <w:t xml:space="preserve"> του σημείου 7.1 </w:t>
      </w:r>
      <w:r w:rsidR="003C62D5">
        <w:rPr>
          <w:rFonts w:ascii="Times New Roman" w:eastAsiaTheme="minorEastAsia" w:hAnsi="Times New Roman" w:cs="Times New Roman"/>
          <w:sz w:val="28"/>
          <w:szCs w:val="28"/>
        </w:rPr>
        <w:t>συν</w:t>
      </w:r>
      <w:r w:rsidR="001D0F6D">
        <w:rPr>
          <w:rFonts w:ascii="Times New Roman" w:eastAsiaTheme="minorEastAsia" w:hAnsi="Times New Roman" w:cs="Times New Roman"/>
          <w:sz w:val="28"/>
          <w:szCs w:val="28"/>
        </w:rPr>
        <w:t xml:space="preserve"> το υπολειμματικό διάλυμα</w:t>
      </w:r>
      <w:r w:rsidR="003C62D5">
        <w:rPr>
          <w:rFonts w:ascii="Times New Roman" w:eastAsiaTheme="minorEastAsia" w:hAnsi="Times New Roman" w:cs="Times New Roman"/>
          <w:sz w:val="28"/>
          <w:szCs w:val="28"/>
        </w:rPr>
        <w:t xml:space="preserve"> του σημείου 4.7.</w:t>
      </w:r>
    </w:p>
    <w:p w14:paraId="00465D96" w14:textId="77777777" w:rsidR="00125CCF" w:rsidRPr="000D48FA" w:rsidRDefault="00125CCF" w:rsidP="00BB5F16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C49CB1" w14:textId="0A818770" w:rsidR="00FE625F" w:rsidRPr="000D48FA" w:rsidRDefault="00FE625F" w:rsidP="00C05C0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8FA">
        <w:rPr>
          <w:rFonts w:ascii="Times New Roman" w:hAnsi="Times New Roman" w:cs="Times New Roman"/>
          <w:sz w:val="28"/>
          <w:szCs w:val="28"/>
        </w:rPr>
        <w:t xml:space="preserve">Η τελική συγκέντρωση (μετά την πλύση) των ρύπων σε κάθε δείγμα εδάφους, δηλαδή το </w:t>
      </w:r>
      <w:r w:rsidRPr="000D48FA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spellStart"/>
      <w:r w:rsidR="00EA14BE" w:rsidRPr="000D48FA">
        <w:rPr>
          <w:rFonts w:ascii="Times New Roman" w:hAnsi="Times New Roman" w:cs="Times New Roman"/>
          <w:i/>
          <w:sz w:val="28"/>
          <w:szCs w:val="28"/>
          <w:vertAlign w:val="subscript"/>
        </w:rPr>
        <w:t>τελ</w:t>
      </w:r>
      <w:proofErr w:type="spellEnd"/>
      <w:r w:rsidRPr="000D48FA">
        <w:rPr>
          <w:rFonts w:ascii="Times New Roman" w:hAnsi="Times New Roman" w:cs="Times New Roman"/>
          <w:sz w:val="28"/>
          <w:szCs w:val="28"/>
        </w:rPr>
        <w:t xml:space="preserve"> σε </w:t>
      </w:r>
      <w:r w:rsidRPr="000D48F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0D48FA">
        <w:rPr>
          <w:rFonts w:ascii="Times New Roman" w:hAnsi="Times New Roman" w:cs="Times New Roman"/>
          <w:sz w:val="28"/>
          <w:szCs w:val="28"/>
        </w:rPr>
        <w:t>/</w:t>
      </w:r>
      <w:r w:rsidRPr="000D48FA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="00EA14BE" w:rsidRPr="000D48FA">
        <w:rPr>
          <w:rFonts w:ascii="Times New Roman" w:hAnsi="Times New Roman" w:cs="Times New Roman"/>
          <w:sz w:val="28"/>
          <w:szCs w:val="28"/>
        </w:rPr>
        <w:t>, χρησιμοποιώντας τις εξισώσεις</w:t>
      </w:r>
      <w:r w:rsidR="000766E9" w:rsidRPr="000D48FA">
        <w:rPr>
          <w:rFonts w:ascii="Times New Roman" w:hAnsi="Times New Roman" w:cs="Times New Roman"/>
          <w:sz w:val="28"/>
          <w:szCs w:val="28"/>
        </w:rPr>
        <w:t>:</w:t>
      </w:r>
    </w:p>
    <w:p w14:paraId="2635884A" w14:textId="1CEF20C9" w:rsidR="00782A5F" w:rsidRPr="00873D8A" w:rsidRDefault="00976910" w:rsidP="00AC48E2">
      <w:pPr>
        <w:pStyle w:val="a4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Αρχική μάζα=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αρχ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μάζα εδάφους</m:t>
              </m:r>
            </m:e>
          </m:d>
        </m:oMath>
      </m:oMathPara>
    </w:p>
    <w:p w14:paraId="1CC984DB" w14:textId="77777777" w:rsidR="00873D8A" w:rsidRPr="000D48FA" w:rsidRDefault="00873D8A" w:rsidP="00AC48E2">
      <w:pPr>
        <w:pStyle w:val="a4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7B6D6CAE" w14:textId="79FA841F" w:rsidR="00507196" w:rsidRPr="00873D8A" w:rsidRDefault="001E11B2" w:rsidP="00AC48E2">
      <w:pPr>
        <w:pStyle w:val="a4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Τελική μάζα= Αρχική μάζα-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</m:oMath>
      </m:oMathPara>
    </w:p>
    <w:p w14:paraId="1AAB8CCE" w14:textId="77777777" w:rsidR="00873D8A" w:rsidRPr="000D48FA" w:rsidRDefault="00873D8A" w:rsidP="00AC48E2">
      <w:pPr>
        <w:pStyle w:val="a4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132A81A4" w14:textId="29243219" w:rsidR="001E11B2" w:rsidRPr="000D48FA" w:rsidRDefault="00CA36EA" w:rsidP="00AC48E2">
      <w:pPr>
        <w:pStyle w:val="a4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τελ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Τελική μάζα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μάζα εδάφους</m:t>
              </m:r>
            </m:den>
          </m:f>
        </m:oMath>
      </m:oMathPara>
    </w:p>
    <w:p w14:paraId="2DFE8F95" w14:textId="77777777" w:rsidR="00507196" w:rsidRPr="000D48FA" w:rsidRDefault="00507196" w:rsidP="00AC48E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2643B" w14:textId="796AC680" w:rsidR="00FE625F" w:rsidRPr="00EC65DF" w:rsidRDefault="00FE625F" w:rsidP="00C05C0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8FA">
        <w:rPr>
          <w:rFonts w:ascii="Times New Roman" w:hAnsi="Times New Roman" w:cs="Times New Roman"/>
          <w:sz w:val="28"/>
          <w:szCs w:val="28"/>
        </w:rPr>
        <w:t>Η % απομάκρυνση της μάζας του ρύπου από κάθε δείγμα εδάφους</w:t>
      </w:r>
      <w:r w:rsidR="00824059" w:rsidRPr="000D48FA">
        <w:rPr>
          <w:rFonts w:ascii="Times New Roman" w:hAnsi="Times New Roman" w:cs="Times New Roman"/>
          <w:sz w:val="28"/>
          <w:szCs w:val="28"/>
        </w:rPr>
        <w:t>, με βάση την αρχική μάζα ρύπου σε κάθε δείγμα εδάφους</w:t>
      </w:r>
      <w:r w:rsidR="000A2E1C" w:rsidRPr="000D48FA">
        <w:rPr>
          <w:rFonts w:ascii="Times New Roman" w:hAnsi="Times New Roman" w:cs="Times New Roman"/>
          <w:sz w:val="28"/>
          <w:szCs w:val="28"/>
        </w:rPr>
        <w:t>, χρησιμοποιώντας την εξίσωση</w:t>
      </w:r>
      <w:r w:rsidR="00E562C5" w:rsidRPr="000D48FA">
        <w:rPr>
          <w:rFonts w:ascii="Times New Roman" w:hAnsi="Times New Roman" w:cs="Times New Roman"/>
          <w:sz w:val="28"/>
          <w:szCs w:val="28"/>
        </w:rPr>
        <w:t>:</w:t>
      </w:r>
    </w:p>
    <w:p w14:paraId="104E04A7" w14:textId="77777777" w:rsidR="00EC65DF" w:rsidRPr="000D48FA" w:rsidRDefault="00EC65DF" w:rsidP="00EC65DF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82B049" w14:textId="757B1892" w:rsidR="00C70795" w:rsidRPr="000D48FA" w:rsidRDefault="008A29B3" w:rsidP="00C7079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%Απομάκρυνση μάζας=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αρχ-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τελ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αρχ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e>
          </m:d>
        </m:oMath>
      </m:oMathPara>
    </w:p>
    <w:p w14:paraId="39FA5678" w14:textId="77777777" w:rsidR="001A0AA8" w:rsidRPr="00C05C0C" w:rsidRDefault="001A0AA8" w:rsidP="001A0AA8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1DC18" w14:textId="326A9E2B" w:rsidR="00FB23D4" w:rsidRPr="00CA36EA" w:rsidRDefault="00515277" w:rsidP="008C74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6EA">
        <w:rPr>
          <w:rFonts w:ascii="Times New Roman" w:hAnsi="Times New Roman" w:cs="Times New Roman"/>
          <w:b/>
          <w:bCs/>
          <w:sz w:val="28"/>
          <w:szCs w:val="28"/>
        </w:rPr>
        <w:t>Να πα</w:t>
      </w:r>
      <w:r w:rsidR="00CA36EA" w:rsidRPr="00CA36EA">
        <w:rPr>
          <w:rFonts w:ascii="Times New Roman" w:hAnsi="Times New Roman" w:cs="Times New Roman"/>
          <w:b/>
          <w:bCs/>
          <w:sz w:val="28"/>
          <w:szCs w:val="28"/>
        </w:rPr>
        <w:t>ρουσιασθεί ένα παράδειγμα υπολογισμού για κάθε περίπτωση ανωτέρω.</w:t>
      </w:r>
    </w:p>
    <w:sectPr w:rsidR="00FB23D4" w:rsidRPr="00CA36EA" w:rsidSect="0074232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F1804" w14:textId="77777777" w:rsidR="00223E57" w:rsidRDefault="00223E57" w:rsidP="00CC74DD">
      <w:pPr>
        <w:spacing w:after="0" w:line="240" w:lineRule="auto"/>
      </w:pPr>
      <w:r>
        <w:separator/>
      </w:r>
    </w:p>
  </w:endnote>
  <w:endnote w:type="continuationSeparator" w:id="0">
    <w:p w14:paraId="291CC685" w14:textId="77777777" w:rsidR="00223E57" w:rsidRDefault="00223E57" w:rsidP="00CC74DD">
      <w:pPr>
        <w:spacing w:after="0" w:line="240" w:lineRule="auto"/>
      </w:pPr>
      <w:r>
        <w:continuationSeparator/>
      </w:r>
    </w:p>
  </w:endnote>
  <w:endnote w:type="continuationNotice" w:id="1">
    <w:p w14:paraId="11E1602F" w14:textId="77777777" w:rsidR="00223E57" w:rsidRDefault="00223E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0702078"/>
      <w:docPartObj>
        <w:docPartGallery w:val="Page Numbers (Bottom of Page)"/>
        <w:docPartUnique/>
      </w:docPartObj>
    </w:sdtPr>
    <w:sdtEndPr/>
    <w:sdtContent>
      <w:p w14:paraId="6C41DC1D" w14:textId="36C38946" w:rsidR="00F50B99" w:rsidRDefault="00CD34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3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C41DC1E" w14:textId="77777777" w:rsidR="00F50B99" w:rsidRDefault="00F50B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9F789" w14:textId="77777777" w:rsidR="00223E57" w:rsidRDefault="00223E57" w:rsidP="00CC74DD">
      <w:pPr>
        <w:spacing w:after="0" w:line="240" w:lineRule="auto"/>
      </w:pPr>
      <w:r>
        <w:separator/>
      </w:r>
    </w:p>
  </w:footnote>
  <w:footnote w:type="continuationSeparator" w:id="0">
    <w:p w14:paraId="57CA0964" w14:textId="77777777" w:rsidR="00223E57" w:rsidRDefault="00223E57" w:rsidP="00CC74DD">
      <w:pPr>
        <w:spacing w:after="0" w:line="240" w:lineRule="auto"/>
      </w:pPr>
      <w:r>
        <w:continuationSeparator/>
      </w:r>
    </w:p>
  </w:footnote>
  <w:footnote w:type="continuationNotice" w:id="1">
    <w:p w14:paraId="66986B7E" w14:textId="77777777" w:rsidR="00223E57" w:rsidRDefault="00223E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50D0"/>
    <w:multiLevelType w:val="hybridMultilevel"/>
    <w:tmpl w:val="F738E2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4FF7"/>
    <w:multiLevelType w:val="hybridMultilevel"/>
    <w:tmpl w:val="E47632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3F68"/>
    <w:multiLevelType w:val="hybridMultilevel"/>
    <w:tmpl w:val="5EA8F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37C"/>
    <w:multiLevelType w:val="hybridMultilevel"/>
    <w:tmpl w:val="452278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48BD"/>
    <w:multiLevelType w:val="hybridMultilevel"/>
    <w:tmpl w:val="8FBEF0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156B5"/>
    <w:multiLevelType w:val="hybridMultilevel"/>
    <w:tmpl w:val="71EE18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90531"/>
    <w:multiLevelType w:val="hybridMultilevel"/>
    <w:tmpl w:val="8AD4931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72626"/>
    <w:multiLevelType w:val="hybridMultilevel"/>
    <w:tmpl w:val="980EC9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3805"/>
    <w:multiLevelType w:val="hybridMultilevel"/>
    <w:tmpl w:val="AFACDF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B1C9F"/>
    <w:multiLevelType w:val="hybridMultilevel"/>
    <w:tmpl w:val="8A148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32AAF"/>
    <w:multiLevelType w:val="hybridMultilevel"/>
    <w:tmpl w:val="8FB8F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13BAF"/>
    <w:multiLevelType w:val="hybridMultilevel"/>
    <w:tmpl w:val="5838BC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A3E29"/>
    <w:multiLevelType w:val="hybridMultilevel"/>
    <w:tmpl w:val="C7D6F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95A"/>
    <w:rsid w:val="000052EB"/>
    <w:rsid w:val="0000695E"/>
    <w:rsid w:val="000100E4"/>
    <w:rsid w:val="0001768E"/>
    <w:rsid w:val="000429C7"/>
    <w:rsid w:val="0005433F"/>
    <w:rsid w:val="0005493A"/>
    <w:rsid w:val="00056E87"/>
    <w:rsid w:val="000629A2"/>
    <w:rsid w:val="000737F7"/>
    <w:rsid w:val="00074C4C"/>
    <w:rsid w:val="000766E9"/>
    <w:rsid w:val="00095041"/>
    <w:rsid w:val="000A2E1C"/>
    <w:rsid w:val="000B3F7F"/>
    <w:rsid w:val="000C693A"/>
    <w:rsid w:val="000D48FA"/>
    <w:rsid w:val="000E4440"/>
    <w:rsid w:val="00114453"/>
    <w:rsid w:val="00125CCF"/>
    <w:rsid w:val="001352B1"/>
    <w:rsid w:val="001414F9"/>
    <w:rsid w:val="001446F0"/>
    <w:rsid w:val="001675D3"/>
    <w:rsid w:val="001738CE"/>
    <w:rsid w:val="00176332"/>
    <w:rsid w:val="00191C3C"/>
    <w:rsid w:val="00195C05"/>
    <w:rsid w:val="001A0AA8"/>
    <w:rsid w:val="001A3AA8"/>
    <w:rsid w:val="001B46A9"/>
    <w:rsid w:val="001B5F31"/>
    <w:rsid w:val="001C128E"/>
    <w:rsid w:val="001C51BC"/>
    <w:rsid w:val="001D0F6D"/>
    <w:rsid w:val="001E11B2"/>
    <w:rsid w:val="001E38B6"/>
    <w:rsid w:val="001F34E8"/>
    <w:rsid w:val="00200BA4"/>
    <w:rsid w:val="00212EAD"/>
    <w:rsid w:val="002221A7"/>
    <w:rsid w:val="00222BC3"/>
    <w:rsid w:val="00223E57"/>
    <w:rsid w:val="00226541"/>
    <w:rsid w:val="00241324"/>
    <w:rsid w:val="002425D3"/>
    <w:rsid w:val="002702E3"/>
    <w:rsid w:val="002750F4"/>
    <w:rsid w:val="00280F27"/>
    <w:rsid w:val="00281DF1"/>
    <w:rsid w:val="00293BF9"/>
    <w:rsid w:val="002A6EDA"/>
    <w:rsid w:val="002B3F58"/>
    <w:rsid w:val="002C3C7B"/>
    <w:rsid w:val="002C7143"/>
    <w:rsid w:val="002D2154"/>
    <w:rsid w:val="002D29FF"/>
    <w:rsid w:val="002E2679"/>
    <w:rsid w:val="002F3874"/>
    <w:rsid w:val="00304317"/>
    <w:rsid w:val="00312B71"/>
    <w:rsid w:val="00315DE7"/>
    <w:rsid w:val="00322DF1"/>
    <w:rsid w:val="00331972"/>
    <w:rsid w:val="00337AD8"/>
    <w:rsid w:val="0035564B"/>
    <w:rsid w:val="003816B7"/>
    <w:rsid w:val="00386BBC"/>
    <w:rsid w:val="003A21A5"/>
    <w:rsid w:val="003A407F"/>
    <w:rsid w:val="003A5CBD"/>
    <w:rsid w:val="003C1C66"/>
    <w:rsid w:val="003C62D5"/>
    <w:rsid w:val="003D0D27"/>
    <w:rsid w:val="003E442E"/>
    <w:rsid w:val="003F1A18"/>
    <w:rsid w:val="003F5283"/>
    <w:rsid w:val="00405A9E"/>
    <w:rsid w:val="0042738A"/>
    <w:rsid w:val="00445067"/>
    <w:rsid w:val="004524F1"/>
    <w:rsid w:val="00454741"/>
    <w:rsid w:val="004555B7"/>
    <w:rsid w:val="004632A1"/>
    <w:rsid w:val="00475882"/>
    <w:rsid w:val="00493E21"/>
    <w:rsid w:val="00497A36"/>
    <w:rsid w:val="004A0B5C"/>
    <w:rsid w:val="004B3573"/>
    <w:rsid w:val="004C1FCF"/>
    <w:rsid w:val="004C2C55"/>
    <w:rsid w:val="004C70BA"/>
    <w:rsid w:val="004D4671"/>
    <w:rsid w:val="004F3E39"/>
    <w:rsid w:val="00507196"/>
    <w:rsid w:val="005112E1"/>
    <w:rsid w:val="00515277"/>
    <w:rsid w:val="005306E9"/>
    <w:rsid w:val="00543B64"/>
    <w:rsid w:val="005526C8"/>
    <w:rsid w:val="0055602D"/>
    <w:rsid w:val="0057543F"/>
    <w:rsid w:val="00595C6E"/>
    <w:rsid w:val="005A25F9"/>
    <w:rsid w:val="005C166B"/>
    <w:rsid w:val="005C53A6"/>
    <w:rsid w:val="005E3C52"/>
    <w:rsid w:val="005E6662"/>
    <w:rsid w:val="005F0AB9"/>
    <w:rsid w:val="005F6659"/>
    <w:rsid w:val="00601188"/>
    <w:rsid w:val="006119D7"/>
    <w:rsid w:val="00611AC6"/>
    <w:rsid w:val="00633E51"/>
    <w:rsid w:val="0063486E"/>
    <w:rsid w:val="00637868"/>
    <w:rsid w:val="0064395A"/>
    <w:rsid w:val="00645B4B"/>
    <w:rsid w:val="00661A4C"/>
    <w:rsid w:val="006645E0"/>
    <w:rsid w:val="00676B6A"/>
    <w:rsid w:val="00691DFA"/>
    <w:rsid w:val="006C1162"/>
    <w:rsid w:val="006D1C43"/>
    <w:rsid w:val="00702A0A"/>
    <w:rsid w:val="00716B84"/>
    <w:rsid w:val="00740D85"/>
    <w:rsid w:val="00742326"/>
    <w:rsid w:val="007572B4"/>
    <w:rsid w:val="0076131F"/>
    <w:rsid w:val="007819BE"/>
    <w:rsid w:val="00782A5F"/>
    <w:rsid w:val="00787AFC"/>
    <w:rsid w:val="007B2380"/>
    <w:rsid w:val="007C3154"/>
    <w:rsid w:val="007D3CF7"/>
    <w:rsid w:val="008003BD"/>
    <w:rsid w:val="00802B01"/>
    <w:rsid w:val="008123D4"/>
    <w:rsid w:val="00817269"/>
    <w:rsid w:val="00820419"/>
    <w:rsid w:val="00824059"/>
    <w:rsid w:val="00826BF4"/>
    <w:rsid w:val="00833251"/>
    <w:rsid w:val="00852708"/>
    <w:rsid w:val="0085471D"/>
    <w:rsid w:val="0086316C"/>
    <w:rsid w:val="00864E39"/>
    <w:rsid w:val="00873D8A"/>
    <w:rsid w:val="00877F7F"/>
    <w:rsid w:val="00891AD6"/>
    <w:rsid w:val="008A29B3"/>
    <w:rsid w:val="008C5034"/>
    <w:rsid w:val="008C6695"/>
    <w:rsid w:val="008C7442"/>
    <w:rsid w:val="008D1177"/>
    <w:rsid w:val="008D1CA9"/>
    <w:rsid w:val="008E27E3"/>
    <w:rsid w:val="008E58DD"/>
    <w:rsid w:val="009372E1"/>
    <w:rsid w:val="00940F05"/>
    <w:rsid w:val="00976910"/>
    <w:rsid w:val="00991562"/>
    <w:rsid w:val="009B334F"/>
    <w:rsid w:val="009B7D26"/>
    <w:rsid w:val="00A03607"/>
    <w:rsid w:val="00A16610"/>
    <w:rsid w:val="00A21D93"/>
    <w:rsid w:val="00A3755C"/>
    <w:rsid w:val="00A54103"/>
    <w:rsid w:val="00A553F5"/>
    <w:rsid w:val="00A92C5D"/>
    <w:rsid w:val="00A9370E"/>
    <w:rsid w:val="00A93E6D"/>
    <w:rsid w:val="00A9463C"/>
    <w:rsid w:val="00AC081F"/>
    <w:rsid w:val="00AC48E2"/>
    <w:rsid w:val="00AF09CC"/>
    <w:rsid w:val="00B10A85"/>
    <w:rsid w:val="00B16A54"/>
    <w:rsid w:val="00B21FEE"/>
    <w:rsid w:val="00B301F9"/>
    <w:rsid w:val="00B35D5D"/>
    <w:rsid w:val="00B360B6"/>
    <w:rsid w:val="00B37E8D"/>
    <w:rsid w:val="00B47C88"/>
    <w:rsid w:val="00B501AE"/>
    <w:rsid w:val="00B614B0"/>
    <w:rsid w:val="00B63116"/>
    <w:rsid w:val="00B67FC7"/>
    <w:rsid w:val="00B765C3"/>
    <w:rsid w:val="00B84492"/>
    <w:rsid w:val="00B95680"/>
    <w:rsid w:val="00BA20F4"/>
    <w:rsid w:val="00BB2B6C"/>
    <w:rsid w:val="00BB32E9"/>
    <w:rsid w:val="00BB5F16"/>
    <w:rsid w:val="00BD200B"/>
    <w:rsid w:val="00BD32E3"/>
    <w:rsid w:val="00BE32B6"/>
    <w:rsid w:val="00C05C0C"/>
    <w:rsid w:val="00C114DD"/>
    <w:rsid w:val="00C1479A"/>
    <w:rsid w:val="00C17372"/>
    <w:rsid w:val="00C177D8"/>
    <w:rsid w:val="00C3369D"/>
    <w:rsid w:val="00C408D1"/>
    <w:rsid w:val="00C57453"/>
    <w:rsid w:val="00C60D75"/>
    <w:rsid w:val="00C615DD"/>
    <w:rsid w:val="00C70795"/>
    <w:rsid w:val="00C70F53"/>
    <w:rsid w:val="00C767DD"/>
    <w:rsid w:val="00C876C8"/>
    <w:rsid w:val="00C9722B"/>
    <w:rsid w:val="00CA36EA"/>
    <w:rsid w:val="00CA4A8F"/>
    <w:rsid w:val="00CC74DD"/>
    <w:rsid w:val="00CD34FF"/>
    <w:rsid w:val="00CF5981"/>
    <w:rsid w:val="00D1382B"/>
    <w:rsid w:val="00D2105E"/>
    <w:rsid w:val="00D22AF7"/>
    <w:rsid w:val="00D26C63"/>
    <w:rsid w:val="00D31F3A"/>
    <w:rsid w:val="00D452D3"/>
    <w:rsid w:val="00D62EFA"/>
    <w:rsid w:val="00D67491"/>
    <w:rsid w:val="00D73E61"/>
    <w:rsid w:val="00D929AF"/>
    <w:rsid w:val="00DB31BB"/>
    <w:rsid w:val="00DE3077"/>
    <w:rsid w:val="00E110B4"/>
    <w:rsid w:val="00E2697E"/>
    <w:rsid w:val="00E42053"/>
    <w:rsid w:val="00E46E66"/>
    <w:rsid w:val="00E562C5"/>
    <w:rsid w:val="00E86E53"/>
    <w:rsid w:val="00EA14BE"/>
    <w:rsid w:val="00EA15C9"/>
    <w:rsid w:val="00EB102A"/>
    <w:rsid w:val="00EC0193"/>
    <w:rsid w:val="00EC1072"/>
    <w:rsid w:val="00EC4660"/>
    <w:rsid w:val="00EC65DF"/>
    <w:rsid w:val="00EC7CC6"/>
    <w:rsid w:val="00ED5E49"/>
    <w:rsid w:val="00EE27BA"/>
    <w:rsid w:val="00EF1F2A"/>
    <w:rsid w:val="00EF7807"/>
    <w:rsid w:val="00F31330"/>
    <w:rsid w:val="00F50B99"/>
    <w:rsid w:val="00F54B87"/>
    <w:rsid w:val="00F60F5B"/>
    <w:rsid w:val="00F65365"/>
    <w:rsid w:val="00F80704"/>
    <w:rsid w:val="00F83E83"/>
    <w:rsid w:val="00FB23D4"/>
    <w:rsid w:val="00FB2C23"/>
    <w:rsid w:val="00FB7814"/>
    <w:rsid w:val="00FD12E1"/>
    <w:rsid w:val="00FD5028"/>
    <w:rsid w:val="00FE296C"/>
    <w:rsid w:val="00FE2D93"/>
    <w:rsid w:val="00FE625F"/>
    <w:rsid w:val="00FE6B1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DBBD"/>
  <w15:docId w15:val="{84DBA58A-F2C8-4021-8352-D078EDFD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3E83"/>
    <w:rPr>
      <w:color w:val="808080"/>
    </w:rPr>
  </w:style>
  <w:style w:type="paragraph" w:styleId="a4">
    <w:name w:val="List Paragraph"/>
    <w:basedOn w:val="a"/>
    <w:uiPriority w:val="34"/>
    <w:qFormat/>
    <w:rsid w:val="001C51B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C74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C74DD"/>
  </w:style>
  <w:style w:type="paragraph" w:styleId="a6">
    <w:name w:val="footer"/>
    <w:basedOn w:val="a"/>
    <w:link w:val="Char0"/>
    <w:uiPriority w:val="99"/>
    <w:unhideWhenUsed/>
    <w:rsid w:val="00CC74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C74DD"/>
  </w:style>
  <w:style w:type="table" w:styleId="a7">
    <w:name w:val="Table Grid"/>
    <w:basedOn w:val="a1"/>
    <w:uiPriority w:val="39"/>
    <w:rsid w:val="00D6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67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76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1255</Words>
  <Characters>6777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Ευάγγελος Βουδριάς</dc:creator>
  <cp:lastModifiedBy>Ευάγγελος Βουδριάς</cp:lastModifiedBy>
  <cp:revision>91</cp:revision>
  <dcterms:created xsi:type="dcterms:W3CDTF">2018-05-03T10:10:00Z</dcterms:created>
  <dcterms:modified xsi:type="dcterms:W3CDTF">2020-07-23T21:06:00Z</dcterms:modified>
</cp:coreProperties>
</file>