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BF55A" w14:textId="77777777" w:rsidR="0064395A" w:rsidRDefault="00676B6A" w:rsidP="00293BF9">
      <w:pPr>
        <w:spacing w:after="0"/>
        <w:jc w:val="center"/>
        <w:rPr>
          <w:rFonts w:ascii="Times New Roman" w:hAnsi="Times New Roman" w:cs="Times New Roman"/>
          <w:b/>
          <w:sz w:val="28"/>
          <w:szCs w:val="28"/>
        </w:rPr>
      </w:pPr>
      <w:r>
        <w:rPr>
          <w:rFonts w:ascii="Times New Roman" w:hAnsi="Times New Roman" w:cs="Times New Roman"/>
          <w:b/>
          <w:sz w:val="28"/>
          <w:szCs w:val="28"/>
        </w:rPr>
        <w:t>ΟΞΙΝΗ ΧΩΝΕΥΣΗ ΙΛΥΩΝ, ΕΔΑΦΩΝ ΚΑΙ ΙΖΗΜΑΤΩΝ</w:t>
      </w:r>
    </w:p>
    <w:p w14:paraId="1B9BF55B" w14:textId="77777777" w:rsidR="00676B6A" w:rsidRDefault="00676B6A" w:rsidP="00293BF9">
      <w:pPr>
        <w:spacing w:after="0"/>
        <w:jc w:val="center"/>
        <w:rPr>
          <w:rFonts w:ascii="Times New Roman" w:hAnsi="Times New Roman" w:cs="Times New Roman"/>
          <w:sz w:val="28"/>
          <w:szCs w:val="28"/>
        </w:rPr>
      </w:pPr>
    </w:p>
    <w:p w14:paraId="1B9BF55C" w14:textId="77777777" w:rsidR="0055602D" w:rsidRPr="003F1A18" w:rsidRDefault="00633E51"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1. Σκοπός</w:t>
      </w:r>
      <w:r w:rsidR="00676B6A">
        <w:rPr>
          <w:rFonts w:ascii="Times New Roman" w:hAnsi="Times New Roman" w:cs="Times New Roman"/>
          <w:b/>
          <w:sz w:val="28"/>
          <w:szCs w:val="28"/>
        </w:rPr>
        <w:t xml:space="preserve"> και εφαρμογή</w:t>
      </w:r>
    </w:p>
    <w:p w14:paraId="1B9BF55D" w14:textId="77777777" w:rsidR="00676B6A" w:rsidRDefault="00676B6A" w:rsidP="0055602D">
      <w:pPr>
        <w:spacing w:after="0"/>
        <w:jc w:val="both"/>
        <w:rPr>
          <w:rFonts w:ascii="Times New Roman" w:hAnsi="Times New Roman" w:cs="Times New Roman"/>
          <w:sz w:val="28"/>
          <w:szCs w:val="28"/>
        </w:rPr>
      </w:pPr>
      <w:r>
        <w:rPr>
          <w:rFonts w:ascii="Times New Roman" w:hAnsi="Times New Roman" w:cs="Times New Roman"/>
          <w:sz w:val="28"/>
          <w:szCs w:val="28"/>
        </w:rPr>
        <w:t>Χρησιμοποιείται η μέθοδος 3050Β της ΕΡΑ (ΕΡΑ, 1996) για την όξινη χώνευση δειγμάτων ιλύ</w:t>
      </w:r>
      <w:r w:rsidR="00176332">
        <w:rPr>
          <w:rFonts w:ascii="Times New Roman" w:hAnsi="Times New Roman" w:cs="Times New Roman"/>
          <w:sz w:val="28"/>
          <w:szCs w:val="28"/>
        </w:rPr>
        <w:t>ων, εδαφών και ιζημάτων, ώστε να προετοιμασθούν για</w:t>
      </w:r>
      <w:r w:rsidR="00601188">
        <w:rPr>
          <w:rFonts w:ascii="Times New Roman" w:hAnsi="Times New Roman" w:cs="Times New Roman"/>
          <w:sz w:val="28"/>
          <w:szCs w:val="28"/>
        </w:rPr>
        <w:t xml:space="preserve"> δύο διαφορετικές μεθόδους αναλύσεως: (1)</w:t>
      </w:r>
      <w:r w:rsidR="00176332">
        <w:rPr>
          <w:rFonts w:ascii="Times New Roman" w:hAnsi="Times New Roman" w:cs="Times New Roman"/>
          <w:sz w:val="28"/>
          <w:szCs w:val="28"/>
        </w:rPr>
        <w:t xml:space="preserve"> </w:t>
      </w:r>
      <w:r w:rsidR="00601188">
        <w:rPr>
          <w:rFonts w:ascii="Times New Roman" w:hAnsi="Times New Roman" w:cs="Times New Roman"/>
          <w:sz w:val="28"/>
          <w:szCs w:val="28"/>
        </w:rPr>
        <w:t>Α</w:t>
      </w:r>
      <w:r w:rsidR="00176332">
        <w:rPr>
          <w:rFonts w:ascii="Times New Roman" w:hAnsi="Times New Roman" w:cs="Times New Roman"/>
          <w:sz w:val="28"/>
          <w:szCs w:val="28"/>
        </w:rPr>
        <w:t>νάλυση με Ατομική Απορρόφηση Φλόγας</w:t>
      </w:r>
      <w:r w:rsidR="00601188">
        <w:rPr>
          <w:rFonts w:ascii="Times New Roman" w:hAnsi="Times New Roman" w:cs="Times New Roman"/>
          <w:sz w:val="28"/>
          <w:szCs w:val="28"/>
        </w:rPr>
        <w:t xml:space="preserve"> (ΑΑΦ)</w:t>
      </w:r>
      <w:r w:rsidR="009372E1" w:rsidRPr="009372E1">
        <w:rPr>
          <w:rFonts w:ascii="Times New Roman" w:hAnsi="Times New Roman" w:cs="Times New Roman"/>
          <w:sz w:val="28"/>
          <w:szCs w:val="28"/>
        </w:rPr>
        <w:t xml:space="preserve"> </w:t>
      </w:r>
      <w:r w:rsidR="00601188">
        <w:rPr>
          <w:rFonts w:ascii="Times New Roman" w:hAnsi="Times New Roman" w:cs="Times New Roman"/>
          <w:sz w:val="28"/>
          <w:szCs w:val="28"/>
        </w:rPr>
        <w:t>ή Φασματομετρία Α</w:t>
      </w:r>
      <w:r w:rsidR="00601188" w:rsidRPr="009372E1">
        <w:rPr>
          <w:rFonts w:ascii="Times New Roman" w:hAnsi="Times New Roman" w:cs="Times New Roman"/>
          <w:sz w:val="28"/>
          <w:szCs w:val="28"/>
        </w:rPr>
        <w:t xml:space="preserve">τομικής </w:t>
      </w:r>
      <w:r w:rsidR="00601188">
        <w:rPr>
          <w:rFonts w:ascii="Times New Roman" w:hAnsi="Times New Roman" w:cs="Times New Roman"/>
          <w:sz w:val="28"/>
          <w:szCs w:val="28"/>
        </w:rPr>
        <w:t>Ε</w:t>
      </w:r>
      <w:r w:rsidR="00601188" w:rsidRPr="009372E1">
        <w:rPr>
          <w:rFonts w:ascii="Times New Roman" w:hAnsi="Times New Roman" w:cs="Times New Roman"/>
          <w:sz w:val="28"/>
          <w:szCs w:val="28"/>
        </w:rPr>
        <w:t xml:space="preserve">κπομπής </w:t>
      </w:r>
      <w:r w:rsidR="00601188">
        <w:rPr>
          <w:rFonts w:ascii="Times New Roman" w:hAnsi="Times New Roman" w:cs="Times New Roman"/>
          <w:sz w:val="28"/>
          <w:szCs w:val="28"/>
        </w:rPr>
        <w:t>Ε</w:t>
      </w:r>
      <w:r w:rsidR="00601188" w:rsidRPr="009372E1">
        <w:rPr>
          <w:rFonts w:ascii="Times New Roman" w:hAnsi="Times New Roman" w:cs="Times New Roman"/>
          <w:sz w:val="28"/>
          <w:szCs w:val="28"/>
        </w:rPr>
        <w:t xml:space="preserve">παγωγικά </w:t>
      </w:r>
      <w:r w:rsidR="00601188">
        <w:rPr>
          <w:rFonts w:ascii="Times New Roman" w:hAnsi="Times New Roman" w:cs="Times New Roman"/>
          <w:sz w:val="28"/>
          <w:szCs w:val="28"/>
        </w:rPr>
        <w:t>Συζευγμένου Π</w:t>
      </w:r>
      <w:r w:rsidR="00601188" w:rsidRPr="009372E1">
        <w:rPr>
          <w:rFonts w:ascii="Times New Roman" w:hAnsi="Times New Roman" w:cs="Times New Roman"/>
          <w:sz w:val="28"/>
          <w:szCs w:val="28"/>
        </w:rPr>
        <w:t>λάσματος (</w:t>
      </w:r>
      <w:r w:rsidR="00601188">
        <w:rPr>
          <w:rFonts w:ascii="Times New Roman" w:hAnsi="Times New Roman" w:cs="Times New Roman"/>
          <w:sz w:val="28"/>
          <w:szCs w:val="28"/>
          <w:lang w:val="en-US"/>
        </w:rPr>
        <w:t>Inductively</w:t>
      </w:r>
      <w:r w:rsidR="00601188" w:rsidRPr="009372E1">
        <w:rPr>
          <w:rFonts w:ascii="Times New Roman" w:hAnsi="Times New Roman" w:cs="Times New Roman"/>
          <w:sz w:val="28"/>
          <w:szCs w:val="28"/>
        </w:rPr>
        <w:t xml:space="preserve"> </w:t>
      </w:r>
      <w:r w:rsidR="00601188">
        <w:rPr>
          <w:rFonts w:ascii="Times New Roman" w:hAnsi="Times New Roman" w:cs="Times New Roman"/>
          <w:sz w:val="28"/>
          <w:szCs w:val="28"/>
          <w:lang w:val="en-US"/>
        </w:rPr>
        <w:t>Coupled</w:t>
      </w:r>
      <w:r w:rsidR="00601188" w:rsidRPr="009372E1">
        <w:rPr>
          <w:rFonts w:ascii="Times New Roman" w:hAnsi="Times New Roman" w:cs="Times New Roman"/>
          <w:sz w:val="28"/>
          <w:szCs w:val="28"/>
        </w:rPr>
        <w:t xml:space="preserve"> </w:t>
      </w:r>
      <w:r w:rsidR="00601188">
        <w:rPr>
          <w:rFonts w:ascii="Times New Roman" w:hAnsi="Times New Roman" w:cs="Times New Roman"/>
          <w:sz w:val="28"/>
          <w:szCs w:val="28"/>
          <w:lang w:val="en-US"/>
        </w:rPr>
        <w:t>Plasma</w:t>
      </w:r>
      <w:r w:rsidR="00601188" w:rsidRPr="009372E1">
        <w:rPr>
          <w:rFonts w:ascii="Times New Roman" w:hAnsi="Times New Roman" w:cs="Times New Roman"/>
          <w:sz w:val="28"/>
          <w:szCs w:val="28"/>
        </w:rPr>
        <w:t xml:space="preserve"> </w:t>
      </w:r>
      <w:r w:rsidR="00601188">
        <w:rPr>
          <w:rFonts w:ascii="Times New Roman" w:hAnsi="Times New Roman" w:cs="Times New Roman"/>
          <w:sz w:val="28"/>
          <w:szCs w:val="28"/>
          <w:lang w:val="en-US"/>
        </w:rPr>
        <w:t>Atomic</w:t>
      </w:r>
      <w:r w:rsidR="00601188" w:rsidRPr="009372E1">
        <w:rPr>
          <w:rFonts w:ascii="Times New Roman" w:hAnsi="Times New Roman" w:cs="Times New Roman"/>
          <w:sz w:val="28"/>
          <w:szCs w:val="28"/>
        </w:rPr>
        <w:t xml:space="preserve"> </w:t>
      </w:r>
      <w:r w:rsidR="00601188">
        <w:rPr>
          <w:rFonts w:ascii="Times New Roman" w:hAnsi="Times New Roman" w:cs="Times New Roman"/>
          <w:sz w:val="28"/>
          <w:szCs w:val="28"/>
          <w:lang w:val="en-US"/>
        </w:rPr>
        <w:t>Emission</w:t>
      </w:r>
      <w:r w:rsidR="00601188" w:rsidRPr="009372E1">
        <w:rPr>
          <w:rFonts w:ascii="Times New Roman" w:hAnsi="Times New Roman" w:cs="Times New Roman"/>
          <w:sz w:val="28"/>
          <w:szCs w:val="28"/>
        </w:rPr>
        <w:t xml:space="preserve"> </w:t>
      </w:r>
      <w:r w:rsidR="00601188">
        <w:rPr>
          <w:rFonts w:ascii="Times New Roman" w:hAnsi="Times New Roman" w:cs="Times New Roman"/>
          <w:sz w:val="28"/>
          <w:szCs w:val="28"/>
          <w:lang w:val="en-US"/>
        </w:rPr>
        <w:t>Spectrometry</w:t>
      </w:r>
      <w:r w:rsidR="00601188">
        <w:rPr>
          <w:rFonts w:ascii="Times New Roman" w:hAnsi="Times New Roman" w:cs="Times New Roman"/>
          <w:sz w:val="28"/>
          <w:szCs w:val="28"/>
        </w:rPr>
        <w:t xml:space="preserve"> – </w:t>
      </w:r>
      <w:r w:rsidR="00601188">
        <w:rPr>
          <w:rFonts w:ascii="Times New Roman" w:hAnsi="Times New Roman" w:cs="Times New Roman"/>
          <w:sz w:val="28"/>
          <w:szCs w:val="28"/>
          <w:lang w:val="en-US"/>
        </w:rPr>
        <w:t>ICP</w:t>
      </w:r>
      <w:r w:rsidR="00601188" w:rsidRPr="00601188">
        <w:rPr>
          <w:rFonts w:ascii="Times New Roman" w:hAnsi="Times New Roman" w:cs="Times New Roman"/>
          <w:sz w:val="28"/>
          <w:szCs w:val="28"/>
        </w:rPr>
        <w:t>-</w:t>
      </w:r>
      <w:r w:rsidR="00601188">
        <w:rPr>
          <w:rFonts w:ascii="Times New Roman" w:hAnsi="Times New Roman" w:cs="Times New Roman"/>
          <w:sz w:val="28"/>
          <w:szCs w:val="28"/>
          <w:lang w:val="en-US"/>
        </w:rPr>
        <w:t>AES</w:t>
      </w:r>
      <w:r w:rsidR="00601188" w:rsidRPr="009372E1">
        <w:rPr>
          <w:rFonts w:ascii="Times New Roman" w:hAnsi="Times New Roman" w:cs="Times New Roman"/>
          <w:sz w:val="28"/>
          <w:szCs w:val="28"/>
        </w:rPr>
        <w:t>)</w:t>
      </w:r>
      <w:r w:rsidR="00601188">
        <w:rPr>
          <w:rFonts w:ascii="Times New Roman" w:hAnsi="Times New Roman" w:cs="Times New Roman"/>
          <w:sz w:val="28"/>
          <w:szCs w:val="28"/>
        </w:rPr>
        <w:t>. (2) Ανάλυση</w:t>
      </w:r>
      <w:r w:rsidR="009372E1">
        <w:rPr>
          <w:rFonts w:ascii="Times New Roman" w:hAnsi="Times New Roman" w:cs="Times New Roman"/>
          <w:sz w:val="28"/>
          <w:szCs w:val="28"/>
        </w:rPr>
        <w:t xml:space="preserve"> με Ατομική Απορρόφηση Φούρνου Γραφίτη</w:t>
      </w:r>
      <w:r w:rsidR="000100E4" w:rsidRPr="000100E4">
        <w:rPr>
          <w:rFonts w:ascii="Times New Roman" w:hAnsi="Times New Roman" w:cs="Times New Roman"/>
          <w:sz w:val="28"/>
          <w:szCs w:val="28"/>
        </w:rPr>
        <w:t xml:space="preserve"> </w:t>
      </w:r>
      <w:r w:rsidR="000100E4">
        <w:rPr>
          <w:rFonts w:ascii="Times New Roman" w:hAnsi="Times New Roman" w:cs="Times New Roman"/>
          <w:sz w:val="28"/>
          <w:szCs w:val="28"/>
        </w:rPr>
        <w:t>ή Φασματο</w:t>
      </w:r>
      <w:r w:rsidR="009372E1">
        <w:rPr>
          <w:rFonts w:ascii="Times New Roman" w:hAnsi="Times New Roman" w:cs="Times New Roman"/>
          <w:sz w:val="28"/>
          <w:szCs w:val="28"/>
        </w:rPr>
        <w:t>μετρία</w:t>
      </w:r>
      <w:r w:rsidR="000100E4">
        <w:rPr>
          <w:rFonts w:ascii="Times New Roman" w:hAnsi="Times New Roman" w:cs="Times New Roman"/>
          <w:sz w:val="28"/>
          <w:szCs w:val="28"/>
        </w:rPr>
        <w:t xml:space="preserve"> Μαζών Επαγωγικά Συζευγμένου Πλάσματος (</w:t>
      </w:r>
      <w:r w:rsidR="000100E4">
        <w:rPr>
          <w:rFonts w:ascii="Times New Roman" w:hAnsi="Times New Roman" w:cs="Times New Roman"/>
          <w:sz w:val="28"/>
          <w:szCs w:val="28"/>
          <w:lang w:val="en-US"/>
        </w:rPr>
        <w:t>Inductively</w:t>
      </w:r>
      <w:r w:rsidR="000100E4" w:rsidRPr="000100E4">
        <w:rPr>
          <w:rFonts w:ascii="Times New Roman" w:hAnsi="Times New Roman" w:cs="Times New Roman"/>
          <w:sz w:val="28"/>
          <w:szCs w:val="28"/>
        </w:rPr>
        <w:t xml:space="preserve"> </w:t>
      </w:r>
      <w:r w:rsidR="000100E4">
        <w:rPr>
          <w:rFonts w:ascii="Times New Roman" w:hAnsi="Times New Roman" w:cs="Times New Roman"/>
          <w:sz w:val="28"/>
          <w:szCs w:val="28"/>
          <w:lang w:val="en-US"/>
        </w:rPr>
        <w:t>Coupled</w:t>
      </w:r>
      <w:r w:rsidR="000100E4" w:rsidRPr="000100E4">
        <w:rPr>
          <w:rFonts w:ascii="Times New Roman" w:hAnsi="Times New Roman" w:cs="Times New Roman"/>
          <w:sz w:val="28"/>
          <w:szCs w:val="28"/>
        </w:rPr>
        <w:t xml:space="preserve"> </w:t>
      </w:r>
      <w:r w:rsidR="000100E4">
        <w:rPr>
          <w:rFonts w:ascii="Times New Roman" w:hAnsi="Times New Roman" w:cs="Times New Roman"/>
          <w:sz w:val="28"/>
          <w:szCs w:val="28"/>
          <w:lang w:val="en-US"/>
        </w:rPr>
        <w:t>Plasma</w:t>
      </w:r>
      <w:r w:rsidR="000100E4" w:rsidRPr="000100E4">
        <w:rPr>
          <w:rFonts w:ascii="Times New Roman" w:hAnsi="Times New Roman" w:cs="Times New Roman"/>
          <w:sz w:val="28"/>
          <w:szCs w:val="28"/>
        </w:rPr>
        <w:t xml:space="preserve"> </w:t>
      </w:r>
      <w:r w:rsidR="000100E4">
        <w:rPr>
          <w:rFonts w:ascii="Times New Roman" w:hAnsi="Times New Roman" w:cs="Times New Roman"/>
          <w:sz w:val="28"/>
          <w:szCs w:val="28"/>
          <w:lang w:val="en-US"/>
        </w:rPr>
        <w:t>Mass</w:t>
      </w:r>
      <w:r w:rsidR="000100E4" w:rsidRPr="000100E4">
        <w:rPr>
          <w:rFonts w:ascii="Times New Roman" w:hAnsi="Times New Roman" w:cs="Times New Roman"/>
          <w:sz w:val="28"/>
          <w:szCs w:val="28"/>
        </w:rPr>
        <w:t xml:space="preserve"> </w:t>
      </w:r>
      <w:r w:rsidR="000100E4">
        <w:rPr>
          <w:rFonts w:ascii="Times New Roman" w:hAnsi="Times New Roman" w:cs="Times New Roman"/>
          <w:sz w:val="28"/>
          <w:szCs w:val="28"/>
          <w:lang w:val="en-US"/>
        </w:rPr>
        <w:t>Spectrometry</w:t>
      </w:r>
      <w:r w:rsidR="000100E4" w:rsidRPr="000100E4">
        <w:rPr>
          <w:rFonts w:ascii="Times New Roman" w:hAnsi="Times New Roman" w:cs="Times New Roman"/>
          <w:sz w:val="28"/>
          <w:szCs w:val="28"/>
        </w:rPr>
        <w:t>)</w:t>
      </w:r>
      <w:r w:rsidR="00601188">
        <w:rPr>
          <w:rFonts w:ascii="Times New Roman" w:hAnsi="Times New Roman" w:cs="Times New Roman"/>
          <w:sz w:val="28"/>
          <w:szCs w:val="28"/>
        </w:rPr>
        <w:t>.</w:t>
      </w:r>
      <w:r w:rsidR="00D1382B" w:rsidRPr="00D1382B">
        <w:rPr>
          <w:rFonts w:ascii="Times New Roman" w:hAnsi="Times New Roman" w:cs="Times New Roman"/>
          <w:sz w:val="28"/>
          <w:szCs w:val="28"/>
        </w:rPr>
        <w:t xml:space="preserve"> </w:t>
      </w:r>
      <w:r w:rsidR="00D1382B">
        <w:rPr>
          <w:rFonts w:ascii="Times New Roman" w:hAnsi="Times New Roman" w:cs="Times New Roman"/>
          <w:sz w:val="28"/>
          <w:szCs w:val="28"/>
        </w:rPr>
        <w:t>Οι δύο μέθοδοι αναλύσεως διαφέρουν, αλλά η παρούσα άσκηση επικεντρώνεται στην ΑΑΦ</w:t>
      </w:r>
      <w:r w:rsidR="00EB102A">
        <w:rPr>
          <w:rFonts w:ascii="Times New Roman" w:hAnsi="Times New Roman" w:cs="Times New Roman"/>
          <w:sz w:val="28"/>
          <w:szCs w:val="28"/>
        </w:rPr>
        <w:t xml:space="preserve">, με την οποίαν δύνανται </w:t>
      </w:r>
      <w:r w:rsidR="00864E39">
        <w:rPr>
          <w:rFonts w:ascii="Times New Roman" w:hAnsi="Times New Roman" w:cs="Times New Roman"/>
          <w:sz w:val="28"/>
          <w:szCs w:val="28"/>
        </w:rPr>
        <w:t xml:space="preserve">αποδεδειγμένα </w:t>
      </w:r>
      <w:r w:rsidR="00EB102A">
        <w:rPr>
          <w:rFonts w:ascii="Times New Roman" w:hAnsi="Times New Roman" w:cs="Times New Roman"/>
          <w:sz w:val="28"/>
          <w:szCs w:val="28"/>
        </w:rPr>
        <w:t>να προσδιορισθούν τα εξής στοιχεία: Αργίλιο, αντιμόνιο, βάριο, βηρύλλιο, κάδμιο, ασβέστιο, χρώμιο, κοβάλτιο,</w:t>
      </w:r>
      <w:r w:rsidR="00D1382B">
        <w:rPr>
          <w:rFonts w:ascii="Times New Roman" w:hAnsi="Times New Roman" w:cs="Times New Roman"/>
          <w:sz w:val="28"/>
          <w:szCs w:val="28"/>
        </w:rPr>
        <w:t xml:space="preserve"> </w:t>
      </w:r>
      <w:r w:rsidR="00EB102A">
        <w:rPr>
          <w:rFonts w:ascii="Times New Roman" w:hAnsi="Times New Roman" w:cs="Times New Roman"/>
          <w:sz w:val="28"/>
          <w:szCs w:val="28"/>
        </w:rPr>
        <w:t>χαλκός, σίδηρος, μόλυβδος, βανάδιο, μαγνήσιο, μαγγάνιο, μολυβδαίνιο, νικέλι</w:t>
      </w:r>
      <w:r w:rsidR="00C70F53">
        <w:rPr>
          <w:rFonts w:ascii="Times New Roman" w:hAnsi="Times New Roman" w:cs="Times New Roman"/>
          <w:sz w:val="28"/>
          <w:szCs w:val="28"/>
        </w:rPr>
        <w:t>ο, κάλιο, άργυρος, νάτριο, θάλλ</w:t>
      </w:r>
      <w:r w:rsidR="00EB102A">
        <w:rPr>
          <w:rFonts w:ascii="Times New Roman" w:hAnsi="Times New Roman" w:cs="Times New Roman"/>
          <w:sz w:val="28"/>
          <w:szCs w:val="28"/>
        </w:rPr>
        <w:t>ιο, ψευδάργυρος.</w:t>
      </w:r>
      <w:r w:rsidR="00864E39">
        <w:rPr>
          <w:rFonts w:ascii="Times New Roman" w:hAnsi="Times New Roman" w:cs="Times New Roman"/>
          <w:sz w:val="28"/>
          <w:szCs w:val="28"/>
        </w:rPr>
        <w:t xml:space="preserve"> Η μέθοδος δύναται να εφαρμοσθεί και για άλλου είδους δείγματα</w:t>
      </w:r>
      <w:r w:rsidR="00C9722B">
        <w:rPr>
          <w:rFonts w:ascii="Times New Roman" w:hAnsi="Times New Roman" w:cs="Times New Roman"/>
          <w:sz w:val="28"/>
          <w:szCs w:val="28"/>
        </w:rPr>
        <w:t xml:space="preserve"> (π.χ., στερεά απόβλητα)</w:t>
      </w:r>
      <w:r w:rsidR="00864E39">
        <w:rPr>
          <w:rFonts w:ascii="Times New Roman" w:hAnsi="Times New Roman" w:cs="Times New Roman"/>
          <w:sz w:val="28"/>
          <w:szCs w:val="28"/>
        </w:rPr>
        <w:t xml:space="preserve"> και </w:t>
      </w:r>
      <w:r w:rsidR="00C9722B">
        <w:rPr>
          <w:rFonts w:ascii="Times New Roman" w:hAnsi="Times New Roman" w:cs="Times New Roman"/>
          <w:sz w:val="28"/>
          <w:szCs w:val="28"/>
        </w:rPr>
        <w:t>επί πλέον</w:t>
      </w:r>
      <w:r w:rsidR="00864E39">
        <w:rPr>
          <w:rFonts w:ascii="Times New Roman" w:hAnsi="Times New Roman" w:cs="Times New Roman"/>
          <w:sz w:val="28"/>
          <w:szCs w:val="28"/>
        </w:rPr>
        <w:t xml:space="preserve"> στοιχεία</w:t>
      </w:r>
      <w:r w:rsidR="00C9722B">
        <w:rPr>
          <w:rFonts w:ascii="Times New Roman" w:hAnsi="Times New Roman" w:cs="Times New Roman"/>
          <w:sz w:val="28"/>
          <w:szCs w:val="28"/>
        </w:rPr>
        <w:t xml:space="preserve"> από τα αναφερόμενα ανωτέρω</w:t>
      </w:r>
      <w:r w:rsidR="00864E39">
        <w:rPr>
          <w:rFonts w:ascii="Times New Roman" w:hAnsi="Times New Roman" w:cs="Times New Roman"/>
          <w:sz w:val="28"/>
          <w:szCs w:val="28"/>
        </w:rPr>
        <w:t>, αλλά πρέπει να προ</w:t>
      </w:r>
      <w:r w:rsidR="00C9722B">
        <w:rPr>
          <w:rFonts w:ascii="Times New Roman" w:hAnsi="Times New Roman" w:cs="Times New Roman"/>
          <w:sz w:val="28"/>
          <w:szCs w:val="28"/>
        </w:rPr>
        <w:t>ηγηθούν οι κατάλληλες δοκιμές</w:t>
      </w:r>
      <w:r w:rsidR="00C1479A">
        <w:rPr>
          <w:rFonts w:ascii="Times New Roman" w:hAnsi="Times New Roman" w:cs="Times New Roman"/>
          <w:sz w:val="28"/>
          <w:szCs w:val="28"/>
        </w:rPr>
        <w:t>.</w:t>
      </w:r>
    </w:p>
    <w:p w14:paraId="1B9BF55E" w14:textId="77777777" w:rsidR="004C70BA" w:rsidRDefault="004C70BA" w:rsidP="0055602D">
      <w:pPr>
        <w:spacing w:after="0"/>
        <w:jc w:val="both"/>
        <w:rPr>
          <w:rFonts w:ascii="Times New Roman" w:hAnsi="Times New Roman" w:cs="Times New Roman"/>
          <w:sz w:val="28"/>
          <w:szCs w:val="28"/>
        </w:rPr>
      </w:pPr>
    </w:p>
    <w:p w14:paraId="1B9BF55F" w14:textId="77777777" w:rsidR="00D1382B" w:rsidRPr="00D1382B" w:rsidRDefault="004C70BA"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Η μέθοδος 3050Β </w:t>
      </w:r>
      <w:r w:rsidRPr="004C70BA">
        <w:rPr>
          <w:rFonts w:ascii="Times New Roman" w:hAnsi="Times New Roman" w:cs="Times New Roman"/>
          <w:b/>
          <w:sz w:val="28"/>
          <w:szCs w:val="28"/>
          <w:u w:val="single"/>
        </w:rPr>
        <w:t>δεν</w:t>
      </w:r>
      <w:r>
        <w:rPr>
          <w:rFonts w:ascii="Times New Roman" w:hAnsi="Times New Roman" w:cs="Times New Roman"/>
          <w:sz w:val="28"/>
          <w:szCs w:val="28"/>
        </w:rPr>
        <w:t xml:space="preserve"> αποτελεί μέθοδο ολικής χώνευσης για τα περισσότερα στοιχεία, αλλά </w:t>
      </w:r>
      <w:r w:rsidR="002F3874">
        <w:rPr>
          <w:rFonts w:ascii="Times New Roman" w:hAnsi="Times New Roman" w:cs="Times New Roman"/>
          <w:sz w:val="28"/>
          <w:szCs w:val="28"/>
        </w:rPr>
        <w:t>διαλύει σχεδόν όλα τα στοιχεία που θα μπορούσαν να γίνουν διαθέσιμα</w:t>
      </w:r>
      <w:r w:rsidR="0076131F">
        <w:rPr>
          <w:rFonts w:ascii="Times New Roman" w:hAnsi="Times New Roman" w:cs="Times New Roman"/>
          <w:sz w:val="28"/>
          <w:szCs w:val="28"/>
        </w:rPr>
        <w:t>, άρα να δημιουργήσουν εν δυνάμει πρόβλημα</w:t>
      </w:r>
      <w:r w:rsidR="002F3874">
        <w:rPr>
          <w:rFonts w:ascii="Times New Roman" w:hAnsi="Times New Roman" w:cs="Times New Roman"/>
          <w:sz w:val="28"/>
          <w:szCs w:val="28"/>
        </w:rPr>
        <w:t xml:space="preserve"> στο περιβάλλον. </w:t>
      </w:r>
      <w:r w:rsidR="0076131F">
        <w:rPr>
          <w:rFonts w:ascii="Times New Roman" w:hAnsi="Times New Roman" w:cs="Times New Roman"/>
          <w:sz w:val="28"/>
          <w:szCs w:val="28"/>
        </w:rPr>
        <w:t>Τα σ</w:t>
      </w:r>
      <w:r w:rsidR="002F3874">
        <w:rPr>
          <w:rFonts w:ascii="Times New Roman" w:hAnsi="Times New Roman" w:cs="Times New Roman"/>
          <w:sz w:val="28"/>
          <w:szCs w:val="28"/>
        </w:rPr>
        <w:t xml:space="preserve">τοιχεία που δεσμεύονται σε πυριτικές ομάδες δεν διαλύονται με την μέθοδο αυτή. </w:t>
      </w:r>
    </w:p>
    <w:p w14:paraId="1B9BF560" w14:textId="77777777" w:rsidR="00B21FEE" w:rsidRDefault="00B21FEE" w:rsidP="0055602D">
      <w:pPr>
        <w:spacing w:after="0"/>
        <w:jc w:val="both"/>
        <w:rPr>
          <w:rFonts w:ascii="Times New Roman" w:hAnsi="Times New Roman" w:cs="Times New Roman"/>
          <w:sz w:val="28"/>
          <w:szCs w:val="28"/>
        </w:rPr>
      </w:pPr>
    </w:p>
    <w:p w14:paraId="1B9BF561" w14:textId="77777777" w:rsidR="00B21FEE" w:rsidRPr="003F1A18" w:rsidRDefault="00B21FEE"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2. </w:t>
      </w:r>
      <w:r w:rsidR="005F6659">
        <w:rPr>
          <w:rFonts w:ascii="Times New Roman" w:hAnsi="Times New Roman" w:cs="Times New Roman"/>
          <w:b/>
          <w:sz w:val="28"/>
          <w:szCs w:val="28"/>
        </w:rPr>
        <w:t xml:space="preserve">Περίληψη </w:t>
      </w:r>
      <w:r w:rsidR="00C615DD" w:rsidRPr="003F1A18">
        <w:rPr>
          <w:rFonts w:ascii="Times New Roman" w:hAnsi="Times New Roman" w:cs="Times New Roman"/>
          <w:b/>
          <w:sz w:val="28"/>
          <w:szCs w:val="28"/>
        </w:rPr>
        <w:t>της μεθόδου</w:t>
      </w:r>
    </w:p>
    <w:p w14:paraId="1B9BF562" w14:textId="77777777" w:rsidR="00B21FEE" w:rsidRPr="00940F05" w:rsidRDefault="002221A7" w:rsidP="002221A7">
      <w:pPr>
        <w:spacing w:after="0"/>
        <w:jc w:val="both"/>
        <w:rPr>
          <w:rFonts w:ascii="Times New Roman" w:hAnsi="Times New Roman" w:cs="Times New Roman"/>
          <w:sz w:val="28"/>
          <w:szCs w:val="28"/>
        </w:rPr>
      </w:pPr>
      <w:r>
        <w:rPr>
          <w:rFonts w:ascii="Times New Roman" w:hAnsi="Times New Roman" w:cs="Times New Roman"/>
          <w:sz w:val="28"/>
          <w:szCs w:val="28"/>
        </w:rPr>
        <w:t>Για την όξινη χώνευση, ένα αντιπροσωπευτικό δείγμα 1-2</w:t>
      </w:r>
      <w:r>
        <w:rPr>
          <w:rFonts w:ascii="Times New Roman" w:hAnsi="Times New Roman" w:cs="Times New Roman"/>
          <w:sz w:val="28"/>
          <w:szCs w:val="28"/>
          <w:lang w:val="en-US"/>
        </w:rPr>
        <w:t>g</w:t>
      </w:r>
      <w:r>
        <w:rPr>
          <w:rFonts w:ascii="Times New Roman" w:hAnsi="Times New Roman" w:cs="Times New Roman"/>
          <w:sz w:val="28"/>
          <w:szCs w:val="28"/>
        </w:rPr>
        <w:t xml:space="preserve"> επί υγρού βάρους ή 1</w:t>
      </w:r>
      <w:r>
        <w:rPr>
          <w:rFonts w:ascii="Times New Roman" w:hAnsi="Times New Roman" w:cs="Times New Roman"/>
          <w:sz w:val="28"/>
          <w:szCs w:val="28"/>
          <w:lang w:val="en-US"/>
        </w:rPr>
        <w:t>g</w:t>
      </w:r>
      <w:r>
        <w:rPr>
          <w:rFonts w:ascii="Times New Roman" w:hAnsi="Times New Roman" w:cs="Times New Roman"/>
          <w:sz w:val="28"/>
          <w:szCs w:val="28"/>
        </w:rPr>
        <w:t xml:space="preserve"> επί ξηρού βάρους υποβάλλεται σε όξινη χώνευση με επανειλημμένη προσθήκη νιτρικού οξέος και υπεροξειδίου του υδρογόνου. </w:t>
      </w:r>
      <w:r w:rsidR="004B3573">
        <w:rPr>
          <w:rFonts w:ascii="Times New Roman" w:hAnsi="Times New Roman" w:cs="Times New Roman"/>
          <w:sz w:val="28"/>
          <w:szCs w:val="28"/>
        </w:rPr>
        <w:t>Κατόπιν,</w:t>
      </w:r>
      <w:r w:rsidR="004B3573" w:rsidRPr="004B3573">
        <w:rPr>
          <w:rFonts w:ascii="Times New Roman" w:hAnsi="Times New Roman" w:cs="Times New Roman"/>
          <w:sz w:val="28"/>
          <w:szCs w:val="28"/>
        </w:rPr>
        <w:t xml:space="preserve"> </w:t>
      </w:r>
      <w:r w:rsidR="004B3573">
        <w:rPr>
          <w:rFonts w:ascii="Times New Roman" w:hAnsi="Times New Roman" w:cs="Times New Roman"/>
          <w:sz w:val="28"/>
          <w:szCs w:val="28"/>
        </w:rPr>
        <w:t>στο αρχικό διάλυμα χώνευσης προστίθεται υδροχλωρικό οξύ και το δείγμα θερμαίνεται</w:t>
      </w:r>
      <w:r w:rsidR="00A9463C">
        <w:rPr>
          <w:rFonts w:ascii="Times New Roman" w:hAnsi="Times New Roman" w:cs="Times New Roman"/>
          <w:sz w:val="28"/>
          <w:szCs w:val="28"/>
        </w:rPr>
        <w:t xml:space="preserve">. </w:t>
      </w:r>
      <w:r w:rsidR="005E3C52">
        <w:rPr>
          <w:rFonts w:ascii="Times New Roman" w:hAnsi="Times New Roman" w:cs="Times New Roman"/>
          <w:sz w:val="28"/>
          <w:szCs w:val="28"/>
        </w:rPr>
        <w:t>Προαιρετικά, για να αυξηθεί η διαλυτότητα κάποιων μετάλλων, το διάλυμα διηθείται και το</w:t>
      </w:r>
      <w:r w:rsidR="00833251">
        <w:rPr>
          <w:rFonts w:ascii="Times New Roman" w:hAnsi="Times New Roman" w:cs="Times New Roman"/>
          <w:sz w:val="28"/>
          <w:szCs w:val="28"/>
        </w:rPr>
        <w:t xml:space="preserve"> διηθητικό χαρτί</w:t>
      </w:r>
      <w:r w:rsidR="005E3C52">
        <w:rPr>
          <w:rFonts w:ascii="Times New Roman" w:hAnsi="Times New Roman" w:cs="Times New Roman"/>
          <w:sz w:val="28"/>
          <w:szCs w:val="28"/>
        </w:rPr>
        <w:t xml:space="preserve"> με τα στερεά υπολείμματα ξεπλένονται πρώτα με θερμό υδροχλωρικό οξύ και κατόπιν με θερμό υπερκαθαρό νερό.</w:t>
      </w:r>
      <w:r w:rsidR="00833251">
        <w:rPr>
          <w:rFonts w:ascii="Times New Roman" w:hAnsi="Times New Roman" w:cs="Times New Roman"/>
          <w:sz w:val="28"/>
          <w:szCs w:val="28"/>
        </w:rPr>
        <w:t xml:space="preserve"> Το διηθητικό χαρτί</w:t>
      </w:r>
      <w:r w:rsidR="00C114DD">
        <w:rPr>
          <w:rFonts w:ascii="Times New Roman" w:hAnsi="Times New Roman" w:cs="Times New Roman"/>
          <w:sz w:val="28"/>
          <w:szCs w:val="28"/>
        </w:rPr>
        <w:t xml:space="preserve"> με το καθαρό υπόλειμμα επιστρέφονται στην φιάλη χώνευσης και θερμαίνονται με υδροχλωρικό οξύ, χρησιμοποιώντας κάθετο ψυκτήρα και το υγρό χώνευσης επαναδιηθείται.</w:t>
      </w:r>
      <w:r w:rsidR="00BE32B6">
        <w:rPr>
          <w:rFonts w:ascii="Times New Roman" w:hAnsi="Times New Roman" w:cs="Times New Roman"/>
          <w:sz w:val="28"/>
          <w:szCs w:val="28"/>
        </w:rPr>
        <w:t xml:space="preserve"> Το διήθημα αραιώνεται σε</w:t>
      </w:r>
      <w:r w:rsidR="00BE32B6" w:rsidRPr="00BE32B6">
        <w:rPr>
          <w:rFonts w:ascii="Times New Roman" w:hAnsi="Times New Roman" w:cs="Times New Roman"/>
          <w:sz w:val="28"/>
          <w:szCs w:val="28"/>
        </w:rPr>
        <w:t xml:space="preserve"> </w:t>
      </w:r>
      <w:r w:rsidR="00BE32B6">
        <w:rPr>
          <w:rFonts w:ascii="Times New Roman" w:hAnsi="Times New Roman" w:cs="Times New Roman"/>
          <w:sz w:val="28"/>
          <w:szCs w:val="28"/>
        </w:rPr>
        <w:lastRenderedPageBreak/>
        <w:t xml:space="preserve">ογκομετρική φιάλη μέχρι τελικού όγκου 100 </w:t>
      </w:r>
      <w:r w:rsidR="00BE32B6">
        <w:rPr>
          <w:rFonts w:ascii="Times New Roman" w:hAnsi="Times New Roman" w:cs="Times New Roman"/>
          <w:sz w:val="28"/>
          <w:szCs w:val="28"/>
          <w:lang w:val="en-US"/>
        </w:rPr>
        <w:t>mL</w:t>
      </w:r>
      <w:r w:rsidR="00BE32B6" w:rsidRPr="00BE32B6">
        <w:rPr>
          <w:rFonts w:ascii="Times New Roman" w:hAnsi="Times New Roman" w:cs="Times New Roman"/>
          <w:sz w:val="28"/>
          <w:szCs w:val="28"/>
        </w:rPr>
        <w:t>.</w:t>
      </w:r>
      <w:r w:rsidR="00BE32B6">
        <w:rPr>
          <w:rFonts w:ascii="Times New Roman" w:hAnsi="Times New Roman" w:cs="Times New Roman"/>
          <w:sz w:val="28"/>
          <w:szCs w:val="28"/>
        </w:rPr>
        <w:t xml:space="preserve"> Ένα δεύτερο δείγμα ξηραίνεται για τον προσδιορισμό της υγρασίας. </w:t>
      </w:r>
    </w:p>
    <w:p w14:paraId="1B9BF563" w14:textId="77777777" w:rsidR="00C177D8" w:rsidRDefault="00C177D8" w:rsidP="0055602D">
      <w:pPr>
        <w:spacing w:after="0"/>
        <w:jc w:val="both"/>
        <w:rPr>
          <w:rFonts w:ascii="Times New Roman" w:hAnsi="Times New Roman" w:cs="Times New Roman"/>
          <w:sz w:val="28"/>
          <w:szCs w:val="28"/>
        </w:rPr>
      </w:pPr>
    </w:p>
    <w:p w14:paraId="1B9BF564" w14:textId="77777777" w:rsidR="00C177D8" w:rsidRDefault="00C177D8"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3. </w:t>
      </w:r>
      <w:r w:rsidR="00940F05">
        <w:rPr>
          <w:rFonts w:ascii="Times New Roman" w:hAnsi="Times New Roman" w:cs="Times New Roman"/>
          <w:b/>
          <w:sz w:val="28"/>
          <w:szCs w:val="28"/>
        </w:rPr>
        <w:t>Συσκευ</w:t>
      </w:r>
      <w:r w:rsidR="005E6662">
        <w:rPr>
          <w:rFonts w:ascii="Times New Roman" w:hAnsi="Times New Roman" w:cs="Times New Roman"/>
          <w:b/>
          <w:sz w:val="28"/>
          <w:szCs w:val="28"/>
        </w:rPr>
        <w:t>ές</w:t>
      </w:r>
      <w:r w:rsidR="00940F05">
        <w:rPr>
          <w:rFonts w:ascii="Times New Roman" w:hAnsi="Times New Roman" w:cs="Times New Roman"/>
          <w:b/>
          <w:sz w:val="28"/>
          <w:szCs w:val="28"/>
        </w:rPr>
        <w:t xml:space="preserve"> και υλικά</w:t>
      </w:r>
    </w:p>
    <w:p w14:paraId="1B9BF565" w14:textId="77777777" w:rsidR="00940F05" w:rsidRPr="00940F05" w:rsidRDefault="00940F05"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 xml:space="preserve">Φιάλες χώνευσης 250 </w:t>
      </w:r>
      <w:r>
        <w:rPr>
          <w:rFonts w:ascii="Times New Roman" w:hAnsi="Times New Roman" w:cs="Times New Roman"/>
          <w:sz w:val="28"/>
          <w:szCs w:val="28"/>
          <w:lang w:val="en-US"/>
        </w:rPr>
        <w:t>mL</w:t>
      </w:r>
    </w:p>
    <w:p w14:paraId="1B9BF566" w14:textId="77777777" w:rsidR="00940F05" w:rsidRPr="00940F05" w:rsidRDefault="00940F05"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Συσκευή σύλληψης ατμών (π.χ., ύαλος ωρολογίου, κάθετος ψυκτήρας)</w:t>
      </w:r>
    </w:p>
    <w:p w14:paraId="1B9BF567" w14:textId="77777777" w:rsidR="00940F05" w:rsidRPr="00940F05" w:rsidRDefault="00940F05"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Κλίβανος ξήρανσης</w:t>
      </w:r>
    </w:p>
    <w:p w14:paraId="1B9BF568" w14:textId="77777777" w:rsidR="00940F05" w:rsidRPr="00337AD8" w:rsidRDefault="00940F05"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Θερμόμετρο, που μπορεί να μετρ</w:t>
      </w:r>
      <w:r w:rsidR="00337AD8">
        <w:rPr>
          <w:rFonts w:ascii="Times New Roman" w:hAnsi="Times New Roman" w:cs="Times New Roman"/>
          <w:sz w:val="28"/>
          <w:szCs w:val="28"/>
        </w:rPr>
        <w:t>ά θερμοκρασία μέχρι 125</w:t>
      </w:r>
      <w:r w:rsidR="00337AD8" w:rsidRPr="00337AD8">
        <w:rPr>
          <w:rFonts w:ascii="Times New Roman" w:hAnsi="Times New Roman" w:cs="Times New Roman"/>
          <w:sz w:val="28"/>
          <w:szCs w:val="28"/>
          <w:vertAlign w:val="superscript"/>
        </w:rPr>
        <w:t xml:space="preserve"> </w:t>
      </w:r>
      <w:r w:rsidR="00337AD8">
        <w:rPr>
          <w:rFonts w:ascii="Times New Roman" w:hAnsi="Times New Roman" w:cs="Times New Roman"/>
          <w:sz w:val="28"/>
          <w:szCs w:val="28"/>
          <w:vertAlign w:val="superscript"/>
        </w:rPr>
        <w:t>ο</w:t>
      </w:r>
      <w:r w:rsidR="00337AD8">
        <w:rPr>
          <w:rFonts w:ascii="Times New Roman" w:hAnsi="Times New Roman" w:cs="Times New Roman"/>
          <w:sz w:val="28"/>
          <w:szCs w:val="28"/>
          <w:lang w:val="en-US"/>
        </w:rPr>
        <w:t>C</w:t>
      </w:r>
    </w:p>
    <w:p w14:paraId="1B9BF569" w14:textId="77777777" w:rsidR="00337AD8" w:rsidRPr="00337AD8" w:rsidRDefault="00337AD8" w:rsidP="00337AD8">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Διηθητικό χαρτί –</w:t>
      </w:r>
      <w:r>
        <w:rPr>
          <w:rFonts w:ascii="Times New Roman" w:hAnsi="Times New Roman" w:cs="Times New Roman"/>
          <w:sz w:val="28"/>
          <w:szCs w:val="28"/>
          <w:lang w:val="en-US"/>
        </w:rPr>
        <w:t>Whatman</w:t>
      </w:r>
      <w:r w:rsidRPr="00337AD8">
        <w:rPr>
          <w:rFonts w:ascii="Times New Roman" w:hAnsi="Times New Roman" w:cs="Times New Roman"/>
          <w:sz w:val="28"/>
          <w:szCs w:val="28"/>
        </w:rPr>
        <w:t xml:space="preserve"> 41 </w:t>
      </w:r>
      <w:r>
        <w:rPr>
          <w:rFonts w:ascii="Times New Roman" w:hAnsi="Times New Roman" w:cs="Times New Roman"/>
          <w:sz w:val="28"/>
          <w:szCs w:val="28"/>
        </w:rPr>
        <w:t>ή ισοδύναμο</w:t>
      </w:r>
    </w:p>
    <w:p w14:paraId="1B9BF56A" w14:textId="77777777" w:rsidR="00337AD8" w:rsidRPr="00337AD8" w:rsidRDefault="00337AD8"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 xml:space="preserve">Φυγόκεντρος </w:t>
      </w:r>
    </w:p>
    <w:p w14:paraId="1B9BF56B" w14:textId="77777777" w:rsidR="00337AD8" w:rsidRPr="00337AD8" w:rsidRDefault="00337AD8"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Αναλυτικός ζυγός</w:t>
      </w:r>
      <w:r w:rsidR="00A9463C">
        <w:rPr>
          <w:rFonts w:ascii="Times New Roman" w:hAnsi="Times New Roman" w:cs="Times New Roman"/>
          <w:sz w:val="28"/>
          <w:szCs w:val="28"/>
        </w:rPr>
        <w:t>,</w:t>
      </w:r>
      <w:r>
        <w:rPr>
          <w:rFonts w:ascii="Times New Roman" w:hAnsi="Times New Roman" w:cs="Times New Roman"/>
          <w:sz w:val="28"/>
          <w:szCs w:val="28"/>
        </w:rPr>
        <w:t xml:space="preserve"> ακριβείας 0,01</w:t>
      </w:r>
      <w:r>
        <w:rPr>
          <w:rFonts w:ascii="Times New Roman" w:hAnsi="Times New Roman" w:cs="Times New Roman"/>
          <w:sz w:val="28"/>
          <w:szCs w:val="28"/>
          <w:lang w:val="en-US"/>
        </w:rPr>
        <w:t>g</w:t>
      </w:r>
    </w:p>
    <w:p w14:paraId="1B9BF56C" w14:textId="77777777" w:rsidR="00337AD8" w:rsidRPr="005E6662" w:rsidRDefault="00337AD8"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Ρυθμιζόμενη πηγή θέρμανσης</w:t>
      </w:r>
      <w:r w:rsidR="005E6662">
        <w:rPr>
          <w:rFonts w:ascii="Times New Roman" w:hAnsi="Times New Roman" w:cs="Times New Roman"/>
          <w:sz w:val="28"/>
          <w:szCs w:val="28"/>
        </w:rPr>
        <w:t>, ικανή να διατηρεί θερμοκρασία 90-95</w:t>
      </w:r>
      <w:r w:rsidR="005E6662" w:rsidRPr="005E6662">
        <w:rPr>
          <w:rFonts w:ascii="Times New Roman" w:hAnsi="Times New Roman" w:cs="Times New Roman"/>
          <w:sz w:val="28"/>
          <w:szCs w:val="28"/>
          <w:vertAlign w:val="superscript"/>
        </w:rPr>
        <w:t xml:space="preserve"> </w:t>
      </w:r>
      <w:r w:rsidR="005E6662">
        <w:rPr>
          <w:rFonts w:ascii="Times New Roman" w:hAnsi="Times New Roman" w:cs="Times New Roman"/>
          <w:sz w:val="28"/>
          <w:szCs w:val="28"/>
          <w:vertAlign w:val="superscript"/>
        </w:rPr>
        <w:t>ο</w:t>
      </w:r>
      <w:r w:rsidR="005E6662">
        <w:rPr>
          <w:rFonts w:ascii="Times New Roman" w:hAnsi="Times New Roman" w:cs="Times New Roman"/>
          <w:sz w:val="28"/>
          <w:szCs w:val="28"/>
          <w:lang w:val="en-US"/>
        </w:rPr>
        <w:t>C</w:t>
      </w:r>
    </w:p>
    <w:p w14:paraId="1B9BF56D" w14:textId="77777777" w:rsidR="005E6662" w:rsidRPr="005E6662" w:rsidRDefault="005E6662"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Χωνιά</w:t>
      </w:r>
    </w:p>
    <w:p w14:paraId="1B9BF56E" w14:textId="77777777" w:rsidR="005E6662" w:rsidRPr="005E6662" w:rsidRDefault="005E6662"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Ογκομετρικός κύλινδρος</w:t>
      </w:r>
    </w:p>
    <w:p w14:paraId="1B9BF56F" w14:textId="77777777" w:rsidR="005E6662" w:rsidRPr="00940F05" w:rsidRDefault="005E6662" w:rsidP="00940F05">
      <w:pPr>
        <w:pStyle w:val="a4"/>
        <w:numPr>
          <w:ilvl w:val="0"/>
          <w:numId w:val="5"/>
        </w:numPr>
        <w:spacing w:after="0"/>
        <w:jc w:val="both"/>
        <w:rPr>
          <w:rFonts w:ascii="Times New Roman" w:hAnsi="Times New Roman" w:cs="Times New Roman"/>
          <w:b/>
          <w:sz w:val="28"/>
          <w:szCs w:val="28"/>
        </w:rPr>
      </w:pPr>
      <w:r>
        <w:rPr>
          <w:rFonts w:ascii="Times New Roman" w:hAnsi="Times New Roman" w:cs="Times New Roman"/>
          <w:sz w:val="28"/>
          <w:szCs w:val="28"/>
        </w:rPr>
        <w:t xml:space="preserve">Ογκομετρικές φιάλες των 100 </w:t>
      </w:r>
      <w:r>
        <w:rPr>
          <w:rFonts w:ascii="Times New Roman" w:hAnsi="Times New Roman" w:cs="Times New Roman"/>
          <w:sz w:val="28"/>
          <w:szCs w:val="28"/>
          <w:lang w:val="en-US"/>
        </w:rPr>
        <w:t>mL</w:t>
      </w:r>
    </w:p>
    <w:p w14:paraId="1B9BF570" w14:textId="77777777" w:rsidR="00940F05" w:rsidRPr="003F1A18" w:rsidRDefault="00940F05" w:rsidP="0055602D">
      <w:pPr>
        <w:spacing w:after="0"/>
        <w:jc w:val="both"/>
        <w:rPr>
          <w:rFonts w:ascii="Times New Roman" w:hAnsi="Times New Roman" w:cs="Times New Roman"/>
          <w:b/>
          <w:sz w:val="28"/>
          <w:szCs w:val="28"/>
        </w:rPr>
      </w:pPr>
    </w:p>
    <w:p w14:paraId="1B9BF571" w14:textId="77777777" w:rsidR="001C51BC" w:rsidRDefault="001C51BC"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4. </w:t>
      </w:r>
      <w:r w:rsidR="00222BC3">
        <w:rPr>
          <w:rFonts w:ascii="Times New Roman" w:hAnsi="Times New Roman" w:cs="Times New Roman"/>
          <w:b/>
          <w:sz w:val="28"/>
          <w:szCs w:val="28"/>
        </w:rPr>
        <w:t>Αντιδραστήρια</w:t>
      </w:r>
    </w:p>
    <w:p w14:paraId="1B9BF572" w14:textId="77777777" w:rsidR="00222BC3" w:rsidRPr="007B2380" w:rsidRDefault="00222BC3" w:rsidP="00222BC3">
      <w:pPr>
        <w:spacing w:after="0"/>
        <w:jc w:val="both"/>
        <w:rPr>
          <w:rFonts w:ascii="Times New Roman" w:hAnsi="Times New Roman" w:cs="Times New Roman"/>
          <w:sz w:val="28"/>
          <w:szCs w:val="28"/>
        </w:rPr>
      </w:pPr>
      <w:r>
        <w:rPr>
          <w:rFonts w:ascii="Times New Roman" w:hAnsi="Times New Roman" w:cs="Times New Roman"/>
          <w:sz w:val="28"/>
          <w:szCs w:val="28"/>
        </w:rPr>
        <w:t>Όλα τα αντιδραστήρια πρέπει να είναι</w:t>
      </w:r>
      <w:r w:rsidRPr="00222BC3">
        <w:rPr>
          <w:rFonts w:ascii="Times New Roman" w:hAnsi="Times New Roman" w:cs="Times New Roman"/>
          <w:sz w:val="28"/>
          <w:szCs w:val="28"/>
        </w:rPr>
        <w:t xml:space="preserve"> </w:t>
      </w:r>
      <w:r>
        <w:rPr>
          <w:rFonts w:ascii="Times New Roman" w:hAnsi="Times New Roman" w:cs="Times New Roman"/>
          <w:sz w:val="28"/>
          <w:szCs w:val="28"/>
          <w:lang w:val="en-US"/>
        </w:rPr>
        <w:t>reagent</w:t>
      </w:r>
      <w:r w:rsidRPr="00222BC3">
        <w:rPr>
          <w:rFonts w:ascii="Times New Roman" w:hAnsi="Times New Roman" w:cs="Times New Roman"/>
          <w:sz w:val="28"/>
          <w:szCs w:val="28"/>
        </w:rPr>
        <w:t xml:space="preserve"> </w:t>
      </w:r>
      <w:r>
        <w:rPr>
          <w:rFonts w:ascii="Times New Roman" w:hAnsi="Times New Roman" w:cs="Times New Roman"/>
          <w:sz w:val="28"/>
          <w:szCs w:val="28"/>
          <w:lang w:val="en-US"/>
        </w:rPr>
        <w:t>grade</w:t>
      </w:r>
      <w:r>
        <w:rPr>
          <w:rFonts w:ascii="Times New Roman" w:hAnsi="Times New Roman" w:cs="Times New Roman"/>
          <w:sz w:val="28"/>
          <w:szCs w:val="28"/>
        </w:rPr>
        <w:t xml:space="preserve">. Σε πειράματα ελέγχου </w:t>
      </w:r>
      <w:r w:rsidRPr="00222BC3">
        <w:rPr>
          <w:rFonts w:ascii="Times New Roman" w:hAnsi="Times New Roman" w:cs="Times New Roman"/>
          <w:sz w:val="28"/>
          <w:szCs w:val="28"/>
        </w:rPr>
        <w:t>(</w:t>
      </w:r>
      <w:r w:rsidR="007B2380">
        <w:rPr>
          <w:rFonts w:ascii="Times New Roman" w:hAnsi="Times New Roman" w:cs="Times New Roman"/>
          <w:sz w:val="28"/>
          <w:szCs w:val="28"/>
          <w:lang w:val="en-US"/>
        </w:rPr>
        <w:t>method</w:t>
      </w:r>
      <w:r w:rsidR="007B2380" w:rsidRPr="007B2380">
        <w:rPr>
          <w:rFonts w:ascii="Times New Roman" w:hAnsi="Times New Roman" w:cs="Times New Roman"/>
          <w:sz w:val="28"/>
          <w:szCs w:val="28"/>
        </w:rPr>
        <w:t xml:space="preserve"> </w:t>
      </w:r>
      <w:r>
        <w:rPr>
          <w:rFonts w:ascii="Times New Roman" w:hAnsi="Times New Roman" w:cs="Times New Roman"/>
          <w:sz w:val="28"/>
          <w:szCs w:val="28"/>
          <w:lang w:val="en-US"/>
        </w:rPr>
        <w:t>blank</w:t>
      </w:r>
      <w:r w:rsidRPr="00222BC3">
        <w:rPr>
          <w:rFonts w:ascii="Times New Roman" w:hAnsi="Times New Roman" w:cs="Times New Roman"/>
          <w:sz w:val="28"/>
          <w:szCs w:val="28"/>
        </w:rPr>
        <w:t xml:space="preserve"> </w:t>
      </w:r>
      <w:r>
        <w:rPr>
          <w:rFonts w:ascii="Times New Roman" w:hAnsi="Times New Roman" w:cs="Times New Roman"/>
          <w:sz w:val="28"/>
          <w:szCs w:val="28"/>
          <w:lang w:val="en-US"/>
        </w:rPr>
        <w:t>tests</w:t>
      </w:r>
      <w:r w:rsidRPr="00222BC3">
        <w:rPr>
          <w:rFonts w:ascii="Times New Roman" w:hAnsi="Times New Roman" w:cs="Times New Roman"/>
          <w:sz w:val="28"/>
          <w:szCs w:val="28"/>
        </w:rPr>
        <w:t xml:space="preserve">), </w:t>
      </w:r>
      <w:r>
        <w:rPr>
          <w:rFonts w:ascii="Times New Roman" w:hAnsi="Times New Roman" w:cs="Times New Roman"/>
          <w:sz w:val="28"/>
          <w:szCs w:val="28"/>
        </w:rPr>
        <w:t>οι συγκεντρώσεις των προσμίξεων</w:t>
      </w:r>
      <w:r w:rsidR="007B2380">
        <w:rPr>
          <w:rFonts w:ascii="Times New Roman" w:hAnsi="Times New Roman" w:cs="Times New Roman"/>
          <w:sz w:val="28"/>
          <w:szCs w:val="28"/>
        </w:rPr>
        <w:t xml:space="preserve"> των αντιδραστηρίων</w:t>
      </w:r>
      <w:r>
        <w:rPr>
          <w:rFonts w:ascii="Times New Roman" w:hAnsi="Times New Roman" w:cs="Times New Roman"/>
          <w:sz w:val="28"/>
          <w:szCs w:val="28"/>
        </w:rPr>
        <w:t xml:space="preserve"> πρέπει να είναι μικρότερες των </w:t>
      </w:r>
      <w:r w:rsidR="007B2380">
        <w:rPr>
          <w:rFonts w:ascii="Times New Roman" w:hAnsi="Times New Roman" w:cs="Times New Roman"/>
          <w:sz w:val="28"/>
          <w:szCs w:val="28"/>
          <w:lang w:val="en-US"/>
        </w:rPr>
        <w:t>MDL</w:t>
      </w:r>
      <w:r w:rsidR="007B2380" w:rsidRPr="007B2380">
        <w:rPr>
          <w:rFonts w:ascii="Times New Roman" w:hAnsi="Times New Roman" w:cs="Times New Roman"/>
          <w:sz w:val="28"/>
          <w:szCs w:val="28"/>
        </w:rPr>
        <w:t xml:space="preserve"> </w:t>
      </w:r>
      <w:r w:rsidR="007B2380">
        <w:rPr>
          <w:rFonts w:ascii="Times New Roman" w:hAnsi="Times New Roman" w:cs="Times New Roman"/>
          <w:sz w:val="28"/>
          <w:szCs w:val="28"/>
        </w:rPr>
        <w:t>–</w:t>
      </w:r>
      <w:r w:rsidR="007B2380" w:rsidRPr="007B2380">
        <w:rPr>
          <w:rFonts w:ascii="Times New Roman" w:hAnsi="Times New Roman" w:cs="Times New Roman"/>
          <w:sz w:val="28"/>
          <w:szCs w:val="28"/>
        </w:rPr>
        <w:t xml:space="preserve"> </w:t>
      </w:r>
      <w:r w:rsidR="007B2380">
        <w:rPr>
          <w:rFonts w:ascii="Times New Roman" w:hAnsi="Times New Roman" w:cs="Times New Roman"/>
          <w:sz w:val="28"/>
          <w:szCs w:val="28"/>
        </w:rPr>
        <w:t>ορίων ανίχνευσης της μεθόδου.</w:t>
      </w:r>
    </w:p>
    <w:p w14:paraId="1B9BF573" w14:textId="77777777" w:rsidR="00222BC3" w:rsidRPr="00222BC3" w:rsidRDefault="00222BC3" w:rsidP="00222BC3">
      <w:pPr>
        <w:pStyle w:val="a4"/>
        <w:numPr>
          <w:ilvl w:val="0"/>
          <w:numId w:val="6"/>
        </w:numPr>
        <w:spacing w:after="0"/>
        <w:jc w:val="both"/>
        <w:rPr>
          <w:rFonts w:ascii="Times New Roman" w:hAnsi="Times New Roman" w:cs="Times New Roman"/>
          <w:b/>
          <w:sz w:val="28"/>
          <w:szCs w:val="28"/>
        </w:rPr>
      </w:pPr>
      <w:r>
        <w:rPr>
          <w:rFonts w:ascii="Times New Roman" w:hAnsi="Times New Roman" w:cs="Times New Roman"/>
          <w:sz w:val="28"/>
          <w:szCs w:val="28"/>
        </w:rPr>
        <w:t>Υπερκαθαρό νερό</w:t>
      </w:r>
    </w:p>
    <w:p w14:paraId="1B9BF574" w14:textId="77777777" w:rsidR="00222BC3" w:rsidRPr="007B2380" w:rsidRDefault="00222BC3" w:rsidP="00222BC3">
      <w:pPr>
        <w:pStyle w:val="a4"/>
        <w:numPr>
          <w:ilvl w:val="0"/>
          <w:numId w:val="6"/>
        </w:numPr>
        <w:spacing w:after="0"/>
        <w:jc w:val="both"/>
        <w:rPr>
          <w:rFonts w:ascii="Times New Roman" w:hAnsi="Times New Roman" w:cs="Times New Roman"/>
          <w:b/>
          <w:sz w:val="28"/>
          <w:szCs w:val="28"/>
          <w:lang w:val="en-US"/>
        </w:rPr>
      </w:pPr>
      <w:r>
        <w:rPr>
          <w:rFonts w:ascii="Times New Roman" w:hAnsi="Times New Roman" w:cs="Times New Roman"/>
          <w:sz w:val="28"/>
          <w:szCs w:val="28"/>
        </w:rPr>
        <w:t>Πυκνό</w:t>
      </w:r>
      <w:r w:rsidRPr="00222BC3">
        <w:rPr>
          <w:rFonts w:ascii="Times New Roman" w:hAnsi="Times New Roman" w:cs="Times New Roman"/>
          <w:sz w:val="28"/>
          <w:szCs w:val="28"/>
          <w:lang w:val="en-US"/>
        </w:rPr>
        <w:t xml:space="preserve"> </w:t>
      </w:r>
      <w:r>
        <w:rPr>
          <w:rFonts w:ascii="Times New Roman" w:hAnsi="Times New Roman" w:cs="Times New Roman"/>
          <w:sz w:val="28"/>
          <w:szCs w:val="28"/>
        </w:rPr>
        <w:t>νιτρικό</w:t>
      </w:r>
      <w:r w:rsidRPr="00222BC3">
        <w:rPr>
          <w:rFonts w:ascii="Times New Roman" w:hAnsi="Times New Roman" w:cs="Times New Roman"/>
          <w:sz w:val="28"/>
          <w:szCs w:val="28"/>
          <w:lang w:val="en-US"/>
        </w:rPr>
        <w:t xml:space="preserve"> </w:t>
      </w:r>
      <w:r>
        <w:rPr>
          <w:rFonts w:ascii="Times New Roman" w:hAnsi="Times New Roman" w:cs="Times New Roman"/>
          <w:sz w:val="28"/>
          <w:szCs w:val="28"/>
        </w:rPr>
        <w:t>οξύ</w:t>
      </w:r>
      <w:r w:rsidRPr="00222BC3">
        <w:rPr>
          <w:rFonts w:ascii="Times New Roman" w:hAnsi="Times New Roman" w:cs="Times New Roman"/>
          <w:sz w:val="28"/>
          <w:szCs w:val="28"/>
          <w:lang w:val="en-US"/>
        </w:rPr>
        <w:t xml:space="preserve"> </w:t>
      </w:r>
    </w:p>
    <w:p w14:paraId="1B9BF575" w14:textId="77777777" w:rsidR="007B2380" w:rsidRPr="00222BC3" w:rsidRDefault="007B2380" w:rsidP="00222BC3">
      <w:pPr>
        <w:pStyle w:val="a4"/>
        <w:numPr>
          <w:ilvl w:val="0"/>
          <w:numId w:val="6"/>
        </w:numPr>
        <w:spacing w:after="0"/>
        <w:jc w:val="both"/>
        <w:rPr>
          <w:rFonts w:ascii="Times New Roman" w:hAnsi="Times New Roman" w:cs="Times New Roman"/>
          <w:b/>
          <w:sz w:val="28"/>
          <w:szCs w:val="28"/>
          <w:lang w:val="en-US"/>
        </w:rPr>
      </w:pPr>
      <w:r>
        <w:rPr>
          <w:rFonts w:ascii="Times New Roman" w:hAnsi="Times New Roman" w:cs="Times New Roman"/>
          <w:sz w:val="28"/>
          <w:szCs w:val="28"/>
        </w:rPr>
        <w:t>Πυκνό υδροχλωρικό οξύ</w:t>
      </w:r>
    </w:p>
    <w:p w14:paraId="1B9BF576" w14:textId="77777777" w:rsidR="00222BC3" w:rsidRPr="00222BC3" w:rsidRDefault="007B2380" w:rsidP="00222BC3">
      <w:pPr>
        <w:pStyle w:val="a4"/>
        <w:numPr>
          <w:ilvl w:val="0"/>
          <w:numId w:val="6"/>
        </w:numPr>
        <w:spacing w:after="0"/>
        <w:jc w:val="both"/>
        <w:rPr>
          <w:rFonts w:ascii="Times New Roman" w:hAnsi="Times New Roman" w:cs="Times New Roman"/>
          <w:b/>
          <w:sz w:val="28"/>
          <w:szCs w:val="28"/>
          <w:lang w:val="en-US"/>
        </w:rPr>
      </w:pPr>
      <w:r>
        <w:rPr>
          <w:rFonts w:ascii="Times New Roman" w:hAnsi="Times New Roman" w:cs="Times New Roman"/>
          <w:sz w:val="28"/>
          <w:szCs w:val="28"/>
        </w:rPr>
        <w:t>Υπεροξείδιο του υδρογόνου 30%</w:t>
      </w:r>
    </w:p>
    <w:p w14:paraId="1B9BF577" w14:textId="77777777" w:rsidR="00222BC3" w:rsidRPr="00222BC3" w:rsidRDefault="00222BC3" w:rsidP="0055602D">
      <w:pPr>
        <w:spacing w:after="0"/>
        <w:jc w:val="both"/>
        <w:rPr>
          <w:rFonts w:ascii="Times New Roman" w:hAnsi="Times New Roman" w:cs="Times New Roman"/>
          <w:b/>
          <w:sz w:val="28"/>
          <w:szCs w:val="28"/>
          <w:lang w:val="en-US"/>
        </w:rPr>
      </w:pPr>
    </w:p>
    <w:p w14:paraId="1B9BF578" w14:textId="77777777" w:rsidR="001C51BC" w:rsidRPr="003F1A18" w:rsidRDefault="0086316C" w:rsidP="0055602D">
      <w:pPr>
        <w:spacing w:after="0"/>
        <w:jc w:val="both"/>
        <w:rPr>
          <w:rFonts w:ascii="Times New Roman" w:hAnsi="Times New Roman" w:cs="Times New Roman"/>
          <w:b/>
          <w:sz w:val="28"/>
          <w:szCs w:val="28"/>
        </w:rPr>
      </w:pPr>
      <w:r>
        <w:rPr>
          <w:rFonts w:ascii="Times New Roman" w:hAnsi="Times New Roman" w:cs="Times New Roman"/>
          <w:b/>
          <w:sz w:val="28"/>
          <w:szCs w:val="28"/>
          <w:lang w:val="en-US"/>
        </w:rPr>
        <w:t>5</w:t>
      </w:r>
      <w:r w:rsidR="001C51BC" w:rsidRPr="003F1A18">
        <w:rPr>
          <w:rFonts w:ascii="Times New Roman" w:hAnsi="Times New Roman" w:cs="Times New Roman"/>
          <w:b/>
          <w:sz w:val="28"/>
          <w:szCs w:val="28"/>
        </w:rPr>
        <w:t xml:space="preserve">. </w:t>
      </w:r>
      <w:r>
        <w:rPr>
          <w:rFonts w:ascii="Times New Roman" w:hAnsi="Times New Roman" w:cs="Times New Roman"/>
          <w:b/>
          <w:sz w:val="28"/>
          <w:szCs w:val="28"/>
        </w:rPr>
        <w:t>Διαδικασία</w:t>
      </w:r>
    </w:p>
    <w:p w14:paraId="1B9BF579" w14:textId="77777777" w:rsidR="00661A4C" w:rsidRDefault="00C3369D" w:rsidP="0055602D">
      <w:pPr>
        <w:spacing w:after="0"/>
        <w:jc w:val="both"/>
        <w:rPr>
          <w:rFonts w:ascii="Times New Roman" w:hAnsi="Times New Roman" w:cs="Times New Roman"/>
          <w:sz w:val="28"/>
          <w:szCs w:val="28"/>
        </w:rPr>
      </w:pPr>
      <w:r>
        <w:rPr>
          <w:rFonts w:ascii="Times New Roman" w:hAnsi="Times New Roman" w:cs="Times New Roman"/>
          <w:sz w:val="28"/>
          <w:szCs w:val="28"/>
        </w:rPr>
        <w:t>Αναμιγνύουμε το δείγμα και το κοσκινίζουμε από κόσκινο ανοίγματος βροχίδος</w:t>
      </w:r>
      <w:r w:rsidR="008123D4" w:rsidRPr="008123D4">
        <w:rPr>
          <w:rFonts w:ascii="Times New Roman" w:hAnsi="Times New Roman" w:cs="Times New Roman"/>
          <w:sz w:val="28"/>
          <w:szCs w:val="28"/>
        </w:rPr>
        <w:t xml:space="preserve"> 2</w:t>
      </w:r>
      <w:r w:rsidR="00833251">
        <w:rPr>
          <w:rFonts w:ascii="Times New Roman" w:hAnsi="Times New Roman" w:cs="Times New Roman"/>
          <w:sz w:val="28"/>
          <w:szCs w:val="28"/>
        </w:rPr>
        <w:t xml:space="preserve"> </w:t>
      </w:r>
      <w:r w:rsidR="008123D4">
        <w:rPr>
          <w:rFonts w:ascii="Times New Roman" w:hAnsi="Times New Roman" w:cs="Times New Roman"/>
          <w:sz w:val="28"/>
          <w:szCs w:val="28"/>
          <w:lang w:val="en-US"/>
        </w:rPr>
        <w:t>mm</w:t>
      </w:r>
      <w:r w:rsidR="008123D4" w:rsidRPr="008123D4">
        <w:rPr>
          <w:rFonts w:ascii="Times New Roman" w:hAnsi="Times New Roman" w:cs="Times New Roman"/>
          <w:sz w:val="28"/>
          <w:szCs w:val="28"/>
        </w:rPr>
        <w:t xml:space="preserve"> (</w:t>
      </w:r>
      <w:r w:rsidR="008123D4">
        <w:rPr>
          <w:rFonts w:ascii="Times New Roman" w:hAnsi="Times New Roman" w:cs="Times New Roman"/>
          <w:sz w:val="28"/>
          <w:szCs w:val="28"/>
          <w:lang w:val="en-US"/>
        </w:rPr>
        <w:t>US</w:t>
      </w:r>
      <w:r w:rsidR="008123D4" w:rsidRPr="008123D4">
        <w:rPr>
          <w:rFonts w:ascii="Times New Roman" w:hAnsi="Times New Roman" w:cs="Times New Roman"/>
          <w:sz w:val="28"/>
          <w:szCs w:val="28"/>
        </w:rPr>
        <w:t xml:space="preserve"> </w:t>
      </w:r>
      <w:r w:rsidR="008123D4">
        <w:rPr>
          <w:rFonts w:ascii="Times New Roman" w:hAnsi="Times New Roman" w:cs="Times New Roman"/>
          <w:sz w:val="28"/>
          <w:szCs w:val="28"/>
          <w:lang w:val="en-US"/>
        </w:rPr>
        <w:t>sieve</w:t>
      </w:r>
      <w:r w:rsidR="008123D4" w:rsidRPr="008123D4">
        <w:rPr>
          <w:rFonts w:ascii="Times New Roman" w:hAnsi="Times New Roman" w:cs="Times New Roman"/>
          <w:sz w:val="28"/>
          <w:szCs w:val="28"/>
        </w:rPr>
        <w:t xml:space="preserve"> #10). </w:t>
      </w:r>
      <w:r w:rsidR="008123D4">
        <w:rPr>
          <w:rFonts w:ascii="Times New Roman" w:hAnsi="Times New Roman" w:cs="Times New Roman"/>
          <w:sz w:val="28"/>
          <w:szCs w:val="28"/>
        </w:rPr>
        <w:t>Για κάθε όξινη χώνευση, ζυγίζουμε</w:t>
      </w:r>
      <w:r w:rsidR="001675D3">
        <w:rPr>
          <w:rFonts w:ascii="Times New Roman" w:hAnsi="Times New Roman" w:cs="Times New Roman"/>
          <w:sz w:val="28"/>
          <w:szCs w:val="28"/>
        </w:rPr>
        <w:t xml:space="preserve"> 1-2</w:t>
      </w:r>
      <w:r w:rsidR="001675D3">
        <w:rPr>
          <w:rFonts w:ascii="Times New Roman" w:hAnsi="Times New Roman" w:cs="Times New Roman"/>
          <w:sz w:val="28"/>
          <w:szCs w:val="28"/>
          <w:lang w:val="en-US"/>
        </w:rPr>
        <w:t>g</w:t>
      </w:r>
      <w:r w:rsidR="001675D3">
        <w:rPr>
          <w:rFonts w:ascii="Times New Roman" w:hAnsi="Times New Roman" w:cs="Times New Roman"/>
          <w:sz w:val="28"/>
          <w:szCs w:val="28"/>
        </w:rPr>
        <w:t xml:space="preserve"> δείγματος επί υγράς βάσεως ή 1</w:t>
      </w:r>
      <w:r w:rsidR="001675D3">
        <w:rPr>
          <w:rFonts w:ascii="Times New Roman" w:hAnsi="Times New Roman" w:cs="Times New Roman"/>
          <w:sz w:val="28"/>
          <w:szCs w:val="28"/>
          <w:lang w:val="en-US"/>
        </w:rPr>
        <w:t>g</w:t>
      </w:r>
      <w:r w:rsidR="001675D3">
        <w:rPr>
          <w:rFonts w:ascii="Times New Roman" w:hAnsi="Times New Roman" w:cs="Times New Roman"/>
          <w:sz w:val="28"/>
          <w:szCs w:val="28"/>
        </w:rPr>
        <w:t xml:space="preserve"> επί ξηράς βάσεως</w:t>
      </w:r>
      <w:r w:rsidR="00A9463C">
        <w:rPr>
          <w:rFonts w:ascii="Times New Roman" w:hAnsi="Times New Roman" w:cs="Times New Roman"/>
          <w:sz w:val="28"/>
          <w:szCs w:val="28"/>
        </w:rPr>
        <w:t xml:space="preserve"> στο πλησιέστερο 0,</w:t>
      </w:r>
      <w:r w:rsidR="008123D4">
        <w:rPr>
          <w:rFonts w:ascii="Times New Roman" w:hAnsi="Times New Roman" w:cs="Times New Roman"/>
          <w:sz w:val="28"/>
          <w:szCs w:val="28"/>
        </w:rPr>
        <w:t>01</w:t>
      </w:r>
      <w:r w:rsidR="008123D4">
        <w:rPr>
          <w:rFonts w:ascii="Times New Roman" w:hAnsi="Times New Roman" w:cs="Times New Roman"/>
          <w:sz w:val="28"/>
          <w:szCs w:val="28"/>
          <w:lang w:val="en-US"/>
        </w:rPr>
        <w:t>g</w:t>
      </w:r>
      <w:r w:rsidR="008123D4">
        <w:rPr>
          <w:rFonts w:ascii="Times New Roman" w:hAnsi="Times New Roman" w:cs="Times New Roman"/>
          <w:sz w:val="28"/>
          <w:szCs w:val="28"/>
        </w:rPr>
        <w:t xml:space="preserve"> και</w:t>
      </w:r>
      <w:r w:rsidR="001675D3">
        <w:rPr>
          <w:rFonts w:ascii="Times New Roman" w:hAnsi="Times New Roman" w:cs="Times New Roman"/>
          <w:sz w:val="28"/>
          <w:szCs w:val="28"/>
        </w:rPr>
        <w:t xml:space="preserve"> το</w:t>
      </w:r>
      <w:r w:rsidR="008123D4">
        <w:rPr>
          <w:rFonts w:ascii="Times New Roman" w:hAnsi="Times New Roman" w:cs="Times New Roman"/>
          <w:sz w:val="28"/>
          <w:szCs w:val="28"/>
        </w:rPr>
        <w:t xml:space="preserve"> μεταφέρουμε </w:t>
      </w:r>
      <w:r w:rsidR="001675D3">
        <w:rPr>
          <w:rFonts w:ascii="Times New Roman" w:hAnsi="Times New Roman" w:cs="Times New Roman"/>
          <w:sz w:val="28"/>
          <w:szCs w:val="28"/>
        </w:rPr>
        <w:t>σε φιάλη χώνευσης.</w:t>
      </w:r>
      <w:r w:rsidR="00661A4C">
        <w:rPr>
          <w:rFonts w:ascii="Times New Roman" w:hAnsi="Times New Roman" w:cs="Times New Roman"/>
          <w:sz w:val="28"/>
          <w:szCs w:val="28"/>
        </w:rPr>
        <w:t xml:space="preserve"> Όλες οι ενέργειες που απαιτούν την χρήση οξέων πρέπει να υλοποιούνται σε απαγωγό.</w:t>
      </w:r>
    </w:p>
    <w:p w14:paraId="1B9BF57A" w14:textId="77777777" w:rsidR="00661A4C" w:rsidRDefault="00661A4C" w:rsidP="0055602D">
      <w:pPr>
        <w:spacing w:after="0"/>
        <w:jc w:val="both"/>
        <w:rPr>
          <w:rFonts w:ascii="Times New Roman" w:hAnsi="Times New Roman" w:cs="Times New Roman"/>
          <w:sz w:val="28"/>
          <w:szCs w:val="28"/>
        </w:rPr>
      </w:pPr>
    </w:p>
    <w:p w14:paraId="1B9BF57B" w14:textId="77777777" w:rsidR="00661A4C" w:rsidRDefault="00661A4C"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Προσθέτουμε 10 </w:t>
      </w:r>
      <w:r>
        <w:rPr>
          <w:rFonts w:ascii="Times New Roman" w:hAnsi="Times New Roman" w:cs="Times New Roman"/>
          <w:sz w:val="28"/>
          <w:szCs w:val="28"/>
          <w:lang w:val="en-US"/>
        </w:rPr>
        <w:t>mL</w:t>
      </w:r>
      <w:r>
        <w:rPr>
          <w:rFonts w:ascii="Times New Roman" w:hAnsi="Times New Roman" w:cs="Times New Roman"/>
          <w:sz w:val="28"/>
          <w:szCs w:val="28"/>
        </w:rPr>
        <w:t xml:space="preserve"> 1:1 νιτρικού οξέος, αναμιγνύουμε το αιώρημα και καλύπτουμε την φιάλη με ύαλο ωρολογίου. Θερμαίνουμε το δείγμα σε </w:t>
      </w:r>
      <w:r w:rsidR="00280F27">
        <w:rPr>
          <w:rFonts w:ascii="Times New Roman" w:hAnsi="Times New Roman" w:cs="Times New Roman"/>
          <w:sz w:val="28"/>
          <w:szCs w:val="28"/>
        </w:rPr>
        <w:t>95±5</w:t>
      </w:r>
      <w:r w:rsidR="00280F27">
        <w:rPr>
          <w:rFonts w:ascii="Times New Roman" w:hAnsi="Times New Roman" w:cs="Times New Roman"/>
          <w:sz w:val="28"/>
          <w:szCs w:val="28"/>
          <w:vertAlign w:val="superscript"/>
        </w:rPr>
        <w:t>ο</w:t>
      </w:r>
      <w:r w:rsidR="00280F27">
        <w:rPr>
          <w:rFonts w:ascii="Times New Roman" w:hAnsi="Times New Roman" w:cs="Times New Roman"/>
          <w:sz w:val="28"/>
          <w:szCs w:val="28"/>
          <w:lang w:val="en-US"/>
        </w:rPr>
        <w:t>C</w:t>
      </w:r>
      <w:r w:rsidR="00280F27">
        <w:rPr>
          <w:rFonts w:ascii="Times New Roman" w:hAnsi="Times New Roman" w:cs="Times New Roman"/>
          <w:sz w:val="28"/>
          <w:szCs w:val="28"/>
        </w:rPr>
        <w:t xml:space="preserve"> για 10-15 </w:t>
      </w:r>
      <w:r w:rsidR="00280F27">
        <w:rPr>
          <w:rFonts w:ascii="Times New Roman" w:hAnsi="Times New Roman" w:cs="Times New Roman"/>
          <w:sz w:val="28"/>
          <w:szCs w:val="28"/>
          <w:lang w:val="en-US"/>
        </w:rPr>
        <w:t>min</w:t>
      </w:r>
      <w:r w:rsidR="00280F27">
        <w:rPr>
          <w:rFonts w:ascii="Times New Roman" w:hAnsi="Times New Roman" w:cs="Times New Roman"/>
          <w:sz w:val="28"/>
          <w:szCs w:val="28"/>
        </w:rPr>
        <w:t xml:space="preserve"> χωρίς βρασμό. Αφήνουμε το δείγμα να κρυώσει, προσθέτουμε 5</w:t>
      </w:r>
      <w:r w:rsidR="00280F27" w:rsidRPr="00280F27">
        <w:rPr>
          <w:rFonts w:ascii="Times New Roman" w:hAnsi="Times New Roman" w:cs="Times New Roman"/>
          <w:sz w:val="28"/>
          <w:szCs w:val="28"/>
        </w:rPr>
        <w:t xml:space="preserve"> </w:t>
      </w:r>
      <w:r w:rsidR="00280F27">
        <w:rPr>
          <w:rFonts w:ascii="Times New Roman" w:hAnsi="Times New Roman" w:cs="Times New Roman"/>
          <w:sz w:val="28"/>
          <w:szCs w:val="28"/>
          <w:lang w:val="en-US"/>
        </w:rPr>
        <w:t>mL</w:t>
      </w:r>
      <w:r w:rsidR="00280F27">
        <w:rPr>
          <w:rFonts w:ascii="Times New Roman" w:hAnsi="Times New Roman" w:cs="Times New Roman"/>
          <w:sz w:val="28"/>
          <w:szCs w:val="28"/>
        </w:rPr>
        <w:t xml:space="preserve"> πυκνού νιτρικού οξέος, επανατοποθετούμε την ύαλο </w:t>
      </w:r>
      <w:r w:rsidR="00280F27">
        <w:rPr>
          <w:rFonts w:ascii="Times New Roman" w:hAnsi="Times New Roman" w:cs="Times New Roman"/>
          <w:sz w:val="28"/>
          <w:szCs w:val="28"/>
        </w:rPr>
        <w:lastRenderedPageBreak/>
        <w:t>ωρολογίου και θερμαίνουμε για 30</w:t>
      </w:r>
      <w:r w:rsidR="00280F27" w:rsidRPr="00280F27">
        <w:rPr>
          <w:rFonts w:ascii="Times New Roman" w:hAnsi="Times New Roman" w:cs="Times New Roman"/>
          <w:sz w:val="28"/>
          <w:szCs w:val="28"/>
        </w:rPr>
        <w:t xml:space="preserve"> </w:t>
      </w:r>
      <w:r w:rsidR="00280F27">
        <w:rPr>
          <w:rFonts w:ascii="Times New Roman" w:hAnsi="Times New Roman" w:cs="Times New Roman"/>
          <w:sz w:val="28"/>
          <w:szCs w:val="28"/>
          <w:lang w:val="en-US"/>
        </w:rPr>
        <w:t>min</w:t>
      </w:r>
      <w:r w:rsidR="00280F27">
        <w:rPr>
          <w:rFonts w:ascii="Times New Roman" w:hAnsi="Times New Roman" w:cs="Times New Roman"/>
          <w:sz w:val="28"/>
          <w:szCs w:val="28"/>
        </w:rPr>
        <w:t>. Εάν παράγονται καφέ ατμοί, που είναι ενδεικτικοί της οξειδώσεως του δείγματος από το νιτρικό οξύ</w:t>
      </w:r>
      <w:r w:rsidR="007572B4">
        <w:rPr>
          <w:rFonts w:ascii="Times New Roman" w:hAnsi="Times New Roman" w:cs="Times New Roman"/>
          <w:sz w:val="28"/>
          <w:szCs w:val="28"/>
        </w:rPr>
        <w:t>, επαναλαμβάνουμε το ίδιο βήμα (προσθήκη 5</w:t>
      </w:r>
      <w:r w:rsidR="007572B4" w:rsidRPr="007572B4">
        <w:rPr>
          <w:rFonts w:ascii="Times New Roman" w:hAnsi="Times New Roman" w:cs="Times New Roman"/>
          <w:sz w:val="28"/>
          <w:szCs w:val="28"/>
        </w:rPr>
        <w:t xml:space="preserve"> </w:t>
      </w:r>
      <w:r w:rsidR="007572B4">
        <w:rPr>
          <w:rFonts w:ascii="Times New Roman" w:hAnsi="Times New Roman" w:cs="Times New Roman"/>
          <w:sz w:val="28"/>
          <w:szCs w:val="28"/>
          <w:lang w:val="en-US"/>
        </w:rPr>
        <w:t>mL</w:t>
      </w:r>
      <w:r w:rsidR="007572B4">
        <w:rPr>
          <w:rFonts w:ascii="Times New Roman" w:hAnsi="Times New Roman" w:cs="Times New Roman"/>
          <w:sz w:val="28"/>
          <w:szCs w:val="28"/>
        </w:rPr>
        <w:t xml:space="preserve"> πυκνού νιτρικού οξέος</w:t>
      </w:r>
      <w:r w:rsidR="007572B4" w:rsidRPr="007572B4">
        <w:rPr>
          <w:rFonts w:ascii="Times New Roman" w:hAnsi="Times New Roman" w:cs="Times New Roman"/>
          <w:sz w:val="28"/>
          <w:szCs w:val="28"/>
        </w:rPr>
        <w:t>)</w:t>
      </w:r>
      <w:r w:rsidR="007572B4">
        <w:rPr>
          <w:rFonts w:ascii="Times New Roman" w:hAnsi="Times New Roman" w:cs="Times New Roman"/>
          <w:sz w:val="28"/>
          <w:szCs w:val="28"/>
        </w:rPr>
        <w:t xml:space="preserve"> ξανά και ξανά, μέχρι που να μην παράγονται πλέον καφέ ατμοί. Αυτό σηματοδοτεί την πλήρη αντίδραση του δείγματος με το νιτρικό οξύ. Συνεχίζοντας την κάλυψη της φιάλης με την ύαλο του ωρολογίου, θερμαίνουμε στους 95±5</w:t>
      </w:r>
      <w:r w:rsidR="007572B4">
        <w:rPr>
          <w:rFonts w:ascii="Times New Roman" w:hAnsi="Times New Roman" w:cs="Times New Roman"/>
          <w:sz w:val="28"/>
          <w:szCs w:val="28"/>
          <w:vertAlign w:val="superscript"/>
        </w:rPr>
        <w:t>ο</w:t>
      </w:r>
      <w:r w:rsidR="007572B4">
        <w:rPr>
          <w:rFonts w:ascii="Times New Roman" w:hAnsi="Times New Roman" w:cs="Times New Roman"/>
          <w:sz w:val="28"/>
          <w:szCs w:val="28"/>
          <w:lang w:val="en-US"/>
        </w:rPr>
        <w:t>C</w:t>
      </w:r>
      <w:r w:rsidR="007572B4">
        <w:rPr>
          <w:rFonts w:ascii="Times New Roman" w:hAnsi="Times New Roman" w:cs="Times New Roman"/>
          <w:sz w:val="28"/>
          <w:szCs w:val="28"/>
        </w:rPr>
        <w:t xml:space="preserve"> χωρίς βρασμό και </w:t>
      </w:r>
      <w:r w:rsidR="000629A2">
        <w:rPr>
          <w:rFonts w:ascii="Times New Roman" w:hAnsi="Times New Roman" w:cs="Times New Roman"/>
          <w:sz w:val="28"/>
          <w:szCs w:val="28"/>
        </w:rPr>
        <w:t xml:space="preserve">εξατμίζουμε το διάλυμα μέχρι τελικού όγκου 5 </w:t>
      </w:r>
      <w:r w:rsidR="000629A2">
        <w:rPr>
          <w:rFonts w:ascii="Times New Roman" w:hAnsi="Times New Roman" w:cs="Times New Roman"/>
          <w:sz w:val="28"/>
          <w:szCs w:val="28"/>
          <w:lang w:val="en-US"/>
        </w:rPr>
        <w:t>mL</w:t>
      </w:r>
      <w:r w:rsidR="000629A2" w:rsidRPr="000629A2">
        <w:rPr>
          <w:rFonts w:ascii="Times New Roman" w:hAnsi="Times New Roman" w:cs="Times New Roman"/>
          <w:sz w:val="28"/>
          <w:szCs w:val="28"/>
        </w:rPr>
        <w:t>.</w:t>
      </w:r>
    </w:p>
    <w:p w14:paraId="1B9BF57C" w14:textId="77777777" w:rsidR="00E110B4" w:rsidRDefault="00E110B4" w:rsidP="0055602D">
      <w:pPr>
        <w:spacing w:after="0"/>
        <w:jc w:val="both"/>
        <w:rPr>
          <w:rFonts w:ascii="Times New Roman" w:hAnsi="Times New Roman" w:cs="Times New Roman"/>
          <w:sz w:val="28"/>
          <w:szCs w:val="28"/>
        </w:rPr>
      </w:pPr>
    </w:p>
    <w:p w14:paraId="1B9BF57D" w14:textId="77777777" w:rsidR="00E110B4" w:rsidRPr="00331972" w:rsidRDefault="00E110B4" w:rsidP="0055602D">
      <w:pPr>
        <w:spacing w:after="0"/>
        <w:jc w:val="both"/>
        <w:rPr>
          <w:rFonts w:ascii="Times New Roman" w:hAnsi="Times New Roman" w:cs="Times New Roman"/>
          <w:sz w:val="28"/>
          <w:szCs w:val="28"/>
        </w:rPr>
      </w:pPr>
      <w:r>
        <w:rPr>
          <w:rFonts w:ascii="Times New Roman" w:hAnsi="Times New Roman" w:cs="Times New Roman"/>
          <w:sz w:val="28"/>
          <w:szCs w:val="28"/>
        </w:rPr>
        <w:t>Μετά την ψύξη του δείγματος, προσθέτουμε 2</w:t>
      </w:r>
      <w:r w:rsidRPr="00E110B4">
        <w:rPr>
          <w:rFonts w:ascii="Times New Roman" w:hAnsi="Times New Roman" w:cs="Times New Roman"/>
          <w:sz w:val="28"/>
          <w:szCs w:val="28"/>
        </w:rPr>
        <w:t xml:space="preserve"> </w:t>
      </w:r>
      <w:r>
        <w:rPr>
          <w:rFonts w:ascii="Times New Roman" w:hAnsi="Times New Roman" w:cs="Times New Roman"/>
          <w:sz w:val="28"/>
          <w:szCs w:val="28"/>
          <w:lang w:val="en-US"/>
        </w:rPr>
        <w:t>mL</w:t>
      </w:r>
      <w:r>
        <w:rPr>
          <w:rFonts w:ascii="Times New Roman" w:hAnsi="Times New Roman" w:cs="Times New Roman"/>
          <w:sz w:val="28"/>
          <w:szCs w:val="28"/>
        </w:rPr>
        <w:t xml:space="preserve"> υπερκαθαρού ύδατος και 3 </w:t>
      </w:r>
      <w:r>
        <w:rPr>
          <w:rFonts w:ascii="Times New Roman" w:hAnsi="Times New Roman" w:cs="Times New Roman"/>
          <w:sz w:val="28"/>
          <w:szCs w:val="28"/>
          <w:lang w:val="en-US"/>
        </w:rPr>
        <w:t>mL</w:t>
      </w:r>
      <w:r>
        <w:rPr>
          <w:rFonts w:ascii="Times New Roman" w:hAnsi="Times New Roman" w:cs="Times New Roman"/>
          <w:sz w:val="28"/>
          <w:szCs w:val="28"/>
        </w:rPr>
        <w:t xml:space="preserve"> υπεροξειδίου του υδρογόνου 30%. Καλύπτουμε την φιάλη με την ύαλο του ωρολογίου και θερμαίνουμε για να ξεκινήσει η αντίδραση του υπεροξειδίου του υδρογόνου. Φροντίζουμε να μην υπάρχουν απώλειες </w:t>
      </w:r>
      <w:r w:rsidR="002D29FF">
        <w:rPr>
          <w:rFonts w:ascii="Times New Roman" w:hAnsi="Times New Roman" w:cs="Times New Roman"/>
          <w:sz w:val="28"/>
          <w:szCs w:val="28"/>
        </w:rPr>
        <w:t xml:space="preserve">λόγω έντονου βρασμού. Η θέρμανση συνεχίζεται μέχρι να σταματήσει ο βρασμός του δείγματος και ψύχουμε την φιάλη. </w:t>
      </w:r>
    </w:p>
    <w:p w14:paraId="1B9BF57E" w14:textId="77777777" w:rsidR="002A6EDA" w:rsidRPr="00331972" w:rsidRDefault="002A6EDA" w:rsidP="0055602D">
      <w:pPr>
        <w:spacing w:after="0"/>
        <w:jc w:val="both"/>
        <w:rPr>
          <w:rFonts w:ascii="Times New Roman" w:hAnsi="Times New Roman" w:cs="Times New Roman"/>
          <w:sz w:val="28"/>
          <w:szCs w:val="28"/>
        </w:rPr>
      </w:pPr>
    </w:p>
    <w:p w14:paraId="1B9BF57F" w14:textId="77777777" w:rsidR="002A6EDA" w:rsidRDefault="002A6EDA"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Συνεχίζουμε την προσθήκη υπεροξειδίου του υδρογόνου 30% σε δόσεις του 1 </w:t>
      </w:r>
      <w:r>
        <w:rPr>
          <w:rFonts w:ascii="Times New Roman" w:hAnsi="Times New Roman" w:cs="Times New Roman"/>
          <w:sz w:val="28"/>
          <w:szCs w:val="28"/>
          <w:lang w:val="en-US"/>
        </w:rPr>
        <w:t>mL</w:t>
      </w:r>
      <w:r>
        <w:rPr>
          <w:rFonts w:ascii="Times New Roman" w:hAnsi="Times New Roman" w:cs="Times New Roman"/>
          <w:sz w:val="28"/>
          <w:szCs w:val="28"/>
        </w:rPr>
        <w:t xml:space="preserve"> και θερμαίνουμε, μέχρι να ελαχιστοποιηθεί ο έντονος βρασμός ή η γενική εικόνα του δείγματος δεν αλλάζει. Όμως, η συνολική προσθήκη υπεροξειδίου του υδρογόνου 30% δεν πρέπει να υπερβεί τα 10 </w:t>
      </w:r>
      <w:r>
        <w:rPr>
          <w:rFonts w:ascii="Times New Roman" w:hAnsi="Times New Roman" w:cs="Times New Roman"/>
          <w:sz w:val="28"/>
          <w:szCs w:val="28"/>
          <w:lang w:val="en-US"/>
        </w:rPr>
        <w:t>mL</w:t>
      </w:r>
      <w:r w:rsidRPr="002A6EDA">
        <w:rPr>
          <w:rFonts w:ascii="Times New Roman" w:hAnsi="Times New Roman" w:cs="Times New Roman"/>
          <w:sz w:val="28"/>
          <w:szCs w:val="28"/>
        </w:rPr>
        <w:t>.</w:t>
      </w:r>
    </w:p>
    <w:p w14:paraId="1B9BF580" w14:textId="77777777" w:rsidR="002A6EDA" w:rsidRDefault="002A6EDA" w:rsidP="0055602D">
      <w:pPr>
        <w:spacing w:after="0"/>
        <w:jc w:val="both"/>
        <w:rPr>
          <w:rFonts w:ascii="Times New Roman" w:hAnsi="Times New Roman" w:cs="Times New Roman"/>
          <w:sz w:val="28"/>
          <w:szCs w:val="28"/>
        </w:rPr>
      </w:pPr>
    </w:p>
    <w:p w14:paraId="1B9BF581" w14:textId="77777777" w:rsidR="003C1C66" w:rsidRDefault="002A6EDA" w:rsidP="0055602D">
      <w:pPr>
        <w:spacing w:after="0"/>
        <w:jc w:val="both"/>
        <w:rPr>
          <w:rFonts w:ascii="Times New Roman" w:hAnsi="Times New Roman" w:cs="Times New Roman"/>
          <w:sz w:val="28"/>
          <w:szCs w:val="28"/>
        </w:rPr>
      </w:pPr>
      <w:r>
        <w:rPr>
          <w:rFonts w:ascii="Times New Roman" w:hAnsi="Times New Roman" w:cs="Times New Roman"/>
          <w:sz w:val="28"/>
          <w:szCs w:val="28"/>
        </w:rPr>
        <w:t>Καλύπτουμε την φιάλη με ύαλο ωρολογίου και συνεχίζουμε την θέρμανση</w:t>
      </w:r>
      <w:r w:rsidR="003C1C66">
        <w:rPr>
          <w:rFonts w:ascii="Times New Roman" w:hAnsi="Times New Roman" w:cs="Times New Roman"/>
          <w:sz w:val="28"/>
          <w:szCs w:val="28"/>
        </w:rPr>
        <w:t xml:space="preserve"> του διαλύματος μέχρι να ελαττωθεί ο όγκος του σε 5 </w:t>
      </w:r>
      <w:r w:rsidR="003C1C66">
        <w:rPr>
          <w:rFonts w:ascii="Times New Roman" w:hAnsi="Times New Roman" w:cs="Times New Roman"/>
          <w:sz w:val="28"/>
          <w:szCs w:val="28"/>
          <w:lang w:val="en-US"/>
        </w:rPr>
        <w:t>mL</w:t>
      </w:r>
      <w:r w:rsidR="003C1C66">
        <w:rPr>
          <w:rFonts w:ascii="Times New Roman" w:hAnsi="Times New Roman" w:cs="Times New Roman"/>
          <w:sz w:val="28"/>
          <w:szCs w:val="28"/>
        </w:rPr>
        <w:t xml:space="preserve"> ή θερμαίνουμε στους 95±5</w:t>
      </w:r>
      <w:r w:rsidR="003C1C66">
        <w:rPr>
          <w:rFonts w:ascii="Times New Roman" w:hAnsi="Times New Roman" w:cs="Times New Roman"/>
          <w:sz w:val="28"/>
          <w:szCs w:val="28"/>
          <w:vertAlign w:val="superscript"/>
        </w:rPr>
        <w:t>ο</w:t>
      </w:r>
      <w:r w:rsidR="003C1C66">
        <w:rPr>
          <w:rFonts w:ascii="Times New Roman" w:hAnsi="Times New Roman" w:cs="Times New Roman"/>
          <w:sz w:val="28"/>
          <w:szCs w:val="28"/>
          <w:lang w:val="en-US"/>
        </w:rPr>
        <w:t>C</w:t>
      </w:r>
      <w:r w:rsidR="003C1C66">
        <w:rPr>
          <w:rFonts w:ascii="Times New Roman" w:hAnsi="Times New Roman" w:cs="Times New Roman"/>
          <w:sz w:val="28"/>
          <w:szCs w:val="28"/>
        </w:rPr>
        <w:t xml:space="preserve"> χωρίς βρασμό για 2 ώρες.</w:t>
      </w:r>
    </w:p>
    <w:p w14:paraId="1B9BF582" w14:textId="77777777" w:rsidR="003C1C66" w:rsidRDefault="003C1C66" w:rsidP="0055602D">
      <w:pPr>
        <w:spacing w:after="0"/>
        <w:jc w:val="both"/>
        <w:rPr>
          <w:rFonts w:ascii="Times New Roman" w:hAnsi="Times New Roman" w:cs="Times New Roman"/>
          <w:sz w:val="28"/>
          <w:szCs w:val="28"/>
        </w:rPr>
      </w:pPr>
    </w:p>
    <w:p w14:paraId="1B9BF583" w14:textId="77777777" w:rsidR="00820419" w:rsidRPr="00331972" w:rsidRDefault="00820419"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Προσθέτουμε 10 </w:t>
      </w:r>
      <w:r>
        <w:rPr>
          <w:rFonts w:ascii="Times New Roman" w:hAnsi="Times New Roman" w:cs="Times New Roman"/>
          <w:sz w:val="28"/>
          <w:szCs w:val="28"/>
          <w:lang w:val="en-US"/>
        </w:rPr>
        <w:t>mL</w:t>
      </w:r>
      <w:r>
        <w:rPr>
          <w:rFonts w:ascii="Times New Roman" w:hAnsi="Times New Roman" w:cs="Times New Roman"/>
          <w:sz w:val="28"/>
          <w:szCs w:val="28"/>
        </w:rPr>
        <w:t xml:space="preserve"> πυκνό υδροχλωρικό οξύ, καλύπτουμε με ύαλο ωρολογίου και θερμαίνουμε</w:t>
      </w:r>
      <w:r w:rsidR="00331972">
        <w:rPr>
          <w:rFonts w:ascii="Times New Roman" w:hAnsi="Times New Roman" w:cs="Times New Roman"/>
          <w:sz w:val="28"/>
          <w:szCs w:val="28"/>
        </w:rPr>
        <w:t xml:space="preserve"> στους 95±5</w:t>
      </w:r>
      <w:r w:rsidR="00331972">
        <w:rPr>
          <w:rFonts w:ascii="Times New Roman" w:hAnsi="Times New Roman" w:cs="Times New Roman"/>
          <w:sz w:val="28"/>
          <w:szCs w:val="28"/>
          <w:vertAlign w:val="superscript"/>
        </w:rPr>
        <w:t>ο</w:t>
      </w:r>
      <w:r w:rsidR="00331972">
        <w:rPr>
          <w:rFonts w:ascii="Times New Roman" w:hAnsi="Times New Roman" w:cs="Times New Roman"/>
          <w:sz w:val="28"/>
          <w:szCs w:val="28"/>
          <w:lang w:val="en-US"/>
        </w:rPr>
        <w:t>C</w:t>
      </w:r>
      <w:r w:rsidR="00331972">
        <w:rPr>
          <w:rFonts w:ascii="Times New Roman" w:hAnsi="Times New Roman" w:cs="Times New Roman"/>
          <w:sz w:val="28"/>
          <w:szCs w:val="28"/>
        </w:rPr>
        <w:t xml:space="preserve"> χωρίς βρασμό για 15 </w:t>
      </w:r>
      <w:r w:rsidR="00331972">
        <w:rPr>
          <w:rFonts w:ascii="Times New Roman" w:hAnsi="Times New Roman" w:cs="Times New Roman"/>
          <w:sz w:val="28"/>
          <w:szCs w:val="28"/>
          <w:lang w:val="en-US"/>
        </w:rPr>
        <w:t>min</w:t>
      </w:r>
      <w:r w:rsidR="00331972">
        <w:rPr>
          <w:rFonts w:ascii="Times New Roman" w:hAnsi="Times New Roman" w:cs="Times New Roman"/>
          <w:sz w:val="28"/>
          <w:szCs w:val="28"/>
        </w:rPr>
        <w:t>.</w:t>
      </w:r>
    </w:p>
    <w:p w14:paraId="1B9BF584" w14:textId="77777777" w:rsidR="00820419" w:rsidRDefault="00820419" w:rsidP="0055602D">
      <w:pPr>
        <w:spacing w:after="0"/>
        <w:jc w:val="both"/>
        <w:rPr>
          <w:rFonts w:ascii="Times New Roman" w:hAnsi="Times New Roman" w:cs="Times New Roman"/>
          <w:sz w:val="28"/>
          <w:szCs w:val="28"/>
        </w:rPr>
      </w:pPr>
    </w:p>
    <w:p w14:paraId="1B9BF585" w14:textId="77777777" w:rsidR="002A6EDA" w:rsidRPr="002A6EDA" w:rsidRDefault="00331972"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Μετά την ψύξη, διηθούμε το αιώρημα χρησιμοποιώντας διηθητικό χαρτί </w:t>
      </w:r>
      <w:r>
        <w:rPr>
          <w:rFonts w:ascii="Times New Roman" w:hAnsi="Times New Roman" w:cs="Times New Roman"/>
          <w:sz w:val="28"/>
          <w:szCs w:val="28"/>
          <w:lang w:val="en-US"/>
        </w:rPr>
        <w:t>Whatman</w:t>
      </w:r>
      <w:r w:rsidRPr="00331972">
        <w:rPr>
          <w:rFonts w:ascii="Times New Roman" w:hAnsi="Times New Roman" w:cs="Times New Roman"/>
          <w:sz w:val="28"/>
          <w:szCs w:val="28"/>
        </w:rPr>
        <w:t xml:space="preserve"> </w:t>
      </w:r>
      <w:r>
        <w:rPr>
          <w:rFonts w:ascii="Times New Roman" w:hAnsi="Times New Roman" w:cs="Times New Roman"/>
          <w:sz w:val="28"/>
          <w:szCs w:val="28"/>
          <w:lang w:val="en-US"/>
        </w:rPr>
        <w:t>No</w:t>
      </w:r>
      <w:r w:rsidRPr="00331972">
        <w:rPr>
          <w:rFonts w:ascii="Times New Roman" w:hAnsi="Times New Roman" w:cs="Times New Roman"/>
          <w:sz w:val="28"/>
          <w:szCs w:val="28"/>
        </w:rPr>
        <w:t>. 41</w:t>
      </w:r>
      <w:r>
        <w:rPr>
          <w:rFonts w:ascii="Times New Roman" w:hAnsi="Times New Roman" w:cs="Times New Roman"/>
          <w:sz w:val="28"/>
          <w:szCs w:val="28"/>
        </w:rPr>
        <w:t xml:space="preserve"> ή ισοδύναμο και </w:t>
      </w:r>
      <w:r w:rsidR="00820419">
        <w:rPr>
          <w:rFonts w:ascii="Times New Roman" w:hAnsi="Times New Roman" w:cs="Times New Roman"/>
          <w:sz w:val="28"/>
          <w:szCs w:val="28"/>
        </w:rPr>
        <w:t xml:space="preserve">αραιώνουμε με υπερκαθαρό νερό, χρησιμοποιώντας ογκομετρική φιάλη των 100 </w:t>
      </w:r>
      <w:r w:rsidR="00820419">
        <w:rPr>
          <w:rFonts w:ascii="Times New Roman" w:hAnsi="Times New Roman" w:cs="Times New Roman"/>
          <w:sz w:val="28"/>
          <w:szCs w:val="28"/>
          <w:lang w:val="en-US"/>
        </w:rPr>
        <w:t>mL</w:t>
      </w:r>
      <w:r w:rsidR="00820419">
        <w:rPr>
          <w:rFonts w:ascii="Times New Roman" w:hAnsi="Times New Roman" w:cs="Times New Roman"/>
          <w:sz w:val="28"/>
          <w:szCs w:val="28"/>
        </w:rPr>
        <w:t>.</w:t>
      </w:r>
      <w:r>
        <w:rPr>
          <w:rFonts w:ascii="Times New Roman" w:hAnsi="Times New Roman" w:cs="Times New Roman"/>
          <w:sz w:val="28"/>
          <w:szCs w:val="28"/>
        </w:rPr>
        <w:t xml:space="preserve"> Αυτό αποτελεί το τελικό διάλυμα για ανάλυση με ΑΑΦ.</w:t>
      </w:r>
      <w:r w:rsidR="00820419">
        <w:rPr>
          <w:rFonts w:ascii="Times New Roman" w:hAnsi="Times New Roman" w:cs="Times New Roman"/>
          <w:sz w:val="28"/>
          <w:szCs w:val="28"/>
        </w:rPr>
        <w:t xml:space="preserve"> </w:t>
      </w:r>
      <w:r w:rsidR="002A6EDA">
        <w:rPr>
          <w:rFonts w:ascii="Times New Roman" w:hAnsi="Times New Roman" w:cs="Times New Roman"/>
          <w:sz w:val="28"/>
          <w:szCs w:val="28"/>
        </w:rPr>
        <w:t xml:space="preserve"> </w:t>
      </w:r>
    </w:p>
    <w:p w14:paraId="1B9BF586" w14:textId="77777777" w:rsidR="00FD12E1" w:rsidRDefault="00FD12E1" w:rsidP="00543B64">
      <w:pPr>
        <w:spacing w:after="0"/>
        <w:ind w:left="360"/>
        <w:jc w:val="both"/>
        <w:rPr>
          <w:rFonts w:ascii="Times New Roman" w:hAnsi="Times New Roman" w:cs="Times New Roman"/>
          <w:sz w:val="28"/>
          <w:szCs w:val="28"/>
        </w:rPr>
      </w:pPr>
    </w:p>
    <w:p w14:paraId="1B9BF587" w14:textId="77777777" w:rsidR="00FD12E1" w:rsidRPr="00FD12E1" w:rsidRDefault="00FD12E1" w:rsidP="00FD12E1">
      <w:pPr>
        <w:spacing w:after="0"/>
        <w:jc w:val="both"/>
        <w:rPr>
          <w:rFonts w:ascii="Times New Roman" w:hAnsi="Times New Roman" w:cs="Times New Roman"/>
          <w:b/>
          <w:sz w:val="28"/>
          <w:szCs w:val="28"/>
        </w:rPr>
      </w:pPr>
      <w:r w:rsidRPr="00FD12E1">
        <w:rPr>
          <w:rFonts w:ascii="Times New Roman" w:hAnsi="Times New Roman" w:cs="Times New Roman"/>
          <w:b/>
          <w:sz w:val="28"/>
          <w:szCs w:val="28"/>
        </w:rPr>
        <w:t>6</w:t>
      </w:r>
      <w:r w:rsidR="00742326">
        <w:rPr>
          <w:rFonts w:ascii="Times New Roman" w:hAnsi="Times New Roman" w:cs="Times New Roman"/>
          <w:b/>
          <w:sz w:val="28"/>
          <w:szCs w:val="28"/>
        </w:rPr>
        <w:t>.</w:t>
      </w:r>
      <w:r w:rsidRPr="00FD12E1">
        <w:rPr>
          <w:rFonts w:ascii="Times New Roman" w:hAnsi="Times New Roman" w:cs="Times New Roman"/>
          <w:b/>
          <w:sz w:val="28"/>
          <w:szCs w:val="28"/>
        </w:rPr>
        <w:t xml:space="preserve"> Προσδιορισμός συγκεντρώσεων βαρέων μετάλλων</w:t>
      </w:r>
    </w:p>
    <w:p w14:paraId="1B9BF588" w14:textId="77777777" w:rsidR="00FD12E1" w:rsidRDefault="00FD12E1" w:rsidP="00FD12E1">
      <w:pPr>
        <w:spacing w:after="0"/>
        <w:jc w:val="both"/>
        <w:rPr>
          <w:rFonts w:ascii="Times New Roman" w:hAnsi="Times New Roman" w:cs="Times New Roman"/>
          <w:sz w:val="28"/>
          <w:szCs w:val="28"/>
        </w:rPr>
      </w:pPr>
      <w:r>
        <w:rPr>
          <w:rFonts w:ascii="Times New Roman" w:hAnsi="Times New Roman" w:cs="Times New Roman"/>
          <w:sz w:val="28"/>
          <w:szCs w:val="28"/>
        </w:rPr>
        <w:t>Ο προσδιορισμός των βαρέων μετάλλων γίνεται με την μέθοδο της Ατομικής Απορρόφησης. Ακολουθούνται τα εξής βήματα:</w:t>
      </w:r>
    </w:p>
    <w:p w14:paraId="1B9BF589" w14:textId="77777777" w:rsidR="00FD12E1" w:rsidRDefault="00FD12E1" w:rsidP="00543B64">
      <w:pPr>
        <w:pStyle w:val="a4"/>
        <w:numPr>
          <w:ilvl w:val="0"/>
          <w:numId w:val="3"/>
        </w:numPr>
        <w:spacing w:after="0"/>
        <w:ind w:left="360"/>
        <w:jc w:val="both"/>
        <w:rPr>
          <w:rFonts w:ascii="Times New Roman" w:hAnsi="Times New Roman" w:cs="Times New Roman"/>
          <w:sz w:val="28"/>
          <w:szCs w:val="28"/>
        </w:rPr>
      </w:pPr>
      <w:r w:rsidRPr="00FD12E1">
        <w:rPr>
          <w:rFonts w:ascii="Times New Roman" w:hAnsi="Times New Roman" w:cs="Times New Roman"/>
          <w:sz w:val="28"/>
          <w:szCs w:val="28"/>
        </w:rPr>
        <w:t>Κατασκευή προτύπων καμπυλών αναφοράς, χρησιμοποιώντας διαφορετικές συγκεντρώσεις προτύπων διαλυμάτων (</w:t>
      </w:r>
      <w:r w:rsidRPr="00FD12E1">
        <w:rPr>
          <w:rFonts w:ascii="Times New Roman" w:hAnsi="Times New Roman" w:cs="Times New Roman"/>
          <w:sz w:val="28"/>
          <w:szCs w:val="28"/>
          <w:lang w:val="en-US"/>
        </w:rPr>
        <w:t>standards</w:t>
      </w:r>
      <w:r w:rsidRPr="00FD12E1">
        <w:rPr>
          <w:rFonts w:ascii="Times New Roman" w:hAnsi="Times New Roman" w:cs="Times New Roman"/>
          <w:sz w:val="28"/>
          <w:szCs w:val="28"/>
        </w:rPr>
        <w:t xml:space="preserve">). </w:t>
      </w:r>
    </w:p>
    <w:p w14:paraId="1B9BF58A" w14:textId="77777777" w:rsidR="00FD12E1" w:rsidRDefault="00FD12E1" w:rsidP="00543B64">
      <w:pPr>
        <w:pStyle w:val="a4"/>
        <w:numPr>
          <w:ilvl w:val="0"/>
          <w:numId w:val="3"/>
        </w:numPr>
        <w:spacing w:after="0"/>
        <w:ind w:left="360"/>
        <w:jc w:val="both"/>
        <w:rPr>
          <w:rFonts w:ascii="Times New Roman" w:hAnsi="Times New Roman" w:cs="Times New Roman"/>
          <w:sz w:val="28"/>
          <w:szCs w:val="28"/>
        </w:rPr>
      </w:pPr>
      <w:r w:rsidRPr="00FD12E1">
        <w:rPr>
          <w:rFonts w:ascii="Times New Roman" w:hAnsi="Times New Roman" w:cs="Times New Roman"/>
          <w:sz w:val="28"/>
          <w:szCs w:val="28"/>
        </w:rPr>
        <w:lastRenderedPageBreak/>
        <w:t xml:space="preserve">Μέτρηση της απορρόφησης των διηθημένων και οξινισμένων εκπλυμάτων και υπολογισμός των συγκεντρώσεων σε </w:t>
      </w:r>
      <w:r w:rsidRPr="00FD12E1">
        <w:rPr>
          <w:rFonts w:ascii="Times New Roman" w:hAnsi="Times New Roman" w:cs="Times New Roman"/>
          <w:sz w:val="28"/>
          <w:szCs w:val="28"/>
          <w:lang w:val="en-US"/>
        </w:rPr>
        <w:t>mg</w:t>
      </w:r>
      <w:r w:rsidRPr="00FD12E1">
        <w:rPr>
          <w:rFonts w:ascii="Times New Roman" w:hAnsi="Times New Roman" w:cs="Times New Roman"/>
          <w:sz w:val="28"/>
          <w:szCs w:val="28"/>
        </w:rPr>
        <w:t>/</w:t>
      </w:r>
      <w:r w:rsidRPr="00FD12E1">
        <w:rPr>
          <w:rFonts w:ascii="Times New Roman" w:hAnsi="Times New Roman" w:cs="Times New Roman"/>
          <w:sz w:val="28"/>
          <w:szCs w:val="28"/>
          <w:lang w:val="en-US"/>
        </w:rPr>
        <w:t>L</w:t>
      </w:r>
      <w:r w:rsidRPr="00FD12E1">
        <w:rPr>
          <w:rFonts w:ascii="Times New Roman" w:hAnsi="Times New Roman" w:cs="Times New Roman"/>
          <w:sz w:val="28"/>
          <w:szCs w:val="28"/>
        </w:rPr>
        <w:t xml:space="preserve">, χρησιμοποιώντας τις πρότυπες καμπύλες αναφοράς. </w:t>
      </w:r>
    </w:p>
    <w:p w14:paraId="1B9BF58B" w14:textId="77777777" w:rsidR="009563ED" w:rsidRDefault="009563ED" w:rsidP="009563ED">
      <w:pPr>
        <w:spacing w:after="0"/>
        <w:jc w:val="both"/>
        <w:rPr>
          <w:rFonts w:ascii="Times New Roman" w:hAnsi="Times New Roman" w:cs="Times New Roman"/>
          <w:sz w:val="28"/>
          <w:szCs w:val="28"/>
        </w:rPr>
      </w:pPr>
    </w:p>
    <w:p w14:paraId="1B9BF58C" w14:textId="77777777" w:rsidR="009563ED" w:rsidRPr="009E3E31" w:rsidRDefault="009563ED" w:rsidP="009563ED">
      <w:pPr>
        <w:spacing w:after="0"/>
        <w:jc w:val="both"/>
        <w:rPr>
          <w:rFonts w:ascii="Times New Roman" w:hAnsi="Times New Roman" w:cs="Times New Roman"/>
          <w:b/>
          <w:sz w:val="28"/>
          <w:szCs w:val="28"/>
        </w:rPr>
      </w:pPr>
      <w:r w:rsidRPr="009E3E31">
        <w:rPr>
          <w:rFonts w:ascii="Times New Roman" w:hAnsi="Times New Roman" w:cs="Times New Roman"/>
          <w:b/>
          <w:sz w:val="28"/>
          <w:szCs w:val="28"/>
          <w:lang w:val="en-US"/>
        </w:rPr>
        <w:t xml:space="preserve">7. </w:t>
      </w:r>
      <w:r w:rsidRPr="009E3E31">
        <w:rPr>
          <w:rFonts w:ascii="Times New Roman" w:hAnsi="Times New Roman" w:cs="Times New Roman"/>
          <w:b/>
          <w:sz w:val="28"/>
          <w:szCs w:val="28"/>
        </w:rPr>
        <w:t>Επεξεργασία δεδομένων</w:t>
      </w:r>
    </w:p>
    <w:p w14:paraId="1B9BF58D" w14:textId="77777777" w:rsidR="009E3E31" w:rsidRPr="00833CB6" w:rsidRDefault="009E3E31" w:rsidP="007B2982">
      <w:pPr>
        <w:pStyle w:val="a4"/>
        <w:numPr>
          <w:ilvl w:val="0"/>
          <w:numId w:val="7"/>
        </w:numPr>
        <w:spacing w:after="0"/>
        <w:ind w:left="426" w:hanging="426"/>
        <w:jc w:val="both"/>
        <w:rPr>
          <w:rFonts w:ascii="Times New Roman" w:hAnsi="Times New Roman" w:cs="Times New Roman"/>
          <w:sz w:val="28"/>
          <w:szCs w:val="28"/>
        </w:rPr>
      </w:pPr>
      <w:r w:rsidRPr="00833CB6">
        <w:rPr>
          <w:rFonts w:ascii="Times New Roman" w:hAnsi="Times New Roman" w:cs="Times New Roman"/>
          <w:sz w:val="28"/>
          <w:szCs w:val="28"/>
        </w:rPr>
        <w:t>Για κάθε μέταλλο που θα προσδιορισθεί με την ατομική απορρόφηση, θα χρησιμοποιηθεί ο κατωτέρω πίνακας για την συλλογή δεδομένων.</w:t>
      </w:r>
    </w:p>
    <w:p w14:paraId="1B9BF58E" w14:textId="77777777" w:rsidR="009C5EAF" w:rsidRDefault="009C5EAF" w:rsidP="009563ED">
      <w:pPr>
        <w:spacing w:after="0"/>
        <w:jc w:val="both"/>
        <w:rPr>
          <w:rFonts w:ascii="Times New Roman" w:hAnsi="Times New Roman" w:cs="Times New Roman"/>
          <w:sz w:val="28"/>
          <w:szCs w:val="28"/>
        </w:rPr>
      </w:pPr>
    </w:p>
    <w:tbl>
      <w:tblPr>
        <w:tblStyle w:val="a7"/>
        <w:tblW w:w="0" w:type="auto"/>
        <w:jc w:val="center"/>
        <w:tblLook w:val="04A0" w:firstRow="1" w:lastRow="0" w:firstColumn="1" w:lastColumn="0" w:noHBand="0" w:noVBand="1"/>
      </w:tblPr>
      <w:tblGrid>
        <w:gridCol w:w="2518"/>
        <w:gridCol w:w="1985"/>
      </w:tblGrid>
      <w:tr w:rsidR="00057B79" w14:paraId="1B9BF591" w14:textId="410E19A0" w:rsidTr="001F2CA7">
        <w:trPr>
          <w:jc w:val="center"/>
        </w:trPr>
        <w:tc>
          <w:tcPr>
            <w:tcW w:w="2518" w:type="dxa"/>
          </w:tcPr>
          <w:p w14:paraId="1B9BF58F" w14:textId="77777777" w:rsidR="00057B79" w:rsidRPr="008572AB" w:rsidRDefault="00057B79" w:rsidP="007418A4">
            <w:pPr>
              <w:jc w:val="center"/>
              <w:rPr>
                <w:rFonts w:ascii="Times New Roman" w:hAnsi="Times New Roman" w:cs="Times New Roman"/>
                <w:b/>
                <w:sz w:val="28"/>
                <w:szCs w:val="28"/>
              </w:rPr>
            </w:pPr>
            <w:r w:rsidRPr="008572AB">
              <w:rPr>
                <w:rFonts w:ascii="Times New Roman" w:hAnsi="Times New Roman" w:cs="Times New Roman"/>
                <w:b/>
                <w:sz w:val="28"/>
                <w:szCs w:val="28"/>
              </w:rPr>
              <w:t xml:space="preserve">Συγκέντρωση προτύπου διαλύματος, </w:t>
            </w:r>
            <w:r w:rsidRPr="008572AB">
              <w:rPr>
                <w:rFonts w:ascii="Times New Roman" w:hAnsi="Times New Roman" w:cs="Times New Roman"/>
                <w:b/>
                <w:sz w:val="28"/>
                <w:szCs w:val="28"/>
                <w:lang w:val="en-US"/>
              </w:rPr>
              <w:t>mg</w:t>
            </w:r>
            <w:r w:rsidRPr="008572AB">
              <w:rPr>
                <w:rFonts w:ascii="Times New Roman" w:hAnsi="Times New Roman" w:cs="Times New Roman"/>
                <w:b/>
                <w:sz w:val="28"/>
                <w:szCs w:val="28"/>
              </w:rPr>
              <w:t>/</w:t>
            </w:r>
            <w:r w:rsidRPr="008572AB">
              <w:rPr>
                <w:rFonts w:ascii="Times New Roman" w:hAnsi="Times New Roman" w:cs="Times New Roman"/>
                <w:b/>
                <w:sz w:val="28"/>
                <w:szCs w:val="28"/>
                <w:lang w:val="en-US"/>
              </w:rPr>
              <w:t>L</w:t>
            </w:r>
          </w:p>
        </w:tc>
        <w:tc>
          <w:tcPr>
            <w:tcW w:w="1985" w:type="dxa"/>
          </w:tcPr>
          <w:p w14:paraId="33BFB0FD" w14:textId="77777777" w:rsidR="00057B79" w:rsidRDefault="00057B79" w:rsidP="007418A4">
            <w:pPr>
              <w:jc w:val="center"/>
              <w:rPr>
                <w:rFonts w:ascii="Times New Roman" w:hAnsi="Times New Roman" w:cs="Times New Roman"/>
                <w:b/>
                <w:sz w:val="28"/>
                <w:szCs w:val="28"/>
              </w:rPr>
            </w:pPr>
            <w:r w:rsidRPr="008572AB">
              <w:rPr>
                <w:rFonts w:ascii="Times New Roman" w:hAnsi="Times New Roman" w:cs="Times New Roman"/>
                <w:b/>
                <w:sz w:val="28"/>
                <w:szCs w:val="28"/>
              </w:rPr>
              <w:t>Απορρόφηση</w:t>
            </w:r>
          </w:p>
          <w:p w14:paraId="1B9BF590" w14:textId="03333D44" w:rsidR="00057B79" w:rsidRPr="008572AB" w:rsidRDefault="00057B79" w:rsidP="007418A4">
            <w:pPr>
              <w:jc w:val="center"/>
              <w:rPr>
                <w:rFonts w:ascii="Times New Roman" w:hAnsi="Times New Roman" w:cs="Times New Roman"/>
                <w:b/>
                <w:sz w:val="28"/>
                <w:szCs w:val="28"/>
              </w:rPr>
            </w:pPr>
          </w:p>
        </w:tc>
      </w:tr>
      <w:tr w:rsidR="00057B79" w14:paraId="1B9BF594" w14:textId="18D21D88" w:rsidTr="001F2CA7">
        <w:trPr>
          <w:jc w:val="center"/>
        </w:trPr>
        <w:tc>
          <w:tcPr>
            <w:tcW w:w="2518" w:type="dxa"/>
          </w:tcPr>
          <w:p w14:paraId="1B9BF592" w14:textId="77777777" w:rsidR="00057B79" w:rsidRDefault="00057B79" w:rsidP="007418A4">
            <w:pPr>
              <w:jc w:val="both"/>
              <w:rPr>
                <w:rFonts w:ascii="Times New Roman" w:hAnsi="Times New Roman" w:cs="Times New Roman"/>
                <w:sz w:val="28"/>
                <w:szCs w:val="28"/>
              </w:rPr>
            </w:pPr>
          </w:p>
        </w:tc>
        <w:tc>
          <w:tcPr>
            <w:tcW w:w="1985" w:type="dxa"/>
          </w:tcPr>
          <w:p w14:paraId="1B9BF593" w14:textId="77777777" w:rsidR="00057B79" w:rsidRDefault="00057B79" w:rsidP="007418A4">
            <w:pPr>
              <w:jc w:val="both"/>
              <w:rPr>
                <w:rFonts w:ascii="Times New Roman" w:hAnsi="Times New Roman" w:cs="Times New Roman"/>
                <w:sz w:val="28"/>
                <w:szCs w:val="28"/>
              </w:rPr>
            </w:pPr>
          </w:p>
        </w:tc>
      </w:tr>
      <w:tr w:rsidR="00057B79" w14:paraId="1B9BF597" w14:textId="6375F6F7" w:rsidTr="001F2CA7">
        <w:trPr>
          <w:jc w:val="center"/>
        </w:trPr>
        <w:tc>
          <w:tcPr>
            <w:tcW w:w="2518" w:type="dxa"/>
          </w:tcPr>
          <w:p w14:paraId="1B9BF595" w14:textId="77777777" w:rsidR="00057B79" w:rsidRDefault="00057B79" w:rsidP="007418A4">
            <w:pPr>
              <w:jc w:val="both"/>
              <w:rPr>
                <w:rFonts w:ascii="Times New Roman" w:hAnsi="Times New Roman" w:cs="Times New Roman"/>
                <w:sz w:val="28"/>
                <w:szCs w:val="28"/>
              </w:rPr>
            </w:pPr>
          </w:p>
        </w:tc>
        <w:tc>
          <w:tcPr>
            <w:tcW w:w="1985" w:type="dxa"/>
          </w:tcPr>
          <w:p w14:paraId="1B9BF596" w14:textId="77777777" w:rsidR="00057B79" w:rsidRDefault="00057B79" w:rsidP="007418A4">
            <w:pPr>
              <w:jc w:val="both"/>
              <w:rPr>
                <w:rFonts w:ascii="Times New Roman" w:hAnsi="Times New Roman" w:cs="Times New Roman"/>
                <w:sz w:val="28"/>
                <w:szCs w:val="28"/>
              </w:rPr>
            </w:pPr>
          </w:p>
        </w:tc>
      </w:tr>
      <w:tr w:rsidR="00057B79" w14:paraId="1B9BF59A" w14:textId="0DD4E96B" w:rsidTr="001F2CA7">
        <w:trPr>
          <w:jc w:val="center"/>
        </w:trPr>
        <w:tc>
          <w:tcPr>
            <w:tcW w:w="2518" w:type="dxa"/>
          </w:tcPr>
          <w:p w14:paraId="1B9BF598" w14:textId="77777777" w:rsidR="00057B79" w:rsidRDefault="00057B79" w:rsidP="007418A4">
            <w:pPr>
              <w:jc w:val="both"/>
              <w:rPr>
                <w:rFonts w:ascii="Times New Roman" w:hAnsi="Times New Roman" w:cs="Times New Roman"/>
                <w:sz w:val="28"/>
                <w:szCs w:val="28"/>
              </w:rPr>
            </w:pPr>
          </w:p>
        </w:tc>
        <w:tc>
          <w:tcPr>
            <w:tcW w:w="1985" w:type="dxa"/>
          </w:tcPr>
          <w:p w14:paraId="1B9BF599" w14:textId="77777777" w:rsidR="00057B79" w:rsidRDefault="00057B79" w:rsidP="007418A4">
            <w:pPr>
              <w:jc w:val="both"/>
              <w:rPr>
                <w:rFonts w:ascii="Times New Roman" w:hAnsi="Times New Roman" w:cs="Times New Roman"/>
                <w:sz w:val="28"/>
                <w:szCs w:val="28"/>
              </w:rPr>
            </w:pPr>
          </w:p>
        </w:tc>
      </w:tr>
      <w:tr w:rsidR="00057B79" w14:paraId="1B9BF59D" w14:textId="4B572179" w:rsidTr="001F2CA7">
        <w:trPr>
          <w:jc w:val="center"/>
        </w:trPr>
        <w:tc>
          <w:tcPr>
            <w:tcW w:w="2518" w:type="dxa"/>
          </w:tcPr>
          <w:p w14:paraId="1B9BF59B" w14:textId="77777777" w:rsidR="00057B79" w:rsidRDefault="00057B79" w:rsidP="007418A4">
            <w:pPr>
              <w:jc w:val="both"/>
              <w:rPr>
                <w:rFonts w:ascii="Times New Roman" w:hAnsi="Times New Roman" w:cs="Times New Roman"/>
                <w:sz w:val="28"/>
                <w:szCs w:val="28"/>
              </w:rPr>
            </w:pPr>
          </w:p>
        </w:tc>
        <w:tc>
          <w:tcPr>
            <w:tcW w:w="1985" w:type="dxa"/>
          </w:tcPr>
          <w:p w14:paraId="1B9BF59C" w14:textId="77777777" w:rsidR="00057B79" w:rsidRDefault="00057B79" w:rsidP="007418A4">
            <w:pPr>
              <w:jc w:val="both"/>
              <w:rPr>
                <w:rFonts w:ascii="Times New Roman" w:hAnsi="Times New Roman" w:cs="Times New Roman"/>
                <w:sz w:val="28"/>
                <w:szCs w:val="28"/>
              </w:rPr>
            </w:pPr>
          </w:p>
        </w:tc>
      </w:tr>
      <w:tr w:rsidR="00057B79" w14:paraId="1B9BF5A0" w14:textId="4E3AFEDD" w:rsidTr="001F2CA7">
        <w:trPr>
          <w:jc w:val="center"/>
        </w:trPr>
        <w:tc>
          <w:tcPr>
            <w:tcW w:w="2518" w:type="dxa"/>
          </w:tcPr>
          <w:p w14:paraId="1B9BF59E" w14:textId="77777777" w:rsidR="00057B79" w:rsidRDefault="00057B79" w:rsidP="007418A4">
            <w:pPr>
              <w:jc w:val="both"/>
              <w:rPr>
                <w:rFonts w:ascii="Times New Roman" w:hAnsi="Times New Roman" w:cs="Times New Roman"/>
                <w:sz w:val="28"/>
                <w:szCs w:val="28"/>
              </w:rPr>
            </w:pPr>
          </w:p>
        </w:tc>
        <w:tc>
          <w:tcPr>
            <w:tcW w:w="1985" w:type="dxa"/>
          </w:tcPr>
          <w:p w14:paraId="1B9BF59F" w14:textId="77777777" w:rsidR="00057B79" w:rsidRDefault="00057B79" w:rsidP="007418A4">
            <w:pPr>
              <w:jc w:val="both"/>
              <w:rPr>
                <w:rFonts w:ascii="Times New Roman" w:hAnsi="Times New Roman" w:cs="Times New Roman"/>
                <w:sz w:val="28"/>
                <w:szCs w:val="28"/>
              </w:rPr>
            </w:pPr>
          </w:p>
        </w:tc>
      </w:tr>
      <w:tr w:rsidR="00057B79" w14:paraId="1B9BF5A3" w14:textId="78307E72" w:rsidTr="001F2CA7">
        <w:trPr>
          <w:jc w:val="center"/>
        </w:trPr>
        <w:tc>
          <w:tcPr>
            <w:tcW w:w="2518" w:type="dxa"/>
          </w:tcPr>
          <w:p w14:paraId="1B9BF5A1" w14:textId="77777777" w:rsidR="00057B79" w:rsidRDefault="00057B79" w:rsidP="007418A4">
            <w:pPr>
              <w:jc w:val="both"/>
              <w:rPr>
                <w:rFonts w:ascii="Times New Roman" w:hAnsi="Times New Roman" w:cs="Times New Roman"/>
                <w:sz w:val="28"/>
                <w:szCs w:val="28"/>
              </w:rPr>
            </w:pPr>
          </w:p>
        </w:tc>
        <w:tc>
          <w:tcPr>
            <w:tcW w:w="1985" w:type="dxa"/>
          </w:tcPr>
          <w:p w14:paraId="1B9BF5A2" w14:textId="77777777" w:rsidR="00057B79" w:rsidRDefault="00057B79" w:rsidP="007418A4">
            <w:pPr>
              <w:jc w:val="both"/>
              <w:rPr>
                <w:rFonts w:ascii="Times New Roman" w:hAnsi="Times New Roman" w:cs="Times New Roman"/>
                <w:sz w:val="28"/>
                <w:szCs w:val="28"/>
              </w:rPr>
            </w:pPr>
          </w:p>
        </w:tc>
      </w:tr>
      <w:tr w:rsidR="00057B79" w14:paraId="1B9BF5A6" w14:textId="50E3A410" w:rsidTr="001F2CA7">
        <w:trPr>
          <w:jc w:val="center"/>
        </w:trPr>
        <w:tc>
          <w:tcPr>
            <w:tcW w:w="2518" w:type="dxa"/>
          </w:tcPr>
          <w:p w14:paraId="1B9BF5A4" w14:textId="77777777" w:rsidR="00057B79" w:rsidRDefault="00057B79" w:rsidP="007418A4">
            <w:pPr>
              <w:jc w:val="both"/>
              <w:rPr>
                <w:rFonts w:ascii="Times New Roman" w:hAnsi="Times New Roman" w:cs="Times New Roman"/>
                <w:sz w:val="28"/>
                <w:szCs w:val="28"/>
              </w:rPr>
            </w:pPr>
          </w:p>
        </w:tc>
        <w:tc>
          <w:tcPr>
            <w:tcW w:w="1985" w:type="dxa"/>
          </w:tcPr>
          <w:p w14:paraId="1B9BF5A5" w14:textId="77777777" w:rsidR="00057B79" w:rsidRDefault="00057B79" w:rsidP="007418A4">
            <w:pPr>
              <w:jc w:val="both"/>
              <w:rPr>
                <w:rFonts w:ascii="Times New Roman" w:hAnsi="Times New Roman" w:cs="Times New Roman"/>
                <w:sz w:val="28"/>
                <w:szCs w:val="28"/>
              </w:rPr>
            </w:pPr>
          </w:p>
        </w:tc>
      </w:tr>
    </w:tbl>
    <w:p w14:paraId="1B9BF5A7" w14:textId="77777777" w:rsidR="009C5EAF" w:rsidRDefault="009C5EAF" w:rsidP="009563ED">
      <w:pPr>
        <w:spacing w:after="0"/>
        <w:jc w:val="both"/>
        <w:rPr>
          <w:rFonts w:ascii="Times New Roman" w:hAnsi="Times New Roman" w:cs="Times New Roman"/>
          <w:sz w:val="28"/>
          <w:szCs w:val="28"/>
          <w:lang w:val="en-US"/>
        </w:rPr>
      </w:pPr>
    </w:p>
    <w:p w14:paraId="1B9BF5A8" w14:textId="535964C7" w:rsidR="008742AA" w:rsidRDefault="004C4703" w:rsidP="007B2982">
      <w:pPr>
        <w:pStyle w:val="a4"/>
        <w:numPr>
          <w:ilvl w:val="0"/>
          <w:numId w:val="7"/>
        </w:numPr>
        <w:spacing w:after="0"/>
        <w:ind w:left="426" w:hanging="426"/>
        <w:jc w:val="both"/>
        <w:rPr>
          <w:rFonts w:ascii="Times New Roman" w:hAnsi="Times New Roman" w:cs="Times New Roman"/>
          <w:sz w:val="28"/>
          <w:szCs w:val="28"/>
        </w:rPr>
      </w:pPr>
      <w:r w:rsidRPr="007B2982">
        <w:rPr>
          <w:rFonts w:ascii="Times New Roman" w:hAnsi="Times New Roman" w:cs="Times New Roman"/>
          <w:sz w:val="28"/>
          <w:szCs w:val="28"/>
        </w:rPr>
        <w:t>Με βάση τα δεδομένα του πίνακα, να κατασκευασθεί το διάγραμμα</w:t>
      </w:r>
      <w:r w:rsidR="009555F0" w:rsidRPr="007B2982">
        <w:rPr>
          <w:rFonts w:ascii="Times New Roman" w:hAnsi="Times New Roman" w:cs="Times New Roman"/>
          <w:sz w:val="28"/>
          <w:szCs w:val="28"/>
        </w:rPr>
        <w:t xml:space="preserve"> της </w:t>
      </w:r>
      <w:r w:rsidR="00133655" w:rsidRPr="007B2982">
        <w:rPr>
          <w:rFonts w:ascii="Times New Roman" w:hAnsi="Times New Roman" w:cs="Times New Roman"/>
          <w:sz w:val="28"/>
          <w:szCs w:val="28"/>
        </w:rPr>
        <w:t>συγκέντρωσης</w:t>
      </w:r>
      <w:r w:rsidR="00133655" w:rsidRPr="007B2982">
        <w:rPr>
          <w:rFonts w:ascii="Times New Roman" w:hAnsi="Times New Roman" w:cs="Times New Roman"/>
          <w:sz w:val="28"/>
          <w:szCs w:val="28"/>
        </w:rPr>
        <w:t xml:space="preserve"> </w:t>
      </w:r>
      <w:r w:rsidR="009555F0" w:rsidRPr="007B2982">
        <w:rPr>
          <w:rFonts w:ascii="Times New Roman" w:hAnsi="Times New Roman" w:cs="Times New Roman"/>
          <w:sz w:val="28"/>
          <w:szCs w:val="28"/>
        </w:rPr>
        <w:t xml:space="preserve">ως συνάρτηση της </w:t>
      </w:r>
      <w:r w:rsidR="00133655" w:rsidRPr="007B2982">
        <w:rPr>
          <w:rFonts w:ascii="Times New Roman" w:hAnsi="Times New Roman" w:cs="Times New Roman"/>
          <w:sz w:val="28"/>
          <w:szCs w:val="28"/>
        </w:rPr>
        <w:t>απορρόφησης</w:t>
      </w:r>
      <w:r w:rsidR="00133655" w:rsidRPr="007B2982">
        <w:rPr>
          <w:rFonts w:ascii="Times New Roman" w:hAnsi="Times New Roman" w:cs="Times New Roman"/>
          <w:sz w:val="28"/>
          <w:szCs w:val="28"/>
        </w:rPr>
        <w:t xml:space="preserve"> </w:t>
      </w:r>
      <w:r w:rsidR="006A0BEB">
        <w:rPr>
          <w:rFonts w:ascii="Times New Roman" w:hAnsi="Times New Roman" w:cs="Times New Roman"/>
          <w:sz w:val="28"/>
          <w:szCs w:val="28"/>
        </w:rPr>
        <w:t>(καμπύλη αναφοράς)</w:t>
      </w:r>
      <w:r w:rsidR="008742AA">
        <w:rPr>
          <w:rFonts w:ascii="Times New Roman" w:hAnsi="Times New Roman" w:cs="Times New Roman"/>
          <w:sz w:val="28"/>
          <w:szCs w:val="28"/>
        </w:rPr>
        <w:t>.</w:t>
      </w:r>
    </w:p>
    <w:p w14:paraId="1B9BF5A9" w14:textId="60723528" w:rsidR="004C4703" w:rsidRDefault="00AE673A" w:rsidP="007B2982">
      <w:pPr>
        <w:pStyle w:val="a4"/>
        <w:numPr>
          <w:ilvl w:val="0"/>
          <w:numId w:val="7"/>
        </w:numPr>
        <w:spacing w:after="0"/>
        <w:ind w:left="426" w:hanging="426"/>
        <w:jc w:val="both"/>
        <w:rPr>
          <w:rFonts w:ascii="Times New Roman" w:hAnsi="Times New Roman" w:cs="Times New Roman"/>
          <w:sz w:val="28"/>
          <w:szCs w:val="28"/>
        </w:rPr>
      </w:pPr>
      <w:r>
        <w:rPr>
          <w:rFonts w:ascii="Times New Roman" w:hAnsi="Times New Roman" w:cs="Times New Roman"/>
          <w:sz w:val="28"/>
          <w:szCs w:val="28"/>
        </w:rPr>
        <w:t>Ν</w:t>
      </w:r>
      <w:r w:rsidR="009555F0" w:rsidRPr="007B2982">
        <w:rPr>
          <w:rFonts w:ascii="Times New Roman" w:hAnsi="Times New Roman" w:cs="Times New Roman"/>
          <w:sz w:val="28"/>
          <w:szCs w:val="28"/>
        </w:rPr>
        <w:t>α υπολογισθεί</w:t>
      </w:r>
      <w:r w:rsidR="007D33F1">
        <w:rPr>
          <w:rFonts w:ascii="Times New Roman" w:hAnsi="Times New Roman" w:cs="Times New Roman"/>
          <w:sz w:val="28"/>
          <w:szCs w:val="28"/>
        </w:rPr>
        <w:t xml:space="preserve"> με χρήση του </w:t>
      </w:r>
      <w:r w:rsidR="007D33F1">
        <w:rPr>
          <w:rFonts w:ascii="Times New Roman" w:hAnsi="Times New Roman" w:cs="Times New Roman"/>
          <w:sz w:val="28"/>
          <w:szCs w:val="28"/>
          <w:lang w:val="en-US"/>
        </w:rPr>
        <w:t>excel</w:t>
      </w:r>
      <w:r w:rsidR="009555F0" w:rsidRPr="007B2982">
        <w:rPr>
          <w:rFonts w:ascii="Times New Roman" w:hAnsi="Times New Roman" w:cs="Times New Roman"/>
          <w:sz w:val="28"/>
          <w:szCs w:val="28"/>
        </w:rPr>
        <w:t xml:space="preserve"> η </w:t>
      </w:r>
      <w:r w:rsidR="00AC2F3F" w:rsidRPr="007B2982">
        <w:rPr>
          <w:rFonts w:ascii="Times New Roman" w:hAnsi="Times New Roman" w:cs="Times New Roman"/>
          <w:sz w:val="28"/>
          <w:szCs w:val="28"/>
        </w:rPr>
        <w:t xml:space="preserve">εξίσωση της </w:t>
      </w:r>
      <w:r w:rsidR="00326C9C" w:rsidRPr="007B2982">
        <w:rPr>
          <w:rFonts w:ascii="Times New Roman" w:hAnsi="Times New Roman" w:cs="Times New Roman"/>
          <w:sz w:val="28"/>
          <w:szCs w:val="28"/>
        </w:rPr>
        <w:t>συναρτήσεως 2</w:t>
      </w:r>
      <w:r w:rsidR="00326C9C" w:rsidRPr="007B2982">
        <w:rPr>
          <w:rFonts w:ascii="Times New Roman" w:hAnsi="Times New Roman" w:cs="Times New Roman"/>
          <w:sz w:val="28"/>
          <w:szCs w:val="28"/>
          <w:vertAlign w:val="superscript"/>
        </w:rPr>
        <w:t>ου</w:t>
      </w:r>
      <w:r w:rsidR="00326C9C" w:rsidRPr="007B2982">
        <w:rPr>
          <w:rFonts w:ascii="Times New Roman" w:hAnsi="Times New Roman" w:cs="Times New Roman"/>
          <w:sz w:val="28"/>
          <w:szCs w:val="28"/>
        </w:rPr>
        <w:t xml:space="preserve"> βαθμού</w:t>
      </w:r>
      <w:r w:rsidR="008D4197" w:rsidRPr="007B2982">
        <w:rPr>
          <w:rFonts w:ascii="Times New Roman" w:hAnsi="Times New Roman" w:cs="Times New Roman"/>
          <w:sz w:val="28"/>
          <w:szCs w:val="28"/>
        </w:rPr>
        <w:t xml:space="preserve"> ελαχίστων τετραγώνων</w:t>
      </w:r>
      <w:r w:rsidR="00326C9C" w:rsidRPr="007B2982">
        <w:rPr>
          <w:rFonts w:ascii="Times New Roman" w:hAnsi="Times New Roman" w:cs="Times New Roman"/>
          <w:sz w:val="28"/>
          <w:szCs w:val="28"/>
        </w:rPr>
        <w:t xml:space="preserve">, η οποία περιγράφει τα δεδομένα, καθώς και </w:t>
      </w:r>
      <w:r w:rsidR="008B6F45" w:rsidRPr="007B2982">
        <w:rPr>
          <w:rFonts w:ascii="Times New Roman" w:hAnsi="Times New Roman" w:cs="Times New Roman"/>
          <w:sz w:val="28"/>
          <w:szCs w:val="28"/>
        </w:rPr>
        <w:t>οι στατιστικές παράμετροι της παλινδρόμησης</w:t>
      </w:r>
      <w:r>
        <w:rPr>
          <w:rFonts w:ascii="Times New Roman" w:hAnsi="Times New Roman" w:cs="Times New Roman"/>
          <w:sz w:val="28"/>
          <w:szCs w:val="28"/>
        </w:rPr>
        <w:t xml:space="preserve"> (</w:t>
      </w:r>
      <w:r w:rsidR="007C2D95">
        <w:rPr>
          <w:rFonts w:ascii="Times New Roman" w:hAnsi="Times New Roman" w:cs="Times New Roman"/>
          <w:sz w:val="28"/>
          <w:szCs w:val="28"/>
        </w:rPr>
        <w:t>π.χ.,</w:t>
      </w:r>
      <w:r w:rsidR="00976485">
        <w:rPr>
          <w:rFonts w:ascii="Times New Roman" w:hAnsi="Times New Roman" w:cs="Times New Roman"/>
          <w:sz w:val="28"/>
          <w:szCs w:val="28"/>
        </w:rPr>
        <w:t xml:space="preserve"> </w:t>
      </w:r>
      <w:r w:rsidR="00976485">
        <w:rPr>
          <w:rFonts w:ascii="Times New Roman" w:hAnsi="Times New Roman" w:cs="Times New Roman"/>
          <w:sz w:val="28"/>
          <w:szCs w:val="28"/>
          <w:lang w:val="en-US"/>
        </w:rPr>
        <w:t>R</w:t>
      </w:r>
      <w:r w:rsidR="00976485" w:rsidRPr="006A2ADF">
        <w:rPr>
          <w:rFonts w:ascii="Times New Roman" w:hAnsi="Times New Roman" w:cs="Times New Roman"/>
          <w:sz w:val="28"/>
          <w:szCs w:val="28"/>
          <w:vertAlign w:val="superscript"/>
        </w:rPr>
        <w:t>2</w:t>
      </w:r>
      <w:r w:rsidR="00976485" w:rsidRPr="006A2ADF">
        <w:rPr>
          <w:rFonts w:ascii="Times New Roman" w:hAnsi="Times New Roman" w:cs="Times New Roman"/>
          <w:sz w:val="28"/>
          <w:szCs w:val="28"/>
        </w:rPr>
        <w:t>,</w:t>
      </w:r>
      <w:r w:rsidR="007C2D95">
        <w:rPr>
          <w:rFonts w:ascii="Times New Roman" w:hAnsi="Times New Roman" w:cs="Times New Roman"/>
          <w:sz w:val="28"/>
          <w:szCs w:val="28"/>
        </w:rPr>
        <w:t xml:space="preserve"> </w:t>
      </w:r>
      <w:r>
        <w:rPr>
          <w:rFonts w:ascii="Times New Roman" w:hAnsi="Times New Roman" w:cs="Times New Roman"/>
          <w:sz w:val="28"/>
          <w:szCs w:val="28"/>
        </w:rPr>
        <w:t>κλίση, τεταγμένη επί την αρχήν με τα α</w:t>
      </w:r>
      <w:r w:rsidR="008B30A0">
        <w:rPr>
          <w:rFonts w:ascii="Times New Roman" w:hAnsi="Times New Roman" w:cs="Times New Roman"/>
          <w:sz w:val="28"/>
          <w:szCs w:val="28"/>
        </w:rPr>
        <w:t>ντίστοιχα σφάλματα</w:t>
      </w:r>
      <w:r w:rsidR="00B25837">
        <w:rPr>
          <w:rFonts w:ascii="Times New Roman" w:hAnsi="Times New Roman" w:cs="Times New Roman"/>
          <w:sz w:val="28"/>
          <w:szCs w:val="28"/>
        </w:rPr>
        <w:t xml:space="preserve"> των παραμέτρων</w:t>
      </w:r>
      <w:r w:rsidR="008B30A0">
        <w:rPr>
          <w:rFonts w:ascii="Times New Roman" w:hAnsi="Times New Roman" w:cs="Times New Roman"/>
          <w:sz w:val="28"/>
          <w:szCs w:val="28"/>
        </w:rPr>
        <w:t>)</w:t>
      </w:r>
      <w:r w:rsidR="008B6F45" w:rsidRPr="007B2982">
        <w:rPr>
          <w:rFonts w:ascii="Times New Roman" w:hAnsi="Times New Roman" w:cs="Times New Roman"/>
          <w:sz w:val="28"/>
          <w:szCs w:val="28"/>
        </w:rPr>
        <w:t>.</w:t>
      </w:r>
    </w:p>
    <w:p w14:paraId="1B9BF5AA" w14:textId="7D27CF8B" w:rsidR="008B30A0" w:rsidRDefault="0023303D" w:rsidP="007B2982">
      <w:pPr>
        <w:pStyle w:val="a4"/>
        <w:numPr>
          <w:ilvl w:val="0"/>
          <w:numId w:val="7"/>
        </w:numPr>
        <w:spacing w:after="0"/>
        <w:ind w:left="426" w:hanging="426"/>
        <w:jc w:val="both"/>
        <w:rPr>
          <w:rFonts w:ascii="Times New Roman" w:hAnsi="Times New Roman" w:cs="Times New Roman"/>
          <w:sz w:val="28"/>
          <w:szCs w:val="28"/>
        </w:rPr>
      </w:pPr>
      <w:r>
        <w:rPr>
          <w:rFonts w:ascii="Times New Roman" w:hAnsi="Times New Roman" w:cs="Times New Roman"/>
          <w:sz w:val="28"/>
          <w:szCs w:val="28"/>
        </w:rPr>
        <w:t>Με βάση την καμπύλη</w:t>
      </w:r>
      <w:r w:rsidR="002B4E52">
        <w:rPr>
          <w:rFonts w:ascii="Times New Roman" w:hAnsi="Times New Roman" w:cs="Times New Roman"/>
          <w:sz w:val="28"/>
          <w:szCs w:val="28"/>
        </w:rPr>
        <w:t xml:space="preserve"> αναφοράς</w:t>
      </w:r>
      <w:r w:rsidR="007A0CF7">
        <w:rPr>
          <w:rFonts w:ascii="Times New Roman" w:hAnsi="Times New Roman" w:cs="Times New Roman"/>
          <w:sz w:val="28"/>
          <w:szCs w:val="28"/>
        </w:rPr>
        <w:t xml:space="preserve"> 2</w:t>
      </w:r>
      <w:r w:rsidR="007A0CF7" w:rsidRPr="007A0CF7">
        <w:rPr>
          <w:rFonts w:ascii="Times New Roman" w:hAnsi="Times New Roman" w:cs="Times New Roman"/>
          <w:sz w:val="28"/>
          <w:szCs w:val="28"/>
          <w:vertAlign w:val="superscript"/>
        </w:rPr>
        <w:t>ου</w:t>
      </w:r>
      <w:r w:rsidR="007A0CF7">
        <w:rPr>
          <w:rFonts w:ascii="Times New Roman" w:hAnsi="Times New Roman" w:cs="Times New Roman"/>
          <w:sz w:val="28"/>
          <w:szCs w:val="28"/>
        </w:rPr>
        <w:t xml:space="preserve"> βαθμού</w:t>
      </w:r>
      <w:r w:rsidR="008076AE">
        <w:rPr>
          <w:rFonts w:ascii="Times New Roman" w:hAnsi="Times New Roman" w:cs="Times New Roman"/>
          <w:sz w:val="28"/>
          <w:szCs w:val="28"/>
        </w:rPr>
        <w:t xml:space="preserve"> </w:t>
      </w:r>
      <w:r w:rsidR="008653BE">
        <w:rPr>
          <w:rFonts w:ascii="Times New Roman" w:hAnsi="Times New Roman" w:cs="Times New Roman"/>
          <w:sz w:val="28"/>
          <w:szCs w:val="28"/>
        </w:rPr>
        <w:t>ελαχίστων τετραγώνων</w:t>
      </w:r>
      <w:r w:rsidR="00796E51">
        <w:rPr>
          <w:rFonts w:ascii="Times New Roman" w:hAnsi="Times New Roman" w:cs="Times New Roman"/>
          <w:sz w:val="28"/>
          <w:szCs w:val="28"/>
        </w:rPr>
        <w:t xml:space="preserve"> και την απορρόφηση του αγνώστου δείγματος,</w:t>
      </w:r>
      <w:r w:rsidR="008076AE">
        <w:rPr>
          <w:rFonts w:ascii="Times New Roman" w:hAnsi="Times New Roman" w:cs="Times New Roman"/>
          <w:sz w:val="28"/>
          <w:szCs w:val="28"/>
        </w:rPr>
        <w:t xml:space="preserve"> να </w:t>
      </w:r>
      <w:r w:rsidR="008653BE">
        <w:rPr>
          <w:rFonts w:ascii="Times New Roman" w:hAnsi="Times New Roman" w:cs="Times New Roman"/>
          <w:sz w:val="28"/>
          <w:szCs w:val="28"/>
        </w:rPr>
        <w:t>υπολογισ</w:t>
      </w:r>
      <w:r w:rsidR="008076AE">
        <w:rPr>
          <w:rFonts w:ascii="Times New Roman" w:hAnsi="Times New Roman" w:cs="Times New Roman"/>
          <w:sz w:val="28"/>
          <w:szCs w:val="28"/>
        </w:rPr>
        <w:t xml:space="preserve">θεί </w:t>
      </w:r>
      <w:r w:rsidR="007F6C0A">
        <w:rPr>
          <w:rFonts w:ascii="Times New Roman" w:hAnsi="Times New Roman" w:cs="Times New Roman"/>
          <w:sz w:val="28"/>
          <w:szCs w:val="28"/>
        </w:rPr>
        <w:t>ο μέσος</w:t>
      </w:r>
      <w:r w:rsidR="00D14BCD">
        <w:rPr>
          <w:rFonts w:ascii="Times New Roman" w:hAnsi="Times New Roman" w:cs="Times New Roman"/>
          <w:sz w:val="28"/>
          <w:szCs w:val="28"/>
        </w:rPr>
        <w:t xml:space="preserve"> όρος</w:t>
      </w:r>
      <w:r w:rsidR="008653BE">
        <w:rPr>
          <w:rFonts w:ascii="Times New Roman" w:hAnsi="Times New Roman" w:cs="Times New Roman"/>
          <w:sz w:val="28"/>
          <w:szCs w:val="28"/>
        </w:rPr>
        <w:t xml:space="preserve"> </w:t>
      </w:r>
      <w:r w:rsidR="00082035">
        <w:rPr>
          <w:rFonts w:ascii="Times New Roman" w:hAnsi="Times New Roman" w:cs="Times New Roman"/>
          <w:sz w:val="28"/>
          <w:szCs w:val="28"/>
        </w:rPr>
        <w:t>τ</w:t>
      </w:r>
      <w:r w:rsidR="00796E51">
        <w:rPr>
          <w:rFonts w:ascii="Times New Roman" w:hAnsi="Times New Roman" w:cs="Times New Roman"/>
          <w:sz w:val="28"/>
          <w:szCs w:val="28"/>
        </w:rPr>
        <w:t>η</w:t>
      </w:r>
      <w:r w:rsidR="00082035">
        <w:rPr>
          <w:rFonts w:ascii="Times New Roman" w:hAnsi="Times New Roman" w:cs="Times New Roman"/>
          <w:sz w:val="28"/>
          <w:szCs w:val="28"/>
        </w:rPr>
        <w:t>ς</w:t>
      </w:r>
      <w:r w:rsidR="00796E51">
        <w:rPr>
          <w:rFonts w:ascii="Times New Roman" w:hAnsi="Times New Roman" w:cs="Times New Roman"/>
          <w:sz w:val="28"/>
          <w:szCs w:val="28"/>
        </w:rPr>
        <w:t xml:space="preserve"> </w:t>
      </w:r>
      <w:r w:rsidR="008653BE">
        <w:rPr>
          <w:rFonts w:ascii="Times New Roman" w:hAnsi="Times New Roman" w:cs="Times New Roman"/>
          <w:sz w:val="28"/>
          <w:szCs w:val="28"/>
        </w:rPr>
        <w:t>συγκ</w:t>
      </w:r>
      <w:r w:rsidR="00796E51">
        <w:rPr>
          <w:rFonts w:ascii="Times New Roman" w:hAnsi="Times New Roman" w:cs="Times New Roman"/>
          <w:sz w:val="28"/>
          <w:szCs w:val="28"/>
        </w:rPr>
        <w:t>έ</w:t>
      </w:r>
      <w:r w:rsidR="008653BE">
        <w:rPr>
          <w:rFonts w:ascii="Times New Roman" w:hAnsi="Times New Roman" w:cs="Times New Roman"/>
          <w:sz w:val="28"/>
          <w:szCs w:val="28"/>
        </w:rPr>
        <w:t>ντρ</w:t>
      </w:r>
      <w:r w:rsidR="003633E7">
        <w:rPr>
          <w:rFonts w:ascii="Times New Roman" w:hAnsi="Times New Roman" w:cs="Times New Roman"/>
          <w:sz w:val="28"/>
          <w:szCs w:val="28"/>
        </w:rPr>
        <w:t>ωση</w:t>
      </w:r>
      <w:r w:rsidR="00082035">
        <w:rPr>
          <w:rFonts w:ascii="Times New Roman" w:hAnsi="Times New Roman" w:cs="Times New Roman"/>
          <w:sz w:val="28"/>
          <w:szCs w:val="28"/>
        </w:rPr>
        <w:t>ς</w:t>
      </w:r>
      <w:r w:rsidR="008653BE">
        <w:rPr>
          <w:rFonts w:ascii="Times New Roman" w:hAnsi="Times New Roman" w:cs="Times New Roman"/>
          <w:sz w:val="28"/>
          <w:szCs w:val="28"/>
        </w:rPr>
        <w:t xml:space="preserve"> σε </w:t>
      </w:r>
      <w:r w:rsidR="008653BE">
        <w:rPr>
          <w:rFonts w:ascii="Times New Roman" w:hAnsi="Times New Roman" w:cs="Times New Roman"/>
          <w:sz w:val="28"/>
          <w:szCs w:val="28"/>
          <w:lang w:val="en-US"/>
        </w:rPr>
        <w:t>mg</w:t>
      </w:r>
      <w:r w:rsidR="008653BE" w:rsidRPr="008653BE">
        <w:rPr>
          <w:rFonts w:ascii="Times New Roman" w:hAnsi="Times New Roman" w:cs="Times New Roman"/>
          <w:sz w:val="28"/>
          <w:szCs w:val="28"/>
        </w:rPr>
        <w:t>/</w:t>
      </w:r>
      <w:r w:rsidR="008653BE">
        <w:rPr>
          <w:rFonts w:ascii="Times New Roman" w:hAnsi="Times New Roman" w:cs="Times New Roman"/>
          <w:sz w:val="28"/>
          <w:szCs w:val="28"/>
          <w:lang w:val="en-US"/>
        </w:rPr>
        <w:t>L</w:t>
      </w:r>
      <w:r w:rsidR="008653BE">
        <w:rPr>
          <w:rFonts w:ascii="Times New Roman" w:hAnsi="Times New Roman" w:cs="Times New Roman"/>
          <w:sz w:val="28"/>
          <w:szCs w:val="28"/>
        </w:rPr>
        <w:t xml:space="preserve"> </w:t>
      </w:r>
      <w:r w:rsidR="003633E7">
        <w:rPr>
          <w:rFonts w:ascii="Times New Roman" w:hAnsi="Times New Roman" w:cs="Times New Roman"/>
          <w:sz w:val="28"/>
          <w:szCs w:val="28"/>
        </w:rPr>
        <w:t xml:space="preserve">κάθε μετάλλου </w:t>
      </w:r>
      <w:r w:rsidR="008653BE">
        <w:rPr>
          <w:rFonts w:ascii="Times New Roman" w:hAnsi="Times New Roman" w:cs="Times New Roman"/>
          <w:sz w:val="28"/>
          <w:szCs w:val="28"/>
        </w:rPr>
        <w:t xml:space="preserve">του </w:t>
      </w:r>
      <w:r w:rsidR="000C6EBA">
        <w:rPr>
          <w:rFonts w:ascii="Times New Roman" w:hAnsi="Times New Roman" w:cs="Times New Roman"/>
          <w:sz w:val="28"/>
          <w:szCs w:val="28"/>
        </w:rPr>
        <w:t>αγνώστου δείγματος στο υγρό χώνευσης</w:t>
      </w:r>
      <w:r w:rsidR="007A0CF7">
        <w:rPr>
          <w:rFonts w:ascii="Times New Roman" w:hAnsi="Times New Roman" w:cs="Times New Roman"/>
          <w:sz w:val="28"/>
          <w:szCs w:val="28"/>
        </w:rPr>
        <w:t xml:space="preserve"> και η αντίστοιχη τυπική απόκλιση</w:t>
      </w:r>
      <w:r w:rsidR="005D647B">
        <w:rPr>
          <w:rFonts w:ascii="Times New Roman" w:hAnsi="Times New Roman" w:cs="Times New Roman"/>
          <w:sz w:val="28"/>
          <w:szCs w:val="28"/>
        </w:rPr>
        <w:t xml:space="preserve"> και το τυπικό σφάλμα</w:t>
      </w:r>
      <w:r w:rsidR="000C6EBA">
        <w:rPr>
          <w:rFonts w:ascii="Times New Roman" w:hAnsi="Times New Roman" w:cs="Times New Roman"/>
          <w:sz w:val="28"/>
          <w:szCs w:val="28"/>
        </w:rPr>
        <w:t>.</w:t>
      </w:r>
      <w:r w:rsidR="00F065AA">
        <w:rPr>
          <w:rFonts w:ascii="Times New Roman" w:hAnsi="Times New Roman" w:cs="Times New Roman"/>
          <w:sz w:val="28"/>
          <w:szCs w:val="28"/>
        </w:rPr>
        <w:t xml:space="preserve"> Θα </w:t>
      </w:r>
      <w:r w:rsidR="00E00178">
        <w:rPr>
          <w:rFonts w:ascii="Times New Roman" w:hAnsi="Times New Roman" w:cs="Times New Roman"/>
          <w:sz w:val="28"/>
          <w:szCs w:val="28"/>
        </w:rPr>
        <w:t xml:space="preserve">σας δοθούν 3 απορροφήσεις για να υπολογίσετε τον μέσο όρο </w:t>
      </w:r>
      <w:r w:rsidR="00B47300">
        <w:rPr>
          <w:rFonts w:ascii="Times New Roman" w:hAnsi="Times New Roman" w:cs="Times New Roman"/>
          <w:sz w:val="28"/>
          <w:szCs w:val="28"/>
        </w:rPr>
        <w:t xml:space="preserve">των συγκεντρώσεων </w:t>
      </w:r>
      <w:r w:rsidR="00E00178">
        <w:rPr>
          <w:rFonts w:ascii="Times New Roman" w:hAnsi="Times New Roman" w:cs="Times New Roman"/>
          <w:sz w:val="28"/>
          <w:szCs w:val="28"/>
        </w:rPr>
        <w:t>του αγνώστου δείγματος</w:t>
      </w:r>
      <w:r w:rsidR="00B47300">
        <w:rPr>
          <w:rFonts w:ascii="Times New Roman" w:hAnsi="Times New Roman" w:cs="Times New Roman"/>
          <w:sz w:val="28"/>
          <w:szCs w:val="28"/>
        </w:rPr>
        <w:t xml:space="preserve"> και τ</w:t>
      </w:r>
      <w:r w:rsidR="001F2681">
        <w:rPr>
          <w:rFonts w:ascii="Times New Roman" w:hAnsi="Times New Roman" w:cs="Times New Roman"/>
          <w:sz w:val="28"/>
          <w:szCs w:val="28"/>
        </w:rPr>
        <w:t>ην</w:t>
      </w:r>
      <w:r w:rsidR="00B47300">
        <w:rPr>
          <w:rFonts w:ascii="Times New Roman" w:hAnsi="Times New Roman" w:cs="Times New Roman"/>
          <w:sz w:val="28"/>
          <w:szCs w:val="28"/>
        </w:rPr>
        <w:t xml:space="preserve"> αντίστοιχ</w:t>
      </w:r>
      <w:r w:rsidR="001F2681">
        <w:rPr>
          <w:rFonts w:ascii="Times New Roman" w:hAnsi="Times New Roman" w:cs="Times New Roman"/>
          <w:sz w:val="28"/>
          <w:szCs w:val="28"/>
        </w:rPr>
        <w:t>η τυπική απόκλιση και τυπικό σφάλμα</w:t>
      </w:r>
      <w:bookmarkStart w:id="0" w:name="_GoBack"/>
      <w:bookmarkEnd w:id="0"/>
      <w:r w:rsidR="00E00178">
        <w:rPr>
          <w:rFonts w:ascii="Times New Roman" w:hAnsi="Times New Roman" w:cs="Times New Roman"/>
          <w:sz w:val="28"/>
          <w:szCs w:val="28"/>
        </w:rPr>
        <w:t>.</w:t>
      </w:r>
    </w:p>
    <w:p w14:paraId="1B9BF5AB" w14:textId="7C49DCD9" w:rsidR="000C6EBA" w:rsidRDefault="00412249" w:rsidP="007B2982">
      <w:pPr>
        <w:pStyle w:val="a4"/>
        <w:numPr>
          <w:ilvl w:val="0"/>
          <w:numId w:val="7"/>
        </w:numPr>
        <w:spacing w:after="0"/>
        <w:ind w:left="426" w:hanging="426"/>
        <w:jc w:val="both"/>
        <w:rPr>
          <w:rFonts w:ascii="Times New Roman" w:hAnsi="Times New Roman" w:cs="Times New Roman"/>
          <w:sz w:val="28"/>
          <w:szCs w:val="28"/>
        </w:rPr>
      </w:pPr>
      <w:r>
        <w:rPr>
          <w:rFonts w:ascii="Times New Roman" w:hAnsi="Times New Roman" w:cs="Times New Roman"/>
          <w:sz w:val="28"/>
          <w:szCs w:val="28"/>
        </w:rPr>
        <w:t xml:space="preserve">Να εκφρασθεί η συγκέντρωση </w:t>
      </w:r>
      <w:r w:rsidR="003633E7">
        <w:rPr>
          <w:rFonts w:ascii="Times New Roman" w:hAnsi="Times New Roman" w:cs="Times New Roman"/>
          <w:sz w:val="28"/>
          <w:szCs w:val="28"/>
        </w:rPr>
        <w:t xml:space="preserve">αυτή σε </w:t>
      </w:r>
      <w:r w:rsidR="003633E7">
        <w:rPr>
          <w:rFonts w:ascii="Times New Roman" w:hAnsi="Times New Roman" w:cs="Times New Roman"/>
          <w:sz w:val="28"/>
          <w:szCs w:val="28"/>
          <w:lang w:val="en-US"/>
        </w:rPr>
        <w:t>mg</w:t>
      </w:r>
      <w:r w:rsidR="003633E7" w:rsidRPr="003633E7">
        <w:rPr>
          <w:rFonts w:ascii="Times New Roman" w:hAnsi="Times New Roman" w:cs="Times New Roman"/>
          <w:sz w:val="28"/>
          <w:szCs w:val="28"/>
        </w:rPr>
        <w:t>/</w:t>
      </w:r>
      <w:r w:rsidR="003633E7">
        <w:rPr>
          <w:rFonts w:ascii="Times New Roman" w:hAnsi="Times New Roman" w:cs="Times New Roman"/>
          <w:sz w:val="28"/>
          <w:szCs w:val="28"/>
          <w:lang w:val="en-US"/>
        </w:rPr>
        <w:t>kg</w:t>
      </w:r>
      <w:r w:rsidR="003633E7">
        <w:rPr>
          <w:rFonts w:ascii="Times New Roman" w:hAnsi="Times New Roman" w:cs="Times New Roman"/>
          <w:sz w:val="28"/>
          <w:szCs w:val="28"/>
        </w:rPr>
        <w:t xml:space="preserve"> </w:t>
      </w:r>
      <w:r w:rsidR="00070D88">
        <w:rPr>
          <w:rFonts w:ascii="Times New Roman" w:hAnsi="Times New Roman" w:cs="Times New Roman"/>
          <w:sz w:val="28"/>
          <w:szCs w:val="28"/>
        </w:rPr>
        <w:t>δείγματος</w:t>
      </w:r>
      <w:r w:rsidR="007A0CF7">
        <w:rPr>
          <w:rFonts w:ascii="Times New Roman" w:hAnsi="Times New Roman" w:cs="Times New Roman"/>
          <w:sz w:val="28"/>
          <w:szCs w:val="28"/>
        </w:rPr>
        <w:t xml:space="preserve"> και η αντίστοιχη τυπική απόκλιση</w:t>
      </w:r>
      <w:r w:rsidR="00077E69">
        <w:rPr>
          <w:rFonts w:ascii="Times New Roman" w:hAnsi="Times New Roman" w:cs="Times New Roman"/>
          <w:sz w:val="28"/>
          <w:szCs w:val="28"/>
        </w:rPr>
        <w:t xml:space="preserve"> και το τυπικό σφάλμα</w:t>
      </w:r>
      <w:r w:rsidR="00070D88">
        <w:rPr>
          <w:rFonts w:ascii="Times New Roman" w:hAnsi="Times New Roman" w:cs="Times New Roman"/>
          <w:sz w:val="28"/>
          <w:szCs w:val="28"/>
        </w:rPr>
        <w:t xml:space="preserve">, χρησιμοποιώντας την μάζα του αρχικού δείγματος που </w:t>
      </w:r>
      <w:r w:rsidR="00AE0709">
        <w:rPr>
          <w:rFonts w:ascii="Times New Roman" w:hAnsi="Times New Roman" w:cs="Times New Roman"/>
          <w:sz w:val="28"/>
          <w:szCs w:val="28"/>
        </w:rPr>
        <w:t>υπεβλήθη</w:t>
      </w:r>
      <w:r w:rsidR="00070D88">
        <w:rPr>
          <w:rFonts w:ascii="Times New Roman" w:hAnsi="Times New Roman" w:cs="Times New Roman"/>
          <w:sz w:val="28"/>
          <w:szCs w:val="28"/>
        </w:rPr>
        <w:t xml:space="preserve"> σε όξινη χώνευση</w:t>
      </w:r>
      <w:r w:rsidR="00AE0709">
        <w:rPr>
          <w:rFonts w:ascii="Times New Roman" w:hAnsi="Times New Roman" w:cs="Times New Roman"/>
          <w:sz w:val="28"/>
          <w:szCs w:val="28"/>
        </w:rPr>
        <w:t>.</w:t>
      </w:r>
    </w:p>
    <w:p w14:paraId="1F6C41C8" w14:textId="77777777" w:rsidR="00E00178" w:rsidRDefault="00E00178" w:rsidP="00F45C9B">
      <w:pPr>
        <w:spacing w:after="0"/>
        <w:jc w:val="both"/>
        <w:rPr>
          <w:rFonts w:ascii="Times New Roman" w:hAnsi="Times New Roman" w:cs="Times New Roman"/>
          <w:b/>
          <w:bCs/>
          <w:sz w:val="28"/>
          <w:szCs w:val="28"/>
        </w:rPr>
      </w:pPr>
    </w:p>
    <w:p w14:paraId="00F0FEDE" w14:textId="4F30D51B" w:rsidR="00F45C9B" w:rsidRPr="00B631B5" w:rsidRDefault="00F45C9B" w:rsidP="00F45C9B">
      <w:pPr>
        <w:spacing w:after="0"/>
        <w:jc w:val="both"/>
        <w:rPr>
          <w:rFonts w:ascii="Times New Roman" w:hAnsi="Times New Roman" w:cs="Times New Roman"/>
          <w:b/>
          <w:bCs/>
          <w:sz w:val="28"/>
          <w:szCs w:val="28"/>
        </w:rPr>
      </w:pPr>
      <w:r w:rsidRPr="00B631B5">
        <w:rPr>
          <w:rFonts w:ascii="Times New Roman" w:hAnsi="Times New Roman" w:cs="Times New Roman"/>
          <w:b/>
          <w:bCs/>
          <w:sz w:val="28"/>
          <w:szCs w:val="28"/>
        </w:rPr>
        <w:t>Προσοχή</w:t>
      </w:r>
      <w:r w:rsidR="00B631B5" w:rsidRPr="00B631B5">
        <w:rPr>
          <w:rFonts w:ascii="Times New Roman" w:hAnsi="Times New Roman" w:cs="Times New Roman"/>
          <w:b/>
          <w:bCs/>
          <w:sz w:val="28"/>
          <w:szCs w:val="28"/>
        </w:rPr>
        <w:t>:</w:t>
      </w:r>
      <w:r w:rsidR="00045834" w:rsidRPr="00B631B5">
        <w:rPr>
          <w:rFonts w:ascii="Times New Roman" w:hAnsi="Times New Roman" w:cs="Times New Roman"/>
          <w:b/>
          <w:bCs/>
          <w:sz w:val="28"/>
          <w:szCs w:val="28"/>
        </w:rPr>
        <w:t xml:space="preserve"> Κάθε ομάδα θα ασχοληθεί μόνον με ένα μέταλλο</w:t>
      </w:r>
      <w:r w:rsidR="00B631B5" w:rsidRPr="00B631B5">
        <w:rPr>
          <w:rFonts w:ascii="Times New Roman" w:hAnsi="Times New Roman" w:cs="Times New Roman"/>
          <w:b/>
          <w:bCs/>
          <w:sz w:val="28"/>
          <w:szCs w:val="28"/>
        </w:rPr>
        <w:t>!</w:t>
      </w:r>
    </w:p>
    <w:p w14:paraId="1B9BF5AD" w14:textId="77777777" w:rsidR="00804C79" w:rsidRPr="009E3E31" w:rsidRDefault="00804C79" w:rsidP="00543B64">
      <w:pPr>
        <w:spacing w:after="0"/>
        <w:jc w:val="both"/>
      </w:pPr>
    </w:p>
    <w:p w14:paraId="1B9BF5AE" w14:textId="77777777" w:rsidR="00543B64" w:rsidRPr="006A0BEB" w:rsidRDefault="00742326" w:rsidP="00543B64">
      <w:pPr>
        <w:spacing w:after="0"/>
        <w:jc w:val="both"/>
        <w:rPr>
          <w:rFonts w:ascii="Times New Roman" w:eastAsiaTheme="minorEastAsia" w:hAnsi="Times New Roman" w:cs="Times New Roman"/>
          <w:b/>
          <w:sz w:val="28"/>
          <w:szCs w:val="28"/>
          <w:lang w:val="en-US"/>
        </w:rPr>
      </w:pPr>
      <w:r w:rsidRPr="00742326">
        <w:rPr>
          <w:rFonts w:ascii="Times New Roman" w:eastAsiaTheme="minorEastAsia" w:hAnsi="Times New Roman" w:cs="Times New Roman"/>
          <w:b/>
          <w:sz w:val="28"/>
          <w:szCs w:val="28"/>
        </w:rPr>
        <w:t>ΒΙΒΛΙΟΓΡΑΦΙΑ</w:t>
      </w:r>
    </w:p>
    <w:p w14:paraId="1B9BF5B0" w14:textId="2B701E22" w:rsidR="00FB23D4" w:rsidRPr="00B84492" w:rsidRDefault="00676B6A" w:rsidP="008C7442">
      <w:pPr>
        <w:spacing w:after="0"/>
        <w:jc w:val="both"/>
        <w:rPr>
          <w:rFonts w:ascii="Times New Roman" w:hAnsi="Times New Roman" w:cs="Times New Roman"/>
          <w:sz w:val="28"/>
          <w:szCs w:val="28"/>
          <w:lang w:val="en-US"/>
        </w:rPr>
      </w:pPr>
      <w:r w:rsidRPr="00676B6A">
        <w:rPr>
          <w:rFonts w:ascii="Times New Roman" w:hAnsi="Times New Roman" w:cs="Times New Roman"/>
          <w:sz w:val="28"/>
          <w:szCs w:val="28"/>
          <w:lang w:val="en-US"/>
        </w:rPr>
        <w:t>USEPA – Environmental Protection Agency (1996)</w:t>
      </w:r>
      <w:r w:rsidR="00B63116" w:rsidRPr="00B63116">
        <w:rPr>
          <w:rFonts w:ascii="Times New Roman" w:hAnsi="Times New Roman" w:cs="Times New Roman"/>
          <w:sz w:val="28"/>
          <w:szCs w:val="28"/>
          <w:lang w:val="en-US"/>
        </w:rPr>
        <w:t>.</w:t>
      </w:r>
      <w:r w:rsidRPr="00676B6A">
        <w:rPr>
          <w:rFonts w:ascii="Times New Roman" w:hAnsi="Times New Roman" w:cs="Times New Roman"/>
          <w:sz w:val="28"/>
          <w:szCs w:val="28"/>
          <w:lang w:val="en-US"/>
        </w:rPr>
        <w:t xml:space="preserve"> Acid digestion of sediments, sludges and soils, Method 3050B. </w:t>
      </w:r>
    </w:p>
    <w:sectPr w:rsidR="00FB23D4" w:rsidRPr="00B84492" w:rsidSect="0074232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C4622" w14:textId="77777777" w:rsidR="00EC519C" w:rsidRDefault="00EC519C" w:rsidP="00CC74DD">
      <w:pPr>
        <w:spacing w:after="0" w:line="240" w:lineRule="auto"/>
      </w:pPr>
      <w:r>
        <w:separator/>
      </w:r>
    </w:p>
  </w:endnote>
  <w:endnote w:type="continuationSeparator" w:id="0">
    <w:p w14:paraId="34C25634" w14:textId="77777777" w:rsidR="00EC519C" w:rsidRDefault="00EC519C" w:rsidP="00CC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702078"/>
      <w:docPartObj>
        <w:docPartGallery w:val="Page Numbers (Bottom of Page)"/>
        <w:docPartUnique/>
      </w:docPartObj>
    </w:sdtPr>
    <w:sdtEndPr/>
    <w:sdtContent>
      <w:p w14:paraId="1B9BF5B5" w14:textId="77777777" w:rsidR="007572B4" w:rsidRDefault="00084F3C">
        <w:pPr>
          <w:pStyle w:val="a6"/>
          <w:jc w:val="center"/>
        </w:pPr>
        <w:r>
          <w:fldChar w:fldCharType="begin"/>
        </w:r>
        <w:r w:rsidR="00AE0709">
          <w:instrText>PAGE   \* MERGEFORMAT</w:instrText>
        </w:r>
        <w:r>
          <w:fldChar w:fldCharType="separate"/>
        </w:r>
        <w:r w:rsidR="007E7803">
          <w:rPr>
            <w:noProof/>
          </w:rPr>
          <w:t>1</w:t>
        </w:r>
        <w:r>
          <w:rPr>
            <w:noProof/>
          </w:rPr>
          <w:fldChar w:fldCharType="end"/>
        </w:r>
      </w:p>
    </w:sdtContent>
  </w:sdt>
  <w:p w14:paraId="1B9BF5B6" w14:textId="77777777" w:rsidR="007572B4" w:rsidRDefault="007572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6A537" w14:textId="77777777" w:rsidR="00EC519C" w:rsidRDefault="00EC519C" w:rsidP="00CC74DD">
      <w:pPr>
        <w:spacing w:after="0" w:line="240" w:lineRule="auto"/>
      </w:pPr>
      <w:r>
        <w:separator/>
      </w:r>
    </w:p>
  </w:footnote>
  <w:footnote w:type="continuationSeparator" w:id="0">
    <w:p w14:paraId="694B6499" w14:textId="77777777" w:rsidR="00EC519C" w:rsidRDefault="00EC519C" w:rsidP="00CC7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FF7"/>
    <w:multiLevelType w:val="hybridMultilevel"/>
    <w:tmpl w:val="E47632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93F68"/>
    <w:multiLevelType w:val="hybridMultilevel"/>
    <w:tmpl w:val="5EA8F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C1737C"/>
    <w:multiLevelType w:val="hybridMultilevel"/>
    <w:tmpl w:val="4522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C90531"/>
    <w:multiLevelType w:val="hybridMultilevel"/>
    <w:tmpl w:val="8AD4931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55BB1C9F"/>
    <w:multiLevelType w:val="hybridMultilevel"/>
    <w:tmpl w:val="8A1489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DA3E29"/>
    <w:multiLevelType w:val="hybridMultilevel"/>
    <w:tmpl w:val="C7D6F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9F45696"/>
    <w:multiLevelType w:val="hybridMultilevel"/>
    <w:tmpl w:val="F35839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95A"/>
    <w:rsid w:val="0000695E"/>
    <w:rsid w:val="0000707D"/>
    <w:rsid w:val="000100E4"/>
    <w:rsid w:val="000429C7"/>
    <w:rsid w:val="00045834"/>
    <w:rsid w:val="0005433F"/>
    <w:rsid w:val="00057B79"/>
    <w:rsid w:val="000629A2"/>
    <w:rsid w:val="00070D88"/>
    <w:rsid w:val="00077E69"/>
    <w:rsid w:val="00082035"/>
    <w:rsid w:val="00084F3C"/>
    <w:rsid w:val="000C693A"/>
    <w:rsid w:val="000C6EBA"/>
    <w:rsid w:val="00133655"/>
    <w:rsid w:val="001446F0"/>
    <w:rsid w:val="001675D3"/>
    <w:rsid w:val="001738CE"/>
    <w:rsid w:val="00176332"/>
    <w:rsid w:val="001C128E"/>
    <w:rsid w:val="001C51BC"/>
    <w:rsid w:val="001E38B6"/>
    <w:rsid w:val="001F2681"/>
    <w:rsid w:val="00200BA4"/>
    <w:rsid w:val="002221A7"/>
    <w:rsid w:val="00222BC3"/>
    <w:rsid w:val="00226541"/>
    <w:rsid w:val="0023303D"/>
    <w:rsid w:val="00241324"/>
    <w:rsid w:val="002425D3"/>
    <w:rsid w:val="00280F27"/>
    <w:rsid w:val="00281DF1"/>
    <w:rsid w:val="00293BF9"/>
    <w:rsid w:val="002A6EDA"/>
    <w:rsid w:val="002B4E52"/>
    <w:rsid w:val="002C7143"/>
    <w:rsid w:val="002D29FF"/>
    <w:rsid w:val="002F3874"/>
    <w:rsid w:val="00326C9C"/>
    <w:rsid w:val="00331972"/>
    <w:rsid w:val="00337AD8"/>
    <w:rsid w:val="003633E7"/>
    <w:rsid w:val="003816B7"/>
    <w:rsid w:val="00386BBC"/>
    <w:rsid w:val="003C1C66"/>
    <w:rsid w:val="003F1A18"/>
    <w:rsid w:val="003F5283"/>
    <w:rsid w:val="00405A9E"/>
    <w:rsid w:val="00412249"/>
    <w:rsid w:val="00454741"/>
    <w:rsid w:val="00475882"/>
    <w:rsid w:val="00493E21"/>
    <w:rsid w:val="004B3573"/>
    <w:rsid w:val="004C1FCF"/>
    <w:rsid w:val="004C2C55"/>
    <w:rsid w:val="004C4703"/>
    <w:rsid w:val="004C70BA"/>
    <w:rsid w:val="004F3E39"/>
    <w:rsid w:val="00543B64"/>
    <w:rsid w:val="005526C8"/>
    <w:rsid w:val="0055602D"/>
    <w:rsid w:val="0057543F"/>
    <w:rsid w:val="00595C6E"/>
    <w:rsid w:val="005A25F9"/>
    <w:rsid w:val="005C53A6"/>
    <w:rsid w:val="005D647B"/>
    <w:rsid w:val="005E3C52"/>
    <w:rsid w:val="005E6662"/>
    <w:rsid w:val="005F6659"/>
    <w:rsid w:val="00601188"/>
    <w:rsid w:val="00633E51"/>
    <w:rsid w:val="0064395A"/>
    <w:rsid w:val="00645B4B"/>
    <w:rsid w:val="00661A4C"/>
    <w:rsid w:val="00670784"/>
    <w:rsid w:val="00676B6A"/>
    <w:rsid w:val="006A0BEB"/>
    <w:rsid w:val="006A2ADF"/>
    <w:rsid w:val="006A5B70"/>
    <w:rsid w:val="006C1162"/>
    <w:rsid w:val="006D1C43"/>
    <w:rsid w:val="00702A0A"/>
    <w:rsid w:val="007418A4"/>
    <w:rsid w:val="00742326"/>
    <w:rsid w:val="007572B4"/>
    <w:rsid w:val="0076131F"/>
    <w:rsid w:val="00787AFC"/>
    <w:rsid w:val="00796E51"/>
    <w:rsid w:val="007A0CF7"/>
    <w:rsid w:val="007A7E28"/>
    <w:rsid w:val="007B2380"/>
    <w:rsid w:val="007B2982"/>
    <w:rsid w:val="007B428E"/>
    <w:rsid w:val="007C2D95"/>
    <w:rsid w:val="007C3154"/>
    <w:rsid w:val="007D33F1"/>
    <w:rsid w:val="007D3CF7"/>
    <w:rsid w:val="007E7803"/>
    <w:rsid w:val="007F6C0A"/>
    <w:rsid w:val="00802B01"/>
    <w:rsid w:val="00804C79"/>
    <w:rsid w:val="008076AE"/>
    <w:rsid w:val="008123D4"/>
    <w:rsid w:val="00817269"/>
    <w:rsid w:val="00820419"/>
    <w:rsid w:val="00826BF4"/>
    <w:rsid w:val="00833251"/>
    <w:rsid w:val="00833CB6"/>
    <w:rsid w:val="008572AB"/>
    <w:rsid w:val="0086316C"/>
    <w:rsid w:val="00864E39"/>
    <w:rsid w:val="008653BE"/>
    <w:rsid w:val="008742AA"/>
    <w:rsid w:val="008B30A0"/>
    <w:rsid w:val="008B6F45"/>
    <w:rsid w:val="008C7442"/>
    <w:rsid w:val="008D1CA9"/>
    <w:rsid w:val="008D4197"/>
    <w:rsid w:val="008E58DD"/>
    <w:rsid w:val="009372E1"/>
    <w:rsid w:val="00940F05"/>
    <w:rsid w:val="009555F0"/>
    <w:rsid w:val="009563ED"/>
    <w:rsid w:val="00976485"/>
    <w:rsid w:val="009B7D26"/>
    <w:rsid w:val="009C5EAF"/>
    <w:rsid w:val="009E3E31"/>
    <w:rsid w:val="00A03607"/>
    <w:rsid w:val="00A22806"/>
    <w:rsid w:val="00A9370E"/>
    <w:rsid w:val="00A93E6D"/>
    <w:rsid w:val="00A9463C"/>
    <w:rsid w:val="00AC2F3F"/>
    <w:rsid w:val="00AE0709"/>
    <w:rsid w:val="00AE673A"/>
    <w:rsid w:val="00AF09CC"/>
    <w:rsid w:val="00B10A85"/>
    <w:rsid w:val="00B21FEE"/>
    <w:rsid w:val="00B25837"/>
    <w:rsid w:val="00B360B6"/>
    <w:rsid w:val="00B47300"/>
    <w:rsid w:val="00B63116"/>
    <w:rsid w:val="00B631B5"/>
    <w:rsid w:val="00B765C3"/>
    <w:rsid w:val="00B84492"/>
    <w:rsid w:val="00BA20F4"/>
    <w:rsid w:val="00BE32B6"/>
    <w:rsid w:val="00C114DD"/>
    <w:rsid w:val="00C1479A"/>
    <w:rsid w:val="00C177D8"/>
    <w:rsid w:val="00C3369D"/>
    <w:rsid w:val="00C408D1"/>
    <w:rsid w:val="00C615DD"/>
    <w:rsid w:val="00C70F53"/>
    <w:rsid w:val="00C9722B"/>
    <w:rsid w:val="00CC74DD"/>
    <w:rsid w:val="00CF5733"/>
    <w:rsid w:val="00D1382B"/>
    <w:rsid w:val="00D14BCD"/>
    <w:rsid w:val="00D67491"/>
    <w:rsid w:val="00D929AF"/>
    <w:rsid w:val="00DE7A0C"/>
    <w:rsid w:val="00E00178"/>
    <w:rsid w:val="00E110B4"/>
    <w:rsid w:val="00E46E66"/>
    <w:rsid w:val="00E84FF7"/>
    <w:rsid w:val="00EB102A"/>
    <w:rsid w:val="00EC4660"/>
    <w:rsid w:val="00EC519C"/>
    <w:rsid w:val="00ED6C93"/>
    <w:rsid w:val="00F065AA"/>
    <w:rsid w:val="00F31330"/>
    <w:rsid w:val="00F45C9B"/>
    <w:rsid w:val="00F60F5B"/>
    <w:rsid w:val="00F65365"/>
    <w:rsid w:val="00F83E83"/>
    <w:rsid w:val="00FB23D4"/>
    <w:rsid w:val="00FB7814"/>
    <w:rsid w:val="00FD12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F55A"/>
  <w15:docId w15:val="{17D5AE05-5AC2-4E18-9D55-7E6D0486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1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3E83"/>
    <w:rPr>
      <w:color w:val="808080"/>
    </w:rPr>
  </w:style>
  <w:style w:type="paragraph" w:styleId="a4">
    <w:name w:val="List Paragraph"/>
    <w:basedOn w:val="a"/>
    <w:uiPriority w:val="34"/>
    <w:qFormat/>
    <w:rsid w:val="001C51BC"/>
    <w:pPr>
      <w:ind w:left="720"/>
      <w:contextualSpacing/>
    </w:pPr>
  </w:style>
  <w:style w:type="paragraph" w:styleId="a5">
    <w:name w:val="header"/>
    <w:basedOn w:val="a"/>
    <w:link w:val="Char"/>
    <w:uiPriority w:val="99"/>
    <w:unhideWhenUsed/>
    <w:rsid w:val="00CC74DD"/>
    <w:pPr>
      <w:tabs>
        <w:tab w:val="center" w:pos="4153"/>
        <w:tab w:val="right" w:pos="8306"/>
      </w:tabs>
      <w:spacing w:after="0" w:line="240" w:lineRule="auto"/>
    </w:pPr>
  </w:style>
  <w:style w:type="character" w:customStyle="1" w:styleId="Char">
    <w:name w:val="Κεφαλίδα Char"/>
    <w:basedOn w:val="a0"/>
    <w:link w:val="a5"/>
    <w:uiPriority w:val="99"/>
    <w:rsid w:val="00CC74DD"/>
  </w:style>
  <w:style w:type="paragraph" w:styleId="a6">
    <w:name w:val="footer"/>
    <w:basedOn w:val="a"/>
    <w:link w:val="Char0"/>
    <w:uiPriority w:val="99"/>
    <w:unhideWhenUsed/>
    <w:rsid w:val="00CC74DD"/>
    <w:pPr>
      <w:tabs>
        <w:tab w:val="center" w:pos="4153"/>
        <w:tab w:val="right" w:pos="8306"/>
      </w:tabs>
      <w:spacing w:after="0" w:line="240" w:lineRule="auto"/>
    </w:pPr>
  </w:style>
  <w:style w:type="character" w:customStyle="1" w:styleId="Char0">
    <w:name w:val="Υποσέλιδο Char"/>
    <w:basedOn w:val="a0"/>
    <w:link w:val="a6"/>
    <w:uiPriority w:val="99"/>
    <w:rsid w:val="00CC74DD"/>
  </w:style>
  <w:style w:type="table" w:styleId="a7">
    <w:name w:val="Table Grid"/>
    <w:basedOn w:val="a1"/>
    <w:uiPriority w:val="39"/>
    <w:rsid w:val="00D6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676B6A"/>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676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882</TotalTime>
  <Pages>5</Pages>
  <Words>1107</Words>
  <Characters>5980</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Ευάγγελος Βουδριάς</dc:creator>
  <cp:keywords/>
  <dc:description/>
  <cp:lastModifiedBy>Ευάγγελος Βουδριάς</cp:lastModifiedBy>
  <cp:revision>105</cp:revision>
  <dcterms:created xsi:type="dcterms:W3CDTF">2017-03-06T13:16:00Z</dcterms:created>
  <dcterms:modified xsi:type="dcterms:W3CDTF">2020-02-24T13:10:00Z</dcterms:modified>
</cp:coreProperties>
</file>