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ECFA" w14:textId="4D065235" w:rsidR="00920D15" w:rsidRPr="006C140C" w:rsidRDefault="006C140C">
      <w:pPr>
        <w:jc w:val="center"/>
        <w:rPr>
          <w:lang w:val="el-GR"/>
        </w:rPr>
      </w:pPr>
      <w:r>
        <w:rPr>
          <w:b/>
          <w:sz w:val="36"/>
          <w:lang w:val="el-GR"/>
        </w:rPr>
        <w:t>Ερωτήσεις Εργασίας</w:t>
      </w:r>
      <w:r w:rsidRPr="006C140C">
        <w:rPr>
          <w:b/>
          <w:sz w:val="36"/>
          <w:lang w:val="el-GR"/>
        </w:rPr>
        <w:br/>
      </w:r>
    </w:p>
    <w:p w14:paraId="221FE10E" w14:textId="4CE54378" w:rsidR="00920D15" w:rsidRDefault="006C140C">
      <w:pPr>
        <w:jc w:val="center"/>
        <w:rPr>
          <w:b/>
          <w:sz w:val="24"/>
        </w:rPr>
      </w:pPr>
      <w:r>
        <w:rPr>
          <w:b/>
          <w:sz w:val="24"/>
          <w:lang w:val="el-GR"/>
        </w:rPr>
        <w:t>Διαχείριση Φυσικών Πόρων και Οικοσυστημάτων ΙΙ</w:t>
      </w:r>
    </w:p>
    <w:p w14:paraId="6C205466" w14:textId="2576C09E" w:rsidR="00097CB3" w:rsidRPr="00097CB3" w:rsidRDefault="00097CB3" w:rsidP="00097CB3">
      <w:pPr>
        <w:jc w:val="right"/>
        <w:rPr>
          <w:lang w:val="el-GR"/>
        </w:rPr>
      </w:pPr>
      <w:r>
        <w:rPr>
          <w:b/>
          <w:sz w:val="24"/>
          <w:lang w:val="el-GR"/>
        </w:rPr>
        <w:t>Ξάνθη 6 Μαρτίου 2026</w:t>
      </w:r>
    </w:p>
    <w:p w14:paraId="55598633" w14:textId="1C164AE3" w:rsidR="00920D15" w:rsidRDefault="00097CB3">
      <w:pPr>
        <w:rPr>
          <w:lang w:val="el-GR"/>
        </w:rPr>
      </w:pPr>
      <w:r>
        <w:rPr>
          <w:lang w:val="el-GR"/>
        </w:rPr>
        <w:t>Όνομα</w:t>
      </w:r>
    </w:p>
    <w:p w14:paraId="2563C0B2" w14:textId="77CEFD75" w:rsidR="00097CB3" w:rsidRDefault="00097CB3">
      <w:pPr>
        <w:rPr>
          <w:lang w:val="el-GR"/>
        </w:rPr>
      </w:pPr>
      <w:r>
        <w:rPr>
          <w:lang w:val="el-GR"/>
        </w:rPr>
        <w:t>Επώνυμο</w:t>
      </w:r>
    </w:p>
    <w:p w14:paraId="1FDD1F9C" w14:textId="3B43E836" w:rsidR="00097CB3" w:rsidRPr="006C140C" w:rsidRDefault="00097CB3">
      <w:pPr>
        <w:rPr>
          <w:lang w:val="el-GR"/>
        </w:rPr>
      </w:pPr>
      <w:r>
        <w:rPr>
          <w:lang w:val="el-GR"/>
        </w:rPr>
        <w:t>ΑΕΜ</w:t>
      </w:r>
    </w:p>
    <w:p w14:paraId="667E2CE4" w14:textId="125A2DC9" w:rsidR="00920D15" w:rsidRPr="006C140C" w:rsidRDefault="00CF696F">
      <w:pPr>
        <w:rPr>
          <w:lang w:val="el-GR"/>
        </w:rPr>
      </w:pPr>
      <w:r w:rsidRPr="006C140C">
        <w:rPr>
          <w:b/>
          <w:sz w:val="26"/>
          <w:lang w:val="el-GR"/>
        </w:rPr>
        <w:t xml:space="preserve">Μέρος Α: Πολλαπλής Επιλογής </w:t>
      </w:r>
    </w:p>
    <w:p w14:paraId="118D02EB" w14:textId="77777777" w:rsidR="00920D15" w:rsidRPr="006C140C" w:rsidRDefault="00CF696F">
      <w:pPr>
        <w:rPr>
          <w:lang w:val="el-GR"/>
        </w:rPr>
      </w:pPr>
      <w:r w:rsidRPr="006C140C">
        <w:rPr>
          <w:lang w:val="el-GR"/>
        </w:rPr>
        <w:t>Α1. Σύμφωνα με την Οδηγία-Πλαίσιο 2000/60/ΕΚ, ποια από τις παρακάτω ΔΕΝ αποτελεί μία από τις 7 κύριες κατηγορίες υδάτων;</w:t>
      </w:r>
    </w:p>
    <w:p w14:paraId="69B5ADE9" w14:textId="77777777" w:rsidR="00920D15" w:rsidRDefault="00CF696F">
      <w:pPr>
        <w:pStyle w:val="a0"/>
      </w:pPr>
      <w:r>
        <w:t>Α. Επιφανειακά ύδατα</w:t>
      </w:r>
    </w:p>
    <w:p w14:paraId="79DDBADA" w14:textId="77777777" w:rsidR="00920D15" w:rsidRDefault="00CF696F">
      <w:pPr>
        <w:pStyle w:val="a0"/>
      </w:pPr>
      <w:r>
        <w:t>Β. Υπόγεια ύδατα</w:t>
      </w:r>
    </w:p>
    <w:p w14:paraId="4A563D06" w14:textId="77777777" w:rsidR="00920D15" w:rsidRDefault="00CF696F">
      <w:pPr>
        <w:pStyle w:val="a0"/>
      </w:pPr>
      <w:r>
        <w:t>Γ. Ατμοσφαιρικά ύδατα</w:t>
      </w:r>
    </w:p>
    <w:p w14:paraId="696FE485" w14:textId="77777777" w:rsidR="00920D15" w:rsidRDefault="00CF696F">
      <w:pPr>
        <w:pStyle w:val="a0"/>
      </w:pPr>
      <w:r>
        <w:t>Δ. Παράκτια ύδατα</w:t>
      </w:r>
    </w:p>
    <w:p w14:paraId="58F5615C" w14:textId="77777777" w:rsidR="00920D15" w:rsidRPr="006C140C" w:rsidRDefault="00CF696F">
      <w:pPr>
        <w:rPr>
          <w:lang w:val="el-GR"/>
        </w:rPr>
      </w:pPr>
      <w:r w:rsidRPr="006C140C">
        <w:rPr>
          <w:lang w:val="el-GR"/>
        </w:rPr>
        <w:t>Α2. Ποια είναι η βασική διαφορά μεταξύ «ρύπανσης» και «μόλυνσης» του νερού;</w:t>
      </w:r>
    </w:p>
    <w:p w14:paraId="58A4E488" w14:textId="77777777" w:rsidR="00920D15" w:rsidRPr="006C140C" w:rsidRDefault="00CF696F">
      <w:pPr>
        <w:pStyle w:val="a0"/>
        <w:rPr>
          <w:lang w:val="el-GR"/>
        </w:rPr>
      </w:pPr>
      <w:r w:rsidRPr="006C140C">
        <w:rPr>
          <w:lang w:val="el-GR"/>
        </w:rPr>
        <w:t>Α. Η ρύπανση αφορά μόνο παθογόνους μικροοργανισμούς, ενώ η μόλυνση αφορά μόνο χημικές ουσίες.</w:t>
      </w:r>
    </w:p>
    <w:p w14:paraId="48E014A4" w14:textId="77777777" w:rsidR="00920D15" w:rsidRPr="006C140C" w:rsidRDefault="00CF696F">
      <w:pPr>
        <w:pStyle w:val="a0"/>
        <w:rPr>
          <w:lang w:val="el-GR"/>
        </w:rPr>
      </w:pPr>
      <w:r w:rsidRPr="006C140C">
        <w:rPr>
          <w:lang w:val="el-GR"/>
        </w:rPr>
        <w:t>Β. Η ρύπανση είναι επιβάρυνση με συστατικά/ενέργεια που υποβαθμίζουν την ποιότητα, ενώ η μόλυνση αφορά παρουσία παθογόνων μικροοργανισμών λόγω ανθρώπινων δραστηριοτήτων.</w:t>
      </w:r>
    </w:p>
    <w:p w14:paraId="5784AC3F" w14:textId="77777777" w:rsidR="00920D15" w:rsidRPr="006C140C" w:rsidRDefault="00CF696F">
      <w:pPr>
        <w:pStyle w:val="a0"/>
        <w:rPr>
          <w:lang w:val="el-GR"/>
        </w:rPr>
      </w:pPr>
      <w:r w:rsidRPr="006C140C">
        <w:rPr>
          <w:lang w:val="el-GR"/>
        </w:rPr>
        <w:t>Γ. Η ρύπανση αφορά μόνο σημειακές πηγές, ενώ η μόλυνση μόνο διάχυτες πηγές.</w:t>
      </w:r>
    </w:p>
    <w:p w14:paraId="17D0D078" w14:textId="77777777" w:rsidR="00920D15" w:rsidRPr="006C140C" w:rsidRDefault="00CF696F">
      <w:pPr>
        <w:pStyle w:val="a0"/>
        <w:rPr>
          <w:lang w:val="el-GR"/>
        </w:rPr>
      </w:pPr>
      <w:r w:rsidRPr="006C140C">
        <w:rPr>
          <w:lang w:val="el-GR"/>
        </w:rPr>
        <w:t>Δ. Δεν υπάρχει διαφορά· οι όροι είναι απολύτως συνώνυμοι.</w:t>
      </w:r>
    </w:p>
    <w:p w14:paraId="11FFACB4" w14:textId="77777777" w:rsidR="00920D15" w:rsidRPr="006C140C" w:rsidRDefault="00CF696F">
      <w:pPr>
        <w:rPr>
          <w:lang w:val="el-GR"/>
        </w:rPr>
      </w:pPr>
      <w:r w:rsidRPr="006C140C">
        <w:rPr>
          <w:lang w:val="el-GR"/>
        </w:rPr>
        <w:t>Α3. Στον «κατάλογο επιτήρησης» ουσιών που αναφέρεται μετά την τροποποίηση της Οδηγίας-Πλαίσιο (2013), ποια ουσία εμφανίζεται ως ενδεικτικό παράδειγμα;</w:t>
      </w:r>
    </w:p>
    <w:p w14:paraId="18912798" w14:textId="77777777" w:rsidR="00920D15" w:rsidRDefault="00CF696F">
      <w:pPr>
        <w:pStyle w:val="a0"/>
      </w:pPr>
      <w:r>
        <w:t>Α. Δικλοφαινάκη (diclofenac)</w:t>
      </w:r>
    </w:p>
    <w:p w14:paraId="13A8C086" w14:textId="7AE4A8A1" w:rsidR="00920D15" w:rsidRDefault="00CF696F">
      <w:pPr>
        <w:pStyle w:val="a0"/>
      </w:pPr>
      <w:r>
        <w:t xml:space="preserve">Β. </w:t>
      </w:r>
      <w:proofErr w:type="spellStart"/>
      <w:r>
        <w:t>Θειικά</w:t>
      </w:r>
      <w:proofErr w:type="spellEnd"/>
      <w:r>
        <w:t xml:space="preserve"> (SO</w:t>
      </w:r>
      <w:r w:rsidR="00770518">
        <w:rPr>
          <w:vertAlign w:val="subscript"/>
          <w:lang w:val="el-GR"/>
        </w:rPr>
        <w:t>4</w:t>
      </w:r>
      <w:r w:rsidR="00770518">
        <w:rPr>
          <w:vertAlign w:val="superscript"/>
          <w:lang w:val="el-GR"/>
        </w:rPr>
        <w:t>2-</w:t>
      </w:r>
      <w:r>
        <w:t>)</w:t>
      </w:r>
    </w:p>
    <w:p w14:paraId="4BEE8109" w14:textId="77777777" w:rsidR="00920D15" w:rsidRDefault="00CF696F">
      <w:pPr>
        <w:pStyle w:val="a0"/>
      </w:pPr>
      <w:r>
        <w:t>Γ. Χλωριούχα (Cl</w:t>
      </w:r>
      <w:r w:rsidRPr="00770518">
        <w:rPr>
          <w:vertAlign w:val="superscript"/>
        </w:rPr>
        <w:t>-</w:t>
      </w:r>
      <w:r>
        <w:t>)</w:t>
      </w:r>
    </w:p>
    <w:p w14:paraId="17D9247E" w14:textId="312618E2" w:rsidR="00920D15" w:rsidRDefault="00CF696F">
      <w:pPr>
        <w:pStyle w:val="a0"/>
      </w:pPr>
      <w:r>
        <w:t xml:space="preserve">Δ. </w:t>
      </w:r>
      <w:proofErr w:type="spellStart"/>
      <w:r>
        <w:t>Ασ</w:t>
      </w:r>
      <w:proofErr w:type="spellEnd"/>
      <w:r>
        <w:t>βέστιο (Ca</w:t>
      </w:r>
      <w:r w:rsidRPr="00770518">
        <w:rPr>
          <w:vertAlign w:val="superscript"/>
        </w:rPr>
        <w:t>2+</w:t>
      </w:r>
      <w:r>
        <w:t>)</w:t>
      </w:r>
    </w:p>
    <w:p w14:paraId="0BDB611F" w14:textId="77777777" w:rsidR="00920D15" w:rsidRPr="006C140C" w:rsidRDefault="00CF696F">
      <w:pPr>
        <w:rPr>
          <w:lang w:val="el-GR"/>
        </w:rPr>
      </w:pPr>
      <w:r w:rsidRPr="006C140C">
        <w:rPr>
          <w:lang w:val="el-GR"/>
        </w:rPr>
        <w:t>Α4. Ποιος συνδυασμός θρεπτικών σχετίζεται άμεσα με τον ευτροφισμό σε υδάτινα οικοσυστήματα;</w:t>
      </w:r>
    </w:p>
    <w:p w14:paraId="7A29A34C" w14:textId="5B56AC52" w:rsidR="00920D15" w:rsidRPr="006C140C" w:rsidRDefault="00CF696F">
      <w:pPr>
        <w:pStyle w:val="a0"/>
        <w:rPr>
          <w:lang w:val="el-GR"/>
        </w:rPr>
      </w:pPr>
      <w:r w:rsidRPr="006C140C">
        <w:rPr>
          <w:lang w:val="el-GR"/>
        </w:rPr>
        <w:t xml:space="preserve">Α. </w:t>
      </w:r>
      <w:r w:rsidR="00770518">
        <w:rPr>
          <w:lang w:val="el-GR"/>
        </w:rPr>
        <w:t>αμμωνιακό άζωτο, νιτρικά, φωσφορικά</w:t>
      </w:r>
    </w:p>
    <w:p w14:paraId="2A6A9C4D" w14:textId="72621D9F" w:rsidR="00920D15" w:rsidRDefault="00CF696F">
      <w:pPr>
        <w:pStyle w:val="a0"/>
      </w:pPr>
      <w:r>
        <w:t xml:space="preserve">Β. </w:t>
      </w:r>
      <w:r w:rsidR="00770518">
        <w:rPr>
          <w:lang w:val="el-GR"/>
        </w:rPr>
        <w:t>Νάτριο, κάλιο, χλώριο</w:t>
      </w:r>
    </w:p>
    <w:p w14:paraId="56FB10B6" w14:textId="513A3D1A" w:rsidR="00920D15" w:rsidRPr="00770518" w:rsidRDefault="00CF696F">
      <w:pPr>
        <w:pStyle w:val="a0"/>
        <w:rPr>
          <w:lang w:val="el-GR"/>
        </w:rPr>
      </w:pPr>
      <w:r w:rsidRPr="00770518">
        <w:rPr>
          <w:lang w:val="el-GR"/>
        </w:rPr>
        <w:t xml:space="preserve">Γ. </w:t>
      </w:r>
      <w:r w:rsidR="00770518">
        <w:rPr>
          <w:lang w:val="el-GR"/>
        </w:rPr>
        <w:t xml:space="preserve">Διοξείδιο του άνθρακα, οξυγόνο, άζωτο </w:t>
      </w:r>
    </w:p>
    <w:p w14:paraId="78BCEEAE" w14:textId="2EB798FF" w:rsidR="00920D15" w:rsidRPr="00A72752" w:rsidRDefault="00CF696F">
      <w:pPr>
        <w:pStyle w:val="a0"/>
        <w:rPr>
          <w:lang w:val="el-GR"/>
        </w:rPr>
      </w:pPr>
      <w:r w:rsidRPr="00A72752">
        <w:rPr>
          <w:lang w:val="el-GR"/>
        </w:rPr>
        <w:t>Δ</w:t>
      </w:r>
      <w:r w:rsidRPr="00A72752">
        <w:rPr>
          <w:lang w:val="el-GR"/>
        </w:rPr>
        <w:t xml:space="preserve">. </w:t>
      </w:r>
      <w:r w:rsidR="00770518">
        <w:rPr>
          <w:lang w:val="el-GR"/>
        </w:rPr>
        <w:t xml:space="preserve">Σίδηρος (ΙΙ), Μαγγάνιο, Αργίλιο </w:t>
      </w:r>
    </w:p>
    <w:p w14:paraId="1D72CD2C" w14:textId="77777777" w:rsidR="00920D15" w:rsidRDefault="00920D15">
      <w:pPr>
        <w:rPr>
          <w:lang w:val="el-GR"/>
        </w:rPr>
      </w:pPr>
    </w:p>
    <w:p w14:paraId="5835DFCF" w14:textId="2704615B" w:rsidR="00920D15" w:rsidRPr="006C140C" w:rsidRDefault="00CF696F">
      <w:pPr>
        <w:rPr>
          <w:lang w:val="el-GR"/>
        </w:rPr>
      </w:pPr>
      <w:r w:rsidRPr="006C140C">
        <w:rPr>
          <w:b/>
          <w:sz w:val="26"/>
          <w:lang w:val="el-GR"/>
        </w:rPr>
        <w:lastRenderedPageBreak/>
        <w:t xml:space="preserve">Μέρος Β: Σύντομης Ανάπτυξης </w:t>
      </w:r>
    </w:p>
    <w:p w14:paraId="25D7FC57" w14:textId="3BE70207" w:rsidR="00920D15" w:rsidRPr="006C140C" w:rsidRDefault="00CF696F">
      <w:pPr>
        <w:rPr>
          <w:lang w:val="el-GR"/>
        </w:rPr>
      </w:pPr>
      <w:r w:rsidRPr="006C140C">
        <w:rPr>
          <w:lang w:val="el-GR"/>
        </w:rPr>
        <w:t>Β1. Ορίστε τον «υδρολογικό κύκλο» και αναφέρατε από πού προέρχεται η ενέργεια που απαιτείται για την ολοκλήρωσή του.</w:t>
      </w:r>
      <w:r w:rsidR="00A72752">
        <w:rPr>
          <w:lang w:val="el-GR"/>
        </w:rPr>
        <w:t xml:space="preserve"> Πώς κατανέμεται το νερό και ποιο ποσοστό αντιστοιχεί στο </w:t>
      </w:r>
      <w:proofErr w:type="spellStart"/>
      <w:r w:rsidR="00A72752">
        <w:rPr>
          <w:lang w:val="el-GR"/>
        </w:rPr>
        <w:t>προσβάσιμο</w:t>
      </w:r>
      <w:proofErr w:type="spellEnd"/>
      <w:r w:rsidR="00A72752">
        <w:rPr>
          <w:lang w:val="el-GR"/>
        </w:rPr>
        <w:t xml:space="preserve"> γλυκό νερό.  </w:t>
      </w:r>
    </w:p>
    <w:p w14:paraId="2E4D2975" w14:textId="50899349" w:rsidR="00920D15" w:rsidRPr="004E5C5B" w:rsidRDefault="00CF696F">
      <w:pPr>
        <w:rPr>
          <w:lang w:val="el-GR"/>
        </w:rPr>
      </w:pPr>
      <w:r w:rsidRPr="006C140C">
        <w:rPr>
          <w:lang w:val="el-GR"/>
        </w:rPr>
        <w:t>Β2. Τι σημαίνει ότι «μια ουσία είναι ρύπος ανάλογα με τη συγκέντρωσή της»; Δώστε ένα σύντομο παράδειγμα/επεξήγηση.</w:t>
      </w:r>
      <w:r w:rsidR="004E5C5B" w:rsidRPr="004E5C5B">
        <w:rPr>
          <w:lang w:val="el-GR"/>
        </w:rPr>
        <w:t xml:space="preserve"> </w:t>
      </w:r>
      <w:r w:rsidR="004E5C5B">
        <w:rPr>
          <w:lang w:val="el-GR"/>
        </w:rPr>
        <w:t xml:space="preserve">Αναφέρετε τις κατηγορίες που διακρίνονται οι ρύποι του νερού. </w:t>
      </w:r>
    </w:p>
    <w:p w14:paraId="1B02471F" w14:textId="3BFDB475" w:rsidR="00920D15" w:rsidRPr="006C140C" w:rsidRDefault="00CF696F">
      <w:pPr>
        <w:rPr>
          <w:lang w:val="el-GR"/>
        </w:rPr>
      </w:pPr>
      <w:r w:rsidRPr="006C140C">
        <w:rPr>
          <w:lang w:val="el-GR"/>
        </w:rPr>
        <w:t xml:space="preserve">Β3. Περιγράψτε συνοπτικά πώς η διάθεση οργανικής ύλης σε ένα υδατικό οικοσύστημα μπορεί να οδηγήσει σε </w:t>
      </w:r>
      <w:r w:rsidR="00770518">
        <w:rPr>
          <w:lang w:val="el-GR"/>
        </w:rPr>
        <w:t xml:space="preserve">απομάκρυνση του οξυγόνου </w:t>
      </w:r>
      <w:r w:rsidRPr="006C140C">
        <w:rPr>
          <w:lang w:val="el-GR"/>
        </w:rPr>
        <w:t>του νερού.</w:t>
      </w:r>
    </w:p>
    <w:p w14:paraId="0BBDD5C1" w14:textId="77777777" w:rsidR="00920D15" w:rsidRPr="006C140C" w:rsidRDefault="00CF696F">
      <w:pPr>
        <w:rPr>
          <w:lang w:val="el-GR"/>
        </w:rPr>
      </w:pPr>
      <w:r w:rsidRPr="006C140C">
        <w:rPr>
          <w:lang w:val="el-GR"/>
        </w:rPr>
        <w:t>Β4. Αναφέρατε τους βασικούς μικροοργανισμούς-δείκτες για εκτίμηση κοπρανώδους ρύπανσης και εξηγήστε γιατί χρησιμοποιούνται δείκτες αντί για έλεγχο όλων των παθογόνων.</w:t>
      </w:r>
    </w:p>
    <w:p w14:paraId="2DC5989F" w14:textId="77777777" w:rsidR="00770518" w:rsidRPr="006C140C" w:rsidRDefault="00770518">
      <w:pPr>
        <w:rPr>
          <w:lang w:val="el-GR"/>
        </w:rPr>
      </w:pPr>
    </w:p>
    <w:p w14:paraId="5EA15FB1" w14:textId="58D5E67D" w:rsidR="00920D15" w:rsidRPr="006C140C" w:rsidRDefault="00CF696F">
      <w:pPr>
        <w:rPr>
          <w:lang w:val="el-GR"/>
        </w:rPr>
      </w:pPr>
      <w:r w:rsidRPr="006C140C">
        <w:rPr>
          <w:b/>
          <w:sz w:val="26"/>
          <w:lang w:val="el-GR"/>
        </w:rPr>
        <w:t>Μέρος Γ: Ερ</w:t>
      </w:r>
      <w:r w:rsidR="00097CB3">
        <w:rPr>
          <w:b/>
          <w:sz w:val="26"/>
          <w:lang w:val="el-GR"/>
        </w:rPr>
        <w:t>ώτηση</w:t>
      </w:r>
      <w:r w:rsidRPr="006C140C">
        <w:rPr>
          <w:b/>
          <w:sz w:val="26"/>
          <w:lang w:val="el-GR"/>
        </w:rPr>
        <w:t xml:space="preserve"> Κρ</w:t>
      </w:r>
      <w:r w:rsidR="00770518">
        <w:rPr>
          <w:b/>
          <w:sz w:val="26"/>
          <w:lang w:val="el-GR"/>
        </w:rPr>
        <w:t>ιτικής Προσέγγισης (σύντομης απάντησης)</w:t>
      </w:r>
    </w:p>
    <w:p w14:paraId="6FE0F98A" w14:textId="0C16D351" w:rsidR="00920D15" w:rsidRPr="006C140C" w:rsidRDefault="00CF696F" w:rsidP="00097CB3">
      <w:pPr>
        <w:spacing w:after="0"/>
        <w:rPr>
          <w:lang w:val="el-GR"/>
        </w:rPr>
      </w:pPr>
      <w:r w:rsidRPr="006C140C">
        <w:rPr>
          <w:lang w:val="el-GR"/>
        </w:rPr>
        <w:t>Γ1. Σε μια λίμνη παρατηρούνται συχνά</w:t>
      </w:r>
      <w:r w:rsidR="00770518">
        <w:rPr>
          <w:lang w:val="el-GR"/>
        </w:rPr>
        <w:t xml:space="preserve"> χρωματισμένα πράσινα ύδατα</w:t>
      </w:r>
      <w:r w:rsidRPr="006C140C">
        <w:rPr>
          <w:lang w:val="el-GR"/>
        </w:rPr>
        <w:t xml:space="preserve"> «πράσινα νερά», δυσοσμία τους θερινούς μήνες και σημαντική μείωση της διαφάνειας</w:t>
      </w:r>
      <w:r w:rsidR="00770518">
        <w:rPr>
          <w:lang w:val="el-GR"/>
        </w:rPr>
        <w:t xml:space="preserve"> των υδάτων, ενώ σε </w:t>
      </w:r>
      <w:r w:rsidRPr="006C140C">
        <w:rPr>
          <w:lang w:val="el-GR"/>
        </w:rPr>
        <w:t>μετρήσεις καταγράφονται χαμηλές συγκεντρώσεις διαλυμένου οξυγόνου κοντά στον πυθμένα.</w:t>
      </w:r>
      <w:r w:rsidRPr="006C140C">
        <w:rPr>
          <w:lang w:val="el-GR"/>
        </w:rPr>
        <w:br/>
        <w:t>α) Ποιο φαινόμενο υποδηλώνουν τα παραπάνω;</w:t>
      </w:r>
      <w:r w:rsidRPr="006C140C">
        <w:rPr>
          <w:lang w:val="el-GR"/>
        </w:rPr>
        <w:br/>
        <w:t>β) Ποιες είναι οι πιθανότερες πηγές/μορφές θρεπτικών που το προκαλούν;</w:t>
      </w:r>
      <w:r w:rsidRPr="006C140C">
        <w:rPr>
          <w:lang w:val="el-GR"/>
        </w:rPr>
        <w:br/>
        <w:t>γ) Ποιους δείκτες (φυσικούς/χημικούς/βιολογικούς) θα χρησιμοποιούσατε για τεκμηρίωση;</w:t>
      </w:r>
    </w:p>
    <w:p w14:paraId="309122A3" w14:textId="394D9A5C" w:rsidR="00920D15" w:rsidRPr="006C140C" w:rsidRDefault="00097CB3" w:rsidP="00097CB3">
      <w:pPr>
        <w:spacing w:after="0"/>
        <w:rPr>
          <w:lang w:val="el-GR"/>
        </w:rPr>
      </w:pPr>
      <w:r>
        <w:rPr>
          <w:lang w:val="el-GR"/>
        </w:rPr>
        <w:t>δ</w:t>
      </w:r>
      <w:r w:rsidR="00CF696F" w:rsidRPr="006C140C">
        <w:rPr>
          <w:lang w:val="el-GR"/>
        </w:rPr>
        <w:t xml:space="preserve">) Με βάση την «ικανότητα </w:t>
      </w:r>
      <w:proofErr w:type="spellStart"/>
      <w:r w:rsidR="00CF696F" w:rsidRPr="006C140C">
        <w:rPr>
          <w:lang w:val="el-GR"/>
        </w:rPr>
        <w:t>αυτοκαθαρισμού</w:t>
      </w:r>
      <w:proofErr w:type="spellEnd"/>
      <w:r w:rsidR="00CF696F" w:rsidRPr="006C140C">
        <w:rPr>
          <w:lang w:val="el-GR"/>
        </w:rPr>
        <w:t>», ποιοι τύποι υδατικών σωμάτων είναι γενικά πιο ευαίσθητοι στη ρύπανση και γιατί;</w:t>
      </w:r>
      <w:r w:rsidR="00CF696F" w:rsidRPr="006C140C">
        <w:rPr>
          <w:lang w:val="el-GR"/>
        </w:rPr>
        <w:br/>
      </w:r>
    </w:p>
    <w:sectPr w:rsidR="00920D15" w:rsidRPr="006C140C" w:rsidSect="00034616">
      <w:pgSz w:w="12240" w:h="15840"/>
      <w:pgMar w:top="1020" w:right="1191" w:bottom="1020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1442679">
    <w:abstractNumId w:val="8"/>
  </w:num>
  <w:num w:numId="2" w16cid:durableId="1340692610">
    <w:abstractNumId w:val="6"/>
  </w:num>
  <w:num w:numId="3" w16cid:durableId="1584147763">
    <w:abstractNumId w:val="5"/>
  </w:num>
  <w:num w:numId="4" w16cid:durableId="656567248">
    <w:abstractNumId w:val="4"/>
  </w:num>
  <w:num w:numId="5" w16cid:durableId="52507094">
    <w:abstractNumId w:val="7"/>
  </w:num>
  <w:num w:numId="6" w16cid:durableId="1879538590">
    <w:abstractNumId w:val="3"/>
  </w:num>
  <w:num w:numId="7" w16cid:durableId="1124419374">
    <w:abstractNumId w:val="2"/>
  </w:num>
  <w:num w:numId="8" w16cid:durableId="114713577">
    <w:abstractNumId w:val="1"/>
  </w:num>
  <w:num w:numId="9" w16cid:durableId="188902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7CB3"/>
    <w:rsid w:val="0015074B"/>
    <w:rsid w:val="00247FDA"/>
    <w:rsid w:val="0029639D"/>
    <w:rsid w:val="00326F90"/>
    <w:rsid w:val="004E5C5B"/>
    <w:rsid w:val="006C140C"/>
    <w:rsid w:val="00770518"/>
    <w:rsid w:val="007E0F6E"/>
    <w:rsid w:val="00843E2E"/>
    <w:rsid w:val="00920D15"/>
    <w:rsid w:val="0093515A"/>
    <w:rsid w:val="00A72752"/>
    <w:rsid w:val="00AA1D8D"/>
    <w:rsid w:val="00AB7778"/>
    <w:rsid w:val="00B47730"/>
    <w:rsid w:val="00CB0664"/>
    <w:rsid w:val="00D62356"/>
    <w:rsid w:val="00DD0D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78616"/>
  <w14:defaultImageDpi w14:val="300"/>
  <w15:docId w15:val="{E881DC67-9501-48F2-BEB8-F1D48973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eastAsia="Calibri" w:hAnsi="Calibri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Nikolaos Remmas</cp:lastModifiedBy>
  <cp:revision>2</cp:revision>
  <cp:lastPrinted>2026-03-05T12:47:00Z</cp:lastPrinted>
  <dcterms:created xsi:type="dcterms:W3CDTF">2026-03-06T15:02:00Z</dcterms:created>
  <dcterms:modified xsi:type="dcterms:W3CDTF">2026-03-06T15:02:00Z</dcterms:modified>
  <cp:category/>
</cp:coreProperties>
</file>