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AB5" w:rsidRPr="00AB0C30" w:rsidRDefault="00800AB5" w:rsidP="00800AB5">
      <w:pPr>
        <w:rPr>
          <w:b/>
        </w:rPr>
      </w:pPr>
      <w:r w:rsidRPr="00AB0C30">
        <w:rPr>
          <w:b/>
        </w:rPr>
        <w:t>Εξέταση μαθήματος</w:t>
      </w:r>
    </w:p>
    <w:p w:rsidR="00800AB5" w:rsidRPr="00AB0C30" w:rsidRDefault="00800AB5" w:rsidP="00800AB5">
      <w:pPr>
        <w:rPr>
          <w:b/>
        </w:rPr>
      </w:pPr>
      <w:r w:rsidRPr="00AB0C30">
        <w:rPr>
          <w:b/>
        </w:rPr>
        <w:t>Διαχείριση των Φυσικών Πόρων και των Οικοσυστημάτων</w:t>
      </w:r>
    </w:p>
    <w:p w:rsidR="00800AB5" w:rsidRPr="00AB0C30" w:rsidRDefault="00800AB5" w:rsidP="00800AB5">
      <w:pPr>
        <w:ind w:left="5040"/>
        <w:rPr>
          <w:b/>
        </w:rPr>
      </w:pPr>
      <w:r w:rsidRPr="00AB0C30">
        <w:rPr>
          <w:b/>
        </w:rPr>
        <w:t>Ξάνθη 12 Φεβρουαρίου 2026</w:t>
      </w:r>
    </w:p>
    <w:p w:rsidR="00800AB5" w:rsidRDefault="00800AB5" w:rsidP="00800AB5">
      <w:pPr>
        <w:rPr>
          <w:b/>
          <w:u w:val="single"/>
        </w:rPr>
      </w:pPr>
      <w:r>
        <w:rPr>
          <w:b/>
          <w:u w:val="single"/>
        </w:rPr>
        <w:t>Ονοματεπώνυμο:</w:t>
      </w:r>
    </w:p>
    <w:p w:rsidR="00800AB5" w:rsidRPr="00800AB5" w:rsidRDefault="0002163D" w:rsidP="00800AB5">
      <w:pPr>
        <w:rPr>
          <w:b/>
          <w:sz w:val="16"/>
          <w:szCs w:val="16"/>
          <w:u w:val="single"/>
        </w:rPr>
      </w:pPr>
      <w:r>
        <w:rPr>
          <w:b/>
          <w:u w:val="single"/>
        </w:rPr>
        <w:t>Αριθμός Ειδικού Μητρώου (ΑΕΜ):</w:t>
      </w:r>
    </w:p>
    <w:p w:rsidR="0002163D" w:rsidRDefault="0002163D" w:rsidP="00800AB5">
      <w:pPr>
        <w:rPr>
          <w:b/>
          <w:u w:val="single"/>
        </w:rPr>
      </w:pPr>
    </w:p>
    <w:p w:rsidR="00800AB5" w:rsidRPr="00062C42" w:rsidRDefault="00800AB5" w:rsidP="00800AB5">
      <w:pPr>
        <w:rPr>
          <w:b/>
          <w:u w:val="single"/>
        </w:rPr>
      </w:pPr>
      <w:r w:rsidRPr="00062C42">
        <w:rPr>
          <w:b/>
          <w:u w:val="single"/>
        </w:rPr>
        <w:t xml:space="preserve">Ερωτήσεις πολλαπλής </w:t>
      </w:r>
      <w:proofErr w:type="spellStart"/>
      <w:r w:rsidRPr="00062C42">
        <w:rPr>
          <w:b/>
          <w:u w:val="single"/>
        </w:rPr>
        <w:t>επιλογης</w:t>
      </w:r>
      <w:proofErr w:type="spellEnd"/>
    </w:p>
    <w:p w:rsidR="00800AB5" w:rsidRPr="009E41E0" w:rsidRDefault="00800AB5" w:rsidP="00800AB5">
      <w:pPr>
        <w:rPr>
          <w:b/>
        </w:rPr>
      </w:pPr>
      <w:r>
        <w:rPr>
          <w:b/>
        </w:rPr>
        <w:t>1</w:t>
      </w:r>
      <w:r w:rsidRPr="009E41E0">
        <w:rPr>
          <w:b/>
        </w:rPr>
        <w:t xml:space="preserve">. Ένας υγροβιότοπος χαρακτηρίζεται ως Διεθνούς Σημασίας όταν </w:t>
      </w:r>
    </w:p>
    <w:p w:rsidR="00800AB5" w:rsidRDefault="00800AB5" w:rsidP="00800AB5">
      <w:pPr>
        <w:spacing w:after="0" w:line="360" w:lineRule="auto"/>
      </w:pPr>
      <w:r>
        <w:t>α) Φιλοξενεί το 5% του μεταναστευτικού πληθυσμού ενός υδρόβιου είδους</w:t>
      </w:r>
    </w:p>
    <w:p w:rsidR="00800AB5" w:rsidRDefault="00800AB5" w:rsidP="00800AB5">
      <w:pPr>
        <w:spacing w:after="0" w:line="360" w:lineRule="auto"/>
      </w:pPr>
      <w:r>
        <w:t>β) Φιλοξενεί το 10% του μεταναστευτικού πληθυσμού ενός υδρόβιου είδους</w:t>
      </w:r>
    </w:p>
    <w:p w:rsidR="00800AB5" w:rsidRDefault="00800AB5" w:rsidP="00800AB5">
      <w:pPr>
        <w:spacing w:after="0" w:line="360" w:lineRule="auto"/>
      </w:pPr>
      <w:r w:rsidRPr="008B7F18">
        <w:t>γ)</w:t>
      </w:r>
      <w:r>
        <w:t xml:space="preserve"> Φιλοξενεί το 1% του μεταναστευτικού πληθυσμού ενός υδρόβιου είδους</w:t>
      </w:r>
    </w:p>
    <w:p w:rsidR="00800AB5" w:rsidRPr="00ED35CD" w:rsidRDefault="00800AB5" w:rsidP="00800AB5">
      <w:pPr>
        <w:spacing w:after="0" w:line="360" w:lineRule="auto"/>
      </w:pPr>
      <w:r>
        <w:t>δ) Φιλοξενεί το 8% του μεταναστευτικού πληθυσμού ενός υδρόβιου είδους</w:t>
      </w:r>
    </w:p>
    <w:p w:rsidR="00800AB5" w:rsidRPr="009E41E0" w:rsidRDefault="00800AB5" w:rsidP="00800AB5">
      <w:pPr>
        <w:rPr>
          <w:b/>
        </w:rPr>
      </w:pPr>
      <w:r>
        <w:rPr>
          <w:b/>
        </w:rPr>
        <w:t>2</w:t>
      </w:r>
      <w:r w:rsidRPr="009E41E0">
        <w:rPr>
          <w:b/>
        </w:rPr>
        <w:t xml:space="preserve">. Τα συστατικά στοιχεία των οικοσυστημάτων περιλαμβάνουν </w:t>
      </w:r>
    </w:p>
    <w:p w:rsidR="00800AB5" w:rsidRDefault="00800AB5" w:rsidP="00800AB5">
      <w:pPr>
        <w:spacing w:after="0" w:line="360" w:lineRule="auto"/>
      </w:pPr>
      <w:r>
        <w:t xml:space="preserve"> α) κυρίως τους </w:t>
      </w:r>
      <w:proofErr w:type="spellStart"/>
      <w:r>
        <w:t>αποδομητές</w:t>
      </w:r>
      <w:proofErr w:type="spellEnd"/>
    </w:p>
    <w:p w:rsidR="00800AB5" w:rsidRDefault="00800AB5" w:rsidP="00800AB5">
      <w:pPr>
        <w:spacing w:after="0" w:line="360" w:lineRule="auto"/>
      </w:pPr>
      <w:r>
        <w:t xml:space="preserve"> β) μόνο τους παραγωγούς </w:t>
      </w:r>
    </w:p>
    <w:p w:rsidR="00800AB5" w:rsidRDefault="00800AB5" w:rsidP="00800AB5">
      <w:pPr>
        <w:spacing w:after="0" w:line="360" w:lineRule="auto"/>
      </w:pPr>
      <w:r>
        <w:t>γ) μόνο τους καταναλωτές</w:t>
      </w:r>
    </w:p>
    <w:p w:rsidR="00800AB5" w:rsidRDefault="00800AB5" w:rsidP="00800AB5">
      <w:pPr>
        <w:spacing w:after="0" w:line="360" w:lineRule="auto"/>
      </w:pPr>
      <w:r w:rsidRPr="00A359F4">
        <w:t>δ)</w:t>
      </w:r>
      <w:r>
        <w:t xml:space="preserve"> το βιοτικό και το αβιοτικό στοιχείο</w:t>
      </w:r>
    </w:p>
    <w:p w:rsidR="00800AB5" w:rsidRPr="00800AB5" w:rsidRDefault="00800AB5" w:rsidP="00800AB5">
      <w:pPr>
        <w:rPr>
          <w:b/>
        </w:rPr>
      </w:pPr>
      <w:r w:rsidRPr="00800AB5">
        <w:rPr>
          <w:b/>
        </w:rPr>
        <w:t xml:space="preserve">3. </w:t>
      </w:r>
      <w:r w:rsidRPr="00800AB5">
        <w:rPr>
          <w:b/>
        </w:rPr>
        <w:t xml:space="preserve">Σύμφωνα με την Κλίμακα Συμμετοχής της </w:t>
      </w:r>
      <w:proofErr w:type="spellStart"/>
      <w:r w:rsidRPr="00800AB5">
        <w:rPr>
          <w:b/>
        </w:rPr>
        <w:t>Arnstein</w:t>
      </w:r>
      <w:proofErr w:type="spellEnd"/>
      <w:r w:rsidRPr="00800AB5">
        <w:rPr>
          <w:b/>
        </w:rPr>
        <w:t>, ποιο επίπεδο αντιστοιχεί στη γνήσια και ουσιαστική συμμετοχή των πολιτών;</w:t>
      </w:r>
    </w:p>
    <w:p w:rsidR="00800AB5" w:rsidRPr="00AB0C30" w:rsidRDefault="00800AB5" w:rsidP="00800AB5">
      <w:pPr>
        <w:spacing w:after="0" w:line="360" w:lineRule="auto"/>
        <w:rPr>
          <w:lang w:val="en-US"/>
        </w:rPr>
      </w:pPr>
      <w:r>
        <w:t>α</w:t>
      </w:r>
      <w:r w:rsidRPr="00AB0C30">
        <w:rPr>
          <w:lang w:val="en-US"/>
        </w:rPr>
        <w:t xml:space="preserve">. </w:t>
      </w:r>
      <w:r>
        <w:t>Ενημέρωση</w:t>
      </w:r>
      <w:r w:rsidRPr="00AB0C30">
        <w:rPr>
          <w:lang w:val="en-US"/>
        </w:rPr>
        <w:t xml:space="preserve"> (Informing)</w:t>
      </w:r>
    </w:p>
    <w:p w:rsidR="00800AB5" w:rsidRPr="00AB0C30" w:rsidRDefault="00800AB5" w:rsidP="00800AB5">
      <w:pPr>
        <w:spacing w:after="0" w:line="360" w:lineRule="auto"/>
        <w:rPr>
          <w:lang w:val="en-US"/>
        </w:rPr>
      </w:pPr>
      <w:r>
        <w:t>β</w:t>
      </w:r>
      <w:r w:rsidRPr="00AB0C30">
        <w:rPr>
          <w:lang w:val="en-US"/>
        </w:rPr>
        <w:t xml:space="preserve">. </w:t>
      </w:r>
      <w:r>
        <w:t>Διαβούλευση</w:t>
      </w:r>
      <w:r w:rsidRPr="00AB0C30">
        <w:rPr>
          <w:lang w:val="en-US"/>
        </w:rPr>
        <w:t xml:space="preserve"> (Consultation)</w:t>
      </w:r>
    </w:p>
    <w:p w:rsidR="00800AB5" w:rsidRDefault="00800AB5" w:rsidP="00800AB5">
      <w:pPr>
        <w:spacing w:after="0" w:line="360" w:lineRule="auto"/>
      </w:pPr>
      <w:r>
        <w:t>γ</w:t>
      </w:r>
      <w:r>
        <w:t>. Εταιρική Σχέση / Μεταβίβαση Εξουσίας (</w:t>
      </w:r>
      <w:proofErr w:type="spellStart"/>
      <w:r>
        <w:t>Partnership</w:t>
      </w:r>
      <w:proofErr w:type="spellEnd"/>
      <w:r>
        <w:t xml:space="preserve"> / </w:t>
      </w:r>
      <w:proofErr w:type="spellStart"/>
      <w:r>
        <w:t>Delegated</w:t>
      </w:r>
      <w:proofErr w:type="spellEnd"/>
      <w:r>
        <w:t xml:space="preserve"> </w:t>
      </w:r>
      <w:proofErr w:type="spellStart"/>
      <w:r>
        <w:t>Power</w:t>
      </w:r>
      <w:proofErr w:type="spellEnd"/>
      <w:r>
        <w:t>)</w:t>
      </w:r>
    </w:p>
    <w:p w:rsidR="00800AB5" w:rsidRDefault="00800AB5" w:rsidP="00800AB5">
      <w:pPr>
        <w:spacing w:after="0" w:line="360" w:lineRule="auto"/>
      </w:pPr>
      <w:r>
        <w:t>δ</w:t>
      </w:r>
      <w:r>
        <w:t>. Χειραγώγηση (</w:t>
      </w:r>
      <w:proofErr w:type="spellStart"/>
      <w:r>
        <w:t>Manipulation</w:t>
      </w:r>
      <w:proofErr w:type="spellEnd"/>
      <w:r>
        <w:t>)</w:t>
      </w:r>
    </w:p>
    <w:p w:rsidR="00800AB5" w:rsidRPr="00800AB5" w:rsidRDefault="00800AB5" w:rsidP="00800AB5">
      <w:pPr>
        <w:rPr>
          <w:b/>
        </w:rPr>
      </w:pPr>
      <w:r w:rsidRPr="00800AB5">
        <w:rPr>
          <w:b/>
        </w:rPr>
        <w:t xml:space="preserve">4. </w:t>
      </w:r>
      <w:r w:rsidRPr="00800AB5">
        <w:rPr>
          <w:b/>
        </w:rPr>
        <w:t>Ποιο από τα παρακάτω αποτελεί βασικό πλεονέκτημα των Κοινοτήτων Πρακτικής (</w:t>
      </w:r>
      <w:proofErr w:type="spellStart"/>
      <w:r w:rsidRPr="00800AB5">
        <w:rPr>
          <w:b/>
        </w:rPr>
        <w:t>Communities</w:t>
      </w:r>
      <w:proofErr w:type="spellEnd"/>
      <w:r w:rsidRPr="00800AB5">
        <w:rPr>
          <w:b/>
        </w:rPr>
        <w:t xml:space="preserve"> </w:t>
      </w:r>
      <w:proofErr w:type="spellStart"/>
      <w:r w:rsidRPr="00800AB5">
        <w:rPr>
          <w:b/>
        </w:rPr>
        <w:t>of</w:t>
      </w:r>
      <w:proofErr w:type="spellEnd"/>
      <w:r w:rsidRPr="00800AB5">
        <w:rPr>
          <w:b/>
        </w:rPr>
        <w:t xml:space="preserve"> </w:t>
      </w:r>
      <w:proofErr w:type="spellStart"/>
      <w:r w:rsidRPr="00800AB5">
        <w:rPr>
          <w:b/>
        </w:rPr>
        <w:t>Practice</w:t>
      </w:r>
      <w:proofErr w:type="spellEnd"/>
      <w:r w:rsidRPr="00800AB5">
        <w:rPr>
          <w:b/>
        </w:rPr>
        <w:t>) σε σχέση με τις κλασικές δημόσιες διαβουλεύσεις;</w:t>
      </w:r>
    </w:p>
    <w:p w:rsidR="00800AB5" w:rsidRDefault="00800AB5" w:rsidP="00800AB5">
      <w:pPr>
        <w:spacing w:after="0" w:line="360" w:lineRule="auto"/>
      </w:pPr>
      <w:r>
        <w:t>α</w:t>
      </w:r>
      <w:r>
        <w:t>. Απαιτούν λιγότερο χρόνο και πόρους</w:t>
      </w:r>
    </w:p>
    <w:p w:rsidR="00800AB5" w:rsidRDefault="00800AB5" w:rsidP="00800AB5">
      <w:pPr>
        <w:spacing w:after="0" w:line="360" w:lineRule="auto"/>
      </w:pPr>
      <w:r>
        <w:t>β</w:t>
      </w:r>
      <w:r>
        <w:t>. Βασίζονται στη μονομερή παροχή πληροφορίας</w:t>
      </w:r>
    </w:p>
    <w:p w:rsidR="00800AB5" w:rsidRDefault="00800AB5" w:rsidP="00800AB5">
      <w:pPr>
        <w:spacing w:after="0" w:line="360" w:lineRule="auto"/>
      </w:pPr>
      <w:r>
        <w:t>γ</w:t>
      </w:r>
      <w:r>
        <w:t>. Προωθούν μακροχρόνια συνεργασία και συν-παραγωγή γνώσης</w:t>
      </w:r>
    </w:p>
    <w:p w:rsidR="00800AB5" w:rsidRDefault="00800AB5" w:rsidP="00800AB5">
      <w:pPr>
        <w:spacing w:after="0" w:line="360" w:lineRule="auto"/>
      </w:pPr>
      <w:r>
        <w:t>δ</w:t>
      </w:r>
      <w:r>
        <w:t>. Περιορίζουν τη συμμετοχή μόνο σε θεσμικούς φορείς</w:t>
      </w:r>
    </w:p>
    <w:p w:rsidR="00800AB5" w:rsidRDefault="00800AB5" w:rsidP="00800AB5">
      <w:pPr>
        <w:rPr>
          <w:b/>
          <w:u w:val="single"/>
        </w:rPr>
      </w:pPr>
    </w:p>
    <w:p w:rsidR="00800AB5" w:rsidRDefault="00800AB5" w:rsidP="00800AB5">
      <w:pPr>
        <w:rPr>
          <w:b/>
          <w:u w:val="single"/>
        </w:rPr>
      </w:pPr>
    </w:p>
    <w:p w:rsidR="00800AB5" w:rsidRDefault="00800AB5" w:rsidP="00800AB5">
      <w:pPr>
        <w:rPr>
          <w:b/>
          <w:u w:val="single"/>
        </w:rPr>
      </w:pPr>
    </w:p>
    <w:p w:rsidR="00800AB5" w:rsidRPr="00800AB5" w:rsidRDefault="00800AB5" w:rsidP="00800AB5">
      <w:pPr>
        <w:rPr>
          <w:b/>
          <w:u w:val="single"/>
        </w:rPr>
      </w:pPr>
      <w:r w:rsidRPr="00800AB5">
        <w:rPr>
          <w:b/>
          <w:u w:val="single"/>
        </w:rPr>
        <w:lastRenderedPageBreak/>
        <w:t>Ερωτήσεις σύντομης ανάπτυξης</w:t>
      </w:r>
    </w:p>
    <w:p w:rsidR="00800AB5" w:rsidRPr="00D24FE8" w:rsidRDefault="00800AB5" w:rsidP="00800AB5">
      <w:r w:rsidRPr="00800AB5">
        <w:rPr>
          <w:b/>
        </w:rPr>
        <w:t>5.</w:t>
      </w:r>
      <w:r>
        <w:t xml:space="preserve"> </w:t>
      </w:r>
      <w:r w:rsidRPr="00D24FE8">
        <w:t>Τι είναι η οικολογική παροχή και για ποιους λόγους απαιτείται ο καθορισμός της.</w:t>
      </w:r>
    </w:p>
    <w:p w:rsidR="00800AB5" w:rsidRDefault="00800AB5" w:rsidP="00800AB5">
      <w:r w:rsidRPr="00800AB5">
        <w:rPr>
          <w:b/>
        </w:rPr>
        <w:t>6.</w:t>
      </w:r>
      <w:r>
        <w:t xml:space="preserve"> </w:t>
      </w:r>
      <w:r w:rsidRPr="00E43251">
        <w:t>Να εξηγήσετε τον ρόλο των Κοινοτήτων Πρακτικής (</w:t>
      </w:r>
      <w:proofErr w:type="spellStart"/>
      <w:r>
        <w:t>Communities</w:t>
      </w:r>
      <w:proofErr w:type="spellEnd"/>
      <w:r w:rsidRPr="00E43251">
        <w:t xml:space="preserve"> </w:t>
      </w:r>
      <w:proofErr w:type="spellStart"/>
      <w:r>
        <w:t>of</w:t>
      </w:r>
      <w:proofErr w:type="spellEnd"/>
      <w:r w:rsidRPr="00E43251">
        <w:t xml:space="preserve"> </w:t>
      </w:r>
      <w:proofErr w:type="spellStart"/>
      <w:r>
        <w:t>Practice</w:t>
      </w:r>
      <w:proofErr w:type="spellEnd"/>
      <w:r w:rsidRPr="00E43251">
        <w:t>) ως εργαλείο ουσιαστικής συμμετοχής του κοινού στην περιβαλλοντική διαχείριση, αναφέροντας τα βασικά τους χαρακτηριστικά και τα πλεονεκτήματά τους έναντι των κλασικών μορφών διαβούλευσης.</w:t>
      </w:r>
    </w:p>
    <w:p w:rsidR="00800AB5" w:rsidRPr="00E43251" w:rsidRDefault="00800AB5" w:rsidP="00800AB5">
      <w:r w:rsidRPr="00800AB5">
        <w:rPr>
          <w:b/>
        </w:rPr>
        <w:t>7.</w:t>
      </w:r>
      <w:r>
        <w:t xml:space="preserve"> </w:t>
      </w:r>
      <w:r w:rsidRPr="00800AB5">
        <w:t>Από τι εξαρτάται η κατηγοριοποίηση των φυσικών πόρων σε «ενεργούς» και «εν δυνάμει»</w:t>
      </w:r>
    </w:p>
    <w:p w:rsidR="00800AB5" w:rsidRDefault="00800AB5" w:rsidP="00800AB5">
      <w:r w:rsidRPr="00800AB5">
        <w:rPr>
          <w:b/>
        </w:rPr>
        <w:t>8.</w:t>
      </w:r>
      <w:r>
        <w:t xml:space="preserve"> Ποιος είναι ο ρόλος της νομοθεσίας στην Διαχείριση Φυσικών Πόρων και Οικοσυστημάτων;</w:t>
      </w:r>
    </w:p>
    <w:p w:rsidR="00800AB5" w:rsidRDefault="00800AB5" w:rsidP="00800AB5"/>
    <w:p w:rsidR="00800AB5" w:rsidRDefault="00800AB5" w:rsidP="00800AB5"/>
    <w:p w:rsidR="00800AB5" w:rsidRDefault="00800AB5" w:rsidP="00800AB5"/>
    <w:p w:rsidR="00F53A21" w:rsidRDefault="00F53A21"/>
    <w:sectPr w:rsidR="00F53A21" w:rsidSect="00800AB5">
      <w:pgSz w:w="11906" w:h="16838"/>
      <w:pgMar w:top="1361" w:right="1797" w:bottom="1361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413E5F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800AB5"/>
    <w:rsid w:val="0002163D"/>
    <w:rsid w:val="0031149E"/>
    <w:rsid w:val="00800AB5"/>
    <w:rsid w:val="00F53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0AB5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Number"/>
    <w:basedOn w:val="a0"/>
    <w:uiPriority w:val="99"/>
    <w:unhideWhenUsed/>
    <w:rsid w:val="00800AB5"/>
    <w:pPr>
      <w:numPr>
        <w:numId w:val="1"/>
      </w:numPr>
      <w:contextualSpacing/>
    </w:pPr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Νίκος</dc:creator>
  <cp:lastModifiedBy>Νίκος</cp:lastModifiedBy>
  <cp:revision>2</cp:revision>
  <dcterms:created xsi:type="dcterms:W3CDTF">2026-02-09T09:23:00Z</dcterms:created>
  <dcterms:modified xsi:type="dcterms:W3CDTF">2026-02-09T10:53:00Z</dcterms:modified>
</cp:coreProperties>
</file>