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BE" w:rsidRPr="008577BE" w:rsidRDefault="008577BE" w:rsidP="008577BE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  <w:lang w:val="el-GR"/>
        </w:rPr>
      </w:pPr>
      <w:r w:rsidRPr="008577BE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  <w:lang w:val="el-GR"/>
        </w:rPr>
        <w:t>ΠΕΡΙΓΡΑΦΗ ΜΑΘΗΜΑΤΟΣ ΕΦΑΡΜΟΣΜΕΝΗ ΚΑΙ ΥΠΟΓΕΙΑ ΥΔΡΑΥΛΙΚΗ</w:t>
      </w:r>
    </w:p>
    <w:p w:rsidR="008577BE" w:rsidRDefault="008577BE">
      <w:pPr>
        <w:rPr>
          <w:rFonts w:ascii="Open Sans" w:hAnsi="Open Sans"/>
          <w:color w:val="555555"/>
          <w:sz w:val="30"/>
          <w:szCs w:val="30"/>
          <w:shd w:val="clear" w:color="auto" w:fill="FFFFFF"/>
          <w:lang w:val="el-GR"/>
        </w:rPr>
      </w:pPr>
    </w:p>
    <w:p w:rsidR="008577BE" w:rsidRPr="008577BE" w:rsidRDefault="008577BE" w:rsidP="008577BE">
      <w:pPr>
        <w:jc w:val="center"/>
        <w:rPr>
          <w:rFonts w:ascii="Times New Roman" w:hAnsi="Times New Roman" w:cs="Times New Roman"/>
          <w:color w:val="555555"/>
          <w:sz w:val="24"/>
          <w:szCs w:val="24"/>
          <w:u w:val="single"/>
          <w:shd w:val="clear" w:color="auto" w:fill="FFFFFF"/>
          <w:lang w:val="el-GR"/>
        </w:rPr>
      </w:pPr>
      <w:r w:rsidRPr="008577BE">
        <w:rPr>
          <w:rFonts w:ascii="Times New Roman" w:hAnsi="Times New Roman" w:cs="Times New Roman"/>
          <w:color w:val="555555"/>
          <w:sz w:val="24"/>
          <w:szCs w:val="24"/>
          <w:u w:val="single"/>
          <w:shd w:val="clear" w:color="auto" w:fill="FFFFFF"/>
          <w:lang w:val="el-GR"/>
        </w:rPr>
        <w:t>ΕΦΑΡΜΟΣΜΕΝΗ ΥΔΡΑΥΛΙΚΗ</w:t>
      </w:r>
    </w:p>
    <w:p w:rsidR="00705A47" w:rsidRPr="008577BE" w:rsidRDefault="008577BE" w:rsidP="008577BE">
      <w:pPr>
        <w:spacing w:line="36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</w:pPr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 xml:space="preserve">Εφαρμοσμένη Υδραυλική Εισαγωγή :Εφαρμογές της Υδραυλικής και της Μηχανικής Ρευστών στην Επιστήμη του Μηχανικού Περιβάλλοντος. Ροή σε κλειστούς αγωγούς: Γραμμικές και τοπικές απώλειες. Διάγραμμα </w:t>
      </w:r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Moody</w:t>
      </w:r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 xml:space="preserve">. Ροή σε κλειστούς αγωγούς οι οποίοι συνδέουν συστήματα δεξαμενών. Ρύθμιση παροχής σε κλειστό αγωγό με χρήση βαλβίδας. Υπολογισμός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>μανομετρικού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 xml:space="preserve"> αντλίας. Υπολογισμός σημείου λειτουργίας αντλίας. Ροή σε ανοικτούς αγωγούς: Εξίσωση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Gaukler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>-</w:t>
      </w:r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Manning</w:t>
      </w:r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>-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Strikler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 xml:space="preserve">. Ταξινόμηση ροών σε ανοικτούς αγωγούς. Υδραυλικό άλμα. Υπολογισμός ροής σε ανοικτό αγωγό με μεταβλητή διατομή. Υπολογισμός ροής σε κανάλι με τραπεζοειδή διατομή.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>Υπερχειλιστές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 xml:space="preserve"> Υδραυλική συμπεριφορά μετωπικών και πλευρικών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>υπερχειλιστών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  <w:t xml:space="preserve">. Στραγγαλισμός ροής. Ειδικά κεφάλαια εφαρμοσμένης υδραυλικής. Υπολογισμός υδραυλικών έργων στην επιστήμη του Μηχανικού Περιβάλλοντος. </w:t>
      </w:r>
      <w:proofErr w:type="spellStart"/>
      <w:proofErr w:type="gram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Παραδείγματα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εφαρμογής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</w:t>
      </w:r>
      <w:proofErr w:type="gram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Στοιχεία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υπολογισμού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υδραυλικής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μηκοτομής</w:t>
      </w:r>
      <w:proofErr w:type="spellEnd"/>
      <w:r w:rsidRPr="008577B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Ε.Ε.Λ.</w:t>
      </w:r>
      <w:proofErr w:type="gramEnd"/>
    </w:p>
    <w:p w:rsidR="008577BE" w:rsidRDefault="008577BE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l-GR"/>
        </w:rPr>
      </w:pPr>
    </w:p>
    <w:p w:rsidR="008577BE" w:rsidRPr="008577BE" w:rsidRDefault="008577BE" w:rsidP="008577BE">
      <w:pPr>
        <w:jc w:val="center"/>
        <w:rPr>
          <w:rFonts w:ascii="Times New Roman" w:hAnsi="Times New Roman" w:cs="Times New Roman"/>
          <w:color w:val="555555"/>
          <w:sz w:val="24"/>
          <w:szCs w:val="24"/>
          <w:u w:val="single"/>
          <w:shd w:val="clear" w:color="auto" w:fill="FFFFFF"/>
          <w:lang w:val="el-GR"/>
        </w:rPr>
      </w:pPr>
      <w:r w:rsidRPr="008577BE">
        <w:rPr>
          <w:rFonts w:ascii="Times New Roman" w:hAnsi="Times New Roman" w:cs="Times New Roman"/>
          <w:color w:val="555555"/>
          <w:sz w:val="24"/>
          <w:szCs w:val="24"/>
          <w:u w:val="single"/>
          <w:shd w:val="clear" w:color="auto" w:fill="FFFFFF"/>
          <w:lang w:val="el-GR"/>
        </w:rPr>
        <w:t>ΥΠΟΓΕΙΑ ΥΔΡΑΥΛΙΚΗ</w:t>
      </w:r>
    </w:p>
    <w:p w:rsidR="008577BE" w:rsidRPr="008577BE" w:rsidRDefault="008577BE" w:rsidP="008577BE">
      <w:pPr>
        <w:shd w:val="clear" w:color="auto" w:fill="FFFFFF"/>
        <w:spacing w:after="0" w:line="4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Σ</w:t>
      </w:r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ημασία των υπόγειων υδατικών πόρων. Προσέγγιση ισοδύναμου συνεχούς μέσου. Εξίσωση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Darcy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.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Eξισώσεις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 οριζόντιας ροής. Αναλυτικές λύσεις. Μόνιμη ροή φρεάτων. Η έννοια της ακτίνας επιρροής. Η μέθοδος των εικόνων. Μη μόνιμη ροή φρεάτων Η λύση του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Theis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. Προσομοίωση ροής σε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ρωγματωμένους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υδροφορείς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: Εξίσωση </w:t>
      </w:r>
      <w:r w:rsidR="00C113D2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διπλού /</w:t>
      </w:r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πολλαπλού πορώδους. Εξίσωση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Forchheimer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. Διακριτή προσομοίωση υπόγειων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υδροφορέων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 xml:space="preserve">. Μεταφορά μάζας στους υπόγειους </w:t>
      </w:r>
      <w:proofErr w:type="spellStart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υδροφορείς</w:t>
      </w:r>
      <w:proofErr w:type="spellEnd"/>
      <w:r w:rsidRPr="008577BE">
        <w:rPr>
          <w:rFonts w:ascii="Times New Roman" w:eastAsia="Times New Roman" w:hAnsi="Times New Roman" w:cs="Times New Roman"/>
          <w:color w:val="555555"/>
          <w:sz w:val="24"/>
          <w:szCs w:val="24"/>
          <w:lang w:val="el-GR" w:eastAsia="el-GR"/>
        </w:rPr>
        <w:t>: Μηχανισμοί διασποράς σε πορώδη μέσα. Εξίσωση συναγωγής-διασποράς. Χημικές αντιδράσεις στα πορώδη μέσα. Μεταφορά θερμότητας, εφαρμογές στην αξιοποίηση του γεωθερμικού δυναμικού. Το πεπλεγμένο πρόβλημα. Παραδείγματα από την πράξη.</w:t>
      </w:r>
    </w:p>
    <w:p w:rsidR="008577BE" w:rsidRDefault="008577BE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8577BE" w:rsidRPr="008577BE" w:rsidRDefault="008577BE">
      <w:pPr>
        <w:rPr>
          <w:rFonts w:ascii="Times New Roman" w:hAnsi="Times New Roman" w:cs="Times New Roman"/>
          <w:sz w:val="24"/>
          <w:szCs w:val="24"/>
          <w:lang w:val="el-GR"/>
        </w:rPr>
      </w:pPr>
    </w:p>
    <w:sectPr w:rsidR="008577BE" w:rsidRPr="008577BE" w:rsidSect="00705A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577BE"/>
    <w:rsid w:val="00705A47"/>
    <w:rsid w:val="008577BE"/>
    <w:rsid w:val="00B608E5"/>
    <w:rsid w:val="00C113D2"/>
    <w:rsid w:val="00D67568"/>
    <w:rsid w:val="00DD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4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Company>Info-Quest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2016-10-03T13:08:00Z</dcterms:created>
  <dcterms:modified xsi:type="dcterms:W3CDTF">2016-10-03T13:08:00Z</dcterms:modified>
</cp:coreProperties>
</file>