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56" w:rsidRPr="00636056" w:rsidRDefault="00636056" w:rsidP="00636056">
      <w:pPr>
        <w:shd w:val="clear" w:color="auto" w:fill="BFBFBF" w:themeFill="background1" w:themeFillShade="BF"/>
        <w:rPr>
          <w:rFonts w:asciiTheme="minorHAnsi" w:hAnsiTheme="minorHAnsi" w:cstheme="minorHAnsi"/>
          <w:sz w:val="22"/>
          <w:szCs w:val="22"/>
        </w:rPr>
      </w:pPr>
      <w:r w:rsidRPr="00636056">
        <w:rPr>
          <w:rFonts w:asciiTheme="minorHAnsi" w:hAnsiTheme="minorHAnsi" w:cstheme="minorHAnsi"/>
          <w:sz w:val="22"/>
          <w:szCs w:val="22"/>
        </w:rPr>
        <w:t>Τεχνολογίες ΑΠΕ 1</w:t>
      </w:r>
      <w:r w:rsidRPr="0063605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636056">
        <w:rPr>
          <w:rFonts w:asciiTheme="minorHAnsi" w:hAnsiTheme="minorHAnsi" w:cstheme="minorHAnsi"/>
          <w:sz w:val="22"/>
          <w:szCs w:val="22"/>
        </w:rPr>
        <w:t xml:space="preserve"> ΘΕΜΑ</w:t>
      </w:r>
      <w:r w:rsidRPr="00636056">
        <w:rPr>
          <w:rFonts w:asciiTheme="minorHAnsi" w:hAnsiTheme="minorHAnsi" w:cstheme="minorHAnsi"/>
          <w:sz w:val="22"/>
          <w:szCs w:val="22"/>
        </w:rPr>
        <w:tab/>
      </w:r>
      <w:r w:rsidRPr="00636056">
        <w:rPr>
          <w:rFonts w:asciiTheme="minorHAnsi" w:hAnsiTheme="minorHAnsi" w:cstheme="minorHAnsi"/>
          <w:sz w:val="22"/>
          <w:szCs w:val="22"/>
        </w:rPr>
        <w:tab/>
      </w:r>
      <w:r w:rsidRPr="00636056">
        <w:rPr>
          <w:rFonts w:asciiTheme="minorHAnsi" w:hAnsiTheme="minorHAnsi" w:cstheme="minorHAnsi"/>
          <w:sz w:val="22"/>
          <w:szCs w:val="22"/>
        </w:rPr>
        <w:tab/>
      </w:r>
      <w:r w:rsidRPr="00636056">
        <w:rPr>
          <w:rFonts w:asciiTheme="minorHAnsi" w:hAnsiTheme="minorHAnsi" w:cstheme="minorHAnsi"/>
          <w:sz w:val="22"/>
          <w:szCs w:val="22"/>
        </w:rPr>
        <w:tab/>
      </w:r>
      <w:r w:rsidRPr="00636056">
        <w:rPr>
          <w:rFonts w:asciiTheme="minorHAnsi" w:hAnsiTheme="minorHAnsi" w:cstheme="minorHAnsi"/>
          <w:sz w:val="22"/>
          <w:szCs w:val="22"/>
        </w:rPr>
        <w:tab/>
        <w:t xml:space="preserve">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EC1900">
        <w:rPr>
          <w:rFonts w:asciiTheme="minorHAnsi" w:hAnsiTheme="minorHAnsi" w:cstheme="minorHAnsi"/>
          <w:sz w:val="22"/>
          <w:szCs w:val="22"/>
        </w:rPr>
        <w:t xml:space="preserve">                21</w:t>
      </w:r>
      <w:r w:rsidRPr="00636056">
        <w:rPr>
          <w:rFonts w:asciiTheme="minorHAnsi" w:hAnsiTheme="minorHAnsi" w:cstheme="minorHAnsi"/>
          <w:sz w:val="22"/>
          <w:szCs w:val="22"/>
        </w:rPr>
        <w:t xml:space="preserve"> Ιουνίου 202</w:t>
      </w:r>
      <w:r w:rsidR="00EC1900">
        <w:rPr>
          <w:rFonts w:asciiTheme="minorHAnsi" w:hAnsiTheme="minorHAnsi" w:cstheme="minorHAnsi"/>
          <w:sz w:val="22"/>
          <w:szCs w:val="22"/>
        </w:rPr>
        <w:t>4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192"/>
      </w:tblGrid>
      <w:tr w:rsidR="00636056" w:rsidRPr="00636056" w:rsidTr="00636056">
        <w:tc>
          <w:tcPr>
            <w:tcW w:w="1271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056">
              <w:rPr>
                <w:rFonts w:asciiTheme="minorHAnsi" w:hAnsiTheme="minorHAnsi" w:cstheme="minorHAnsi"/>
                <w:sz w:val="22"/>
                <w:szCs w:val="22"/>
              </w:rPr>
              <w:t>ΕΠΩΝΥΜΟ:</w:t>
            </w:r>
          </w:p>
        </w:tc>
        <w:tc>
          <w:tcPr>
            <w:tcW w:w="4678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44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056">
              <w:rPr>
                <w:rFonts w:asciiTheme="minorHAnsi" w:hAnsiTheme="minorHAnsi" w:cstheme="minorHAnsi"/>
                <w:sz w:val="22"/>
                <w:szCs w:val="22"/>
              </w:rPr>
              <w:t>ΑΡΙΘΜΟΣ ΜΗΤΡΩΟΥ:</w:t>
            </w:r>
          </w:p>
        </w:tc>
        <w:tc>
          <w:tcPr>
            <w:tcW w:w="1192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6056" w:rsidRPr="00636056" w:rsidTr="00636056">
        <w:tc>
          <w:tcPr>
            <w:tcW w:w="1271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056">
              <w:rPr>
                <w:rFonts w:asciiTheme="minorHAnsi" w:hAnsiTheme="minorHAnsi" w:cstheme="minorHAnsi"/>
                <w:sz w:val="22"/>
                <w:szCs w:val="22"/>
              </w:rPr>
              <w:t>ΟΝΟΜΑ:</w:t>
            </w:r>
          </w:p>
        </w:tc>
        <w:tc>
          <w:tcPr>
            <w:tcW w:w="4678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44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056">
              <w:rPr>
                <w:rFonts w:asciiTheme="minorHAnsi" w:hAnsiTheme="minorHAnsi" w:cstheme="minorHAnsi"/>
                <w:sz w:val="22"/>
                <w:szCs w:val="22"/>
              </w:rPr>
              <w:t>ΛΗΓΟΝΤΑΣ ΑΡΙΘΜΟΥ ΜΗΤΡΩΟΥ:</w:t>
            </w:r>
          </w:p>
        </w:tc>
        <w:tc>
          <w:tcPr>
            <w:tcW w:w="1192" w:type="dxa"/>
          </w:tcPr>
          <w:p w:rsidR="00636056" w:rsidRPr="00636056" w:rsidRDefault="00636056" w:rsidP="006360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36056" w:rsidRPr="00636056" w:rsidRDefault="00636056" w:rsidP="00636056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636056">
        <w:rPr>
          <w:rFonts w:asciiTheme="minorHAnsi" w:hAnsiTheme="minorHAnsi" w:cstheme="minorHAnsi"/>
          <w:sz w:val="22"/>
          <w:szCs w:val="22"/>
        </w:rPr>
        <w:t>Άσκηση</w:t>
      </w:r>
      <w:r w:rsidR="00AE18B0">
        <w:rPr>
          <w:rFonts w:asciiTheme="minorHAnsi" w:hAnsiTheme="minorHAnsi" w:cstheme="minorHAnsi"/>
          <w:sz w:val="22"/>
          <w:szCs w:val="22"/>
        </w:rPr>
        <w:t xml:space="preserve"> </w:t>
      </w:r>
      <w:r w:rsidR="00B21017">
        <w:rPr>
          <w:rFonts w:asciiTheme="minorHAnsi" w:hAnsiTheme="minorHAnsi" w:cstheme="minorHAnsi"/>
          <w:sz w:val="22"/>
          <w:szCs w:val="22"/>
        </w:rPr>
        <w:t>2</w:t>
      </w:r>
      <w:r w:rsidRPr="00636056">
        <w:rPr>
          <w:rFonts w:asciiTheme="minorHAnsi" w:hAnsiTheme="minorHAnsi" w:cstheme="minorHAnsi"/>
          <w:sz w:val="22"/>
          <w:szCs w:val="22"/>
        </w:rPr>
        <w:t xml:space="preserve"> (</w:t>
      </w:r>
      <w:r w:rsidR="00EC1900">
        <w:rPr>
          <w:rFonts w:asciiTheme="minorHAnsi" w:hAnsiTheme="minorHAnsi" w:cstheme="minorHAnsi"/>
          <w:sz w:val="22"/>
          <w:szCs w:val="22"/>
        </w:rPr>
        <w:t>5</w:t>
      </w:r>
      <w:r w:rsidRPr="00636056">
        <w:rPr>
          <w:rFonts w:asciiTheme="minorHAnsi" w:hAnsiTheme="minorHAnsi" w:cstheme="minorHAnsi"/>
          <w:sz w:val="22"/>
          <w:szCs w:val="22"/>
        </w:rPr>
        <w:t>0μονάδες)</w:t>
      </w:r>
    </w:p>
    <w:p w:rsidR="006B1456" w:rsidRPr="00636056" w:rsidRDefault="006B1456" w:rsidP="0063605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36056">
        <w:rPr>
          <w:rFonts w:asciiTheme="minorHAnsi" w:hAnsiTheme="minorHAnsi" w:cstheme="minorHAnsi"/>
          <w:color w:val="000000"/>
          <w:sz w:val="22"/>
          <w:szCs w:val="22"/>
        </w:rPr>
        <w:t>Μονάδα αναερόβιας χώνευσης τροφοδοτείται με ζωικά απόβλητα</w:t>
      </w:r>
      <w:r w:rsidR="00EE5FF4" w:rsidRPr="0063605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36056">
        <w:rPr>
          <w:rFonts w:asciiTheme="minorHAnsi" w:hAnsiTheme="minorHAnsi" w:cstheme="minorHAnsi"/>
          <w:color w:val="000000"/>
          <w:sz w:val="22"/>
          <w:szCs w:val="22"/>
        </w:rPr>
        <w:t>(Πίνακας Δεδομένων). Να συμπληρωθεί ο Πίνακας Αποτελεσμάτων.</w:t>
      </w:r>
    </w:p>
    <w:p w:rsidR="00027A97" w:rsidRPr="00636056" w:rsidRDefault="00027A97" w:rsidP="006B1456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EE5FF4" w:rsidRPr="00B5413A" w:rsidRDefault="00EE5FF4" w:rsidP="00636056">
      <w:pPr>
        <w:jc w:val="both"/>
        <w:rPr>
          <w:rFonts w:asciiTheme="minorHAnsi" w:hAnsiTheme="minorHAnsi"/>
          <w:b/>
          <w:sz w:val="22"/>
          <w:szCs w:val="22"/>
        </w:rPr>
      </w:pPr>
      <w:r w:rsidRPr="00B5413A">
        <w:rPr>
          <w:rFonts w:asciiTheme="minorHAnsi" w:hAnsiTheme="minorHAnsi"/>
          <w:b/>
          <w:sz w:val="22"/>
          <w:szCs w:val="22"/>
        </w:rPr>
        <w:t>Πίνακας Δεδομένων</w:t>
      </w:r>
    </w:p>
    <w:tbl>
      <w:tblPr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9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636056" w:rsidRPr="00636056" w:rsidTr="00C31B12">
        <w:trPr>
          <w:trHeight w:val="300"/>
        </w:trPr>
        <w:tc>
          <w:tcPr>
            <w:tcW w:w="2830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ΑΜ</w:t>
            </w:r>
          </w:p>
        </w:tc>
        <w:tc>
          <w:tcPr>
            <w:tcW w:w="694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709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000000" w:themeFill="text1"/>
            <w:noWrap/>
            <w:vAlign w:val="bottom"/>
            <w:hideMark/>
          </w:tcPr>
          <w:p w:rsidR="00636056" w:rsidRPr="00636056" w:rsidRDefault="00636056" w:rsidP="00636056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B5053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50536" w:rsidRPr="00636056" w:rsidRDefault="00B50536" w:rsidP="00B5053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ολικά στερεά στον χωνευτή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50536" w:rsidRPr="00636056" w:rsidRDefault="00B50536" w:rsidP="00B5053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%</w:t>
            </w:r>
          </w:p>
        </w:tc>
      </w:tr>
      <w:tr w:rsidR="00B5053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50536" w:rsidRPr="00636056" w:rsidRDefault="00B50536" w:rsidP="00B5053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ζωικά απόβλητα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(ξηρά)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50536" w:rsidRPr="00636056" w:rsidRDefault="00B50536" w:rsidP="00B5053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tn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B5053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50536" w:rsidRPr="00636056" w:rsidRDefault="00B50536" w:rsidP="00B5053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50536" w:rsidRPr="00636056" w:rsidRDefault="00B50536" w:rsidP="00B5053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κ.β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5053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50536" w:rsidRPr="00636056" w:rsidRDefault="00B50536" w:rsidP="00B5053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50536" w:rsidRPr="00636056" w:rsidRDefault="00B50536" w:rsidP="00B5053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κ.β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5053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50536" w:rsidRPr="00636056" w:rsidRDefault="00B50536" w:rsidP="00B5053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50536" w:rsidRPr="00636056" w:rsidRDefault="00B50536" w:rsidP="00B5053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κ.β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5053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50536" w:rsidRPr="00636056" w:rsidRDefault="00B50536" w:rsidP="00B5053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ανόργανα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50536" w:rsidRPr="00636056" w:rsidRDefault="00B50536" w:rsidP="00B5053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κ.β</w:t>
            </w:r>
            <w:proofErr w:type="spellEnd"/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50536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50536" w:rsidRPr="00636056" w:rsidRDefault="00B50536" w:rsidP="00B50536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πτητικά στερεά (VS)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50536" w:rsidRDefault="00B50536" w:rsidP="00B505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50536" w:rsidRPr="00636056" w:rsidRDefault="00B50536" w:rsidP="00B5053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% TS</w:t>
            </w:r>
          </w:p>
        </w:tc>
      </w:tr>
      <w:tr w:rsidR="00EC1900" w:rsidRPr="00636056" w:rsidTr="00636056">
        <w:trPr>
          <w:trHeight w:val="290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EC1900" w:rsidRPr="00636056" w:rsidRDefault="00EC1900" w:rsidP="00EC1900">
            <w:pPr>
              <w:ind w:left="-540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μετατροπή πτητικών στερεών</w:t>
            </w:r>
          </w:p>
        </w:tc>
        <w:tc>
          <w:tcPr>
            <w:tcW w:w="694" w:type="dxa"/>
            <w:shd w:val="clear" w:color="auto" w:fill="auto"/>
            <w:noWrap/>
            <w:vAlign w:val="bottom"/>
            <w:hideMark/>
          </w:tcPr>
          <w:p w:rsidR="00EC1900" w:rsidRDefault="00EC1900" w:rsidP="00EC19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C1900" w:rsidRDefault="00EC1900" w:rsidP="00EC19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C1900" w:rsidRDefault="00EC1900" w:rsidP="00EC19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C1900" w:rsidRDefault="00EC1900" w:rsidP="00EC19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900" w:rsidRDefault="00EC1900" w:rsidP="00EC19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C1900" w:rsidRDefault="00EC1900" w:rsidP="00EC19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C1900" w:rsidRDefault="00EC1900" w:rsidP="00EC19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C1900" w:rsidRDefault="00EC1900" w:rsidP="00EC19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900" w:rsidRDefault="00EC1900" w:rsidP="00EC19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C1900" w:rsidRDefault="00EC1900" w:rsidP="00EC19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C1900" w:rsidRPr="00636056" w:rsidRDefault="00EC1900" w:rsidP="00EC190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3605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% VS</w:t>
            </w:r>
          </w:p>
        </w:tc>
      </w:tr>
    </w:tbl>
    <w:p w:rsidR="00EE5FF4" w:rsidRPr="00636056" w:rsidRDefault="00EE5FF4" w:rsidP="00636056">
      <w:pPr>
        <w:ind w:right="-908"/>
        <w:jc w:val="both"/>
        <w:rPr>
          <w:rFonts w:asciiTheme="minorHAnsi" w:hAnsiTheme="minorHAnsi"/>
          <w:sz w:val="22"/>
          <w:szCs w:val="22"/>
        </w:rPr>
      </w:pPr>
    </w:p>
    <w:p w:rsidR="000C665D" w:rsidRPr="00B5413A" w:rsidRDefault="000C665D" w:rsidP="00636056">
      <w:pPr>
        <w:ind w:right="-90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5413A">
        <w:rPr>
          <w:rFonts w:asciiTheme="minorHAnsi" w:hAnsiTheme="minorHAnsi" w:cstheme="minorHAnsi"/>
          <w:b/>
          <w:color w:val="000000"/>
          <w:sz w:val="22"/>
          <w:szCs w:val="22"/>
        </w:rPr>
        <w:t>Πίνακας Αποτελεσμάτων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1413"/>
        <w:gridCol w:w="1276"/>
        <w:gridCol w:w="425"/>
        <w:gridCol w:w="567"/>
        <w:gridCol w:w="425"/>
        <w:gridCol w:w="228"/>
        <w:gridCol w:w="567"/>
        <w:gridCol w:w="481"/>
        <w:gridCol w:w="739"/>
        <w:gridCol w:w="1453"/>
        <w:gridCol w:w="501"/>
        <w:gridCol w:w="948"/>
        <w:gridCol w:w="470"/>
        <w:gridCol w:w="1134"/>
      </w:tblGrid>
      <w:tr w:rsidR="00B5413A" w:rsidRPr="00B5413A" w:rsidTr="00C31B12">
        <w:trPr>
          <w:trHeight w:val="290"/>
        </w:trPr>
        <w:tc>
          <w:tcPr>
            <w:tcW w:w="1062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Σύσταση μίγματος ολικών στερεών </w:t>
            </w:r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κ.β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ανόργανα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κ.β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B5413A" w:rsidRPr="00B5413A" w:rsidTr="00C31B12">
        <w:trPr>
          <w:trHeight w:val="30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κ.β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σταθερός άνθρακας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 TS</w:t>
            </w:r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κ.β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5413A" w:rsidRPr="00B5413A" w:rsidTr="00C31B12">
        <w:trPr>
          <w:trHeight w:val="290"/>
        </w:trPr>
        <w:tc>
          <w:tcPr>
            <w:tcW w:w="1062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444DE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Σύσταση πτητικών </w:t>
            </w:r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κ.β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Ποσοστό πτητικών στερεών στο μίγμα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% TS</w:t>
            </w:r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κ.β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Τροφοδοσία πτητικών στερεών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tnVS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κ.β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Τροφοδοσία πτητικών στερεών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kgVS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/s</w:t>
            </w:r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kgVS</w:t>
            </w:r>
            <w:proofErr w:type="spellEnd"/>
          </w:p>
        </w:tc>
        <w:tc>
          <w:tcPr>
            <w:tcW w:w="3741" w:type="dxa"/>
            <w:gridSpan w:val="5"/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kgVS</w:t>
            </w:r>
            <w:proofErr w:type="spellEnd"/>
          </w:p>
        </w:tc>
        <w:tc>
          <w:tcPr>
            <w:tcW w:w="3741" w:type="dxa"/>
            <w:gridSpan w:val="5"/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5413A" w:rsidRPr="00B5413A" w:rsidTr="00C31B12">
        <w:trPr>
          <w:trHeight w:val="290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kgVS</w:t>
            </w:r>
            <w:proofErr w:type="spellEnd"/>
          </w:p>
        </w:tc>
        <w:tc>
          <w:tcPr>
            <w:tcW w:w="3741" w:type="dxa"/>
            <w:gridSpan w:val="5"/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5413A" w:rsidRPr="00B5413A" w:rsidTr="00C31B12">
        <w:trPr>
          <w:trHeight w:val="290"/>
        </w:trPr>
        <w:tc>
          <w:tcPr>
            <w:tcW w:w="1062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Χωνευτής </w:t>
            </w:r>
          </w:p>
        </w:tc>
      </w:tr>
      <w:tr w:rsidR="00B5413A" w:rsidRPr="00B5413A" w:rsidTr="00C31B12">
        <w:trPr>
          <w:trHeight w:val="290"/>
        </w:trPr>
        <w:tc>
          <w:tcPr>
            <w:tcW w:w="36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HRT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days</w:t>
            </w:r>
            <w:proofErr w:type="spellEnd"/>
          </w:p>
        </w:tc>
        <w:tc>
          <w:tcPr>
            <w:tcW w:w="1954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 υγρής φάσης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m3</w:t>
            </w:r>
          </w:p>
        </w:tc>
      </w:tr>
      <w:tr w:rsidR="00B5413A" w:rsidRPr="00B5413A" w:rsidTr="00C31B12">
        <w:trPr>
          <w:trHeight w:val="290"/>
        </w:trPr>
        <w:tc>
          <w:tcPr>
            <w:tcW w:w="36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τροφοδοσία χωνευτή (νερό + στερεά)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m3/d</w:t>
            </w:r>
          </w:p>
        </w:tc>
        <w:tc>
          <w:tcPr>
            <w:tcW w:w="1954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 χωνευτή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m3</w:t>
            </w:r>
          </w:p>
        </w:tc>
      </w:tr>
      <w:tr w:rsidR="00B5413A" w:rsidRPr="00B5413A" w:rsidTr="00C31B12">
        <w:trPr>
          <w:trHeight w:val="290"/>
        </w:trPr>
        <w:tc>
          <w:tcPr>
            <w:tcW w:w="36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m3/s</w:t>
            </w:r>
          </w:p>
        </w:tc>
        <w:tc>
          <w:tcPr>
            <w:tcW w:w="1954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B5413A" w:rsidRPr="00B5413A" w:rsidTr="00C31B12">
        <w:trPr>
          <w:trHeight w:val="290"/>
        </w:trPr>
        <w:tc>
          <w:tcPr>
            <w:tcW w:w="1062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Παραγωγή βιοαερίου</w:t>
            </w:r>
          </w:p>
        </w:tc>
      </w:tr>
      <w:tr w:rsidR="00B5413A" w:rsidRPr="00B5413A" w:rsidTr="00C31B12">
        <w:trPr>
          <w:trHeight w:val="290"/>
        </w:trPr>
        <w:tc>
          <w:tcPr>
            <w:tcW w:w="2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παραγόμενο CH4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kgVS</w:t>
            </w:r>
            <w:proofErr w:type="spellEnd"/>
          </w:p>
        </w:tc>
        <w:tc>
          <w:tcPr>
            <w:tcW w:w="2192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Παραγωγή βιοαερίου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lt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/s</w:t>
            </w:r>
          </w:p>
        </w:tc>
      </w:tr>
      <w:tr w:rsidR="00B5413A" w:rsidRPr="00B5413A" w:rsidTr="00C31B12">
        <w:trPr>
          <w:trHeight w:val="290"/>
        </w:trPr>
        <w:tc>
          <w:tcPr>
            <w:tcW w:w="2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685C1F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παραγόμενο</w:t>
            </w:r>
            <w:r w:rsidR="00B5413A"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CO2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kgVS</w:t>
            </w:r>
            <w:proofErr w:type="spellEnd"/>
          </w:p>
        </w:tc>
        <w:tc>
          <w:tcPr>
            <w:tcW w:w="2192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ΚΘΔ βιοαερίου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lt</w:t>
            </w:r>
            <w:proofErr w:type="spellEnd"/>
          </w:p>
        </w:tc>
      </w:tr>
      <w:tr w:rsidR="00B5413A" w:rsidRPr="00B5413A" w:rsidTr="00C31B12">
        <w:trPr>
          <w:trHeight w:val="290"/>
        </w:trPr>
        <w:tc>
          <w:tcPr>
            <w:tcW w:w="268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ποσο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σ</w:t>
            </w: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τό CH4 στο βιοαέριο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κ.ο.</w:t>
            </w:r>
            <w:proofErr w:type="spellEnd"/>
          </w:p>
        </w:tc>
        <w:tc>
          <w:tcPr>
            <w:tcW w:w="2192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/s</w:t>
            </w:r>
          </w:p>
        </w:tc>
      </w:tr>
      <w:tr w:rsidR="00B5413A" w:rsidRPr="00B5413A" w:rsidTr="00C31B12">
        <w:trPr>
          <w:trHeight w:val="290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ποσοστό CO2στο βιοαέριο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13A" w:rsidRPr="00B5413A" w:rsidRDefault="00B5413A" w:rsidP="00B541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B5413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κ.ο.</w:t>
            </w:r>
            <w:proofErr w:type="spellEnd"/>
          </w:p>
        </w:tc>
        <w:tc>
          <w:tcPr>
            <w:tcW w:w="21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413A" w:rsidRPr="00B5413A" w:rsidRDefault="00B5413A" w:rsidP="00B5413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:rsidR="005759B3" w:rsidRPr="00446FBD" w:rsidRDefault="00685C1F" w:rsidP="00636056">
      <w:pPr>
        <w:ind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 xml:space="preserve">Δίνονται:  </w:t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proofErr w:type="spellStart"/>
      <w:r w:rsidR="005759B3">
        <w:rPr>
          <w:rFonts w:asciiTheme="minorHAnsi" w:hAnsiTheme="minorHAnsi" w:cs="Comic Sans MS"/>
          <w:color w:val="000000"/>
          <w:sz w:val="22"/>
          <w:szCs w:val="22"/>
        </w:rPr>
        <w:t>μεσόφιλη</w:t>
      </w:r>
      <w:proofErr w:type="spellEnd"/>
      <w:r w:rsidR="005759B3">
        <w:rPr>
          <w:rFonts w:asciiTheme="minorHAnsi" w:hAnsiTheme="minorHAnsi" w:cs="Comic Sans MS"/>
          <w:color w:val="000000"/>
          <w:sz w:val="22"/>
          <w:szCs w:val="22"/>
        </w:rPr>
        <w:t xml:space="preserve"> διεργασία: </w:t>
      </w:r>
      <w:r w:rsidR="005759B3" w:rsidRPr="00446FBD">
        <w:rPr>
          <w:rFonts w:asciiTheme="minorHAnsi" w:hAnsiTheme="minorHAnsi" w:cs="Comic Sans MS"/>
          <w:b/>
          <w:bCs/>
          <w:color w:val="000000"/>
          <w:sz w:val="22"/>
          <w:szCs w:val="22"/>
        </w:rPr>
        <w:t xml:space="preserve">% μετατροπή </w:t>
      </w:r>
      <w:r w:rsidR="005759B3" w:rsidRPr="00446FBD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VS</w:t>
      </w:r>
      <w:r w:rsidR="005759B3" w:rsidRPr="00446FBD">
        <w:rPr>
          <w:rFonts w:asciiTheme="minorHAnsi" w:hAnsiTheme="minorHAnsi" w:cs="Comic Sans MS"/>
          <w:color w:val="000000"/>
          <w:sz w:val="22"/>
          <w:szCs w:val="22"/>
        </w:rPr>
        <w:t xml:space="preserve"> = 17,9 </w:t>
      </w:r>
      <w:r w:rsidR="005759B3" w:rsidRPr="00446FB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="005759B3" w:rsidRPr="00446FBD">
        <w:rPr>
          <w:rFonts w:asciiTheme="minorHAnsi" w:hAnsiTheme="minorHAnsi" w:cs="Comic Sans MS"/>
          <w:color w:val="000000"/>
          <w:sz w:val="22"/>
          <w:szCs w:val="22"/>
        </w:rPr>
        <w:t xml:space="preserve"> </w:t>
      </w:r>
      <w:proofErr w:type="spellStart"/>
      <w:r w:rsidR="005759B3" w:rsidRPr="00446FBD">
        <w:rPr>
          <w:rFonts w:asciiTheme="minorHAnsi" w:hAnsiTheme="minorHAnsi" w:cs="Comic Sans MS"/>
          <w:color w:val="000000"/>
          <w:sz w:val="22"/>
          <w:szCs w:val="22"/>
        </w:rPr>
        <w:t>ln</w:t>
      </w:r>
      <w:proofErr w:type="spellEnd"/>
      <w:r w:rsidR="005759B3" w:rsidRPr="00446FBD">
        <w:rPr>
          <w:rFonts w:asciiTheme="minorHAnsi" w:hAnsiTheme="minorHAnsi" w:cs="Comic Sans MS"/>
          <w:b/>
          <w:bCs/>
          <w:color w:val="000000"/>
          <w:sz w:val="22"/>
          <w:szCs w:val="22"/>
          <w:lang w:val="en-US"/>
        </w:rPr>
        <w:t>HRT</w:t>
      </w:r>
      <w:r w:rsidR="005759B3" w:rsidRPr="00446FBD">
        <w:rPr>
          <w:rFonts w:asciiTheme="minorHAnsi" w:hAnsiTheme="minorHAnsi" w:cs="Comic Sans MS"/>
          <w:b/>
          <w:bCs/>
          <w:color w:val="000000"/>
          <w:sz w:val="22"/>
          <w:szCs w:val="22"/>
        </w:rPr>
        <w:t xml:space="preserve"> </w:t>
      </w:r>
      <w:r w:rsidR="005759B3" w:rsidRPr="00446FBD">
        <w:rPr>
          <w:rFonts w:asciiTheme="minorHAnsi" w:hAnsiTheme="minorHAnsi" w:cs="Comic Sans MS"/>
          <w:color w:val="000000"/>
          <w:sz w:val="22"/>
          <w:szCs w:val="22"/>
        </w:rPr>
        <w:t xml:space="preserve">– 3,9 </w:t>
      </w:r>
    </w:p>
    <w:p w:rsidR="00685C1F" w:rsidRPr="00EC1900" w:rsidRDefault="00846A7F" w:rsidP="00685C1F">
      <w:pPr>
        <w:ind w:left="720" w:right="-1192" w:firstLine="720"/>
        <w:rPr>
          <w:rFonts w:asciiTheme="minorHAnsi" w:hAnsiTheme="minorHAnsi" w:cs="Comic Sans MS"/>
          <w:color w:val="000000"/>
          <w:sz w:val="22"/>
          <w:szCs w:val="22"/>
          <w:lang w:val="en-US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Αντίδραση</w:t>
      </w:r>
      <w:r w:rsidRPr="00EC190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="Comic Sans MS"/>
          <w:color w:val="000000"/>
          <w:sz w:val="22"/>
          <w:szCs w:val="22"/>
        </w:rPr>
        <w:t>χώνευσης</w:t>
      </w:r>
      <w:r w:rsidRPr="00EC1900">
        <w:rPr>
          <w:rFonts w:asciiTheme="minorHAnsi" w:hAnsiTheme="minorHAnsi" w:cs="Comic Sans MS"/>
          <w:color w:val="000000"/>
          <w:sz w:val="22"/>
          <w:szCs w:val="22"/>
          <w:lang w:val="en-US"/>
        </w:rPr>
        <w:t xml:space="preserve">: </w:t>
      </w:r>
    </w:p>
    <w:p w:rsidR="00A24CF6" w:rsidRDefault="00A24CF6" w:rsidP="00685C1F">
      <w:pPr>
        <w:ind w:left="720" w:right="-1192" w:firstLine="720"/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</w:pP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a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b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c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d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-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-2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+3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)/4]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H</w:t>
      </w:r>
      <w:r w:rsidRPr="00685C1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O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=&gt; [(4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+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-2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-3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)/8]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CH</w:t>
      </w:r>
      <w:r w:rsidRPr="00685C1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4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[(4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a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-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b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+2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c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+3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>)/8]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CO</w:t>
      </w:r>
      <w:r w:rsidRPr="00685C1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2</w:t>
      </w:r>
      <w:r w:rsidRPr="00685C1F">
        <w:rPr>
          <w:rFonts w:asciiTheme="minorHAnsi" w:hAnsiTheme="minorHAnsi" w:cs="Comic Sans MS"/>
          <w:color w:val="000000"/>
          <w:sz w:val="22"/>
          <w:szCs w:val="22"/>
          <w:lang w:val="pl-PL"/>
        </w:rPr>
        <w:t xml:space="preserve"> + </w:t>
      </w:r>
      <w:r w:rsidRPr="008E3DBD">
        <w:rPr>
          <w:rFonts w:asciiTheme="minorHAnsi" w:hAnsiTheme="minorHAnsi" w:cs="Comic Sans MS"/>
          <w:color w:val="000000"/>
          <w:sz w:val="22"/>
          <w:szCs w:val="22"/>
          <w:lang w:val="pl-PL"/>
        </w:rPr>
        <w:t>d</w:t>
      </w:r>
      <w:r w:rsidRPr="008E3DBD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NH</w:t>
      </w:r>
      <w:r w:rsidRPr="00685C1F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3</w:t>
      </w:r>
    </w:p>
    <w:p w:rsidR="00E314BB" w:rsidRPr="00E314BB" w:rsidRDefault="00E314BB" w:rsidP="00E314BB">
      <w:pPr>
        <w:ind w:left="720" w:right="-1192" w:firstLine="720"/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</w:pPr>
      <w:r>
        <w:rPr>
          <w:rFonts w:asciiTheme="minorHAnsi" w:hAnsiTheme="minorHAnsi" w:cs="Comic Sans MS"/>
          <w:b/>
          <w:bCs/>
          <w:color w:val="000000"/>
          <w:sz w:val="22"/>
          <w:szCs w:val="22"/>
        </w:rPr>
        <w:t>ΔΗ</w:t>
      </w:r>
      <w:r w:rsidRPr="00E314BB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CO2</w:t>
      </w:r>
      <w:r w:rsidRPr="00E314BB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 xml:space="preserve"> = 393,5 kJ/mol, </w:t>
      </w:r>
      <w:r>
        <w:rPr>
          <w:rFonts w:asciiTheme="minorHAnsi" w:hAnsiTheme="minorHAnsi" w:cs="Comic Sans MS"/>
          <w:b/>
          <w:bCs/>
          <w:color w:val="000000"/>
          <w:sz w:val="22"/>
          <w:szCs w:val="22"/>
        </w:rPr>
        <w:t>ΔΗ</w:t>
      </w:r>
      <w:r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H2O</w:t>
      </w:r>
      <w:r w:rsidRPr="00E314BB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 xml:space="preserve"> = </w:t>
      </w:r>
      <w:r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241,8</w:t>
      </w:r>
      <w:r w:rsidRPr="00E314BB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 xml:space="preserve"> kJ/mol, </w:t>
      </w:r>
      <w:r>
        <w:rPr>
          <w:rFonts w:asciiTheme="minorHAnsi" w:hAnsiTheme="minorHAnsi" w:cs="Comic Sans MS"/>
          <w:b/>
          <w:bCs/>
          <w:color w:val="000000"/>
          <w:sz w:val="22"/>
          <w:szCs w:val="22"/>
        </w:rPr>
        <w:t>ΔΗ</w:t>
      </w:r>
      <w:r w:rsidRPr="00E314BB"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C</w:t>
      </w:r>
      <w:r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  <w:t>H4</w:t>
      </w:r>
      <w:r w:rsidRPr="00E314BB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 xml:space="preserve"> = </w:t>
      </w:r>
      <w:r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>74</w:t>
      </w:r>
      <w:r w:rsidRPr="00E314BB"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  <w:t xml:space="preserve">,5 kJ/mol, </w:t>
      </w:r>
    </w:p>
    <w:bookmarkEnd w:id="0"/>
    <w:p w:rsidR="00E314BB" w:rsidRPr="00E314BB" w:rsidRDefault="00E314BB" w:rsidP="00E314BB">
      <w:pPr>
        <w:ind w:left="720" w:right="-1192" w:firstLine="720"/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</w:pPr>
    </w:p>
    <w:p w:rsidR="00E314BB" w:rsidRPr="00E314BB" w:rsidRDefault="00E314BB" w:rsidP="00685C1F">
      <w:pPr>
        <w:ind w:left="720" w:right="-1192" w:firstLine="720"/>
        <w:rPr>
          <w:rFonts w:asciiTheme="minorHAnsi" w:hAnsiTheme="minorHAnsi" w:cs="Comic Sans MS"/>
          <w:b/>
          <w:bCs/>
          <w:color w:val="000000"/>
          <w:sz w:val="22"/>
          <w:szCs w:val="22"/>
          <w:lang w:val="pl-PL"/>
        </w:rPr>
      </w:pPr>
    </w:p>
    <w:p w:rsidR="00AE18B0" w:rsidRDefault="00AE18B0" w:rsidP="00685C1F">
      <w:pPr>
        <w:ind w:left="720" w:right="-1192" w:firstLine="720"/>
        <w:rPr>
          <w:rFonts w:asciiTheme="minorHAnsi" w:hAnsiTheme="minorHAnsi" w:cs="Comic Sans MS"/>
          <w:b/>
          <w:bCs/>
          <w:color w:val="000000"/>
          <w:sz w:val="22"/>
          <w:szCs w:val="22"/>
          <w:vertAlign w:val="subscript"/>
          <w:lang w:val="pl-PL"/>
        </w:rPr>
      </w:pPr>
    </w:p>
    <w:p w:rsidR="00AE18B0" w:rsidRPr="00685C1F" w:rsidRDefault="00AE18B0" w:rsidP="00685C1F">
      <w:pPr>
        <w:ind w:left="720" w:right="-1192" w:firstLine="720"/>
        <w:rPr>
          <w:rFonts w:asciiTheme="minorHAnsi" w:hAnsiTheme="minorHAnsi" w:cs="Comic Sans MS"/>
          <w:color w:val="000000"/>
          <w:sz w:val="22"/>
          <w:szCs w:val="22"/>
          <w:lang w:val="pl-PL"/>
        </w:rPr>
      </w:pPr>
    </w:p>
    <w:sectPr w:rsidR="00AE18B0" w:rsidRPr="00685C1F" w:rsidSect="0063605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023A7"/>
    <w:rsid w:val="00005911"/>
    <w:rsid w:val="00011E8B"/>
    <w:rsid w:val="00014CEB"/>
    <w:rsid w:val="00023998"/>
    <w:rsid w:val="00027A97"/>
    <w:rsid w:val="00032E1F"/>
    <w:rsid w:val="00033C19"/>
    <w:rsid w:val="0005220B"/>
    <w:rsid w:val="000A34D4"/>
    <w:rsid w:val="000A7F10"/>
    <w:rsid w:val="000B228B"/>
    <w:rsid w:val="000C05B1"/>
    <w:rsid w:val="000C073D"/>
    <w:rsid w:val="000C665D"/>
    <w:rsid w:val="000F6103"/>
    <w:rsid w:val="00113841"/>
    <w:rsid w:val="0011430A"/>
    <w:rsid w:val="00117F03"/>
    <w:rsid w:val="00124B00"/>
    <w:rsid w:val="001408B7"/>
    <w:rsid w:val="00146C62"/>
    <w:rsid w:val="00150471"/>
    <w:rsid w:val="00153053"/>
    <w:rsid w:val="0016070C"/>
    <w:rsid w:val="00172EA8"/>
    <w:rsid w:val="00177394"/>
    <w:rsid w:val="00193F2C"/>
    <w:rsid w:val="001A1F84"/>
    <w:rsid w:val="001A7A58"/>
    <w:rsid w:val="001B0C10"/>
    <w:rsid w:val="001B1770"/>
    <w:rsid w:val="001C5035"/>
    <w:rsid w:val="001D3363"/>
    <w:rsid w:val="001D3F8F"/>
    <w:rsid w:val="001F23A2"/>
    <w:rsid w:val="001F5695"/>
    <w:rsid w:val="00210BB1"/>
    <w:rsid w:val="00214FA1"/>
    <w:rsid w:val="002154A3"/>
    <w:rsid w:val="00221139"/>
    <w:rsid w:val="0022247B"/>
    <w:rsid w:val="0024096E"/>
    <w:rsid w:val="002455B4"/>
    <w:rsid w:val="00256617"/>
    <w:rsid w:val="00260839"/>
    <w:rsid w:val="002729F2"/>
    <w:rsid w:val="00297E0A"/>
    <w:rsid w:val="002A77D1"/>
    <w:rsid w:val="002B00AF"/>
    <w:rsid w:val="002C7EE5"/>
    <w:rsid w:val="002D27B6"/>
    <w:rsid w:val="002D78CF"/>
    <w:rsid w:val="002E45BB"/>
    <w:rsid w:val="002F2AA9"/>
    <w:rsid w:val="0031198F"/>
    <w:rsid w:val="00314337"/>
    <w:rsid w:val="00331F21"/>
    <w:rsid w:val="00335AAF"/>
    <w:rsid w:val="003670A2"/>
    <w:rsid w:val="00371A3F"/>
    <w:rsid w:val="00371B97"/>
    <w:rsid w:val="00380A3E"/>
    <w:rsid w:val="0038416F"/>
    <w:rsid w:val="00384E7E"/>
    <w:rsid w:val="0039705F"/>
    <w:rsid w:val="003B05D9"/>
    <w:rsid w:val="003B05ED"/>
    <w:rsid w:val="003C3265"/>
    <w:rsid w:val="003C5CDD"/>
    <w:rsid w:val="003E35A4"/>
    <w:rsid w:val="00402416"/>
    <w:rsid w:val="004172E1"/>
    <w:rsid w:val="004321E0"/>
    <w:rsid w:val="00442E2D"/>
    <w:rsid w:val="00444DEE"/>
    <w:rsid w:val="00450105"/>
    <w:rsid w:val="004743F4"/>
    <w:rsid w:val="00475E23"/>
    <w:rsid w:val="00480913"/>
    <w:rsid w:val="00486E74"/>
    <w:rsid w:val="00497924"/>
    <w:rsid w:val="004B53BC"/>
    <w:rsid w:val="004C33E1"/>
    <w:rsid w:val="004C50A4"/>
    <w:rsid w:val="004D25C1"/>
    <w:rsid w:val="004E6073"/>
    <w:rsid w:val="004F2FA1"/>
    <w:rsid w:val="004F4919"/>
    <w:rsid w:val="004F6D2F"/>
    <w:rsid w:val="004F7BAD"/>
    <w:rsid w:val="004F7CC4"/>
    <w:rsid w:val="005107AC"/>
    <w:rsid w:val="00511546"/>
    <w:rsid w:val="00511E01"/>
    <w:rsid w:val="00516A28"/>
    <w:rsid w:val="005366D4"/>
    <w:rsid w:val="00536D56"/>
    <w:rsid w:val="00551E12"/>
    <w:rsid w:val="00556EE0"/>
    <w:rsid w:val="0056116E"/>
    <w:rsid w:val="00567CC0"/>
    <w:rsid w:val="00575324"/>
    <w:rsid w:val="005759B3"/>
    <w:rsid w:val="0059446C"/>
    <w:rsid w:val="005A6CEE"/>
    <w:rsid w:val="005C0975"/>
    <w:rsid w:val="005C5103"/>
    <w:rsid w:val="005D4026"/>
    <w:rsid w:val="005E3A17"/>
    <w:rsid w:val="005E3E64"/>
    <w:rsid w:val="005E4D7B"/>
    <w:rsid w:val="005F1E26"/>
    <w:rsid w:val="00600400"/>
    <w:rsid w:val="00615B31"/>
    <w:rsid w:val="0063124C"/>
    <w:rsid w:val="00631B13"/>
    <w:rsid w:val="00633149"/>
    <w:rsid w:val="00636056"/>
    <w:rsid w:val="00637B83"/>
    <w:rsid w:val="0064677E"/>
    <w:rsid w:val="00672395"/>
    <w:rsid w:val="006739D0"/>
    <w:rsid w:val="00677751"/>
    <w:rsid w:val="006831C0"/>
    <w:rsid w:val="00685C1F"/>
    <w:rsid w:val="0069721D"/>
    <w:rsid w:val="006A11EE"/>
    <w:rsid w:val="006A1CD6"/>
    <w:rsid w:val="006B1456"/>
    <w:rsid w:val="006B41F5"/>
    <w:rsid w:val="006C1268"/>
    <w:rsid w:val="006D6FAF"/>
    <w:rsid w:val="006E2577"/>
    <w:rsid w:val="006E793D"/>
    <w:rsid w:val="007005D5"/>
    <w:rsid w:val="00703495"/>
    <w:rsid w:val="00710738"/>
    <w:rsid w:val="00716A7F"/>
    <w:rsid w:val="0072712A"/>
    <w:rsid w:val="00727EE7"/>
    <w:rsid w:val="0073042E"/>
    <w:rsid w:val="00741FAA"/>
    <w:rsid w:val="00747F26"/>
    <w:rsid w:val="007514C3"/>
    <w:rsid w:val="00751EA9"/>
    <w:rsid w:val="00760421"/>
    <w:rsid w:val="00765B67"/>
    <w:rsid w:val="007802FC"/>
    <w:rsid w:val="00781EDB"/>
    <w:rsid w:val="00790243"/>
    <w:rsid w:val="00792CF8"/>
    <w:rsid w:val="00793183"/>
    <w:rsid w:val="007A2F1B"/>
    <w:rsid w:val="007B03FE"/>
    <w:rsid w:val="007B3F3B"/>
    <w:rsid w:val="007C5576"/>
    <w:rsid w:val="007C5EE7"/>
    <w:rsid w:val="007D0B44"/>
    <w:rsid w:val="007D545B"/>
    <w:rsid w:val="007E0476"/>
    <w:rsid w:val="007E0E5D"/>
    <w:rsid w:val="007E2E3D"/>
    <w:rsid w:val="007E3547"/>
    <w:rsid w:val="007F0CA5"/>
    <w:rsid w:val="007F6427"/>
    <w:rsid w:val="00802B1F"/>
    <w:rsid w:val="00814DAE"/>
    <w:rsid w:val="008164AA"/>
    <w:rsid w:val="00827C04"/>
    <w:rsid w:val="00832917"/>
    <w:rsid w:val="00843F91"/>
    <w:rsid w:val="00845A5A"/>
    <w:rsid w:val="00846A7F"/>
    <w:rsid w:val="0085035A"/>
    <w:rsid w:val="00851299"/>
    <w:rsid w:val="0086703B"/>
    <w:rsid w:val="00874174"/>
    <w:rsid w:val="008743C6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8E3D99"/>
    <w:rsid w:val="008E3DBD"/>
    <w:rsid w:val="009037BF"/>
    <w:rsid w:val="00914F4C"/>
    <w:rsid w:val="00916725"/>
    <w:rsid w:val="0092040A"/>
    <w:rsid w:val="00927CD7"/>
    <w:rsid w:val="009326FB"/>
    <w:rsid w:val="009329A3"/>
    <w:rsid w:val="00932F77"/>
    <w:rsid w:val="0094033B"/>
    <w:rsid w:val="00946CA6"/>
    <w:rsid w:val="00965AC4"/>
    <w:rsid w:val="00996C44"/>
    <w:rsid w:val="00997DDA"/>
    <w:rsid w:val="009A6099"/>
    <w:rsid w:val="009A6FFC"/>
    <w:rsid w:val="009B1BB9"/>
    <w:rsid w:val="009B315F"/>
    <w:rsid w:val="009B4118"/>
    <w:rsid w:val="009B7056"/>
    <w:rsid w:val="009C2747"/>
    <w:rsid w:val="009C50E3"/>
    <w:rsid w:val="009C515D"/>
    <w:rsid w:val="009E2D3D"/>
    <w:rsid w:val="009F5DFD"/>
    <w:rsid w:val="00A05310"/>
    <w:rsid w:val="00A127D8"/>
    <w:rsid w:val="00A24CF6"/>
    <w:rsid w:val="00A4219C"/>
    <w:rsid w:val="00A44185"/>
    <w:rsid w:val="00A4736E"/>
    <w:rsid w:val="00A55AE1"/>
    <w:rsid w:val="00A64230"/>
    <w:rsid w:val="00A6610F"/>
    <w:rsid w:val="00A85A94"/>
    <w:rsid w:val="00A92088"/>
    <w:rsid w:val="00A94BD4"/>
    <w:rsid w:val="00A9787A"/>
    <w:rsid w:val="00AA4662"/>
    <w:rsid w:val="00AB1C70"/>
    <w:rsid w:val="00AB233A"/>
    <w:rsid w:val="00AC02B5"/>
    <w:rsid w:val="00AC0B48"/>
    <w:rsid w:val="00AC1034"/>
    <w:rsid w:val="00AC4B72"/>
    <w:rsid w:val="00AE18B0"/>
    <w:rsid w:val="00AE3748"/>
    <w:rsid w:val="00AE746B"/>
    <w:rsid w:val="00AF20D5"/>
    <w:rsid w:val="00AF362B"/>
    <w:rsid w:val="00B01144"/>
    <w:rsid w:val="00B0301E"/>
    <w:rsid w:val="00B05B01"/>
    <w:rsid w:val="00B21017"/>
    <w:rsid w:val="00B25C8F"/>
    <w:rsid w:val="00B50536"/>
    <w:rsid w:val="00B50D74"/>
    <w:rsid w:val="00B5413A"/>
    <w:rsid w:val="00B72651"/>
    <w:rsid w:val="00B90205"/>
    <w:rsid w:val="00B90335"/>
    <w:rsid w:val="00BB5D46"/>
    <w:rsid w:val="00BB66AF"/>
    <w:rsid w:val="00BD5C54"/>
    <w:rsid w:val="00BE4B63"/>
    <w:rsid w:val="00BF3C67"/>
    <w:rsid w:val="00BF469B"/>
    <w:rsid w:val="00C01876"/>
    <w:rsid w:val="00C03916"/>
    <w:rsid w:val="00C16048"/>
    <w:rsid w:val="00C31B12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863AF"/>
    <w:rsid w:val="00CB4D94"/>
    <w:rsid w:val="00CC07E9"/>
    <w:rsid w:val="00CD595B"/>
    <w:rsid w:val="00CD7ABF"/>
    <w:rsid w:val="00CE356B"/>
    <w:rsid w:val="00CE5C93"/>
    <w:rsid w:val="00CE5DEC"/>
    <w:rsid w:val="00CF2C15"/>
    <w:rsid w:val="00D202EB"/>
    <w:rsid w:val="00D205AA"/>
    <w:rsid w:val="00D32278"/>
    <w:rsid w:val="00D379FF"/>
    <w:rsid w:val="00D44A50"/>
    <w:rsid w:val="00D53EA5"/>
    <w:rsid w:val="00D65A48"/>
    <w:rsid w:val="00D76D60"/>
    <w:rsid w:val="00D90E37"/>
    <w:rsid w:val="00D912B5"/>
    <w:rsid w:val="00DA138F"/>
    <w:rsid w:val="00DE7353"/>
    <w:rsid w:val="00DF3659"/>
    <w:rsid w:val="00DF66EE"/>
    <w:rsid w:val="00DF6FD8"/>
    <w:rsid w:val="00DF76CC"/>
    <w:rsid w:val="00E02A97"/>
    <w:rsid w:val="00E031DB"/>
    <w:rsid w:val="00E079B3"/>
    <w:rsid w:val="00E13D81"/>
    <w:rsid w:val="00E170EE"/>
    <w:rsid w:val="00E314BB"/>
    <w:rsid w:val="00E32D97"/>
    <w:rsid w:val="00E376D5"/>
    <w:rsid w:val="00E40712"/>
    <w:rsid w:val="00E41042"/>
    <w:rsid w:val="00E50FF0"/>
    <w:rsid w:val="00E54C5C"/>
    <w:rsid w:val="00E601ED"/>
    <w:rsid w:val="00E60E9C"/>
    <w:rsid w:val="00E63FE8"/>
    <w:rsid w:val="00E6663A"/>
    <w:rsid w:val="00E90083"/>
    <w:rsid w:val="00E90602"/>
    <w:rsid w:val="00EA058D"/>
    <w:rsid w:val="00EA5C76"/>
    <w:rsid w:val="00EC116B"/>
    <w:rsid w:val="00EC1900"/>
    <w:rsid w:val="00EC1E83"/>
    <w:rsid w:val="00EC2176"/>
    <w:rsid w:val="00EC3373"/>
    <w:rsid w:val="00ED1142"/>
    <w:rsid w:val="00EE075C"/>
    <w:rsid w:val="00EE25FF"/>
    <w:rsid w:val="00EE5FF4"/>
    <w:rsid w:val="00EF1083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76E94"/>
    <w:rsid w:val="00F900CF"/>
    <w:rsid w:val="00F91660"/>
    <w:rsid w:val="00FA0C01"/>
    <w:rsid w:val="00FA1E73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3D5E"/>
  <w15:docId w15:val="{215209B0-75A1-4BA3-AEE8-EB02C6D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486E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4CF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11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E0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E0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9</cp:revision>
  <cp:lastPrinted>2012-06-25T11:08:00Z</cp:lastPrinted>
  <dcterms:created xsi:type="dcterms:W3CDTF">2022-06-15T19:44:00Z</dcterms:created>
  <dcterms:modified xsi:type="dcterms:W3CDTF">2025-06-05T13:07:00Z</dcterms:modified>
</cp:coreProperties>
</file>