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1C" w:rsidRDefault="00174AC9" w:rsidP="00143F04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>2</w:t>
      </w:r>
      <w:r w:rsidR="009C2769" w:rsidRPr="00610751">
        <w:rPr>
          <w:rFonts w:cstheme="minorHAnsi"/>
          <w:vertAlign w:val="superscript"/>
        </w:rPr>
        <w:t>η</w:t>
      </w:r>
      <w:r w:rsidR="009C2769" w:rsidRPr="00610751">
        <w:rPr>
          <w:rFonts w:cstheme="minorHAnsi"/>
        </w:rPr>
        <w:t xml:space="preserve"> Πρόοδος</w:t>
      </w:r>
      <w:r w:rsidR="00D3071A" w:rsidRPr="00610751">
        <w:rPr>
          <w:rFonts w:cstheme="minorHAnsi"/>
        </w:rPr>
        <w:t xml:space="preserve"> </w:t>
      </w:r>
      <w:r w:rsidR="003E0FD9">
        <w:rPr>
          <w:rFonts w:cstheme="minorHAnsi"/>
        </w:rPr>
        <w:t>Τεχνολογίες ΑΠΕ</w:t>
      </w:r>
      <w:r w:rsidR="00A469D4">
        <w:rPr>
          <w:rFonts w:cstheme="minorHAnsi"/>
        </w:rPr>
        <w:t xml:space="preserve"> 1</w:t>
      </w:r>
      <w:r w:rsidR="00A469D4" w:rsidRPr="00A469D4">
        <w:rPr>
          <w:rFonts w:cstheme="minorHAnsi"/>
          <w:vertAlign w:val="superscript"/>
        </w:rPr>
        <w:t>ο</w:t>
      </w:r>
      <w:r w:rsidR="00A469D4">
        <w:rPr>
          <w:rFonts w:cstheme="minorHAnsi"/>
        </w:rPr>
        <w:t xml:space="preserve"> ΘΕΜΑ</w:t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3071A" w:rsidRPr="00610751">
        <w:rPr>
          <w:rFonts w:cstheme="minorHAnsi"/>
        </w:rPr>
        <w:tab/>
      </w:r>
      <w:r w:rsidR="00D101DA" w:rsidRPr="00610751">
        <w:rPr>
          <w:rFonts w:cstheme="minorHAnsi"/>
        </w:rPr>
        <w:t xml:space="preserve"> </w:t>
      </w:r>
      <w:r w:rsidR="00EC36FB" w:rsidRPr="00610751">
        <w:rPr>
          <w:rFonts w:cstheme="minorHAnsi"/>
        </w:rPr>
        <w:t xml:space="preserve">                      </w:t>
      </w:r>
      <w:r w:rsidR="00E97F14" w:rsidRPr="00610751">
        <w:rPr>
          <w:rFonts w:cstheme="minorHAnsi"/>
        </w:rPr>
        <w:t xml:space="preserve"> </w:t>
      </w:r>
      <w:r w:rsidR="009F4BFF">
        <w:rPr>
          <w:rFonts w:cstheme="minorHAnsi"/>
        </w:rPr>
        <w:t xml:space="preserve">  </w:t>
      </w:r>
      <w:r w:rsidR="00C75E29" w:rsidRPr="00610751">
        <w:rPr>
          <w:rFonts w:cstheme="minorHAnsi"/>
        </w:rPr>
        <w:t xml:space="preserve"> </w:t>
      </w:r>
      <w:r w:rsidR="00190B8F">
        <w:rPr>
          <w:rFonts w:cstheme="minorHAnsi"/>
        </w:rPr>
        <w:t xml:space="preserve">      </w:t>
      </w:r>
      <w:r w:rsidR="00A469D4">
        <w:rPr>
          <w:rFonts w:cstheme="minorHAnsi"/>
        </w:rPr>
        <w:t xml:space="preserve">                        </w:t>
      </w:r>
      <w:r w:rsidR="00B652F3">
        <w:rPr>
          <w:rFonts w:cstheme="minorHAnsi"/>
        </w:rPr>
        <w:t>8</w:t>
      </w:r>
      <w:r w:rsidR="00EC36FB" w:rsidRPr="00610751">
        <w:rPr>
          <w:rFonts w:cstheme="minorHAnsi"/>
        </w:rPr>
        <w:t xml:space="preserve"> </w:t>
      </w:r>
      <w:r w:rsidR="00A469D4">
        <w:rPr>
          <w:rFonts w:cstheme="minorHAnsi"/>
        </w:rPr>
        <w:t>Ιουνίου</w:t>
      </w:r>
      <w:r w:rsidR="009C2769" w:rsidRPr="00610751">
        <w:rPr>
          <w:rFonts w:cstheme="minorHAnsi"/>
        </w:rPr>
        <w:t xml:space="preserve"> 20</w:t>
      </w:r>
      <w:r w:rsidR="00FF75DB">
        <w:rPr>
          <w:rFonts w:cstheme="minorHAnsi"/>
        </w:rPr>
        <w:t>2</w:t>
      </w:r>
      <w:r w:rsidR="00B652F3">
        <w:rPr>
          <w:rFonts w:cstheme="minorHAnsi"/>
        </w:rPr>
        <w:t>2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143F04" w:rsidTr="00143F04">
        <w:tc>
          <w:tcPr>
            <w:tcW w:w="1271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</w:tr>
      <w:tr w:rsidR="00143F04" w:rsidTr="00143F04">
        <w:tc>
          <w:tcPr>
            <w:tcW w:w="1271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143F04" w:rsidRDefault="00143F04" w:rsidP="00143F04">
            <w:pPr>
              <w:jc w:val="both"/>
              <w:rPr>
                <w:rFonts w:cstheme="minorHAnsi"/>
              </w:rPr>
            </w:pPr>
          </w:p>
        </w:tc>
      </w:tr>
    </w:tbl>
    <w:p w:rsidR="00143F04" w:rsidRPr="00610751" w:rsidRDefault="00524E56" w:rsidP="00143F04">
      <w:pPr>
        <w:shd w:val="clear" w:color="auto" w:fill="D9D9D9" w:themeFill="background1" w:themeFillShade="D9"/>
        <w:jc w:val="both"/>
        <w:rPr>
          <w:rFonts w:cstheme="minorHAnsi"/>
        </w:rPr>
      </w:pPr>
      <w:r>
        <w:rPr>
          <w:rFonts w:cs="Comic Sans MS"/>
          <w:noProof/>
          <w:color w:val="000000"/>
          <w:lang w:eastAsia="el-GR"/>
        </w:rPr>
        <w:drawing>
          <wp:anchor distT="0" distB="0" distL="114300" distR="114300" simplePos="0" relativeHeight="251658240" behindDoc="0" locked="0" layoutInCell="1" allowOverlap="1" wp14:anchorId="71F843FE" wp14:editId="5C555B69">
            <wp:simplePos x="0" y="0"/>
            <wp:positionH relativeFrom="column">
              <wp:posOffset>4624705</wp:posOffset>
            </wp:positionH>
            <wp:positionV relativeFrom="paragraph">
              <wp:posOffset>17145</wp:posOffset>
            </wp:positionV>
            <wp:extent cx="2199640" cy="15944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9" t="2481" r="2899" b="1426"/>
                    <a:stretch/>
                  </pic:blipFill>
                  <pic:spPr bwMode="auto">
                    <a:xfrm>
                      <a:off x="0" y="0"/>
                      <a:ext cx="219964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09C">
        <w:rPr>
          <w:rFonts w:cstheme="minorHAnsi"/>
        </w:rPr>
        <w:t>Άσκηση</w:t>
      </w:r>
      <w:r w:rsidR="00143F04" w:rsidRPr="00610751">
        <w:rPr>
          <w:rFonts w:cstheme="minorHAnsi"/>
        </w:rPr>
        <w:t xml:space="preserve"> (</w:t>
      </w:r>
      <w:r w:rsidR="00A469D4" w:rsidRPr="006A4915">
        <w:rPr>
          <w:rFonts w:cstheme="minorHAnsi"/>
        </w:rPr>
        <w:t>20</w:t>
      </w:r>
      <w:r w:rsidR="00143F04" w:rsidRPr="00610751">
        <w:rPr>
          <w:rFonts w:cstheme="minorHAnsi"/>
        </w:rPr>
        <w:t>μονάδες)</w:t>
      </w:r>
    </w:p>
    <w:p w:rsidR="00524E56" w:rsidRPr="001F6580" w:rsidRDefault="00E473D3" w:rsidP="00E473D3">
      <w:pPr>
        <w:widowControl w:val="0"/>
        <w:autoSpaceDE w:val="0"/>
        <w:autoSpaceDN w:val="0"/>
        <w:adjustRightInd w:val="0"/>
        <w:jc w:val="both"/>
        <w:rPr>
          <w:rFonts w:cs="Comic Sans MS"/>
          <w:color w:val="000000"/>
        </w:rPr>
      </w:pPr>
      <w:r>
        <w:rPr>
          <w:rFonts w:cs="Comic Sans MS"/>
          <w:bCs/>
          <w:color w:val="000000"/>
        </w:rPr>
        <w:t>Β</w:t>
      </w:r>
      <w:r w:rsidR="003E0FD9" w:rsidRPr="00794A29">
        <w:rPr>
          <w:rFonts w:cs="Comic Sans MS"/>
          <w:bCs/>
          <w:color w:val="000000"/>
        </w:rPr>
        <w:t>ιομάζα</w:t>
      </w:r>
      <w:r w:rsidR="003E0FD9">
        <w:rPr>
          <w:rFonts w:cs="Comic Sans MS"/>
          <w:bCs/>
          <w:color w:val="000000"/>
        </w:rPr>
        <w:t>,</w:t>
      </w:r>
      <w:r w:rsidR="003E0FD9" w:rsidRPr="00794A29">
        <w:rPr>
          <w:rFonts w:cs="Comic Sans MS"/>
          <w:bCs/>
          <w:color w:val="000000"/>
        </w:rPr>
        <w:t xml:space="preserve"> </w:t>
      </w:r>
      <w:r w:rsidR="003E0FD9">
        <w:rPr>
          <w:rFonts w:cs="Comic Sans MS"/>
          <w:bCs/>
          <w:color w:val="000000"/>
        </w:rPr>
        <w:t>με τη σύσταση των δεδομένων φθάνουν σε</w:t>
      </w:r>
      <w:r w:rsidR="006A4915">
        <w:rPr>
          <w:rFonts w:cs="Comic Sans MS"/>
          <w:bCs/>
          <w:color w:val="000000"/>
        </w:rPr>
        <w:t xml:space="preserve"> μονάδα συμπαραγωγής από καύση </w:t>
      </w:r>
      <w:r w:rsidR="003E0FD9">
        <w:rPr>
          <w:rFonts w:cs="Comic Sans MS"/>
          <w:bCs/>
          <w:color w:val="000000"/>
        </w:rPr>
        <w:t xml:space="preserve">και </w:t>
      </w:r>
      <w:r w:rsidR="003E0FD9" w:rsidRPr="00794A29">
        <w:rPr>
          <w:rFonts w:cs="Comic Sans MS"/>
          <w:bCs/>
          <w:color w:val="000000"/>
        </w:rPr>
        <w:t>τροφοδοτ</w:t>
      </w:r>
      <w:r w:rsidR="003E0FD9">
        <w:rPr>
          <w:rFonts w:cs="Comic Sans MS"/>
          <w:bCs/>
          <w:color w:val="000000"/>
        </w:rPr>
        <w:t>ούν</w:t>
      </w:r>
      <w:r w:rsidR="003E0FD9" w:rsidRPr="00794A29">
        <w:rPr>
          <w:rFonts w:cs="Comic Sans MS"/>
          <w:bCs/>
          <w:color w:val="000000"/>
        </w:rPr>
        <w:t>ται σε καυστήρα</w:t>
      </w:r>
      <w:r w:rsidR="003E0FD9">
        <w:rPr>
          <w:rFonts w:cs="Comic Sans MS"/>
          <w:bCs/>
          <w:color w:val="000000"/>
        </w:rPr>
        <w:t>.</w:t>
      </w:r>
      <w:r w:rsidR="003E0FD9" w:rsidRPr="00794A29">
        <w:rPr>
          <w:rFonts w:cs="Comic Sans MS"/>
          <w:bCs/>
          <w:color w:val="000000"/>
        </w:rPr>
        <w:t xml:space="preserve"> </w:t>
      </w:r>
      <w:r w:rsidR="003E0FD9">
        <w:rPr>
          <w:rFonts w:cs="Comic Sans MS"/>
          <w:bCs/>
          <w:color w:val="000000"/>
        </w:rPr>
        <w:t xml:space="preserve">Στον καυστήρα </w:t>
      </w:r>
      <w:r w:rsidR="003E0FD9" w:rsidRPr="00794A29">
        <w:rPr>
          <w:rFonts w:cs="Comic Sans MS"/>
          <w:bCs/>
          <w:color w:val="000000"/>
        </w:rPr>
        <w:t xml:space="preserve">τροφοδοτείται </w:t>
      </w:r>
      <w:r w:rsidR="00691B1E" w:rsidRPr="00691B1E">
        <w:rPr>
          <w:rFonts w:cs="Comic Sans MS"/>
          <w:b/>
          <w:bCs/>
          <w:color w:val="000000"/>
        </w:rPr>
        <w:t>Π</w:t>
      </w:r>
      <w:r w:rsidR="003E0FD9" w:rsidRPr="00691B1E">
        <w:rPr>
          <w:rFonts w:cs="Comic Sans MS"/>
          <w:b/>
          <w:bCs/>
          <w:color w:val="000000"/>
        </w:rPr>
        <w:t xml:space="preserve"> %</w:t>
      </w:r>
      <w:r w:rsidR="003E0FD9" w:rsidRPr="00794A29">
        <w:rPr>
          <w:rFonts w:cs="Comic Sans MS"/>
          <w:bCs/>
          <w:color w:val="000000"/>
        </w:rPr>
        <w:t xml:space="preserve"> περίσσεια αέρα </w:t>
      </w:r>
      <w:r w:rsidR="003E0FD9">
        <w:rPr>
          <w:rFonts w:cs="Comic Sans MS"/>
          <w:bCs/>
          <w:color w:val="000000"/>
        </w:rPr>
        <w:t xml:space="preserve">και τα απαέρια </w:t>
      </w:r>
      <w:r w:rsidR="003E0FD9" w:rsidRPr="00794A29">
        <w:rPr>
          <w:rFonts w:cs="Comic Sans MS"/>
          <w:bCs/>
          <w:color w:val="000000"/>
        </w:rPr>
        <w:t xml:space="preserve">εξέρχονται σε θερμοκρασία </w:t>
      </w:r>
      <w:r w:rsidR="00691B1E" w:rsidRPr="00691B1E">
        <w:rPr>
          <w:rFonts w:cs="Comic Sans MS"/>
          <w:b/>
          <w:bCs/>
          <w:color w:val="000000"/>
        </w:rPr>
        <w:t>Ταπ.</w:t>
      </w:r>
      <w:r w:rsidR="003E0FD9" w:rsidRPr="00691B1E">
        <w:rPr>
          <w:rFonts w:cs="Comic Sans MS"/>
          <w:b/>
          <w:bCs/>
          <w:color w:val="000000"/>
        </w:rPr>
        <w:t xml:space="preserve"> </w:t>
      </w:r>
      <w:r w:rsidR="003E0FD9" w:rsidRPr="00691B1E">
        <w:rPr>
          <w:rFonts w:cs="Comic Sans MS"/>
          <w:b/>
          <w:bCs/>
          <w:color w:val="000000"/>
          <w:vertAlign w:val="superscript"/>
        </w:rPr>
        <w:t>ο</w:t>
      </w:r>
      <w:r w:rsidR="003E0FD9" w:rsidRPr="00691B1E">
        <w:rPr>
          <w:rFonts w:cs="Comic Sans MS"/>
          <w:b/>
          <w:bCs/>
          <w:color w:val="000000"/>
        </w:rPr>
        <w:t>C</w:t>
      </w:r>
      <w:r w:rsidR="003E0FD9" w:rsidRPr="00794A29">
        <w:rPr>
          <w:rFonts w:cs="Comic Sans MS"/>
          <w:bCs/>
          <w:color w:val="000000"/>
        </w:rPr>
        <w:t xml:space="preserve"> και περιέχουν </w:t>
      </w:r>
      <w:r w:rsidR="00691B1E" w:rsidRPr="00691B1E">
        <w:rPr>
          <w:rFonts w:cs="Comic Sans MS"/>
          <w:b/>
          <w:bCs/>
          <w:color w:val="000000"/>
        </w:rPr>
        <w:t>Μ</w:t>
      </w:r>
      <w:r w:rsidR="003E0FD9" w:rsidRPr="00691B1E">
        <w:rPr>
          <w:rFonts w:cs="Comic Sans MS"/>
          <w:b/>
          <w:bCs/>
          <w:color w:val="000000"/>
        </w:rPr>
        <w:t xml:space="preserve"> % CO</w:t>
      </w:r>
      <w:r w:rsidR="003E0FD9" w:rsidRPr="00794A29">
        <w:rPr>
          <w:rFonts w:cs="Comic Sans MS"/>
          <w:bCs/>
          <w:color w:val="000000"/>
        </w:rPr>
        <w:t>. Να υπολογιστεί η ωφέλιμη θερμική ισχύς και η απόδοση του καυστήρα ως προς την ΚΘΔ της τροφοδοτούμενης βιομάζας.</w:t>
      </w:r>
      <w:r w:rsidR="00AB209C">
        <w:rPr>
          <w:rFonts w:cs="Comic Sans MS"/>
          <w:bCs/>
          <w:color w:val="000000"/>
        </w:rPr>
        <w:t xml:space="preserve"> </w:t>
      </w:r>
      <w:r w:rsidR="003E0FD9" w:rsidRPr="001B2940">
        <w:rPr>
          <w:rFonts w:cs="Comic Sans MS"/>
          <w:strike/>
          <w:color w:val="000000"/>
        </w:rPr>
        <w:t xml:space="preserve">Ο καυστήρας χρησιμοποιείται για την υπερθέρμανση ατμού στους </w:t>
      </w:r>
      <w:r w:rsidR="00691B1E" w:rsidRPr="001B2940">
        <w:rPr>
          <w:rFonts w:cs="Comic Sans MS"/>
          <w:b/>
          <w:strike/>
          <w:color w:val="000000"/>
        </w:rPr>
        <w:t>Τστρ.</w:t>
      </w:r>
      <w:r w:rsidR="003E0FD9" w:rsidRPr="001B2940">
        <w:rPr>
          <w:rFonts w:cs="Comic Sans MS"/>
          <w:b/>
          <w:strike/>
          <w:color w:val="000000"/>
        </w:rPr>
        <w:t xml:space="preserve"> </w:t>
      </w:r>
      <w:r w:rsidR="003E0FD9" w:rsidRPr="001B2940">
        <w:rPr>
          <w:rFonts w:cs="Comic Sans MS"/>
          <w:b/>
          <w:strike/>
          <w:color w:val="000000"/>
          <w:vertAlign w:val="superscript"/>
        </w:rPr>
        <w:t>o</w:t>
      </w:r>
      <w:r w:rsidR="003E0FD9" w:rsidRPr="001B2940">
        <w:rPr>
          <w:rFonts w:cs="Comic Sans MS"/>
          <w:b/>
          <w:strike/>
          <w:color w:val="000000"/>
        </w:rPr>
        <w:t>C</w:t>
      </w:r>
      <w:r w:rsidR="003E0FD9" w:rsidRPr="001B2940">
        <w:rPr>
          <w:rFonts w:cs="Comic Sans MS"/>
          <w:strike/>
          <w:color w:val="000000"/>
        </w:rPr>
        <w:t xml:space="preserve"> και την τροφοδοσία του σε ατμοστρόβιλο. Να υπολογιστεί η ηλεκτρική ισχύς της διάταξης καυστήρα – ατμοστροβίλου, </w:t>
      </w:r>
      <w:r w:rsidRPr="001B2940">
        <w:rPr>
          <w:rFonts w:cs="Comic Sans MS"/>
          <w:strike/>
          <w:color w:val="000000"/>
        </w:rPr>
        <w:t xml:space="preserve">αν η πίεση λειτουργίας του τελευταίου είναι </w:t>
      </w:r>
      <w:r w:rsidRPr="001B2940">
        <w:rPr>
          <w:rFonts w:cs="Comic Sans MS"/>
          <w:b/>
          <w:strike/>
          <w:color w:val="000000"/>
        </w:rPr>
        <w:t xml:space="preserve">Ρστρ. </w:t>
      </w:r>
      <w:r w:rsidRPr="001B2940">
        <w:rPr>
          <w:rFonts w:cs="Comic Sans MS"/>
          <w:b/>
          <w:strike/>
          <w:color w:val="000000"/>
          <w:lang w:val="en-US"/>
        </w:rPr>
        <w:t>bar</w:t>
      </w:r>
      <w:r w:rsidRPr="001B2940">
        <w:rPr>
          <w:rFonts w:cs="Comic Sans MS"/>
          <w:strike/>
          <w:color w:val="000000"/>
        </w:rPr>
        <w:t xml:space="preserve"> (1 </w:t>
      </w:r>
      <w:r w:rsidRPr="001B2940">
        <w:rPr>
          <w:rFonts w:cs="Comic Sans MS"/>
          <w:strike/>
          <w:color w:val="000000"/>
          <w:lang w:val="en-US"/>
        </w:rPr>
        <w:t>bar</w:t>
      </w:r>
      <w:r w:rsidRPr="001B2940">
        <w:rPr>
          <w:rFonts w:cs="Comic Sans MS"/>
          <w:strike/>
          <w:color w:val="000000"/>
        </w:rPr>
        <w:t xml:space="preserve"> = 100 </w:t>
      </w:r>
      <w:r w:rsidRPr="001B2940">
        <w:rPr>
          <w:rFonts w:cs="Comic Sans MS"/>
          <w:strike/>
          <w:color w:val="000000"/>
          <w:lang w:val="en-US"/>
        </w:rPr>
        <w:t>kPa</w:t>
      </w:r>
      <w:r w:rsidRPr="001B2940">
        <w:rPr>
          <w:rFonts w:cs="Comic Sans MS"/>
          <w:strike/>
          <w:color w:val="000000"/>
        </w:rPr>
        <w:t xml:space="preserve">) και η πίεση στον συμπυκνωτή </w:t>
      </w:r>
      <w:r w:rsidRPr="001B2940">
        <w:rPr>
          <w:rFonts w:cs="Comic Sans MS"/>
          <w:b/>
          <w:strike/>
          <w:color w:val="000000"/>
        </w:rPr>
        <w:t xml:space="preserve">Ρσυμπ. </w:t>
      </w:r>
      <w:r w:rsidRPr="001B2940">
        <w:rPr>
          <w:rFonts w:cs="Comic Sans MS"/>
          <w:b/>
          <w:strike/>
          <w:color w:val="000000"/>
          <w:lang w:val="en-US"/>
        </w:rPr>
        <w:t>bar</w:t>
      </w:r>
      <w:r w:rsidRPr="001B2940">
        <w:rPr>
          <w:rFonts w:cs="Comic Sans MS"/>
          <w:strike/>
          <w:color w:val="000000"/>
        </w:rPr>
        <w:t xml:space="preserve">. Επίσης να υπολογιστεί </w:t>
      </w:r>
      <w:r w:rsidR="003E0FD9" w:rsidRPr="001B2940">
        <w:rPr>
          <w:rFonts w:cs="Comic Sans MS"/>
          <w:strike/>
          <w:color w:val="000000"/>
        </w:rPr>
        <w:t>η ηλεκτρική απόδοση</w:t>
      </w:r>
      <w:r w:rsidRPr="001B2940">
        <w:rPr>
          <w:rFonts w:cs="Comic Sans MS"/>
          <w:strike/>
          <w:color w:val="000000"/>
        </w:rPr>
        <w:t xml:space="preserve"> της διάταξης, ως προς την ΚΘΔ της τροφοδοτούμενης βιομάζας.</w:t>
      </w:r>
      <w:r w:rsidR="003E0FD9" w:rsidRPr="001B2940">
        <w:rPr>
          <w:rFonts w:cs="Comic Sans MS"/>
          <w:strike/>
          <w:color w:val="000000"/>
        </w:rPr>
        <w:t xml:space="preserve"> Οι ισεντροπικές αποδόσεις της αντλίας και του στροβίλου θεωρούνται ίσες με </w:t>
      </w:r>
      <w:r w:rsidR="00691B1E" w:rsidRPr="001B2940">
        <w:rPr>
          <w:rFonts w:cs="Comic Sans MS"/>
          <w:b/>
          <w:strike/>
          <w:color w:val="000000"/>
        </w:rPr>
        <w:t>η</w:t>
      </w:r>
      <w:r w:rsidR="00691B1E" w:rsidRPr="001B2940">
        <w:rPr>
          <w:rFonts w:cs="Comic Sans MS"/>
          <w:b/>
          <w:strike/>
          <w:color w:val="000000"/>
          <w:lang w:val="en-US"/>
        </w:rPr>
        <w:t>s</w:t>
      </w:r>
      <w:r w:rsidR="003E0FD9" w:rsidRPr="001B2940">
        <w:rPr>
          <w:rFonts w:cs="Comic Sans MS"/>
          <w:b/>
          <w:strike/>
          <w:color w:val="000000"/>
        </w:rPr>
        <w:t xml:space="preserve"> %</w:t>
      </w:r>
      <w:r w:rsidR="003E0FD9" w:rsidRPr="001B2940">
        <w:rPr>
          <w:rFonts w:cs="Comic Sans MS"/>
          <w:strike/>
          <w:color w:val="000000"/>
        </w:rPr>
        <w:t>.</w:t>
      </w:r>
      <w:r w:rsidRPr="001B2940">
        <w:rPr>
          <w:rFonts w:cs="Comic Sans MS"/>
          <w:strike/>
          <w:color w:val="000000"/>
        </w:rPr>
        <w:t xml:space="preserve"> Για τον υπολογισμό της ισχύος της μονάδας, δίνεται η ετήσια τροφοδοσία </w:t>
      </w:r>
      <w:r w:rsidRPr="001B2940">
        <w:rPr>
          <w:rFonts w:cs="Comic Sans MS"/>
          <w:b/>
          <w:bCs/>
          <w:strike/>
          <w:color w:val="000000"/>
          <w:lang w:val="en-US"/>
        </w:rPr>
        <w:t>TN</w:t>
      </w:r>
      <w:r w:rsidRPr="001B2940">
        <w:rPr>
          <w:rFonts w:cs="Comic Sans MS"/>
          <w:b/>
          <w:bCs/>
          <w:strike/>
          <w:color w:val="000000"/>
        </w:rPr>
        <w:t xml:space="preserve"> τόνοι βιομάζας.</w:t>
      </w:r>
      <w:r w:rsidR="001F6580">
        <w:rPr>
          <w:rFonts w:cs="Comic Sans MS"/>
          <w:b/>
          <w:bCs/>
          <w:color w:val="000000"/>
        </w:rPr>
        <w:t xml:space="preserve"> ΥΠΟΣΧΕΘΗΚΑ ΝΑ ΜΗΝ ΒΑΛΩ ΣΤΡΟΒΙΛΟ</w:t>
      </w:r>
      <w:bookmarkStart w:id="0" w:name="_GoBack"/>
      <w:bookmarkEnd w:id="0"/>
    </w:p>
    <w:p w:rsidR="00AA2289" w:rsidRPr="00AA2289" w:rsidRDefault="00AA2289" w:rsidP="00BD2316">
      <w:pPr>
        <w:jc w:val="both"/>
        <w:rPr>
          <w:rFonts w:cstheme="minorHAnsi"/>
          <w:b/>
        </w:rPr>
      </w:pPr>
      <w:r w:rsidRPr="00AA2289">
        <w:rPr>
          <w:rFonts w:cstheme="minorHAnsi"/>
          <w:b/>
        </w:rPr>
        <w:t>Δεδομένα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93"/>
        <w:gridCol w:w="788"/>
        <w:gridCol w:w="809"/>
        <w:gridCol w:w="794"/>
        <w:gridCol w:w="794"/>
        <w:gridCol w:w="795"/>
        <w:gridCol w:w="795"/>
        <w:gridCol w:w="795"/>
        <w:gridCol w:w="795"/>
        <w:gridCol w:w="795"/>
        <w:gridCol w:w="795"/>
        <w:gridCol w:w="1962"/>
      </w:tblGrid>
      <w:tr w:rsidR="00AB209C" w:rsidTr="00AB209C">
        <w:tc>
          <w:tcPr>
            <w:tcW w:w="993" w:type="dxa"/>
          </w:tcPr>
          <w:p w:rsidR="00AB209C" w:rsidRPr="00AB209C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 w:rsidRPr="00AB209C">
              <w:rPr>
                <w:rFonts w:cstheme="minorHAnsi"/>
                <w:b/>
              </w:rPr>
              <w:t>ΑΜ</w:t>
            </w:r>
          </w:p>
        </w:tc>
        <w:tc>
          <w:tcPr>
            <w:tcW w:w="788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809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794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794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95" w:type="dxa"/>
          </w:tcPr>
          <w:p w:rsidR="00AB209C" w:rsidRPr="00AA2289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795" w:type="dxa"/>
          </w:tcPr>
          <w:p w:rsidR="00AB209C" w:rsidRPr="002A78F7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962" w:type="dxa"/>
          </w:tcPr>
          <w:p w:rsidR="00AB209C" w:rsidRPr="00AB209C" w:rsidRDefault="00AB209C" w:rsidP="00524E56">
            <w:pPr>
              <w:spacing w:line="220" w:lineRule="exact"/>
              <w:jc w:val="both"/>
              <w:rPr>
                <w:rFonts w:cstheme="minorHAnsi"/>
                <w:b/>
              </w:rPr>
            </w:pP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TN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tn βιομάζας/έτος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C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51,5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ξ.ε.τ.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Η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ξ.ε.τ.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Ο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40,6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41,8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44,8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ξ.ε.τ.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Τέφρα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Υγρασία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13,5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%w  ολικής βιομ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Π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Ταπ.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Μ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Τστρ.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505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515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525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oC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Ρστροβ.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bar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Ρσυμπ.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AB209C">
              <w:rPr>
                <w:rFonts w:ascii="Calibri" w:hAnsi="Calibri" w:cs="Calibri"/>
                <w:b/>
                <w:color w:val="000000"/>
              </w:rPr>
              <w:t>bar</w:t>
            </w:r>
          </w:p>
        </w:tc>
      </w:tr>
      <w:tr w:rsidR="00AB209C" w:rsidTr="00AB209C">
        <w:tc>
          <w:tcPr>
            <w:tcW w:w="993" w:type="dxa"/>
            <w:vAlign w:val="bottom"/>
          </w:tcPr>
          <w:p w:rsidR="00AB209C" w:rsidRPr="00AB209C" w:rsidRDefault="00502E59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 w:rsidRPr="00691B1E">
              <w:rPr>
                <w:rFonts w:cs="Comic Sans MS"/>
                <w:b/>
                <w:color w:val="000000"/>
              </w:rPr>
              <w:t>η</w:t>
            </w:r>
            <w:r w:rsidRPr="00691B1E">
              <w:rPr>
                <w:rFonts w:cs="Comic Sans MS"/>
                <w:b/>
                <w:color w:val="000000"/>
                <w:lang w:val="en-US"/>
              </w:rPr>
              <w:t>s</w:t>
            </w:r>
          </w:p>
        </w:tc>
        <w:tc>
          <w:tcPr>
            <w:tcW w:w="788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809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794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795" w:type="dxa"/>
            <w:vAlign w:val="bottom"/>
          </w:tcPr>
          <w:p w:rsidR="00AB209C" w:rsidRDefault="00AB209C" w:rsidP="00524E56">
            <w:pPr>
              <w:spacing w:line="220" w:lineRule="exact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962" w:type="dxa"/>
            <w:vAlign w:val="bottom"/>
          </w:tcPr>
          <w:p w:rsidR="00AB209C" w:rsidRPr="00AB209C" w:rsidRDefault="00AB209C" w:rsidP="00524E56">
            <w:pPr>
              <w:spacing w:line="220" w:lineRule="exac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</w:tbl>
    <w:p w:rsidR="00AB209C" w:rsidRPr="00AB209C" w:rsidRDefault="00AB209C" w:rsidP="00BD2316">
      <w:pPr>
        <w:jc w:val="both"/>
        <w:rPr>
          <w:rFonts w:cstheme="minorHAnsi"/>
          <w:b/>
        </w:rPr>
      </w:pPr>
      <w:r w:rsidRPr="00AB209C">
        <w:rPr>
          <w:rFonts w:cstheme="minorHAnsi"/>
          <w:b/>
        </w:rPr>
        <w:t>Πίνακας Λύσης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76"/>
        <w:gridCol w:w="1620"/>
        <w:gridCol w:w="1811"/>
        <w:gridCol w:w="1815"/>
        <w:gridCol w:w="1020"/>
        <w:gridCol w:w="1476"/>
      </w:tblGrid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ξετ βιομάζα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gr/kg </w:t>
            </w:r>
          </w:p>
        </w:tc>
        <w:tc>
          <w:tcPr>
            <w:tcW w:w="1815" w:type="dxa"/>
            <w:shd w:val="clear" w:color="auto" w:fill="FFFFFF" w:themeFill="background1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mol/kg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Βασικοί υπολογισμοί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ΑΘΔ ξετ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ξ.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Ατμοστρόβιλος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ΑΘΔ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h1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Υγρασία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wins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Παραγόμενη υγρασία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win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Ολική υγρασία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ΚΘΔ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kJ/kg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h3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Θερμ. σχημ. ξετ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ξετ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s3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Kj/kgK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Καυστήρας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Ατμός στροβίλου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kg/kg βιομ.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Οξυγόνο για πλ. Καύση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s4f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Kj/kgK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Τροφοδοσία Οξυγόνου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s4g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Kj/kgK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Τροφοδοσία Αζώτου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mol O2/kg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x4s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Παραγόμενη θερμ</w:t>
            </w:r>
            <w:r w:rsidR="00ED4A55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.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h4s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Απώλειες καυσαερίων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wouts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Λανθ</w:t>
            </w:r>
            <w:r w:rsidR="00ED4A55" w:rsidRPr="00ED4A5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θερμότητα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wout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Ωφέλιμη θερμότητα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Wout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Απαέρια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Win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CO2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E473D3" w:rsidRDefault="00AB209C" w:rsidP="00E473D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</w:t>
            </w:r>
            <w:r w:rsidR="00E473D3">
              <w:rPr>
                <w:rFonts w:ascii="Calibri" w:eastAsia="Times New Roman" w:hAnsi="Calibri" w:cs="Calibri"/>
                <w:b/>
                <w:bCs/>
                <w:color w:val="000000"/>
                <w:lang w:val="en-US" w:eastAsia="el-GR"/>
              </w:rPr>
              <w:t>net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kJ/kg βιομ.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H2O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nel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%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2A056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CO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Wnet</w:t>
            </w:r>
          </w:p>
        </w:tc>
        <w:tc>
          <w:tcPr>
            <w:tcW w:w="10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ΜW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O2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N2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AB209C" w:rsidRPr="00AB209C" w:rsidTr="00ED4A55">
        <w:trPr>
          <w:trHeight w:val="227"/>
        </w:trPr>
        <w:tc>
          <w:tcPr>
            <w:tcW w:w="23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ED4A5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Συνολικά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</w:tcPr>
          <w:p w:rsidR="00AB209C" w:rsidRPr="00AB209C" w:rsidRDefault="00AB209C" w:rsidP="00AB20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811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mol/kg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βιομ.</w:t>
            </w:r>
          </w:p>
        </w:tc>
        <w:tc>
          <w:tcPr>
            <w:tcW w:w="1815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020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476" w:type="dxa"/>
            <w:shd w:val="clear" w:color="auto" w:fill="D9D9D9" w:themeFill="background1" w:themeFillShade="D9"/>
            <w:noWrap/>
            <w:vAlign w:val="bottom"/>
            <w:hideMark/>
          </w:tcPr>
          <w:p w:rsidR="00AB209C" w:rsidRPr="00AB209C" w:rsidRDefault="00AB209C" w:rsidP="00AB20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B20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</w:tbl>
    <w:p w:rsidR="00AB209C" w:rsidRDefault="00AB209C" w:rsidP="00BD2316">
      <w:pPr>
        <w:jc w:val="both"/>
        <w:rPr>
          <w:rFonts w:cstheme="minorHAnsi"/>
        </w:rPr>
      </w:pPr>
    </w:p>
    <w:p w:rsidR="004D7A79" w:rsidRDefault="004D7A79">
      <w:pPr>
        <w:rPr>
          <w:rFonts w:cstheme="minorHAnsi"/>
          <w:b/>
        </w:rPr>
      </w:pPr>
      <w:r>
        <w:rPr>
          <w:rFonts w:cstheme="minorHAnsi"/>
          <w:b/>
        </w:rPr>
        <w:t>Ενθαλπίες Σχηματισμού Χημικών Ενώσεων</w:t>
      </w:r>
      <w:r>
        <w:rPr>
          <w:rFonts w:cstheme="minorHAnsi"/>
          <w:b/>
        </w:rPr>
        <w:tab/>
      </w:r>
    </w:p>
    <w:p w:rsidR="004D7A79" w:rsidRDefault="004D7A79">
      <w:pPr>
        <w:rPr>
          <w:rFonts w:cstheme="minorHAnsi"/>
          <w:b/>
        </w:rPr>
      </w:pPr>
      <w:r w:rsidRPr="004D7A79">
        <w:rPr>
          <w:rFonts w:cstheme="minorHAnsi"/>
          <w:b/>
        </w:rPr>
        <w:object w:dxaOrig="3490" w:dyaOrig="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pt;height:65.5pt" o:ole="">
            <v:imagedata r:id="rId8" o:title=""/>
          </v:shape>
          <o:OLEObject Type="Embed" ProgID="Unknown" ShapeID="_x0000_i1025" DrawAspect="Content" ObjectID="_1747231277" r:id="rId9"/>
        </w:object>
      </w:r>
    </w:p>
    <w:p w:rsidR="004D7A79" w:rsidRPr="004D7A79" w:rsidRDefault="004D7A79">
      <w:pPr>
        <w:rPr>
          <w:rFonts w:cstheme="minorHAnsi"/>
          <w:b/>
        </w:rPr>
      </w:pPr>
      <w:r>
        <w:rPr>
          <w:rFonts w:cstheme="minorHAnsi"/>
          <w:b/>
        </w:rPr>
        <w:t xml:space="preserve">Θερμοχωρητικότητες </w:t>
      </w:r>
      <w:r w:rsidRPr="004D7A79">
        <w:rPr>
          <w:rFonts w:cstheme="minorHAnsi"/>
        </w:rPr>
        <w:t xml:space="preserve">(για τα ολοκληρώματα </w:t>
      </w:r>
      <w:r w:rsidRPr="004D7A79">
        <w:rPr>
          <w:rFonts w:cstheme="minorHAnsi"/>
          <w:lang w:val="en-US"/>
        </w:rPr>
        <w:t>Scpdt</w:t>
      </w:r>
      <w:r w:rsidRPr="004D7A79">
        <w:rPr>
          <w:rFonts w:cstheme="minorHAnsi"/>
        </w:rPr>
        <w:t>, να χρησιμοποιηθεί μόνο ο πρώτος όρος)</w:t>
      </w:r>
    </w:p>
    <w:p w:rsidR="004D7A79" w:rsidRDefault="00524E56">
      <w:pPr>
        <w:rPr>
          <w:rFonts w:cstheme="minorHAnsi"/>
          <w:b/>
        </w:rPr>
      </w:pPr>
      <w:r w:rsidRPr="00524E56">
        <w:rPr>
          <w:rFonts w:cstheme="minorHAnsi"/>
          <w:b/>
        </w:rPr>
        <w:object w:dxaOrig="7470" w:dyaOrig="4170">
          <v:shape id="_x0000_i1026" type="#_x0000_t75" style="width:250pt;height:140pt" o:ole="">
            <v:imagedata r:id="rId10" o:title=""/>
          </v:shape>
          <o:OLEObject Type="Embed" ProgID="Unknown" ShapeID="_x0000_i1026" DrawAspect="Content" ObjectID="_1747231278" r:id="rId11"/>
        </w:object>
      </w:r>
    </w:p>
    <w:p w:rsidR="004D7A79" w:rsidRDefault="004D7A79">
      <w:pPr>
        <w:rPr>
          <w:rFonts w:cstheme="minorHAnsi"/>
          <w:b/>
        </w:rPr>
      </w:pPr>
      <w:r>
        <w:rPr>
          <w:rFonts w:cstheme="minorHAnsi"/>
          <w:b/>
        </w:rPr>
        <w:t xml:space="preserve">Ατομικά βάρη στοιχείων: </w:t>
      </w:r>
      <w:r>
        <w:rPr>
          <w:rFonts w:cstheme="minorHAnsi"/>
          <w:b/>
          <w:lang w:val="en-US"/>
        </w:rPr>
        <w:t>C</w:t>
      </w:r>
      <w:r w:rsidRPr="004D7A79">
        <w:rPr>
          <w:rFonts w:cstheme="minorHAnsi"/>
          <w:b/>
        </w:rPr>
        <w:t xml:space="preserve"> = 12, </w:t>
      </w:r>
      <w:r>
        <w:rPr>
          <w:rFonts w:cstheme="minorHAnsi"/>
          <w:b/>
          <w:lang w:val="en-US"/>
        </w:rPr>
        <w:t>O</w:t>
      </w:r>
      <w:r w:rsidRPr="004D7A79">
        <w:rPr>
          <w:rFonts w:cstheme="minorHAnsi"/>
          <w:b/>
        </w:rPr>
        <w:t xml:space="preserve"> = 16, </w:t>
      </w:r>
      <w:r>
        <w:rPr>
          <w:rFonts w:cstheme="minorHAnsi"/>
          <w:b/>
          <w:lang w:val="en-US"/>
        </w:rPr>
        <w:t>H</w:t>
      </w:r>
      <w:r w:rsidRPr="004D7A79">
        <w:rPr>
          <w:rFonts w:cstheme="minorHAnsi"/>
          <w:b/>
        </w:rPr>
        <w:t xml:space="preserve"> = 1</w:t>
      </w:r>
    </w:p>
    <w:p w:rsidR="00524E56" w:rsidRDefault="00524E56">
      <w:pPr>
        <w:rPr>
          <w:rFonts w:cstheme="minorHAnsi"/>
          <w:b/>
        </w:rPr>
      </w:pPr>
    </w:p>
    <w:p w:rsidR="00524E56" w:rsidRDefault="00E473D3">
      <w:pPr>
        <w:rPr>
          <w:rFonts w:cstheme="minorHAnsi"/>
          <w:b/>
        </w:rPr>
      </w:pPr>
      <w:r>
        <w:rPr>
          <w:rFonts w:cstheme="minorHAnsi"/>
          <w:b/>
        </w:rPr>
        <w:t xml:space="preserve">Γραμμική Παρεμβολή: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(Χ – Χ1)/(Χ2 – Χ1) = (Υ – Υ1)/(Υ2 – Υ1)</w:t>
      </w:r>
    </w:p>
    <w:p w:rsidR="00E473D3" w:rsidRDefault="00E473D3">
      <w:pPr>
        <w:rPr>
          <w:rFonts w:cstheme="minorHAnsi"/>
          <w:b/>
        </w:rPr>
      </w:pPr>
    </w:p>
    <w:p w:rsidR="00E473D3" w:rsidRPr="00E473D3" w:rsidRDefault="00E473D3">
      <w:pPr>
        <w:rPr>
          <w:rFonts w:cstheme="minorHAnsi"/>
          <w:b/>
        </w:rPr>
      </w:pPr>
      <w:r>
        <w:rPr>
          <w:rFonts w:cstheme="minorHAnsi"/>
          <w:b/>
        </w:rPr>
        <w:t xml:space="preserve">Ισεντροπικό έργο αντλίας: </w:t>
      </w:r>
      <w:r>
        <w:rPr>
          <w:rFonts w:cstheme="minorHAnsi"/>
          <w:b/>
        </w:rPr>
        <w:tab/>
      </w:r>
      <w:r>
        <w:rPr>
          <w:rFonts w:cstheme="minorHAnsi"/>
          <w:b/>
          <w:lang w:val="en-US"/>
        </w:rPr>
        <w:t>win</w:t>
      </w:r>
      <w:r w:rsidRPr="00E473D3">
        <w:rPr>
          <w:rFonts w:cstheme="minorHAnsi"/>
          <w:b/>
        </w:rPr>
        <w:t>,</w:t>
      </w:r>
      <w:r>
        <w:rPr>
          <w:rFonts w:cstheme="minorHAnsi"/>
          <w:b/>
          <w:lang w:val="en-US"/>
        </w:rPr>
        <w:t>s</w:t>
      </w:r>
      <w:r w:rsidRPr="00E473D3">
        <w:rPr>
          <w:rFonts w:cstheme="minorHAnsi"/>
          <w:b/>
        </w:rPr>
        <w:t xml:space="preserve"> = </w:t>
      </w:r>
      <w:r>
        <w:rPr>
          <w:rFonts w:cstheme="minorHAnsi"/>
          <w:b/>
          <w:lang w:val="en-US"/>
        </w:rPr>
        <w:t>v</w:t>
      </w:r>
      <w:r w:rsidRPr="00E473D3">
        <w:rPr>
          <w:rFonts w:cstheme="minorHAnsi"/>
          <w:b/>
        </w:rPr>
        <w:t>1*(</w:t>
      </w:r>
      <w:r>
        <w:rPr>
          <w:rFonts w:cstheme="minorHAnsi"/>
          <w:b/>
          <w:lang w:val="en-US"/>
        </w:rPr>
        <w:t>P</w:t>
      </w:r>
      <w:r w:rsidRPr="00E473D3">
        <w:rPr>
          <w:rFonts w:cstheme="minorHAnsi"/>
          <w:b/>
        </w:rPr>
        <w:t xml:space="preserve">2 – </w:t>
      </w:r>
      <w:r>
        <w:rPr>
          <w:rFonts w:cstheme="minorHAnsi"/>
          <w:b/>
          <w:lang w:val="en-US"/>
        </w:rPr>
        <w:t>P</w:t>
      </w:r>
      <w:r w:rsidRPr="00E473D3">
        <w:rPr>
          <w:rFonts w:cstheme="minorHAnsi"/>
          <w:b/>
        </w:rPr>
        <w:t>1)</w:t>
      </w:r>
    </w:p>
    <w:p w:rsidR="004D7A79" w:rsidRDefault="004D7A79">
      <w:pPr>
        <w:rPr>
          <w:rFonts w:cstheme="minorHAnsi"/>
          <w:b/>
        </w:rPr>
      </w:pPr>
    </w:p>
    <w:p w:rsidR="00BE6A76" w:rsidRPr="00BE6A76" w:rsidRDefault="00BE6A76">
      <w:pPr>
        <w:rPr>
          <w:rFonts w:cstheme="minorHAnsi"/>
          <w:b/>
        </w:rPr>
      </w:pPr>
      <w:r w:rsidRPr="00BE6A76">
        <w:rPr>
          <w:rFonts w:cstheme="minorHAnsi"/>
          <w:b/>
        </w:rPr>
        <w:t>Πίνακας κορεσμένου νερού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T, oC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P, kPa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vf, m3/kg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vg, m3/kg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hf, kJ/kg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hg, kJ/kg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sf, kJ/kgK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E6A76" w:rsidRPr="00BE6A76" w:rsidRDefault="00BE6A76" w:rsidP="00BE6A76">
            <w:pPr>
              <w:ind w:right="129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BE6A76">
              <w:rPr>
                <w:rFonts w:ascii="Calibri" w:hAnsi="Calibri" w:cs="Calibri"/>
                <w:b/>
                <w:color w:val="000000"/>
              </w:rPr>
              <w:t>sg, kJ/kgK</w:t>
            </w:r>
          </w:p>
        </w:tc>
      </w:tr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7,3851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19,515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167,53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2573,5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0,5724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8,2556</w:t>
            </w:r>
          </w:p>
        </w:tc>
      </w:tr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9,5953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15,251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188,44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2582,4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0,6386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8,1633</w:t>
            </w:r>
          </w:p>
        </w:tc>
      </w:tr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12,352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12,026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209,34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2591,3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0,7038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8,0748</w:t>
            </w:r>
          </w:p>
        </w:tc>
      </w:tr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15,763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9,5639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230,26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2600,1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0,768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7,9898</w:t>
            </w:r>
          </w:p>
        </w:tc>
      </w:tr>
      <w:tr w:rsidR="00BE6A76" w:rsidTr="00BE6A76">
        <w:trPr>
          <w:trHeight w:val="290"/>
        </w:trPr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19,947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7,667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251,18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2608,8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0,8313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6A76" w:rsidRDefault="00BE6A76" w:rsidP="00BE6A76">
            <w:pPr>
              <w:ind w:right="129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7,9082</w:t>
            </w:r>
          </w:p>
        </w:tc>
      </w:tr>
    </w:tbl>
    <w:p w:rsidR="00BE6A76" w:rsidRDefault="00BE6A76">
      <w:pPr>
        <w:rPr>
          <w:rFonts w:cstheme="minorHAnsi"/>
        </w:rPr>
      </w:pPr>
      <w:r>
        <w:rPr>
          <w:rFonts w:cstheme="minorHAnsi"/>
        </w:rPr>
        <w:t xml:space="preserve"> </w:t>
      </w:r>
    </w:p>
    <w:p w:rsidR="00BE6A76" w:rsidRPr="00BE6A76" w:rsidRDefault="00BE6A76">
      <w:pPr>
        <w:rPr>
          <w:rFonts w:cstheme="minorHAnsi"/>
          <w:b/>
        </w:rPr>
      </w:pPr>
      <w:r w:rsidRPr="00BE6A76">
        <w:rPr>
          <w:rFonts w:cstheme="minorHAnsi"/>
          <w:b/>
        </w:rPr>
        <w:t>Πίνακες υπέρθερμου ατμού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960"/>
        <w:gridCol w:w="1052"/>
        <w:gridCol w:w="960"/>
        <w:gridCol w:w="960"/>
        <w:gridCol w:w="1030"/>
        <w:gridCol w:w="567"/>
        <w:gridCol w:w="960"/>
        <w:gridCol w:w="1052"/>
        <w:gridCol w:w="960"/>
        <w:gridCol w:w="960"/>
        <w:gridCol w:w="1029"/>
      </w:tblGrid>
      <w:tr w:rsidR="00BE6A76" w:rsidRPr="00BE6A76" w:rsidTr="001A0172">
        <w:trPr>
          <w:trHeight w:val="290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Πίεση 200 </w:t>
            </w:r>
            <w:r w:rsidRPr="00BE6A76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bar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Πίεση 2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5</w:t>
            </w: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 xml:space="preserve">0 </w:t>
            </w:r>
            <w:r w:rsidRPr="00BE6A76"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bar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A0172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1A0172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v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m3/kg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1A0172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u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h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C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1A0172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v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m3/kg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1A0172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u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h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172" w:rsidRPr="00BE6A76" w:rsidRDefault="001A0172" w:rsidP="001A0172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el-GR"/>
              </w:rPr>
              <w:t>, kJ/kgK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0,00995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2617,9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2816,9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5,5526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0,006005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2428,5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2578,7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5,14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0,012721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2807,3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3061,7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5,9043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0,009176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2721,2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2950,6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5,6759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0,014793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2945,3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3241,2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6,1446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0,011143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2887,3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3165,9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5,9643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0,016571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3064,7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3396,2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6,339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0,012736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3020,8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3339,2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6,1816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0,018185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3175,3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3539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6,5075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0,01414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3140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3493,5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6,3637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0,019695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3281,4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3675,3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6,6593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650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0,01543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3251,9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3637,7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6,5243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3385,1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3807,8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6,7991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0,016643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3359,9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3776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6,6702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0,02387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3590,1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4067,5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7,0531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0,018922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3570,7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4043,8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6,9322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0,026484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3795,7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4325,4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7,2829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900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0,021075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3780,2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4307,1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7,1668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0,02902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4004,3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4584,7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7,495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1000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0,02315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3991,5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4570,2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7,3821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1100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0,031504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4216,9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4847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7,6933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1100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0,025172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4206,1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4835,4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7,5825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1200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0,033952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4433,8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5112,9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7,8802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1200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0,027157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4424,6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5103,5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7,771</w:t>
            </w:r>
          </w:p>
        </w:tc>
      </w:tr>
      <w:tr w:rsidR="00BE6A76" w:rsidRPr="00BE6A76" w:rsidTr="001A0172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1300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0,036371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4655,2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5382,7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8,0574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1300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0,029115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4647,2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5375,1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76" w:rsidRPr="00BE6A76" w:rsidRDefault="00BE6A76" w:rsidP="00BE6A76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E6A76">
              <w:rPr>
                <w:rFonts w:ascii="Calibri" w:eastAsia="Times New Roman" w:hAnsi="Calibri" w:cs="Calibri"/>
                <w:color w:val="000000"/>
                <w:lang w:eastAsia="el-GR"/>
              </w:rPr>
              <w:t>7,9494</w:t>
            </w:r>
          </w:p>
        </w:tc>
      </w:tr>
    </w:tbl>
    <w:p w:rsidR="00BE6A76" w:rsidRDefault="00BE6A76">
      <w:pPr>
        <w:rPr>
          <w:rFonts w:cstheme="minorHAnsi"/>
        </w:rPr>
      </w:pPr>
    </w:p>
    <w:p w:rsidR="00D57018" w:rsidRPr="002A056E" w:rsidRDefault="00D57018">
      <w:pPr>
        <w:rPr>
          <w:rFonts w:cstheme="minorHAnsi"/>
          <w:sz w:val="28"/>
        </w:rPr>
      </w:pPr>
      <w:r w:rsidRPr="00D57018">
        <w:rPr>
          <w:rFonts w:cstheme="minorHAnsi"/>
          <w:b/>
          <w:sz w:val="28"/>
        </w:rPr>
        <w:t xml:space="preserve">Εξίσωση </w:t>
      </w:r>
      <w:r w:rsidRPr="00D57018">
        <w:rPr>
          <w:rFonts w:cstheme="minorHAnsi"/>
          <w:b/>
          <w:sz w:val="28"/>
          <w:lang w:val="en-US"/>
        </w:rPr>
        <w:t>Dulong</w:t>
      </w:r>
      <w:r w:rsidRPr="00D57018">
        <w:rPr>
          <w:rFonts w:cstheme="minorHAnsi"/>
          <w:b/>
          <w:sz w:val="28"/>
        </w:rPr>
        <w:t>:</w:t>
      </w:r>
      <w:r w:rsidRPr="00D57018">
        <w:rPr>
          <w:rFonts w:cstheme="minorHAnsi"/>
          <w:b/>
          <w:sz w:val="28"/>
        </w:rPr>
        <w:tab/>
      </w:r>
      <w:r w:rsidRPr="00D57018">
        <w:rPr>
          <w:rFonts w:cstheme="minorHAnsi"/>
          <w:sz w:val="28"/>
        </w:rPr>
        <w:t>ΑΔΘ = 33890,4*</w:t>
      </w:r>
      <w:r w:rsidRPr="00D57018">
        <w:rPr>
          <w:rFonts w:cstheme="minorHAnsi"/>
          <w:sz w:val="28"/>
          <w:lang w:val="en-US"/>
        </w:rPr>
        <w:t>C</w:t>
      </w:r>
      <w:r w:rsidRPr="00D57018">
        <w:rPr>
          <w:rFonts w:cstheme="minorHAnsi"/>
          <w:sz w:val="28"/>
        </w:rPr>
        <w:t xml:space="preserve"> + 144180,6*(</w:t>
      </w:r>
      <w:r w:rsidRPr="00D57018">
        <w:rPr>
          <w:rFonts w:cstheme="minorHAnsi"/>
          <w:sz w:val="28"/>
          <w:lang w:val="en-US"/>
        </w:rPr>
        <w:t>H</w:t>
      </w:r>
      <w:r w:rsidRPr="00D57018">
        <w:rPr>
          <w:rFonts w:cstheme="minorHAnsi"/>
          <w:sz w:val="28"/>
        </w:rPr>
        <w:t xml:space="preserve"> – </w:t>
      </w:r>
      <w:r w:rsidRPr="00D57018">
        <w:rPr>
          <w:rFonts w:cstheme="minorHAnsi"/>
          <w:sz w:val="28"/>
          <w:lang w:val="en-US"/>
        </w:rPr>
        <w:t>O</w:t>
      </w:r>
      <w:r w:rsidRPr="00D57018">
        <w:rPr>
          <w:rFonts w:cstheme="minorHAnsi"/>
          <w:sz w:val="28"/>
        </w:rPr>
        <w:t>/8)</w:t>
      </w:r>
      <w:r w:rsidR="002A056E">
        <w:rPr>
          <w:rFonts w:cstheme="minorHAnsi"/>
          <w:sz w:val="28"/>
        </w:rPr>
        <w:tab/>
      </w:r>
      <w:r w:rsidR="002A056E" w:rsidRPr="002A056E">
        <w:rPr>
          <w:rFonts w:cstheme="minorHAnsi"/>
          <w:b/>
          <w:sz w:val="28"/>
          <w:lang w:val="en-US"/>
        </w:rPr>
        <w:t>kJ</w:t>
      </w:r>
      <w:r w:rsidR="002A056E" w:rsidRPr="002A056E">
        <w:rPr>
          <w:rFonts w:cstheme="minorHAnsi"/>
          <w:b/>
          <w:sz w:val="28"/>
        </w:rPr>
        <w:t>/</w:t>
      </w:r>
      <w:r w:rsidR="002A056E" w:rsidRPr="002A056E">
        <w:rPr>
          <w:rFonts w:cstheme="minorHAnsi"/>
          <w:b/>
          <w:sz w:val="28"/>
          <w:lang w:val="en-US"/>
        </w:rPr>
        <w:t>kg</w:t>
      </w:r>
    </w:p>
    <w:p w:rsidR="00BE6A76" w:rsidRPr="00D57018" w:rsidRDefault="00BE6A76">
      <w:pPr>
        <w:rPr>
          <w:rFonts w:cstheme="minorHAnsi"/>
        </w:rPr>
      </w:pPr>
    </w:p>
    <w:p w:rsidR="00BE6A76" w:rsidRPr="00D57018" w:rsidRDefault="00BE6A76">
      <w:pPr>
        <w:rPr>
          <w:rFonts w:cstheme="minorHAnsi"/>
        </w:rPr>
      </w:pPr>
    </w:p>
    <w:p w:rsidR="00ED4A55" w:rsidRPr="00D57018" w:rsidRDefault="00ED4A55" w:rsidP="00BD2316">
      <w:pPr>
        <w:jc w:val="both"/>
        <w:rPr>
          <w:rFonts w:cstheme="minorHAnsi"/>
        </w:rPr>
      </w:pPr>
    </w:p>
    <w:sectPr w:rsidR="00ED4A55" w:rsidRPr="00D57018" w:rsidSect="00143F04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66E" w:rsidRDefault="009A466E" w:rsidP="00875701">
      <w:r>
        <w:separator/>
      </w:r>
    </w:p>
  </w:endnote>
  <w:endnote w:type="continuationSeparator" w:id="0">
    <w:p w:rsidR="009A466E" w:rsidRDefault="009A466E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66E" w:rsidRDefault="009A466E" w:rsidP="00875701">
      <w:r>
        <w:separator/>
      </w:r>
    </w:p>
  </w:footnote>
  <w:footnote w:type="continuationSeparator" w:id="0">
    <w:p w:rsidR="009A466E" w:rsidRDefault="009A466E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53EF5"/>
    <w:rsid w:val="0006474F"/>
    <w:rsid w:val="00070794"/>
    <w:rsid w:val="00075448"/>
    <w:rsid w:val="00075F2E"/>
    <w:rsid w:val="00086385"/>
    <w:rsid w:val="00087433"/>
    <w:rsid w:val="00087D22"/>
    <w:rsid w:val="00091A20"/>
    <w:rsid w:val="000923A5"/>
    <w:rsid w:val="000967C9"/>
    <w:rsid w:val="000967FE"/>
    <w:rsid w:val="00097A4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0EB3"/>
    <w:rsid w:val="00106D7E"/>
    <w:rsid w:val="0011748F"/>
    <w:rsid w:val="00122AF6"/>
    <w:rsid w:val="00124540"/>
    <w:rsid w:val="00124B1C"/>
    <w:rsid w:val="00135A73"/>
    <w:rsid w:val="0013689F"/>
    <w:rsid w:val="001379D9"/>
    <w:rsid w:val="00142C8F"/>
    <w:rsid w:val="00143F04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0B8F"/>
    <w:rsid w:val="00194634"/>
    <w:rsid w:val="0019725D"/>
    <w:rsid w:val="001A0172"/>
    <w:rsid w:val="001A0D80"/>
    <w:rsid w:val="001A194E"/>
    <w:rsid w:val="001A3B42"/>
    <w:rsid w:val="001B287B"/>
    <w:rsid w:val="001B2940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1F658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31F1"/>
    <w:rsid w:val="00250685"/>
    <w:rsid w:val="00251D61"/>
    <w:rsid w:val="00254F21"/>
    <w:rsid w:val="00262227"/>
    <w:rsid w:val="00263CF4"/>
    <w:rsid w:val="0027020E"/>
    <w:rsid w:val="002704EC"/>
    <w:rsid w:val="00273232"/>
    <w:rsid w:val="002762A2"/>
    <w:rsid w:val="0028219C"/>
    <w:rsid w:val="0028349B"/>
    <w:rsid w:val="002875FE"/>
    <w:rsid w:val="00292B18"/>
    <w:rsid w:val="002A056E"/>
    <w:rsid w:val="002A0D0E"/>
    <w:rsid w:val="002A50B8"/>
    <w:rsid w:val="002A65F1"/>
    <w:rsid w:val="002A78F7"/>
    <w:rsid w:val="002B3482"/>
    <w:rsid w:val="002C1F9A"/>
    <w:rsid w:val="002C23BC"/>
    <w:rsid w:val="002E345B"/>
    <w:rsid w:val="002E3C03"/>
    <w:rsid w:val="002E532F"/>
    <w:rsid w:val="002F34D5"/>
    <w:rsid w:val="002F7A73"/>
    <w:rsid w:val="00314BFC"/>
    <w:rsid w:val="003154A0"/>
    <w:rsid w:val="00321D9D"/>
    <w:rsid w:val="00333A85"/>
    <w:rsid w:val="00335D6F"/>
    <w:rsid w:val="00335F53"/>
    <w:rsid w:val="0034635C"/>
    <w:rsid w:val="003512C2"/>
    <w:rsid w:val="003557D2"/>
    <w:rsid w:val="003561E5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0FD9"/>
    <w:rsid w:val="003E17B9"/>
    <w:rsid w:val="003E53B6"/>
    <w:rsid w:val="003F2B3D"/>
    <w:rsid w:val="003F6C55"/>
    <w:rsid w:val="004025C9"/>
    <w:rsid w:val="00411C11"/>
    <w:rsid w:val="0041579C"/>
    <w:rsid w:val="0042385E"/>
    <w:rsid w:val="00445783"/>
    <w:rsid w:val="00457D53"/>
    <w:rsid w:val="004631C1"/>
    <w:rsid w:val="00464A45"/>
    <w:rsid w:val="004744B7"/>
    <w:rsid w:val="004779CC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7A79"/>
    <w:rsid w:val="004E57C2"/>
    <w:rsid w:val="004F5146"/>
    <w:rsid w:val="004F783B"/>
    <w:rsid w:val="00502DFF"/>
    <w:rsid w:val="00502E59"/>
    <w:rsid w:val="005032A1"/>
    <w:rsid w:val="00504ECC"/>
    <w:rsid w:val="00510DD5"/>
    <w:rsid w:val="005215AC"/>
    <w:rsid w:val="00523BE7"/>
    <w:rsid w:val="00524E56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D0BAD"/>
    <w:rsid w:val="005D5F1D"/>
    <w:rsid w:val="005E1EE5"/>
    <w:rsid w:val="005E4943"/>
    <w:rsid w:val="005E4E50"/>
    <w:rsid w:val="005E6E65"/>
    <w:rsid w:val="005F62E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45EB"/>
    <w:rsid w:val="00647A84"/>
    <w:rsid w:val="006543A9"/>
    <w:rsid w:val="00660550"/>
    <w:rsid w:val="00660A16"/>
    <w:rsid w:val="0067110F"/>
    <w:rsid w:val="00671A08"/>
    <w:rsid w:val="00674547"/>
    <w:rsid w:val="00681D34"/>
    <w:rsid w:val="006824E1"/>
    <w:rsid w:val="006836C0"/>
    <w:rsid w:val="00687D8B"/>
    <w:rsid w:val="00691B1E"/>
    <w:rsid w:val="006A4915"/>
    <w:rsid w:val="006A49AC"/>
    <w:rsid w:val="006A70BD"/>
    <w:rsid w:val="006B29F3"/>
    <w:rsid w:val="006C555B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78C"/>
    <w:rsid w:val="007A0B24"/>
    <w:rsid w:val="007A6C92"/>
    <w:rsid w:val="007A715F"/>
    <w:rsid w:val="007B32DC"/>
    <w:rsid w:val="007B3DE1"/>
    <w:rsid w:val="007B3EF9"/>
    <w:rsid w:val="007B5C7C"/>
    <w:rsid w:val="007B6069"/>
    <w:rsid w:val="007C446F"/>
    <w:rsid w:val="007E29F0"/>
    <w:rsid w:val="007E464E"/>
    <w:rsid w:val="007E48EE"/>
    <w:rsid w:val="007E72B8"/>
    <w:rsid w:val="007F32E5"/>
    <w:rsid w:val="007F4CE2"/>
    <w:rsid w:val="008030C4"/>
    <w:rsid w:val="00803372"/>
    <w:rsid w:val="00817EB5"/>
    <w:rsid w:val="0083411A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497D"/>
    <w:rsid w:val="009A39C8"/>
    <w:rsid w:val="009A466E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2D13"/>
    <w:rsid w:val="00A06DC3"/>
    <w:rsid w:val="00A15FA2"/>
    <w:rsid w:val="00A346C1"/>
    <w:rsid w:val="00A3594C"/>
    <w:rsid w:val="00A4281C"/>
    <w:rsid w:val="00A469D4"/>
    <w:rsid w:val="00A500BB"/>
    <w:rsid w:val="00A5248E"/>
    <w:rsid w:val="00A5506F"/>
    <w:rsid w:val="00A56511"/>
    <w:rsid w:val="00A62A05"/>
    <w:rsid w:val="00A732FB"/>
    <w:rsid w:val="00A765CF"/>
    <w:rsid w:val="00A8424C"/>
    <w:rsid w:val="00AA2289"/>
    <w:rsid w:val="00AA4504"/>
    <w:rsid w:val="00AB209C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31B1B"/>
    <w:rsid w:val="00B31EF1"/>
    <w:rsid w:val="00B33510"/>
    <w:rsid w:val="00B3560C"/>
    <w:rsid w:val="00B4054A"/>
    <w:rsid w:val="00B405E1"/>
    <w:rsid w:val="00B43D68"/>
    <w:rsid w:val="00B450E6"/>
    <w:rsid w:val="00B50DCC"/>
    <w:rsid w:val="00B57815"/>
    <w:rsid w:val="00B61070"/>
    <w:rsid w:val="00B62C0E"/>
    <w:rsid w:val="00B652F3"/>
    <w:rsid w:val="00B71200"/>
    <w:rsid w:val="00B85FF7"/>
    <w:rsid w:val="00B90967"/>
    <w:rsid w:val="00B97482"/>
    <w:rsid w:val="00BA2458"/>
    <w:rsid w:val="00BA47DF"/>
    <w:rsid w:val="00BD2316"/>
    <w:rsid w:val="00BD4671"/>
    <w:rsid w:val="00BE59AF"/>
    <w:rsid w:val="00BE6A76"/>
    <w:rsid w:val="00C03C48"/>
    <w:rsid w:val="00C05CD4"/>
    <w:rsid w:val="00C13F2A"/>
    <w:rsid w:val="00C32880"/>
    <w:rsid w:val="00C3331C"/>
    <w:rsid w:val="00C33C23"/>
    <w:rsid w:val="00C43099"/>
    <w:rsid w:val="00C4768A"/>
    <w:rsid w:val="00C509A4"/>
    <w:rsid w:val="00C50BD0"/>
    <w:rsid w:val="00C52D35"/>
    <w:rsid w:val="00C75E29"/>
    <w:rsid w:val="00C81262"/>
    <w:rsid w:val="00C845B5"/>
    <w:rsid w:val="00C86335"/>
    <w:rsid w:val="00C90464"/>
    <w:rsid w:val="00C90E14"/>
    <w:rsid w:val="00C93CCB"/>
    <w:rsid w:val="00C94262"/>
    <w:rsid w:val="00C95A0F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57018"/>
    <w:rsid w:val="00D57674"/>
    <w:rsid w:val="00D63220"/>
    <w:rsid w:val="00D63E6A"/>
    <w:rsid w:val="00D640B0"/>
    <w:rsid w:val="00D733FF"/>
    <w:rsid w:val="00D7421E"/>
    <w:rsid w:val="00D74BB6"/>
    <w:rsid w:val="00D75D4F"/>
    <w:rsid w:val="00D93370"/>
    <w:rsid w:val="00D9557C"/>
    <w:rsid w:val="00D95BE2"/>
    <w:rsid w:val="00DA000D"/>
    <w:rsid w:val="00DA3819"/>
    <w:rsid w:val="00DB4317"/>
    <w:rsid w:val="00DC58C2"/>
    <w:rsid w:val="00DD4962"/>
    <w:rsid w:val="00DE7B86"/>
    <w:rsid w:val="00DF2243"/>
    <w:rsid w:val="00DF5D42"/>
    <w:rsid w:val="00E22DB6"/>
    <w:rsid w:val="00E3501B"/>
    <w:rsid w:val="00E35D78"/>
    <w:rsid w:val="00E40A37"/>
    <w:rsid w:val="00E473D3"/>
    <w:rsid w:val="00E50F59"/>
    <w:rsid w:val="00E51C8A"/>
    <w:rsid w:val="00E540ED"/>
    <w:rsid w:val="00E56EF6"/>
    <w:rsid w:val="00E6201F"/>
    <w:rsid w:val="00E67C78"/>
    <w:rsid w:val="00E70273"/>
    <w:rsid w:val="00E731D6"/>
    <w:rsid w:val="00E74ABD"/>
    <w:rsid w:val="00E86329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ED4A55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484C"/>
    <w:rsid w:val="00F96751"/>
    <w:rsid w:val="00FA4190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6948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E379A-6428-4C56-969A-F386DC66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727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5</cp:revision>
  <cp:lastPrinted>2014-12-04T22:21:00Z</cp:lastPrinted>
  <dcterms:created xsi:type="dcterms:W3CDTF">2023-06-02T13:56:00Z</dcterms:created>
  <dcterms:modified xsi:type="dcterms:W3CDTF">2023-06-02T14:15:00Z</dcterms:modified>
</cp:coreProperties>
</file>