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01" w:rsidRPr="00012D1E" w:rsidRDefault="00012D1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B02301" w:rsidRPr="00012D1E" w:rsidRDefault="00012D1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CA27F7" w:rsidRPr="00CA27F7">
        <w:rPr>
          <w:rFonts w:asciiTheme="minorHAnsi" w:hAnsiTheme="minorHAnsi"/>
          <w:sz w:val="22"/>
          <w:szCs w:val="22"/>
        </w:rPr>
        <w:t>24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EC41FB">
        <w:rPr>
          <w:rFonts w:asciiTheme="minorHAnsi" w:hAnsiTheme="minorHAnsi"/>
          <w:sz w:val="22"/>
          <w:szCs w:val="22"/>
        </w:rPr>
        <w:t>Απριλίου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CA27F7" w:rsidRPr="00CC394E">
        <w:rPr>
          <w:rFonts w:asciiTheme="minorHAnsi" w:hAnsiTheme="minorHAnsi"/>
          <w:sz w:val="22"/>
          <w:szCs w:val="22"/>
        </w:rPr>
        <w:t>7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25198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="00251988">
        <w:rPr>
          <w:rFonts w:asciiTheme="minorHAnsi" w:hAnsiTheme="minorHAnsi"/>
          <w:sz w:val="22"/>
          <w:szCs w:val="22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251988">
        <w:rPr>
          <w:rFonts w:asciiTheme="minorHAnsi" w:hAnsiTheme="minorHAnsi"/>
          <w:sz w:val="22"/>
          <w:szCs w:val="22"/>
        </w:rPr>
        <w:t>90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251988">
        <w:rPr>
          <w:rFonts w:asciiTheme="minorHAnsi" w:hAnsiTheme="minorHAnsi"/>
          <w:sz w:val="22"/>
          <w:szCs w:val="22"/>
        </w:rPr>
        <w:t>45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E87D7C" w:rsidRPr="00E87D7C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251988">
        <w:rPr>
          <w:rFonts w:asciiTheme="minorHAnsi" w:hAnsiTheme="minorHAnsi"/>
          <w:sz w:val="22"/>
          <w:szCs w:val="22"/>
        </w:rPr>
        <w:t>11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251988">
        <w:rPr>
          <w:rFonts w:asciiTheme="minorHAnsi" w:hAnsiTheme="minorHAnsi"/>
          <w:sz w:val="22"/>
          <w:szCs w:val="22"/>
        </w:rPr>
        <w:t>20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251988"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251988">
        <w:rPr>
          <w:rFonts w:asciiTheme="minorHAnsi" w:hAnsiTheme="minorHAnsi"/>
          <w:sz w:val="22"/>
          <w:szCs w:val="22"/>
        </w:rPr>
        <w:t>12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251988">
        <w:rPr>
          <w:rFonts w:asciiTheme="minorHAnsi" w:hAnsiTheme="minorHAnsi"/>
          <w:sz w:val="22"/>
          <w:szCs w:val="22"/>
        </w:rPr>
        <w:t>60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B02301">
        <w:rPr>
          <w:rFonts w:asciiTheme="minorHAnsi" w:hAnsiTheme="minorHAnsi"/>
          <w:sz w:val="22"/>
          <w:szCs w:val="22"/>
        </w:rPr>
        <w:t>36</w:t>
      </w:r>
      <w:r w:rsidR="00B02301" w:rsidRPr="00B02301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65AA5" w:rsidRPr="00B02301">
        <w:rPr>
          <w:rFonts w:asciiTheme="minorHAnsi" w:hAnsiTheme="minorHAnsi"/>
          <w:sz w:val="22"/>
          <w:szCs w:val="22"/>
        </w:rPr>
        <w:t>1,</w:t>
      </w:r>
      <w:r w:rsidR="00B02301" w:rsidRPr="00B02301">
        <w:rPr>
          <w:rFonts w:asciiTheme="minorHAnsi" w:hAnsiTheme="minorHAnsi"/>
          <w:sz w:val="22"/>
          <w:szCs w:val="22"/>
        </w:rPr>
        <w:t>2</w:t>
      </w:r>
      <w:r w:rsidR="00F65AA5" w:rsidRPr="00B02301">
        <w:rPr>
          <w:rFonts w:asciiTheme="minorHAnsi" w:hAnsiTheme="minorHAnsi"/>
          <w:sz w:val="22"/>
          <w:szCs w:val="22"/>
        </w:rPr>
        <w:t>m</w:t>
      </w:r>
      <w:r w:rsidR="00932868" w:rsidRPr="00B02301">
        <w:rPr>
          <w:rFonts w:asciiTheme="minorHAnsi" w:hAnsiTheme="minorHAnsi"/>
          <w:sz w:val="22"/>
          <w:szCs w:val="22"/>
        </w:rPr>
        <w:t xml:space="preserve"> </w:t>
      </w:r>
      <w:r w:rsidR="00F65AA5" w:rsidRPr="00B02301">
        <w:rPr>
          <w:rFonts w:asciiTheme="minorHAnsi" w:hAnsiTheme="minorHAnsi"/>
          <w:sz w:val="22"/>
          <w:szCs w:val="22"/>
        </w:rPr>
        <w:t>x</w:t>
      </w:r>
      <w:r w:rsidR="00932868" w:rsidRPr="00B02301">
        <w:rPr>
          <w:rFonts w:asciiTheme="minorHAnsi" w:hAnsiTheme="minorHAnsi"/>
          <w:sz w:val="22"/>
          <w:szCs w:val="22"/>
        </w:rPr>
        <w:t xml:space="preserve"> </w:t>
      </w:r>
      <w:r w:rsidR="00F65AA5" w:rsidRPr="00B02301">
        <w:rPr>
          <w:rFonts w:asciiTheme="minorHAnsi" w:hAnsiTheme="minorHAnsi"/>
          <w:sz w:val="22"/>
          <w:szCs w:val="22"/>
        </w:rPr>
        <w:t>1</w:t>
      </w:r>
      <w:r w:rsidR="00932868" w:rsidRPr="00B02301">
        <w:rPr>
          <w:rFonts w:asciiTheme="minorHAnsi" w:hAnsiTheme="minorHAnsi"/>
          <w:sz w:val="22"/>
          <w:szCs w:val="22"/>
        </w:rPr>
        <w:t>,2</w:t>
      </w:r>
      <w:r w:rsidR="00F65AA5" w:rsidRPr="00B02301">
        <w:rPr>
          <w:rFonts w:asciiTheme="minorHAnsi" w:hAnsiTheme="minorHAnsi"/>
          <w:sz w:val="22"/>
          <w:szCs w:val="22"/>
        </w:rPr>
        <w:t xml:space="preserve">m (ΜΡΡ </w:t>
      </w:r>
      <w:r w:rsidR="00B02301" w:rsidRPr="00B02301">
        <w:rPr>
          <w:rFonts w:asciiTheme="minorHAnsi" w:hAnsiTheme="minorHAnsi"/>
          <w:sz w:val="22"/>
          <w:szCs w:val="22"/>
        </w:rPr>
        <w:t>2</w:t>
      </w:r>
      <w:r w:rsidR="004C3F4C">
        <w:rPr>
          <w:rFonts w:asciiTheme="minorHAnsi" w:hAnsiTheme="minorHAnsi"/>
          <w:sz w:val="22"/>
          <w:szCs w:val="22"/>
        </w:rPr>
        <w:t>0</w:t>
      </w:r>
      <w:r w:rsidR="00B02301" w:rsidRPr="00B02301">
        <w:rPr>
          <w:rFonts w:asciiTheme="minorHAnsi" w:hAnsiTheme="minorHAnsi"/>
          <w:sz w:val="22"/>
          <w:szCs w:val="22"/>
        </w:rPr>
        <w:t>0</w:t>
      </w:r>
      <w:r w:rsidR="00F65AA5" w:rsidRPr="00B02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B02301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B02301">
        <w:rPr>
          <w:rFonts w:asciiTheme="minorHAnsi" w:hAnsiTheme="minorHAnsi"/>
          <w:sz w:val="22"/>
          <w:szCs w:val="22"/>
        </w:rPr>
        <w:t>) ονομαστικής ισχύος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r w:rsidR="00B02301">
        <w:rPr>
          <w:rFonts w:asciiTheme="minorHAnsi" w:hAnsiTheme="minorHAnsi"/>
          <w:sz w:val="22"/>
          <w:szCs w:val="22"/>
        </w:rPr>
        <w:t>0,2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B02301">
        <w:rPr>
          <w:rFonts w:asciiTheme="minorHAnsi" w:hAnsiTheme="minorHAnsi"/>
          <w:sz w:val="22"/>
          <w:szCs w:val="22"/>
        </w:rPr>
        <w:t>105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46A7">
        <w:trPr>
          <w:divId w:val="239145671"/>
          <w:trHeight w:val="300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B02301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  <w:r w:rsidR="00932868"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vAlign w:val="bottom"/>
          </w:tcPr>
          <w:p w:rsidR="008771E1" w:rsidRPr="004C3F4C" w:rsidRDefault="00932868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="004C3F4C" w:rsidRPr="004C3F4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vAlign w:val="bottom"/>
          </w:tcPr>
          <w:p w:rsidR="008771E1" w:rsidRPr="004C3F4C" w:rsidRDefault="004C3F4C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932868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="004C3F4C" w:rsidRPr="004C3F4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 w:rsidR="00B83CD5">
        <w:rPr>
          <w:rFonts w:asciiTheme="minorHAnsi" w:hAnsiTheme="minorHAnsi"/>
          <w:sz w:val="22"/>
          <w:szCs w:val="22"/>
        </w:rPr>
        <w:t>20.000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proofErr w:type="spellStart"/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Pr="006935E8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Pr="006935E8">
        <w:rPr>
          <w:rFonts w:asciiTheme="minorHAnsi" w:hAnsiTheme="minorHAnsi"/>
          <w:sz w:val="22"/>
          <w:szCs w:val="22"/>
        </w:rPr>
        <w:t xml:space="preserve">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C0537D" w:rsidRDefault="006935E8" w:rsidP="005A7E7D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  <w:r w:rsidR="007B474B">
        <w:rPr>
          <w:rFonts w:asciiTheme="minorHAnsi" w:hAnsiTheme="minorHAnsi"/>
          <w:sz w:val="22"/>
          <w:szCs w:val="22"/>
        </w:rPr>
        <w:t xml:space="preserve"> (1) </w:t>
      </w:r>
      <w:r w:rsidRPr="00C0537D">
        <w:rPr>
          <w:rFonts w:asciiTheme="minorHAnsi" w:hAnsiTheme="minorHAnsi"/>
          <w:sz w:val="22"/>
          <w:szCs w:val="22"/>
        </w:rPr>
        <w:t>Η μαζική παροχή του γε</w:t>
      </w:r>
      <w:r w:rsidR="007B474B">
        <w:rPr>
          <w:rFonts w:asciiTheme="minorHAnsi" w:hAnsiTheme="minorHAnsi"/>
          <w:sz w:val="22"/>
          <w:szCs w:val="22"/>
        </w:rPr>
        <w:t xml:space="preserve">ωθερμικού ρευστού, (2) </w:t>
      </w:r>
      <w:r w:rsidRPr="00C0537D">
        <w:rPr>
          <w:rFonts w:asciiTheme="minorHAnsi" w:hAnsiTheme="minorHAnsi"/>
          <w:sz w:val="22"/>
          <w:szCs w:val="22"/>
        </w:rPr>
        <w:t>Η ισχύς ηλεκτροπαραγωγής</w:t>
      </w:r>
      <w:r w:rsidR="005A7E7D">
        <w:rPr>
          <w:rFonts w:asciiTheme="minorHAnsi" w:hAnsiTheme="minorHAnsi"/>
          <w:sz w:val="22"/>
          <w:szCs w:val="22"/>
        </w:rPr>
        <w:t xml:space="preserve"> και η ισχύς θερμικής παραγωγής, (3) </w:t>
      </w: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  <w:r w:rsidR="005A7E7D">
        <w:rPr>
          <w:rFonts w:asciiTheme="minorHAnsi" w:hAnsiTheme="minorHAnsi"/>
          <w:sz w:val="22"/>
          <w:szCs w:val="22"/>
        </w:rPr>
        <w:t xml:space="preserve"> (4) </w:t>
      </w: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5A7E7D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7B474B" w:rsidRPr="00564D6D" w:rsidRDefault="007B474B" w:rsidP="007B474B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Default="007B474B" w:rsidP="00CC394E">
            <w:pPr>
              <w:ind w:left="34" w:right="-1192"/>
              <w:rPr>
                <w:rFonts w:cs="Comic Sans M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ρ×Α×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693EAF"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693EAF">
              <w:t xml:space="preserve"> </w:t>
            </w:r>
            <w:r w:rsidRPr="008463F2">
              <w:rPr>
                <w:lang w:val="en-US"/>
              </w:rPr>
              <w:t>x</w:t>
            </w:r>
            <w:r w:rsidRPr="00693EAF">
              <w:t xml:space="preserve"> </w:t>
            </w:r>
            <w:proofErr w:type="spellStart"/>
            <w:r w:rsidRPr="008463F2">
              <w:rPr>
                <w:lang w:val="en-US"/>
              </w:rPr>
              <w:t>P</w:t>
            </w:r>
            <w:r w:rsidRPr="008463F2">
              <w:rPr>
                <w:vertAlign w:val="subscript"/>
                <w:lang w:val="en-US"/>
              </w:rPr>
              <w:t>n</w:t>
            </w:r>
            <w:proofErr w:type="spellEnd"/>
            <w:r w:rsidRPr="00693EAF">
              <w:t xml:space="preserve">   [€]</w:t>
            </w:r>
            <w:r w:rsidRPr="00693EAF">
              <w:tab/>
            </w:r>
          </w:p>
          <w:p w:rsidR="007B474B" w:rsidRPr="00693EAF" w:rsidRDefault="005A34D5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+ 740</m:t>
              </m:r>
            </m:oMath>
            <w:r w:rsidR="007B474B" w:rsidRPr="00693EAF">
              <w:rPr>
                <w:rFonts w:cs="Comic Sans MS"/>
              </w:rPr>
              <w:t xml:space="preserve"> [€/</w:t>
            </w:r>
            <w:r w:rsidR="007B474B">
              <w:rPr>
                <w:rFonts w:cs="Comic Sans MS"/>
                <w:lang w:val="en-US"/>
              </w:rPr>
              <w:t>kW</w:t>
            </w:r>
            <w:r w:rsidR="007B474B" w:rsidRPr="00693EAF">
              <w:rPr>
                <w:rFonts w:cs="Comic Sans MS"/>
              </w:rPr>
              <w:t>]</w:t>
            </w:r>
            <w:r w:rsidR="007B474B">
              <w:rPr>
                <w:rFonts w:cs="Comic Sans MS"/>
              </w:rPr>
              <w:t xml:space="preserve">       </w:t>
            </w:r>
            <w:r w:rsidR="007B474B" w:rsidRPr="00693EAF"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693EAF">
              <w:t xml:space="preserve"> </w:t>
            </w:r>
            <w:r w:rsidR="007B474B" w:rsidRPr="00693EAF">
              <w:rPr>
                <w:lang w:val="en-US"/>
              </w:rPr>
              <w:t>x</w:t>
            </w:r>
            <w:r w:rsidR="007B474B" w:rsidRPr="00693EAF">
              <w:t xml:space="preserve"> 3,971 </w:t>
            </w:r>
            <w:r w:rsidR="007B474B" w:rsidRPr="00693EAF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693EAF">
              <w:rPr>
                <w:lang w:val="en-US"/>
              </w:rPr>
              <w:t>P</w:t>
            </w:r>
            <w:r w:rsidR="007B474B" w:rsidRPr="00693EAF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rPr>
                <w:vertAlign w:val="superscript"/>
              </w:rPr>
              <w:t>-0,14</w:t>
            </w:r>
            <w:r w:rsidR="007B474B" w:rsidRPr="00693EAF">
              <w:t xml:space="preserve">  [€/</w:t>
            </w:r>
            <w:r w:rsidR="007B474B" w:rsidRPr="00693EAF">
              <w:rPr>
                <w:lang w:val="en-US"/>
              </w:rPr>
              <w:t>kW</w:t>
            </w:r>
            <w:r w:rsidR="007B474B" w:rsidRPr="00693EAF">
              <w:t>]</w:t>
            </w:r>
            <w:r w:rsidR="007B474B" w:rsidRPr="00693EAF">
              <w:tab/>
            </w:r>
            <w:r w:rsidR="007B474B">
              <w:t xml:space="preserve">   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- 0,446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+ 0,96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+ 0,48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  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]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- 0,00002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- 0,001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+ 1,042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>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]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7B474B" w:rsidRPr="008258B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537DA7B2" wp14:editId="1697480F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74B" w:rsidRPr="005A34D5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Default="007B474B" w:rsidP="00CC394E">
            <w:pPr>
              <w:rPr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</w:t>
            </w:r>
          </w:p>
          <w:p w:rsidR="007B474B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proofErr w:type="spellEnd"/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156276" w:rsidRDefault="007B474B" w:rsidP="00CC394E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0,0569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36,9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740,18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0,0662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205,8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265,5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1.027,99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355,6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124,5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791,8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503,7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453,3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1.866.015,99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0,0763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564,7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197,6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1257,3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839,8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755,9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22.392.191,88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0,0772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842,9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33,9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1227,2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1104,4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</w:t>
            </w:r>
            <w:bookmarkStart w:id="0" w:name="_GoBack"/>
            <w:bookmarkEnd w:id="0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εκτροπαραγωγή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96.308,13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0,0757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1200,2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23,8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1203,0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1082,7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</w:tcPr>
          <w:p w:rsidR="005A34D5" w:rsidRPr="001442A1" w:rsidRDefault="005A34D5" w:rsidP="005A34D5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3,88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5A34D5" w:rsidRPr="000711C9" w:rsidRDefault="005A34D5" w:rsidP="005A34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1646,3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17,3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1146,0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1031,4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2191,3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957,0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2844,8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962,9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866,6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0,0536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3617,0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7,9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851,9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766,7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0,0464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4517,5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1815,2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737,2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663,5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0,0393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5556,3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0,0326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6743,3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0,0265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8088,4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5A34D5" w:rsidRPr="00F65AA5" w:rsidTr="005A34D5">
        <w:trPr>
          <w:trHeight w:val="300"/>
        </w:trPr>
        <w:tc>
          <w:tcPr>
            <w:tcW w:w="728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Pr="00CC394E" w:rsidRDefault="005A34D5" w:rsidP="005A34D5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0,0211</w:t>
            </w:r>
          </w:p>
        </w:tc>
        <w:tc>
          <w:tcPr>
            <w:tcW w:w="1110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9601,4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5A34D5" w:rsidRDefault="005A34D5" w:rsidP="005A34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5A34D5" w:rsidRPr="001442A1" w:rsidRDefault="005A34D5" w:rsidP="005A34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474B" w:rsidRPr="00F65AA5" w:rsidTr="005A34D5">
        <w:trPr>
          <w:trHeight w:val="300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474B" w:rsidRDefault="00251988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8025,7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73,57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73,57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55,875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2,86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174,72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76,672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250,56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125,597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90,40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298,15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164,629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104,31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90,83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196,306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198,754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90,96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353,12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200,969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1340,05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13,78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90,60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323,13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2,76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182,352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90,09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140,235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82,94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82,94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212,98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100,496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2,23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75,39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75,39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156,46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61,582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47,861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</w:t>
            </w:r>
          </w:p>
        </w:tc>
      </w:tr>
    </w:tbl>
    <w:p w:rsidR="00E778C3" w:rsidRDefault="00E778C3" w:rsidP="002944DE">
      <w:pPr>
        <w:rPr>
          <w:rFonts w:asciiTheme="minorHAnsi" w:hAnsiTheme="minorHAnsi"/>
          <w:b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709"/>
        <w:gridCol w:w="1597"/>
        <w:gridCol w:w="1450"/>
        <w:gridCol w:w="1018"/>
        <w:gridCol w:w="1035"/>
        <w:gridCol w:w="996"/>
        <w:gridCol w:w="939"/>
        <w:gridCol w:w="1020"/>
        <w:gridCol w:w="996"/>
        <w:gridCol w:w="996"/>
        <w:gridCol w:w="1020"/>
        <w:gridCol w:w="1226"/>
      </w:tblGrid>
      <w:tr w:rsidR="007B1D56" w:rsidRPr="00E778C3" w:rsidTr="000A52A2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99,892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3,222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9,810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12,855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15,31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/Ιαν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127,710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4,561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10,648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19,850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20,97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/Φεβ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195,230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6,298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11,727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31,111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33,56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/Μαρ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243,741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8,125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12,923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0,629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39,862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42,92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/Απρ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285,780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9,219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13,908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45,884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50,18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Μαι</w:t>
            </w:r>
            <w:proofErr w:type="spellEnd"/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289,990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9,666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14,433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49,092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50,57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/Ιουν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296,095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9,551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14,219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0,924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50,652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51,42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275,830</w:t>
            </w:r>
          </w:p>
        </w:tc>
        <w:tc>
          <w:tcPr>
            <w:tcW w:w="1450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8,898</w:t>
            </w:r>
          </w:p>
        </w:tc>
        <w:tc>
          <w:tcPr>
            <w:tcW w:w="1018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13,369</w:t>
            </w:r>
          </w:p>
        </w:tc>
        <w:tc>
          <w:tcPr>
            <w:tcW w:w="1035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939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0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49,967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0,942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47,89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/Αυγ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226,070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7,536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12,215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0,617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0,903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45,508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38,97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/Σεπ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1,78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178,764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5,767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11,059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40,643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0,968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29,75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/Οκτ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120,456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4,015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10,052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27,984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19,06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/Νοε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93,123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3,004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9,565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0,738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15,922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14,02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/Δεκ</w:t>
            </w:r>
          </w:p>
        </w:tc>
      </w:tr>
      <w:tr w:rsidR="007B1D56" w:rsidRPr="00E778C3" w:rsidTr="007B1D56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4C3F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:rsidR="007B1D56" w:rsidRDefault="004C3F4C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414,62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Default="00022B87" w:rsidP="00022B8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4C3F4C" w:rsidRPr="007B1D56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4C3F4C" w:rsidRPr="007B1D56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-183,37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-156,75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-130,13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-103,52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-76,91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-50,31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-23,72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</w:tr>
    </w:tbl>
    <w:p w:rsidR="00022B87" w:rsidRDefault="00022B87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B660D5" w:rsidRDefault="00B660D5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660D5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tbl>
      <w:tblPr>
        <w:tblW w:w="15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969"/>
        <w:gridCol w:w="960"/>
        <w:gridCol w:w="1231"/>
        <w:gridCol w:w="1321"/>
        <w:gridCol w:w="1052"/>
        <w:gridCol w:w="1321"/>
        <w:gridCol w:w="1052"/>
        <w:gridCol w:w="960"/>
        <w:gridCol w:w="960"/>
        <w:gridCol w:w="1044"/>
        <w:gridCol w:w="1052"/>
        <w:gridCol w:w="960"/>
        <w:gridCol w:w="1052"/>
      </w:tblGrid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ΘΕΡΜΟΔΥΝΑΜΙΚΟΙ ΠΙΝΑΚΕΣ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ταμιευτήρα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στην κεφαλή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85,94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διαχωριστή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3,275025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2,9207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0,1161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ΑΤΜΟΣΤΡΟΒΙΛΟΣ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09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3s (ιδανικά)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0,7014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2064,76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2643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335,02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7,6111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1,0756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 (πραγματικά)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Ιδανικό έργο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83C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Πραγματικό έργο w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γεώτρησης, m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0,05913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ηλεκτρική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We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3208,28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θερμική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Wth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53418,8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στροβίλου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διεργασίας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μαζική ροή G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/m2/s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ακτίνα γεώτρησης, r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83C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660D5" w:rsidRPr="00B660D5" w:rsidRDefault="00B660D5" w:rsidP="00B660D5"/>
    <w:p w:rsidR="00E778C3" w:rsidRDefault="00E778C3" w:rsidP="002944DE">
      <w:pPr>
        <w:rPr>
          <w:rFonts w:asciiTheme="minorHAnsi" w:hAnsiTheme="minorHAnsi"/>
          <w:b/>
        </w:rPr>
      </w:pPr>
    </w:p>
    <w:sectPr w:rsidR="00E778C3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2D1E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51988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020"/>
    <w:rsid w:val="00480701"/>
    <w:rsid w:val="004A0158"/>
    <w:rsid w:val="004B3423"/>
    <w:rsid w:val="004C33E1"/>
    <w:rsid w:val="004C3F4C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34D5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27C04"/>
    <w:rsid w:val="00843CAD"/>
    <w:rsid w:val="008446A7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2301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7713D"/>
    <w:rsid w:val="00B83CD5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F02F26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76E08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1465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8</cp:revision>
  <cp:lastPrinted>2015-05-07T22:28:00Z</cp:lastPrinted>
  <dcterms:created xsi:type="dcterms:W3CDTF">2017-04-24T21:32:00Z</dcterms:created>
  <dcterms:modified xsi:type="dcterms:W3CDTF">2017-04-24T21:57:00Z</dcterms:modified>
</cp:coreProperties>
</file>