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0317" w:rsidRPr="00150317" w:rsidRDefault="003C572F" w:rsidP="00150317">
      <w:pPr>
        <w:pStyle w:val="Web"/>
        <w:shd w:val="clear" w:color="auto" w:fill="FFFFFF"/>
        <w:spacing w:before="0" w:beforeAutospacing="0" w:after="0" w:afterAutospacing="0"/>
        <w:textAlignment w:val="baseline"/>
        <w:rPr>
          <w:rFonts w:ascii="Arial" w:hAnsi="Arial" w:cs="Arial"/>
          <w:b/>
          <w:color w:val="000000"/>
          <w:sz w:val="21"/>
          <w:szCs w:val="21"/>
        </w:rPr>
      </w:pPr>
      <w:proofErr w:type="spellStart"/>
      <w:r>
        <w:rPr>
          <w:rFonts w:ascii="Arial" w:hAnsi="Arial" w:cs="Arial"/>
          <w:b/>
          <w:color w:val="000000"/>
          <w:sz w:val="21"/>
          <w:szCs w:val="21"/>
          <w:lang w:val="en-US"/>
        </w:rPr>
        <w:t>Aντιμετ</w:t>
      </w:r>
      <w:r>
        <w:rPr>
          <w:rFonts w:ascii="Arial" w:hAnsi="Arial" w:cs="Arial"/>
          <w:b/>
          <w:color w:val="000000"/>
          <w:sz w:val="21"/>
          <w:szCs w:val="21"/>
        </w:rPr>
        <w:t>ώπιση</w:t>
      </w:r>
      <w:proofErr w:type="spellEnd"/>
      <w:r>
        <w:rPr>
          <w:rFonts w:ascii="Arial" w:hAnsi="Arial" w:cs="Arial"/>
          <w:b/>
          <w:color w:val="000000"/>
          <w:sz w:val="21"/>
          <w:szCs w:val="21"/>
        </w:rPr>
        <w:t xml:space="preserve"> περιβαλλοντικών Εγνατία</w:t>
      </w:r>
    </w:p>
    <w:p w:rsidR="003C572F" w:rsidRDefault="003C572F" w:rsidP="00150317">
      <w:pPr>
        <w:pStyle w:val="Web"/>
        <w:shd w:val="clear" w:color="auto" w:fill="FFFFFF"/>
        <w:spacing w:before="0" w:beforeAutospacing="0" w:after="0" w:afterAutospacing="0"/>
        <w:textAlignment w:val="baseline"/>
        <w:rPr>
          <w:rFonts w:ascii="Arial" w:hAnsi="Arial" w:cs="Arial"/>
          <w:color w:val="000000"/>
          <w:sz w:val="21"/>
          <w:szCs w:val="21"/>
          <w:u w:val="single"/>
        </w:rPr>
      </w:pPr>
    </w:p>
    <w:p w:rsidR="00150317" w:rsidRPr="00150317" w:rsidRDefault="00150317" w:rsidP="00150317">
      <w:pPr>
        <w:pStyle w:val="Web"/>
        <w:shd w:val="clear" w:color="auto" w:fill="FFFFFF"/>
        <w:spacing w:before="0" w:beforeAutospacing="0" w:after="0" w:afterAutospacing="0"/>
        <w:textAlignment w:val="baseline"/>
        <w:rPr>
          <w:rFonts w:ascii="Arial" w:hAnsi="Arial" w:cs="Arial"/>
          <w:color w:val="000000"/>
          <w:sz w:val="21"/>
          <w:szCs w:val="21"/>
          <w:u w:val="single"/>
        </w:rPr>
      </w:pPr>
      <w:r w:rsidRPr="00150317">
        <w:rPr>
          <w:rFonts w:ascii="Arial" w:hAnsi="Arial" w:cs="Arial"/>
          <w:color w:val="000000"/>
          <w:sz w:val="21"/>
          <w:szCs w:val="21"/>
          <w:u w:val="single"/>
        </w:rPr>
        <w:t>Αέρια ρύπανση</w:t>
      </w:r>
    </w:p>
    <w:p w:rsidR="00150317" w:rsidRDefault="00150317" w:rsidP="00150317">
      <w:pPr>
        <w:pStyle w:val="Web"/>
        <w:shd w:val="clear" w:color="auto" w:fill="FFFFFF"/>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Οι αέριοι ρύποι που μετριούνται είναι: CO (μονοξείδιο άνθρακα), NO2 (διοξείδιο αζώτου), SO2 (διοξείδιο θείου), O3 (όζον), PM10 (</w:t>
      </w:r>
      <w:proofErr w:type="spellStart"/>
      <w:r>
        <w:rPr>
          <w:rFonts w:ascii="Arial" w:hAnsi="Arial" w:cs="Arial"/>
          <w:color w:val="000000"/>
          <w:sz w:val="21"/>
          <w:szCs w:val="21"/>
        </w:rPr>
        <w:t>μικροσωματίδια</w:t>
      </w:r>
      <w:proofErr w:type="spellEnd"/>
      <w:r>
        <w:rPr>
          <w:rFonts w:ascii="Arial" w:hAnsi="Arial" w:cs="Arial"/>
          <w:color w:val="000000"/>
          <w:sz w:val="21"/>
          <w:szCs w:val="21"/>
        </w:rPr>
        <w:t>), BTX (</w:t>
      </w:r>
      <w:proofErr w:type="spellStart"/>
      <w:r>
        <w:rPr>
          <w:rFonts w:ascii="Arial" w:hAnsi="Arial" w:cs="Arial"/>
          <w:color w:val="000000"/>
          <w:sz w:val="21"/>
          <w:szCs w:val="21"/>
        </w:rPr>
        <w:t>Benzene</w:t>
      </w:r>
      <w:proofErr w:type="spellEnd"/>
      <w:r>
        <w:rPr>
          <w:rFonts w:ascii="Arial" w:hAnsi="Arial" w:cs="Arial"/>
          <w:color w:val="000000"/>
          <w:sz w:val="21"/>
          <w:szCs w:val="21"/>
        </w:rPr>
        <w:t xml:space="preserve">, </w:t>
      </w:r>
      <w:proofErr w:type="spellStart"/>
      <w:r>
        <w:rPr>
          <w:rFonts w:ascii="Arial" w:hAnsi="Arial" w:cs="Arial"/>
          <w:color w:val="000000"/>
          <w:sz w:val="21"/>
          <w:szCs w:val="21"/>
        </w:rPr>
        <w:t>Toluene</w:t>
      </w:r>
      <w:proofErr w:type="spellEnd"/>
      <w:r>
        <w:rPr>
          <w:rFonts w:ascii="Arial" w:hAnsi="Arial" w:cs="Arial"/>
          <w:color w:val="000000"/>
          <w:sz w:val="21"/>
          <w:szCs w:val="21"/>
        </w:rPr>
        <w:t xml:space="preserve">, </w:t>
      </w:r>
      <w:proofErr w:type="spellStart"/>
      <w:r>
        <w:rPr>
          <w:rFonts w:ascii="Arial" w:hAnsi="Arial" w:cs="Arial"/>
          <w:color w:val="000000"/>
          <w:sz w:val="21"/>
          <w:szCs w:val="21"/>
        </w:rPr>
        <w:t>Xylenes</w:t>
      </w:r>
      <w:proofErr w:type="spellEnd"/>
      <w:r>
        <w:rPr>
          <w:rFonts w:ascii="Arial" w:hAnsi="Arial" w:cs="Arial"/>
          <w:color w:val="000000"/>
          <w:sz w:val="21"/>
          <w:szCs w:val="21"/>
        </w:rPr>
        <w:t xml:space="preserve">) και </w:t>
      </w:r>
      <w:proofErr w:type="spellStart"/>
      <w:r>
        <w:rPr>
          <w:rFonts w:ascii="Arial" w:hAnsi="Arial" w:cs="Arial"/>
          <w:color w:val="000000"/>
          <w:sz w:val="21"/>
          <w:szCs w:val="21"/>
        </w:rPr>
        <w:t>Pb</w:t>
      </w:r>
      <w:proofErr w:type="spellEnd"/>
      <w:r>
        <w:rPr>
          <w:rFonts w:ascii="Arial" w:hAnsi="Arial" w:cs="Arial"/>
          <w:color w:val="000000"/>
          <w:sz w:val="21"/>
          <w:szCs w:val="21"/>
        </w:rPr>
        <w:t xml:space="preserve"> (μόλυβδος)</w:t>
      </w:r>
      <w:r w:rsidR="003C572F">
        <w:rPr>
          <w:rFonts w:ascii="Arial" w:hAnsi="Arial" w:cs="Arial"/>
          <w:color w:val="000000"/>
          <w:sz w:val="21"/>
          <w:szCs w:val="21"/>
        </w:rPr>
        <w:t xml:space="preserve"> οκτάνια</w:t>
      </w:r>
      <w:r>
        <w:rPr>
          <w:rFonts w:ascii="Arial" w:hAnsi="Arial" w:cs="Arial"/>
          <w:color w:val="000000"/>
          <w:sz w:val="21"/>
          <w:szCs w:val="21"/>
        </w:rPr>
        <w:t>. Ταυτόχρονα, σε κάθε σημείο μέτρησης παρακολουθούνται και βασικές μετεωρολογικές παράμετροι (ταχύτητα, κατεύθυνση ανέμου), λόγω του ότι επηρεάζουν σημαντικά τη διαμόρφωση των επιπέδων της ατμοσφαιρικής ρύπανσης.</w:t>
      </w:r>
    </w:p>
    <w:p w:rsidR="00150317" w:rsidRDefault="00150317" w:rsidP="00150317">
      <w:pPr>
        <w:pStyle w:val="Web"/>
        <w:shd w:val="clear" w:color="auto" w:fill="FFFFFF"/>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Επιπρόσθετα οι περισσότερες από τις σήραγγες της Εγνατίας Οδού είναι εξοπλισμένες με μετρητές CO (μονοξείδιο άνθρακα) και NO (μονοξείδιο αζώτου), ούτως ώστε να μετριούνται συνεχώς τα επίπεδα των συγκεκριμένων ρυπαντών και να διατηρείται η ποιότητα της ατμόσφαιρας στο εσωτερικό τους.</w:t>
      </w:r>
    </w:p>
    <w:p w:rsidR="003C572F" w:rsidRDefault="003C572F" w:rsidP="00150317">
      <w:pPr>
        <w:pStyle w:val="Web"/>
        <w:shd w:val="clear" w:color="auto" w:fill="FFFFFF"/>
        <w:spacing w:before="0" w:beforeAutospacing="0" w:after="0" w:afterAutospacing="0"/>
        <w:textAlignment w:val="baseline"/>
        <w:rPr>
          <w:rFonts w:ascii="Arial" w:hAnsi="Arial" w:cs="Arial"/>
          <w:color w:val="000000"/>
          <w:sz w:val="21"/>
          <w:szCs w:val="21"/>
          <w:u w:val="single"/>
        </w:rPr>
      </w:pPr>
    </w:p>
    <w:p w:rsidR="00150317" w:rsidRPr="00150317" w:rsidRDefault="00150317" w:rsidP="00150317">
      <w:pPr>
        <w:pStyle w:val="Web"/>
        <w:shd w:val="clear" w:color="auto" w:fill="FFFFFF"/>
        <w:spacing w:before="0" w:beforeAutospacing="0" w:after="0" w:afterAutospacing="0"/>
        <w:textAlignment w:val="baseline"/>
        <w:rPr>
          <w:rFonts w:ascii="Arial" w:hAnsi="Arial" w:cs="Arial"/>
          <w:color w:val="000000"/>
          <w:sz w:val="21"/>
          <w:szCs w:val="21"/>
          <w:u w:val="single"/>
        </w:rPr>
      </w:pPr>
      <w:r w:rsidRPr="00150317">
        <w:rPr>
          <w:rFonts w:ascii="Arial" w:hAnsi="Arial" w:cs="Arial"/>
          <w:color w:val="000000"/>
          <w:sz w:val="21"/>
          <w:szCs w:val="21"/>
          <w:u w:val="single"/>
        </w:rPr>
        <w:t>Θόρυβος</w:t>
      </w:r>
    </w:p>
    <w:p w:rsidR="00150317" w:rsidRDefault="00150317" w:rsidP="00150317">
      <w:pPr>
        <w:pStyle w:val="Web"/>
        <w:shd w:val="clear" w:color="auto" w:fill="FFFFFF"/>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Πρόγραμμα παρακολούθησης του Οδικού</w:t>
      </w:r>
      <w:r w:rsidR="003C572F">
        <w:rPr>
          <w:rFonts w:ascii="Arial" w:hAnsi="Arial" w:cs="Arial"/>
          <w:color w:val="000000"/>
          <w:sz w:val="21"/>
          <w:szCs w:val="21"/>
        </w:rPr>
        <w:t xml:space="preserve"> Κυκλοφοριακού Θορύβου </w:t>
      </w:r>
      <w:r>
        <w:rPr>
          <w:rFonts w:ascii="Arial" w:hAnsi="Arial" w:cs="Arial"/>
          <w:color w:val="000000"/>
          <w:sz w:val="21"/>
          <w:szCs w:val="21"/>
        </w:rPr>
        <w:t>σε κατοικημένες περιοχές, με κριτήρια προτεραιότητας την απόσταση του οικισμού από την οδό και τον υφιστάμενο κυκλοφοριακό φόρτο.</w:t>
      </w:r>
    </w:p>
    <w:p w:rsidR="00150317" w:rsidRDefault="00150317" w:rsidP="00150317">
      <w:pPr>
        <w:pStyle w:val="Web"/>
        <w:shd w:val="clear" w:color="auto" w:fill="FFFFFF"/>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 xml:space="preserve">Στις περιοχές όπου, βάση της ισχύουσας νομοθεσίας, κριθεί απαραίτητη η λήψη μέτρων </w:t>
      </w:r>
      <w:proofErr w:type="spellStart"/>
      <w:r>
        <w:rPr>
          <w:rFonts w:ascii="Arial" w:hAnsi="Arial" w:cs="Arial"/>
          <w:color w:val="000000"/>
          <w:sz w:val="21"/>
          <w:szCs w:val="21"/>
        </w:rPr>
        <w:t>αντιθορυβικής</w:t>
      </w:r>
      <w:proofErr w:type="spellEnd"/>
      <w:r>
        <w:rPr>
          <w:rFonts w:ascii="Arial" w:hAnsi="Arial" w:cs="Arial"/>
          <w:color w:val="000000"/>
          <w:sz w:val="21"/>
          <w:szCs w:val="21"/>
        </w:rPr>
        <w:t xml:space="preserve"> προστασίας, θα εξετάζεται η αποτελεσματικότητα του συνόλου των μέτρων (</w:t>
      </w:r>
      <w:proofErr w:type="spellStart"/>
      <w:r>
        <w:rPr>
          <w:rFonts w:ascii="Arial" w:hAnsi="Arial" w:cs="Arial"/>
          <w:color w:val="000000"/>
          <w:sz w:val="21"/>
          <w:szCs w:val="21"/>
        </w:rPr>
        <w:t>ηχοπετάσματα</w:t>
      </w:r>
      <w:proofErr w:type="spellEnd"/>
      <w:r>
        <w:rPr>
          <w:rFonts w:ascii="Arial" w:hAnsi="Arial" w:cs="Arial"/>
          <w:color w:val="000000"/>
          <w:sz w:val="21"/>
          <w:szCs w:val="21"/>
        </w:rPr>
        <w:t xml:space="preserve">, ειδικός ασφαλτοτάπητας, ειδικές φυτεύσεις, κλπ.) προκειμένου να επιλεγεί η </w:t>
      </w:r>
      <w:proofErr w:type="spellStart"/>
      <w:r>
        <w:rPr>
          <w:rFonts w:ascii="Arial" w:hAnsi="Arial" w:cs="Arial"/>
          <w:color w:val="000000"/>
          <w:sz w:val="21"/>
          <w:szCs w:val="21"/>
        </w:rPr>
        <w:t>βιωσιμότερη</w:t>
      </w:r>
      <w:proofErr w:type="spellEnd"/>
      <w:r>
        <w:rPr>
          <w:rFonts w:ascii="Arial" w:hAnsi="Arial" w:cs="Arial"/>
          <w:color w:val="000000"/>
          <w:sz w:val="21"/>
          <w:szCs w:val="21"/>
        </w:rPr>
        <w:t xml:space="preserve"> λύση.</w:t>
      </w:r>
    </w:p>
    <w:p w:rsidR="003C572F" w:rsidRDefault="003C572F" w:rsidP="00150317">
      <w:pPr>
        <w:spacing w:after="0" w:line="240" w:lineRule="auto"/>
        <w:rPr>
          <w:rFonts w:ascii="Arial" w:eastAsia="Times New Roman" w:hAnsi="Arial" w:cs="Arial"/>
          <w:color w:val="000000"/>
          <w:sz w:val="21"/>
          <w:szCs w:val="21"/>
          <w:u w:val="single"/>
          <w:lang w:eastAsia="el-GR"/>
        </w:rPr>
      </w:pPr>
    </w:p>
    <w:p w:rsidR="00A74B12" w:rsidRPr="00150317" w:rsidRDefault="00150317" w:rsidP="00150317">
      <w:pPr>
        <w:spacing w:after="0" w:line="240" w:lineRule="auto"/>
        <w:rPr>
          <w:rFonts w:ascii="Arial" w:eastAsia="Times New Roman" w:hAnsi="Arial" w:cs="Arial"/>
          <w:color w:val="000000"/>
          <w:sz w:val="21"/>
          <w:szCs w:val="21"/>
          <w:u w:val="single"/>
          <w:lang w:eastAsia="el-GR"/>
        </w:rPr>
      </w:pPr>
      <w:r w:rsidRPr="00150317">
        <w:rPr>
          <w:rFonts w:ascii="Arial" w:eastAsia="Times New Roman" w:hAnsi="Arial" w:cs="Arial"/>
          <w:color w:val="000000"/>
          <w:sz w:val="21"/>
          <w:szCs w:val="21"/>
          <w:u w:val="single"/>
          <w:lang w:eastAsia="el-GR"/>
        </w:rPr>
        <w:t>Απορρίμματα</w:t>
      </w:r>
    </w:p>
    <w:p w:rsidR="00150317" w:rsidRDefault="00150317" w:rsidP="00150317">
      <w:pPr>
        <w:pStyle w:val="Web"/>
        <w:shd w:val="clear" w:color="auto" w:fill="FFFFFF"/>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Η ρίψη των σκουπιδιών στην οδό απαγορεύεται βάση του Κώδικα Οδικής Κυκλοφορίας (Κ.Ο.Κ.), άρθρο 12, § 2 και 3. Η ρύπανση της οδού από τους χρήστες έχει πολλαπλά αρνητικά αποτελέσματα, όπως ρύπανση των παρακείμενων υδάτων και εδαφών, αντιαισθητική εικόνα της οδού και εγκυμονεί κινδύνους για την ασφάλεια των εποχούμενων.</w:t>
      </w:r>
    </w:p>
    <w:p w:rsidR="00150317" w:rsidRDefault="00150317" w:rsidP="00150317">
      <w:pPr>
        <w:pStyle w:val="Web"/>
        <w:shd w:val="clear" w:color="auto" w:fill="FFFFFF"/>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Η συμβολή των χρηστών στη βελτιστοποίηση του περιβάλλοντος της οδού και στη μείωση του όγκου των παραγόμενων απορριμμάτων πρέπει να είναι καθοριστική.</w:t>
      </w:r>
    </w:p>
    <w:p w:rsidR="00150317" w:rsidRDefault="00150317" w:rsidP="00150317">
      <w:pPr>
        <w:pStyle w:val="Web"/>
        <w:shd w:val="clear" w:color="auto" w:fill="FFFFFF"/>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Μέσω ειδικών συνεργείων, συγκεντρώνει τα πάσης φύσεως απορρίμματα από την επιφάνεια, τις νησίδες,</w:t>
      </w:r>
    </w:p>
    <w:p w:rsidR="00150317" w:rsidRDefault="00150317" w:rsidP="00150317">
      <w:pPr>
        <w:pStyle w:val="Web"/>
        <w:shd w:val="clear" w:color="auto" w:fill="FFFFFF"/>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Η διαχείριση και η τελική διάθεσή τους γίνεται βάση των προβλεπόμενων στους Περιβαλλοντικούς Όρους και της ισχύουσας σχετικής νομοθεσίας. Το ετήσιο κόστος για την καθαριότητα είναι της τάξης των 600.000€, ποσό που αντιστοιχεί περίπου στο 5% του συνολικού ετήσιου κόστους συντήρησης της οδού.</w:t>
      </w:r>
    </w:p>
    <w:p w:rsidR="00150317" w:rsidRPr="00150317" w:rsidRDefault="00150317" w:rsidP="00150317">
      <w:pPr>
        <w:pStyle w:val="Web"/>
        <w:shd w:val="clear" w:color="auto" w:fill="FFFFFF"/>
        <w:spacing w:before="0" w:beforeAutospacing="0" w:after="0" w:afterAutospacing="0"/>
        <w:textAlignment w:val="baseline"/>
        <w:rPr>
          <w:rFonts w:ascii="Arial" w:hAnsi="Arial" w:cs="Arial"/>
          <w:b/>
          <w:color w:val="000000"/>
          <w:sz w:val="21"/>
          <w:szCs w:val="21"/>
        </w:rPr>
      </w:pPr>
      <w:r w:rsidRPr="00150317">
        <w:rPr>
          <w:rStyle w:val="a3"/>
          <w:rFonts w:ascii="Arial" w:hAnsi="Arial" w:cs="Arial"/>
          <w:b w:val="0"/>
          <w:color w:val="000000"/>
          <w:sz w:val="21"/>
          <w:szCs w:val="21"/>
          <w:bdr w:val="none" w:sz="0" w:space="0" w:color="auto" w:frame="1"/>
        </w:rPr>
        <w:t>ΕΝΔΕΙΚΤΙΚΟΙ ΧΡΟΝΟΙ ΑΠΟΙΚΟΔΟΜΗΣΗΣ ΑΠΟΡΡΙΜΜΑΤΩΝ</w:t>
      </w:r>
    </w:p>
    <w:p w:rsidR="00150317" w:rsidRDefault="00150317" w:rsidP="00150317">
      <w:pPr>
        <w:pStyle w:val="Web"/>
        <w:shd w:val="clear" w:color="auto" w:fill="FFFFFF"/>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Αποτσίγαρα: 1 – 12 έτη</w:t>
      </w:r>
      <w:r>
        <w:rPr>
          <w:rFonts w:ascii="Arial" w:hAnsi="Arial" w:cs="Arial"/>
          <w:color w:val="000000"/>
          <w:sz w:val="21"/>
          <w:szCs w:val="21"/>
        </w:rPr>
        <w:br/>
        <w:t>Φλούδες φρούτων: 2 έτη</w:t>
      </w:r>
      <w:r>
        <w:rPr>
          <w:rFonts w:ascii="Arial" w:hAnsi="Arial" w:cs="Arial"/>
          <w:color w:val="000000"/>
          <w:sz w:val="21"/>
          <w:szCs w:val="21"/>
        </w:rPr>
        <w:br/>
        <w:t>Πλαστικές σακούλες: 10 – 20 έτη</w:t>
      </w:r>
      <w:r>
        <w:rPr>
          <w:rFonts w:ascii="Arial" w:hAnsi="Arial" w:cs="Arial"/>
          <w:color w:val="000000"/>
          <w:sz w:val="21"/>
          <w:szCs w:val="21"/>
        </w:rPr>
        <w:br/>
        <w:t>Κουτιά Αλουμινίου: 80 – 100 έτη</w:t>
      </w:r>
      <w:r>
        <w:rPr>
          <w:rFonts w:ascii="Arial" w:hAnsi="Arial" w:cs="Arial"/>
          <w:color w:val="000000"/>
          <w:sz w:val="21"/>
          <w:szCs w:val="21"/>
        </w:rPr>
        <w:br/>
        <w:t xml:space="preserve">Πλαστικά μπουκάλια: Μη </w:t>
      </w:r>
      <w:proofErr w:type="spellStart"/>
      <w:r>
        <w:rPr>
          <w:rFonts w:ascii="Arial" w:hAnsi="Arial" w:cs="Arial"/>
          <w:color w:val="000000"/>
          <w:sz w:val="21"/>
          <w:szCs w:val="21"/>
        </w:rPr>
        <w:t>αποικοδομήσιμα</w:t>
      </w:r>
      <w:proofErr w:type="spellEnd"/>
      <w:r>
        <w:rPr>
          <w:rFonts w:ascii="Arial" w:hAnsi="Arial" w:cs="Arial"/>
          <w:color w:val="000000"/>
          <w:sz w:val="21"/>
          <w:szCs w:val="21"/>
        </w:rPr>
        <w:br/>
        <w:t xml:space="preserve">Γυαλί: Μη </w:t>
      </w:r>
      <w:proofErr w:type="spellStart"/>
      <w:r>
        <w:rPr>
          <w:rFonts w:ascii="Arial" w:hAnsi="Arial" w:cs="Arial"/>
          <w:color w:val="000000"/>
          <w:sz w:val="21"/>
          <w:szCs w:val="21"/>
        </w:rPr>
        <w:t>αποικοδομήσιμο</w:t>
      </w:r>
      <w:proofErr w:type="spellEnd"/>
    </w:p>
    <w:p w:rsidR="003C572F" w:rsidRPr="003C572F" w:rsidRDefault="003C572F" w:rsidP="003C572F">
      <w:pPr>
        <w:pStyle w:val="Web"/>
        <w:numPr>
          <w:ilvl w:val="0"/>
          <w:numId w:val="3"/>
        </w:numPr>
        <w:shd w:val="clear" w:color="auto" w:fill="FFFFFF"/>
        <w:spacing w:before="0" w:beforeAutospacing="0" w:after="0" w:afterAutospacing="0"/>
        <w:textAlignment w:val="baseline"/>
        <w:rPr>
          <w:rFonts w:ascii="Arial" w:hAnsi="Arial" w:cs="Arial"/>
          <w:color w:val="000000"/>
          <w:sz w:val="21"/>
          <w:szCs w:val="21"/>
        </w:rPr>
      </w:pPr>
      <w:r w:rsidRPr="003C572F">
        <w:rPr>
          <w:rFonts w:ascii="Arial" w:hAnsi="Arial" w:cs="Arial"/>
          <w:color w:val="000000"/>
          <w:sz w:val="21"/>
          <w:szCs w:val="21"/>
        </w:rPr>
        <w:t>Ανακύκλωση…</w:t>
      </w:r>
    </w:p>
    <w:p w:rsidR="003C572F" w:rsidRDefault="003C572F" w:rsidP="003C572F">
      <w:pPr>
        <w:pStyle w:val="Web"/>
        <w:shd w:val="clear" w:color="auto" w:fill="FFFFFF"/>
        <w:spacing w:before="0" w:beforeAutospacing="0" w:after="0" w:afterAutospacing="0"/>
        <w:ind w:left="720"/>
        <w:textAlignment w:val="baseline"/>
        <w:rPr>
          <w:rFonts w:ascii="Arial" w:hAnsi="Arial" w:cs="Arial"/>
          <w:color w:val="000000"/>
          <w:sz w:val="21"/>
          <w:szCs w:val="21"/>
          <w:u w:val="single"/>
        </w:rPr>
      </w:pPr>
    </w:p>
    <w:p w:rsidR="00150317" w:rsidRDefault="00150317" w:rsidP="00150317">
      <w:pPr>
        <w:pStyle w:val="Web"/>
        <w:shd w:val="clear" w:color="auto" w:fill="FFFFFF"/>
        <w:spacing w:before="0" w:beforeAutospacing="0" w:after="0" w:afterAutospacing="0"/>
        <w:textAlignment w:val="baseline"/>
        <w:rPr>
          <w:rFonts w:ascii="Arial" w:hAnsi="Arial" w:cs="Arial"/>
          <w:color w:val="000000"/>
          <w:sz w:val="21"/>
          <w:szCs w:val="21"/>
        </w:rPr>
      </w:pPr>
      <w:r w:rsidRPr="00150317">
        <w:rPr>
          <w:rFonts w:ascii="Arial" w:hAnsi="Arial" w:cs="Arial"/>
          <w:color w:val="000000"/>
          <w:sz w:val="21"/>
          <w:szCs w:val="21"/>
          <w:u w:val="single"/>
        </w:rPr>
        <w:t>Νερά</w:t>
      </w:r>
    </w:p>
    <w:p w:rsidR="00150317" w:rsidRDefault="00150317" w:rsidP="00150317">
      <w:pPr>
        <w:pStyle w:val="Web"/>
        <w:shd w:val="clear" w:color="auto" w:fill="FFFFFF"/>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 xml:space="preserve">Πρόγραμμα παρακολούθησης και εκτίμησης της ποιότητας των νερών απορροής του αυτοκινητοδρόμου στα σημεία </w:t>
      </w:r>
      <w:proofErr w:type="spellStart"/>
      <w:r>
        <w:rPr>
          <w:rFonts w:ascii="Arial" w:hAnsi="Arial" w:cs="Arial"/>
          <w:color w:val="000000"/>
          <w:sz w:val="21"/>
          <w:szCs w:val="21"/>
        </w:rPr>
        <w:t>εκφόρτισης</w:t>
      </w:r>
      <w:proofErr w:type="spellEnd"/>
      <w:r>
        <w:rPr>
          <w:rFonts w:ascii="Arial" w:hAnsi="Arial" w:cs="Arial"/>
          <w:color w:val="000000"/>
          <w:sz w:val="21"/>
          <w:szCs w:val="21"/>
        </w:rPr>
        <w:t xml:space="preserve"> σε παρακείμενους αποδέκτες.</w:t>
      </w:r>
    </w:p>
    <w:p w:rsidR="00150317" w:rsidRDefault="00150317" w:rsidP="00150317">
      <w:pPr>
        <w:pStyle w:val="Web"/>
        <w:shd w:val="clear" w:color="auto" w:fill="FFFFFF"/>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 xml:space="preserve">Οι ρυπαντικές παράμετροι που παρουσιάζουν ενδιαφέρον και σχετίζονται περισσότερο με τη λειτουργία των αυτοκινητοδρόμων είναι: COD, Ολικά στερεά, Λίπη και Έλαια, </w:t>
      </w:r>
      <w:proofErr w:type="spellStart"/>
      <w:r>
        <w:rPr>
          <w:rFonts w:ascii="Arial" w:hAnsi="Arial" w:cs="Arial"/>
          <w:color w:val="000000"/>
          <w:sz w:val="21"/>
          <w:szCs w:val="21"/>
        </w:rPr>
        <w:t>Βαρέα</w:t>
      </w:r>
      <w:proofErr w:type="spellEnd"/>
      <w:r>
        <w:rPr>
          <w:rFonts w:ascii="Arial" w:hAnsi="Arial" w:cs="Arial"/>
          <w:color w:val="000000"/>
          <w:sz w:val="21"/>
          <w:szCs w:val="21"/>
        </w:rPr>
        <w:t xml:space="preserve"> μέταλλα, κλπ.</w:t>
      </w:r>
    </w:p>
    <w:p w:rsidR="00150317" w:rsidRDefault="00150317" w:rsidP="00150317">
      <w:pPr>
        <w:pStyle w:val="Web"/>
        <w:shd w:val="clear" w:color="auto" w:fill="FFFFFF"/>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Οι περιοχές και τα σημεία στα οποία πραγματοποιούνται οι μετρήσεις επιβάλλονται από τους Περιβαλλοντικούς Όρους καθώς και από την ευαισθησία του εκάστοτε οικοσυστήματος.</w:t>
      </w:r>
    </w:p>
    <w:p w:rsidR="00150317" w:rsidRPr="00150317" w:rsidRDefault="00150317" w:rsidP="006C10FB">
      <w:pPr>
        <w:shd w:val="clear" w:color="auto" w:fill="FFFFFF"/>
        <w:spacing w:after="0" w:line="240" w:lineRule="auto"/>
        <w:textAlignment w:val="baseline"/>
        <w:rPr>
          <w:rFonts w:ascii="Arial" w:eastAsia="Times New Roman" w:hAnsi="Arial" w:cs="Arial"/>
          <w:color w:val="000000"/>
          <w:sz w:val="21"/>
          <w:szCs w:val="21"/>
          <w:lang w:eastAsia="el-GR"/>
        </w:rPr>
      </w:pPr>
      <w:r w:rsidRPr="00150317">
        <w:rPr>
          <w:rFonts w:ascii="Arial" w:eastAsia="Times New Roman" w:hAnsi="Arial" w:cs="Arial"/>
          <w:color w:val="000000"/>
          <w:sz w:val="21"/>
          <w:szCs w:val="21"/>
          <w:lang w:eastAsia="el-GR"/>
        </w:rPr>
        <w:t>Παρακολούθηση των ποσοτήτων άλατος που χρησιμοποιούνται για τον αποχιονισμό της οδού.</w:t>
      </w:r>
    </w:p>
    <w:p w:rsidR="00150317" w:rsidRDefault="00150317" w:rsidP="00150317">
      <w:pPr>
        <w:pStyle w:val="Web"/>
        <w:shd w:val="clear" w:color="auto" w:fill="FFFFFF"/>
        <w:spacing w:before="0" w:beforeAutospacing="0" w:after="0" w:afterAutospacing="0"/>
        <w:textAlignment w:val="baseline"/>
        <w:rPr>
          <w:rFonts w:ascii="Arial" w:hAnsi="Arial" w:cs="Arial"/>
          <w:color w:val="000000"/>
          <w:sz w:val="21"/>
          <w:szCs w:val="21"/>
        </w:rPr>
      </w:pPr>
    </w:p>
    <w:p w:rsidR="00150317" w:rsidRPr="00150317" w:rsidRDefault="00150317" w:rsidP="00150317">
      <w:pPr>
        <w:spacing w:after="0" w:line="240" w:lineRule="auto"/>
        <w:rPr>
          <w:u w:val="single"/>
        </w:rPr>
      </w:pPr>
      <w:proofErr w:type="spellStart"/>
      <w:r w:rsidRPr="00150317">
        <w:rPr>
          <w:u w:val="single"/>
        </w:rPr>
        <w:t>Φωτορύπανση</w:t>
      </w:r>
      <w:proofErr w:type="spellEnd"/>
    </w:p>
    <w:p w:rsidR="00150317" w:rsidRPr="00150317" w:rsidRDefault="00150317" w:rsidP="00150317">
      <w:pPr>
        <w:shd w:val="clear" w:color="auto" w:fill="FFFFFF"/>
        <w:spacing w:after="0" w:line="240" w:lineRule="auto"/>
        <w:textAlignment w:val="baseline"/>
        <w:rPr>
          <w:rFonts w:ascii="Arial" w:eastAsia="Times New Roman" w:hAnsi="Arial" w:cs="Arial"/>
          <w:color w:val="000000"/>
          <w:sz w:val="21"/>
          <w:szCs w:val="21"/>
          <w:lang w:eastAsia="el-GR"/>
        </w:rPr>
      </w:pPr>
      <w:r>
        <w:rPr>
          <w:rFonts w:ascii="Arial" w:eastAsia="Times New Roman" w:hAnsi="Arial" w:cs="Arial"/>
          <w:color w:val="000000"/>
          <w:sz w:val="21"/>
          <w:szCs w:val="21"/>
          <w:lang w:eastAsia="el-GR"/>
        </w:rPr>
        <w:t>Π</w:t>
      </w:r>
      <w:r w:rsidRPr="00150317">
        <w:rPr>
          <w:rFonts w:ascii="Arial" w:eastAsia="Times New Roman" w:hAnsi="Arial" w:cs="Arial"/>
          <w:color w:val="000000"/>
          <w:sz w:val="21"/>
          <w:szCs w:val="21"/>
          <w:lang w:eastAsia="el-GR"/>
        </w:rPr>
        <w:t>εριορισμό</w:t>
      </w:r>
      <w:r>
        <w:rPr>
          <w:rFonts w:ascii="Arial" w:eastAsia="Times New Roman" w:hAnsi="Arial" w:cs="Arial"/>
          <w:color w:val="000000"/>
          <w:sz w:val="21"/>
          <w:szCs w:val="21"/>
          <w:lang w:eastAsia="el-GR"/>
        </w:rPr>
        <w:t>ς</w:t>
      </w:r>
      <w:r w:rsidRPr="00150317">
        <w:rPr>
          <w:rFonts w:ascii="Arial" w:eastAsia="Times New Roman" w:hAnsi="Arial" w:cs="Arial"/>
          <w:color w:val="000000"/>
          <w:sz w:val="21"/>
          <w:szCs w:val="21"/>
          <w:lang w:eastAsia="el-GR"/>
        </w:rPr>
        <w:t xml:space="preserve"> της ενεργειακής κατανάλωσης εφαρμόζει μια σειρά δράσεων, όπως:</w:t>
      </w:r>
    </w:p>
    <w:p w:rsidR="00150317" w:rsidRPr="00150317" w:rsidRDefault="00150317" w:rsidP="00150317">
      <w:pPr>
        <w:numPr>
          <w:ilvl w:val="0"/>
          <w:numId w:val="1"/>
        </w:numPr>
        <w:shd w:val="clear" w:color="auto" w:fill="FFFFFF"/>
        <w:spacing w:after="0" w:line="240" w:lineRule="auto"/>
        <w:ind w:left="0"/>
        <w:textAlignment w:val="baseline"/>
        <w:rPr>
          <w:rFonts w:ascii="Arial" w:eastAsia="Times New Roman" w:hAnsi="Arial" w:cs="Arial"/>
          <w:color w:val="000000"/>
          <w:sz w:val="21"/>
          <w:szCs w:val="21"/>
          <w:lang w:eastAsia="el-GR"/>
        </w:rPr>
      </w:pPr>
      <w:r w:rsidRPr="00150317">
        <w:rPr>
          <w:rFonts w:ascii="Arial" w:eastAsia="Times New Roman" w:hAnsi="Arial" w:cs="Arial"/>
          <w:color w:val="000000"/>
          <w:sz w:val="21"/>
          <w:szCs w:val="21"/>
          <w:lang w:eastAsia="el-GR"/>
        </w:rPr>
        <w:t>Τακτικό Πρόγραμμα Συντήρησης.</w:t>
      </w:r>
    </w:p>
    <w:p w:rsidR="00150317" w:rsidRPr="00150317" w:rsidRDefault="00150317" w:rsidP="00150317">
      <w:pPr>
        <w:numPr>
          <w:ilvl w:val="0"/>
          <w:numId w:val="1"/>
        </w:numPr>
        <w:shd w:val="clear" w:color="auto" w:fill="FFFFFF"/>
        <w:spacing w:after="0" w:line="240" w:lineRule="auto"/>
        <w:ind w:left="0"/>
        <w:textAlignment w:val="baseline"/>
        <w:rPr>
          <w:rFonts w:ascii="Arial" w:eastAsia="Times New Roman" w:hAnsi="Arial" w:cs="Arial"/>
          <w:color w:val="000000"/>
          <w:sz w:val="21"/>
          <w:szCs w:val="21"/>
          <w:lang w:eastAsia="el-GR"/>
        </w:rPr>
      </w:pPr>
      <w:r w:rsidRPr="00150317">
        <w:rPr>
          <w:rFonts w:ascii="Arial" w:eastAsia="Times New Roman" w:hAnsi="Arial" w:cs="Arial"/>
          <w:color w:val="000000"/>
          <w:sz w:val="21"/>
          <w:szCs w:val="21"/>
          <w:lang w:eastAsia="el-GR"/>
        </w:rPr>
        <w:t>Χρονοπρογραμματισμό του φωτισμού.</w:t>
      </w:r>
    </w:p>
    <w:p w:rsidR="00150317" w:rsidRPr="00150317" w:rsidRDefault="00150317" w:rsidP="00150317">
      <w:pPr>
        <w:numPr>
          <w:ilvl w:val="0"/>
          <w:numId w:val="1"/>
        </w:numPr>
        <w:shd w:val="clear" w:color="auto" w:fill="FFFFFF"/>
        <w:spacing w:after="0" w:line="240" w:lineRule="auto"/>
        <w:ind w:left="0"/>
        <w:textAlignment w:val="baseline"/>
        <w:rPr>
          <w:rFonts w:ascii="Arial" w:eastAsia="Times New Roman" w:hAnsi="Arial" w:cs="Arial"/>
          <w:color w:val="000000"/>
          <w:sz w:val="21"/>
          <w:szCs w:val="21"/>
          <w:lang w:eastAsia="el-GR"/>
        </w:rPr>
      </w:pPr>
      <w:r w:rsidRPr="00150317">
        <w:rPr>
          <w:rFonts w:ascii="Arial" w:eastAsia="Times New Roman" w:hAnsi="Arial" w:cs="Arial"/>
          <w:color w:val="000000"/>
          <w:sz w:val="21"/>
          <w:szCs w:val="21"/>
          <w:lang w:eastAsia="el-GR"/>
        </w:rPr>
        <w:t>Πρόγραμμα Διαχείρισης ηλεκτρικής ενέργειας σε σήραγγες.</w:t>
      </w:r>
    </w:p>
    <w:p w:rsidR="00150317" w:rsidRPr="00150317" w:rsidRDefault="00150317" w:rsidP="00150317">
      <w:pPr>
        <w:numPr>
          <w:ilvl w:val="0"/>
          <w:numId w:val="1"/>
        </w:numPr>
        <w:shd w:val="clear" w:color="auto" w:fill="FFFFFF"/>
        <w:spacing w:after="0" w:line="240" w:lineRule="auto"/>
        <w:ind w:left="0"/>
        <w:textAlignment w:val="baseline"/>
        <w:rPr>
          <w:rFonts w:ascii="Arial" w:eastAsia="Times New Roman" w:hAnsi="Arial" w:cs="Arial"/>
          <w:color w:val="000000"/>
          <w:sz w:val="21"/>
          <w:szCs w:val="21"/>
          <w:lang w:eastAsia="el-GR"/>
        </w:rPr>
      </w:pPr>
      <w:r w:rsidRPr="00150317">
        <w:rPr>
          <w:rFonts w:ascii="Arial" w:eastAsia="Times New Roman" w:hAnsi="Arial" w:cs="Arial"/>
          <w:color w:val="000000"/>
          <w:sz w:val="21"/>
          <w:szCs w:val="21"/>
          <w:lang w:eastAsia="el-GR"/>
        </w:rPr>
        <w:t xml:space="preserve">Περιορισμό της ηλεκτρικής κατανάλωσης, βάση της έγκαιρης διάγνωσης βλαβών, της βελτιστοποίησης της λειτουργίας του </w:t>
      </w:r>
      <w:proofErr w:type="spellStart"/>
      <w:r w:rsidRPr="00150317">
        <w:rPr>
          <w:rFonts w:ascii="Arial" w:eastAsia="Times New Roman" w:hAnsi="Arial" w:cs="Arial"/>
          <w:color w:val="000000"/>
          <w:sz w:val="21"/>
          <w:szCs w:val="21"/>
          <w:lang w:eastAsia="el-GR"/>
        </w:rPr>
        <w:t>οδοφωτισμού</w:t>
      </w:r>
      <w:proofErr w:type="spellEnd"/>
      <w:r w:rsidRPr="00150317">
        <w:rPr>
          <w:rFonts w:ascii="Arial" w:eastAsia="Times New Roman" w:hAnsi="Arial" w:cs="Arial"/>
          <w:color w:val="000000"/>
          <w:sz w:val="21"/>
          <w:szCs w:val="21"/>
          <w:lang w:eastAsia="el-GR"/>
        </w:rPr>
        <w:t xml:space="preserve"> και της ελαχιστοποίησης της πιθανής άσκοπης λειτουργίας.</w:t>
      </w:r>
    </w:p>
    <w:p w:rsidR="00150317" w:rsidRPr="00150317" w:rsidRDefault="00150317" w:rsidP="00150317">
      <w:pPr>
        <w:numPr>
          <w:ilvl w:val="0"/>
          <w:numId w:val="1"/>
        </w:numPr>
        <w:shd w:val="clear" w:color="auto" w:fill="FFFFFF"/>
        <w:spacing w:after="0" w:line="240" w:lineRule="auto"/>
        <w:ind w:left="0"/>
        <w:textAlignment w:val="baseline"/>
        <w:rPr>
          <w:rFonts w:ascii="Arial" w:eastAsia="Times New Roman" w:hAnsi="Arial" w:cs="Arial"/>
          <w:color w:val="000000"/>
          <w:sz w:val="21"/>
          <w:szCs w:val="21"/>
          <w:lang w:eastAsia="el-GR"/>
        </w:rPr>
      </w:pPr>
      <w:r w:rsidRPr="00150317">
        <w:rPr>
          <w:rFonts w:ascii="Arial" w:eastAsia="Times New Roman" w:hAnsi="Arial" w:cs="Arial"/>
          <w:color w:val="000000"/>
          <w:sz w:val="21"/>
          <w:szCs w:val="21"/>
          <w:lang w:eastAsia="el-GR"/>
        </w:rPr>
        <w:t xml:space="preserve">Πρόγραμμα Διεξαγωγής </w:t>
      </w:r>
      <w:proofErr w:type="spellStart"/>
      <w:r w:rsidRPr="00150317">
        <w:rPr>
          <w:rFonts w:ascii="Arial" w:eastAsia="Times New Roman" w:hAnsi="Arial" w:cs="Arial"/>
          <w:color w:val="000000"/>
          <w:sz w:val="21"/>
          <w:szCs w:val="21"/>
          <w:lang w:eastAsia="el-GR"/>
        </w:rPr>
        <w:t>Φωτοτεχνικών</w:t>
      </w:r>
      <w:proofErr w:type="spellEnd"/>
      <w:r w:rsidRPr="00150317">
        <w:rPr>
          <w:rFonts w:ascii="Arial" w:eastAsia="Times New Roman" w:hAnsi="Arial" w:cs="Arial"/>
          <w:color w:val="000000"/>
          <w:sz w:val="21"/>
          <w:szCs w:val="21"/>
          <w:lang w:eastAsia="el-GR"/>
        </w:rPr>
        <w:t xml:space="preserve"> Μετρήσεων σε Σήραγγες.</w:t>
      </w:r>
    </w:p>
    <w:p w:rsidR="003C572F" w:rsidRDefault="003C572F" w:rsidP="00150317">
      <w:pPr>
        <w:spacing w:after="0" w:line="240" w:lineRule="auto"/>
        <w:rPr>
          <w:u w:val="single"/>
        </w:rPr>
      </w:pPr>
    </w:p>
    <w:p w:rsidR="00150317" w:rsidRDefault="00150317" w:rsidP="00150317">
      <w:pPr>
        <w:spacing w:after="0" w:line="240" w:lineRule="auto"/>
      </w:pPr>
      <w:bookmarkStart w:id="0" w:name="_GoBack"/>
      <w:bookmarkEnd w:id="0"/>
      <w:r w:rsidRPr="00150317">
        <w:rPr>
          <w:u w:val="single"/>
        </w:rPr>
        <w:t>Πανίδα</w:t>
      </w:r>
    </w:p>
    <w:p w:rsidR="00150317" w:rsidRPr="00150317" w:rsidRDefault="00150317" w:rsidP="00150317">
      <w:pPr>
        <w:numPr>
          <w:ilvl w:val="0"/>
          <w:numId w:val="2"/>
        </w:numPr>
        <w:shd w:val="clear" w:color="auto" w:fill="FFFFFF"/>
        <w:spacing w:after="0" w:line="240" w:lineRule="auto"/>
        <w:ind w:left="0"/>
        <w:textAlignment w:val="baseline"/>
        <w:rPr>
          <w:rFonts w:ascii="Arial" w:eastAsia="Times New Roman" w:hAnsi="Arial" w:cs="Arial"/>
          <w:color w:val="000000"/>
          <w:sz w:val="21"/>
          <w:szCs w:val="21"/>
          <w:lang w:eastAsia="el-GR"/>
        </w:rPr>
      </w:pPr>
      <w:r w:rsidRPr="00150317">
        <w:rPr>
          <w:rFonts w:ascii="Arial" w:eastAsia="Times New Roman" w:hAnsi="Arial" w:cs="Arial"/>
          <w:color w:val="000000"/>
          <w:sz w:val="21"/>
          <w:szCs w:val="21"/>
          <w:lang w:eastAsia="el-GR"/>
        </w:rPr>
        <w:t xml:space="preserve">Τακτικός Καθαρισμός και Συντήρηση των </w:t>
      </w:r>
      <w:proofErr w:type="spellStart"/>
      <w:r w:rsidRPr="00150317">
        <w:rPr>
          <w:rFonts w:ascii="Arial" w:eastAsia="Times New Roman" w:hAnsi="Arial" w:cs="Arial"/>
          <w:color w:val="000000"/>
          <w:sz w:val="21"/>
          <w:szCs w:val="21"/>
          <w:lang w:eastAsia="el-GR"/>
        </w:rPr>
        <w:t>Κιβωτοειδών</w:t>
      </w:r>
      <w:proofErr w:type="spellEnd"/>
      <w:r w:rsidRPr="00150317">
        <w:rPr>
          <w:rFonts w:ascii="Arial" w:eastAsia="Times New Roman" w:hAnsi="Arial" w:cs="Arial"/>
          <w:color w:val="000000"/>
          <w:sz w:val="21"/>
          <w:szCs w:val="21"/>
          <w:lang w:eastAsia="el-GR"/>
        </w:rPr>
        <w:t xml:space="preserve"> Οχετών και των Κάτω Διαβάσεων Πανίδας.</w:t>
      </w:r>
    </w:p>
    <w:p w:rsidR="00150317" w:rsidRPr="00150317" w:rsidRDefault="00150317" w:rsidP="00150317">
      <w:pPr>
        <w:numPr>
          <w:ilvl w:val="0"/>
          <w:numId w:val="2"/>
        </w:numPr>
        <w:shd w:val="clear" w:color="auto" w:fill="FFFFFF"/>
        <w:spacing w:after="0" w:line="240" w:lineRule="auto"/>
        <w:ind w:left="0"/>
        <w:textAlignment w:val="baseline"/>
        <w:rPr>
          <w:rFonts w:ascii="Arial" w:eastAsia="Times New Roman" w:hAnsi="Arial" w:cs="Arial"/>
          <w:color w:val="000000"/>
          <w:sz w:val="21"/>
          <w:szCs w:val="21"/>
          <w:lang w:eastAsia="el-GR"/>
        </w:rPr>
      </w:pPr>
      <w:r w:rsidRPr="00150317">
        <w:rPr>
          <w:rFonts w:ascii="Arial" w:eastAsia="Times New Roman" w:hAnsi="Arial" w:cs="Arial"/>
          <w:color w:val="000000"/>
          <w:sz w:val="21"/>
          <w:szCs w:val="21"/>
          <w:lang w:eastAsia="el-GR"/>
        </w:rPr>
        <w:t>Συντήρηση της περίφραξης της οδού και παρακολούθηση της θνησιμότητας της πανίδας, λόγω συγκρούσεων με διερχόμενα οχήματα.</w:t>
      </w:r>
      <w:r>
        <w:rPr>
          <w:rFonts w:ascii="Arial" w:eastAsia="Times New Roman" w:hAnsi="Arial" w:cs="Arial"/>
          <w:color w:val="000000"/>
          <w:sz w:val="21"/>
          <w:szCs w:val="21"/>
          <w:lang w:eastAsia="el-GR"/>
        </w:rPr>
        <w:t xml:space="preserve"> Ισχυρή 2</w:t>
      </w:r>
      <w:r w:rsidRPr="00150317">
        <w:rPr>
          <w:rFonts w:ascii="Arial" w:eastAsia="Times New Roman" w:hAnsi="Arial" w:cs="Arial"/>
          <w:color w:val="000000"/>
          <w:sz w:val="21"/>
          <w:szCs w:val="21"/>
          <w:vertAlign w:val="superscript"/>
          <w:lang w:eastAsia="el-GR"/>
        </w:rPr>
        <w:t>η</w:t>
      </w:r>
      <w:r>
        <w:rPr>
          <w:rFonts w:ascii="Arial" w:eastAsia="Times New Roman" w:hAnsi="Arial" w:cs="Arial"/>
          <w:color w:val="000000"/>
          <w:sz w:val="21"/>
          <w:szCs w:val="21"/>
          <w:lang w:eastAsia="el-GR"/>
        </w:rPr>
        <w:t xml:space="preserve"> περίφραξη στον βιότοπο αρκούδας</w:t>
      </w:r>
    </w:p>
    <w:p w:rsidR="00150317" w:rsidRPr="00150317" w:rsidRDefault="00150317" w:rsidP="00150317">
      <w:pPr>
        <w:numPr>
          <w:ilvl w:val="0"/>
          <w:numId w:val="2"/>
        </w:numPr>
        <w:shd w:val="clear" w:color="auto" w:fill="FFFFFF"/>
        <w:spacing w:after="0" w:line="240" w:lineRule="auto"/>
        <w:ind w:left="0"/>
        <w:textAlignment w:val="baseline"/>
        <w:rPr>
          <w:rFonts w:ascii="Arial" w:eastAsia="Times New Roman" w:hAnsi="Arial" w:cs="Arial"/>
          <w:color w:val="000000"/>
          <w:sz w:val="21"/>
          <w:szCs w:val="21"/>
          <w:lang w:eastAsia="el-GR"/>
        </w:rPr>
      </w:pPr>
      <w:r w:rsidRPr="00150317">
        <w:rPr>
          <w:rFonts w:ascii="Arial" w:eastAsia="Times New Roman" w:hAnsi="Arial" w:cs="Arial"/>
          <w:color w:val="000000"/>
          <w:sz w:val="21"/>
          <w:szCs w:val="21"/>
          <w:lang w:eastAsia="el-GR"/>
        </w:rPr>
        <w:t>Αποκατάσταση διαταραγμένων επιφανειών.</w:t>
      </w:r>
    </w:p>
    <w:p w:rsidR="00150317" w:rsidRDefault="00150317" w:rsidP="00150317">
      <w:pPr>
        <w:spacing w:after="0" w:line="240" w:lineRule="auto"/>
      </w:pPr>
    </w:p>
    <w:sectPr w:rsidR="0015031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Calibri">
    <w:panose1 w:val="020F0502020204030204"/>
    <w:charset w:val="A1"/>
    <w:family w:val="swiss"/>
    <w:pitch w:val="variable"/>
    <w:sig w:usb0="E00002FF" w:usb1="4000ACFF" w:usb2="00000001" w:usb3="00000000" w:csb0="0000019F" w:csb1="00000000"/>
  </w:font>
  <w:font w:name="Calibri Light">
    <w:panose1 w:val="020F0302020204030204"/>
    <w:charset w:val="A1"/>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C6B769A"/>
    <w:multiLevelType w:val="multilevel"/>
    <w:tmpl w:val="71B47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F74583F"/>
    <w:multiLevelType w:val="multilevel"/>
    <w:tmpl w:val="63FA0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8893A5F"/>
    <w:multiLevelType w:val="hybridMultilevel"/>
    <w:tmpl w:val="6BF8A046"/>
    <w:lvl w:ilvl="0" w:tplc="7BC81D18">
      <w:numFmt w:val="bullet"/>
      <w:lvlText w:val=""/>
      <w:lvlJc w:val="left"/>
      <w:pPr>
        <w:ind w:left="720" w:hanging="360"/>
      </w:pPr>
      <w:rPr>
        <w:rFonts w:ascii="Wingdings" w:eastAsia="Times New Roman" w:hAnsi="Wingdings"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317"/>
    <w:rsid w:val="00150317"/>
    <w:rsid w:val="003C572F"/>
    <w:rsid w:val="006C10FB"/>
    <w:rsid w:val="00A74B1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6B6609-5064-4EC1-BF9C-A6515FE21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150317"/>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Strong"/>
    <w:basedOn w:val="a0"/>
    <w:uiPriority w:val="22"/>
    <w:qFormat/>
    <w:rsid w:val="0015031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0150999">
      <w:bodyDiv w:val="1"/>
      <w:marLeft w:val="0"/>
      <w:marRight w:val="0"/>
      <w:marTop w:val="0"/>
      <w:marBottom w:val="0"/>
      <w:divBdr>
        <w:top w:val="none" w:sz="0" w:space="0" w:color="auto"/>
        <w:left w:val="none" w:sz="0" w:space="0" w:color="auto"/>
        <w:bottom w:val="none" w:sz="0" w:space="0" w:color="auto"/>
        <w:right w:val="none" w:sz="0" w:space="0" w:color="auto"/>
      </w:divBdr>
    </w:div>
    <w:div w:id="547913050">
      <w:bodyDiv w:val="1"/>
      <w:marLeft w:val="0"/>
      <w:marRight w:val="0"/>
      <w:marTop w:val="0"/>
      <w:marBottom w:val="0"/>
      <w:divBdr>
        <w:top w:val="none" w:sz="0" w:space="0" w:color="auto"/>
        <w:left w:val="none" w:sz="0" w:space="0" w:color="auto"/>
        <w:bottom w:val="none" w:sz="0" w:space="0" w:color="auto"/>
        <w:right w:val="none" w:sz="0" w:space="0" w:color="auto"/>
      </w:divBdr>
    </w:div>
    <w:div w:id="572618252">
      <w:bodyDiv w:val="1"/>
      <w:marLeft w:val="0"/>
      <w:marRight w:val="0"/>
      <w:marTop w:val="0"/>
      <w:marBottom w:val="0"/>
      <w:divBdr>
        <w:top w:val="none" w:sz="0" w:space="0" w:color="auto"/>
        <w:left w:val="none" w:sz="0" w:space="0" w:color="auto"/>
        <w:bottom w:val="none" w:sz="0" w:space="0" w:color="auto"/>
        <w:right w:val="none" w:sz="0" w:space="0" w:color="auto"/>
      </w:divBdr>
    </w:div>
    <w:div w:id="784740174">
      <w:bodyDiv w:val="1"/>
      <w:marLeft w:val="0"/>
      <w:marRight w:val="0"/>
      <w:marTop w:val="0"/>
      <w:marBottom w:val="0"/>
      <w:divBdr>
        <w:top w:val="none" w:sz="0" w:space="0" w:color="auto"/>
        <w:left w:val="none" w:sz="0" w:space="0" w:color="auto"/>
        <w:bottom w:val="none" w:sz="0" w:space="0" w:color="auto"/>
        <w:right w:val="none" w:sz="0" w:space="0" w:color="auto"/>
      </w:divBdr>
    </w:div>
    <w:div w:id="801119807">
      <w:bodyDiv w:val="1"/>
      <w:marLeft w:val="0"/>
      <w:marRight w:val="0"/>
      <w:marTop w:val="0"/>
      <w:marBottom w:val="0"/>
      <w:divBdr>
        <w:top w:val="none" w:sz="0" w:space="0" w:color="auto"/>
        <w:left w:val="none" w:sz="0" w:space="0" w:color="auto"/>
        <w:bottom w:val="none" w:sz="0" w:space="0" w:color="auto"/>
        <w:right w:val="none" w:sz="0" w:space="0" w:color="auto"/>
      </w:divBdr>
    </w:div>
    <w:div w:id="1755711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572</Words>
  <Characters>3092</Characters>
  <Application>Microsoft Office Word</Application>
  <DocSecurity>0</DocSecurity>
  <Lines>25</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3657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2022-03-16T18:19:00Z</dcterms:created>
  <dcterms:modified xsi:type="dcterms:W3CDTF">2022-03-17T09:23:00Z</dcterms:modified>
</cp:coreProperties>
</file>