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9DD25" w14:textId="5E499FFF" w:rsidR="00541755" w:rsidRDefault="00541755" w:rsidP="00254122">
      <w:pPr>
        <w:jc w:val="both"/>
        <w:rPr>
          <w:b/>
          <w:sz w:val="24"/>
          <w:szCs w:val="24"/>
        </w:rPr>
      </w:pPr>
      <w:r>
        <w:rPr>
          <w:b/>
          <w:sz w:val="24"/>
          <w:szCs w:val="24"/>
        </w:rPr>
        <w:t>Κυριότερες ερωτήσεις -όχι όλες</w:t>
      </w:r>
    </w:p>
    <w:p w14:paraId="35E4C94B" w14:textId="1A0B1824" w:rsidR="00684D27" w:rsidRPr="007317F5" w:rsidRDefault="00437D12" w:rsidP="00254122">
      <w:pPr>
        <w:jc w:val="both"/>
        <w:rPr>
          <w:b/>
          <w:sz w:val="24"/>
          <w:szCs w:val="24"/>
        </w:rPr>
      </w:pPr>
      <w:r w:rsidRPr="007317F5">
        <w:rPr>
          <w:b/>
          <w:sz w:val="24"/>
          <w:szCs w:val="24"/>
        </w:rPr>
        <w:t>Να δώσετε ένα ορισμό της ΔΥΠ</w:t>
      </w:r>
      <w:r w:rsidR="007317F5" w:rsidRPr="007317F5">
        <w:rPr>
          <w:b/>
          <w:sz w:val="24"/>
          <w:szCs w:val="24"/>
        </w:rPr>
        <w:t>?</w:t>
      </w:r>
    </w:p>
    <w:p w14:paraId="250B05E9" w14:textId="77777777" w:rsidR="00437D12" w:rsidRDefault="00437D12" w:rsidP="00254122">
      <w:pPr>
        <w:jc w:val="both"/>
      </w:pPr>
      <w:r>
        <w:rPr>
          <w:noProof/>
          <w:lang w:val="en-GB" w:eastAsia="en-GB"/>
        </w:rPr>
        <w:drawing>
          <wp:inline distT="0" distB="0" distL="0" distR="0" wp14:anchorId="0F4807D9" wp14:editId="5961C614">
            <wp:extent cx="2659380" cy="1438766"/>
            <wp:effectExtent l="19050" t="0" r="762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659380" cy="1438766"/>
                    </a:xfrm>
                    <a:prstGeom prst="rect">
                      <a:avLst/>
                    </a:prstGeom>
                    <a:noFill/>
                  </pic:spPr>
                </pic:pic>
              </a:graphicData>
            </a:graphic>
          </wp:inline>
        </w:drawing>
      </w:r>
    </w:p>
    <w:p w14:paraId="32EE6FF2" w14:textId="77777777" w:rsidR="00437D12" w:rsidRPr="007317F5" w:rsidRDefault="00437D12" w:rsidP="00254122">
      <w:pPr>
        <w:jc w:val="both"/>
        <w:rPr>
          <w:b/>
          <w:sz w:val="24"/>
          <w:szCs w:val="24"/>
        </w:rPr>
      </w:pPr>
      <w:r w:rsidRPr="007317F5">
        <w:rPr>
          <w:b/>
          <w:sz w:val="24"/>
          <w:szCs w:val="24"/>
        </w:rPr>
        <w:t>Τι κατανοείται ως όρο Υδατικός πόρος?</w:t>
      </w:r>
    </w:p>
    <w:p w14:paraId="00496884" w14:textId="77777777" w:rsidR="00437D12" w:rsidRDefault="00437D12" w:rsidP="00254122">
      <w:pPr>
        <w:jc w:val="both"/>
      </w:pPr>
      <w:r>
        <w:rPr>
          <w:noProof/>
          <w:lang w:val="en-GB" w:eastAsia="en-GB"/>
        </w:rPr>
        <w:drawing>
          <wp:inline distT="0" distB="0" distL="0" distR="0" wp14:anchorId="16F8DA97" wp14:editId="63E686DB">
            <wp:extent cx="3041650" cy="167232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041881" cy="1672447"/>
                    </a:xfrm>
                    <a:prstGeom prst="rect">
                      <a:avLst/>
                    </a:prstGeom>
                    <a:noFill/>
                  </pic:spPr>
                </pic:pic>
              </a:graphicData>
            </a:graphic>
          </wp:inline>
        </w:drawing>
      </w:r>
    </w:p>
    <w:p w14:paraId="6E70B319" w14:textId="77777777" w:rsidR="00541755" w:rsidRDefault="006C7F00" w:rsidP="00254122">
      <w:pPr>
        <w:jc w:val="both"/>
        <w:rPr>
          <w:noProof/>
        </w:rPr>
      </w:pPr>
      <w:r w:rsidRPr="006C7F00">
        <w:rPr>
          <w:b/>
          <w:sz w:val="24"/>
          <w:szCs w:val="24"/>
        </w:rPr>
        <w:lastRenderedPageBreak/>
        <w:drawing>
          <wp:inline distT="0" distB="0" distL="0" distR="0" wp14:anchorId="41C8318F" wp14:editId="382208A7">
            <wp:extent cx="5197290" cy="3604572"/>
            <wp:effectExtent l="0" t="0" r="3810" b="0"/>
            <wp:docPr id="143801468" name="Εικόνα 1" descr="Εικόνα που περιέχει κείμενο, στιγμιότυπο οθόνης, γραμματοσειρά, αριθμ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1468" name="Εικόνα 1" descr="Εικόνα που περιέχει κείμενο, στιγμιότυπο οθόνης, γραμματοσειρά, αριθμός&#10;&#10;Περιγραφή που δημιουργήθηκε αυτόματα"/>
                    <pic:cNvPicPr/>
                  </pic:nvPicPr>
                  <pic:blipFill>
                    <a:blip r:embed="rId8"/>
                    <a:stretch>
                      <a:fillRect/>
                    </a:stretch>
                  </pic:blipFill>
                  <pic:spPr>
                    <a:xfrm>
                      <a:off x="0" y="0"/>
                      <a:ext cx="5197290" cy="3604572"/>
                    </a:xfrm>
                    <a:prstGeom prst="rect">
                      <a:avLst/>
                    </a:prstGeom>
                  </pic:spPr>
                </pic:pic>
              </a:graphicData>
            </a:graphic>
          </wp:inline>
        </w:drawing>
      </w:r>
      <w:r w:rsidR="00541755" w:rsidRPr="00541755">
        <w:rPr>
          <w:noProof/>
        </w:rPr>
        <w:t xml:space="preserve"> </w:t>
      </w:r>
      <w:r w:rsidR="00541755" w:rsidRPr="00541755">
        <w:rPr>
          <w:b/>
          <w:sz w:val="24"/>
          <w:szCs w:val="24"/>
        </w:rPr>
        <w:drawing>
          <wp:inline distT="0" distB="0" distL="0" distR="0" wp14:anchorId="4D4250A9" wp14:editId="041D50F2">
            <wp:extent cx="4793395" cy="3673158"/>
            <wp:effectExtent l="0" t="0" r="7620" b="3810"/>
            <wp:docPr id="1799896779" name="Εικόνα 1" descr="Εικόνα που περιέχει κείμενο, στιγμιότυπο οθόνης, αριθμός,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96779" name="Εικόνα 1" descr="Εικόνα που περιέχει κείμενο, στιγμιότυπο οθόνης, αριθμός, γραμματοσειρά&#10;&#10;Περιγραφή που δημιουργήθηκε αυτόματα"/>
                    <pic:cNvPicPr/>
                  </pic:nvPicPr>
                  <pic:blipFill>
                    <a:blip r:embed="rId9"/>
                    <a:stretch>
                      <a:fillRect/>
                    </a:stretch>
                  </pic:blipFill>
                  <pic:spPr>
                    <a:xfrm>
                      <a:off x="0" y="0"/>
                      <a:ext cx="4793395" cy="3673158"/>
                    </a:xfrm>
                    <a:prstGeom prst="rect">
                      <a:avLst/>
                    </a:prstGeom>
                  </pic:spPr>
                </pic:pic>
              </a:graphicData>
            </a:graphic>
          </wp:inline>
        </w:drawing>
      </w:r>
    </w:p>
    <w:p w14:paraId="18327B6A" w14:textId="77777777" w:rsidR="00DF4BEF" w:rsidRDefault="00541755" w:rsidP="00254122">
      <w:pPr>
        <w:jc w:val="both"/>
        <w:rPr>
          <w:noProof/>
        </w:rPr>
      </w:pPr>
      <w:r w:rsidRPr="00541755">
        <w:rPr>
          <w:noProof/>
        </w:rPr>
        <w:lastRenderedPageBreak/>
        <w:drawing>
          <wp:inline distT="0" distB="0" distL="0" distR="0" wp14:anchorId="741A4078" wp14:editId="2E283102">
            <wp:extent cx="4557155" cy="2743438"/>
            <wp:effectExtent l="0" t="0" r="0" b="0"/>
            <wp:docPr id="1729375284" name="Εικόνα 1" descr="Εικόνα που περιέχει κείμενο, στιγμιότυπο οθόνης, γραμματοσειρά, γραμμ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75284" name="Εικόνα 1" descr="Εικόνα που περιέχει κείμενο, στιγμιότυπο οθόνης, γραμματοσειρά, γραμμή&#10;&#10;Περιγραφή που δημιουργήθηκε αυτόματα"/>
                    <pic:cNvPicPr/>
                  </pic:nvPicPr>
                  <pic:blipFill>
                    <a:blip r:embed="rId10"/>
                    <a:stretch>
                      <a:fillRect/>
                    </a:stretch>
                  </pic:blipFill>
                  <pic:spPr>
                    <a:xfrm>
                      <a:off x="0" y="0"/>
                      <a:ext cx="4557155" cy="2743438"/>
                    </a:xfrm>
                    <a:prstGeom prst="rect">
                      <a:avLst/>
                    </a:prstGeom>
                  </pic:spPr>
                </pic:pic>
              </a:graphicData>
            </a:graphic>
          </wp:inline>
        </w:drawing>
      </w:r>
      <w:r w:rsidRPr="00541755">
        <w:rPr>
          <w:noProof/>
        </w:rPr>
        <w:t xml:space="preserve"> </w:t>
      </w:r>
    </w:p>
    <w:p w14:paraId="613C7218" w14:textId="093A3808" w:rsidR="00541755" w:rsidRDefault="00DF4BEF" w:rsidP="00254122">
      <w:pPr>
        <w:jc w:val="both"/>
        <w:rPr>
          <w:noProof/>
        </w:rPr>
      </w:pPr>
      <w:r w:rsidRPr="00DF4BEF">
        <w:rPr>
          <w:b/>
          <w:bCs/>
          <w:noProof/>
          <w:sz w:val="40"/>
          <w:szCs w:val="40"/>
          <w:highlight w:val="yellow"/>
        </w:rPr>
        <w:t>Οικολογική παροχή σοσ</w:t>
      </w:r>
      <w:r w:rsidR="00541755" w:rsidRPr="00541755">
        <w:rPr>
          <w:noProof/>
        </w:rPr>
        <w:drawing>
          <wp:inline distT="0" distB="0" distL="0" distR="0" wp14:anchorId="7C86E9C1" wp14:editId="5EC2889F">
            <wp:extent cx="5075360" cy="3490262"/>
            <wp:effectExtent l="0" t="0" r="0" b="0"/>
            <wp:docPr id="556905393" name="Εικόνα 1" descr="Εικόνα που περιέχει κείμενο, γραμματοσειρά,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05393" name="Εικόνα 1" descr="Εικόνα που περιέχει κείμενο, γραμματοσειρά, στιγμιότυπο οθόνης&#10;&#10;Περιγραφή που δημιουργήθηκε αυτόματα"/>
                    <pic:cNvPicPr/>
                  </pic:nvPicPr>
                  <pic:blipFill>
                    <a:blip r:embed="rId11"/>
                    <a:stretch>
                      <a:fillRect/>
                    </a:stretch>
                  </pic:blipFill>
                  <pic:spPr>
                    <a:xfrm>
                      <a:off x="0" y="0"/>
                      <a:ext cx="5075360" cy="3490262"/>
                    </a:xfrm>
                    <a:prstGeom prst="rect">
                      <a:avLst/>
                    </a:prstGeom>
                  </pic:spPr>
                </pic:pic>
              </a:graphicData>
            </a:graphic>
          </wp:inline>
        </w:drawing>
      </w:r>
    </w:p>
    <w:p w14:paraId="69E611C1" w14:textId="46250CBE" w:rsidR="00541755" w:rsidRDefault="00541755" w:rsidP="00254122">
      <w:pPr>
        <w:jc w:val="both"/>
        <w:rPr>
          <w:noProof/>
        </w:rPr>
      </w:pPr>
      <w:r w:rsidRPr="00541755">
        <w:rPr>
          <w:noProof/>
        </w:rPr>
        <w:lastRenderedPageBreak/>
        <w:drawing>
          <wp:inline distT="0" distB="0" distL="0" distR="0" wp14:anchorId="16669FE1" wp14:editId="7A103FD2">
            <wp:extent cx="4808637" cy="3817951"/>
            <wp:effectExtent l="0" t="0" r="0" b="0"/>
            <wp:docPr id="1149330789" name="Εικόνα 1" descr="Εικόνα που περιέχει κείμενο, στιγμιότυπο οθόνης,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30789" name="Εικόνα 1" descr="Εικόνα που περιέχει κείμενο, στιγμιότυπο οθόνης, άτομο&#10;&#10;Περιγραφή που δημιουργήθηκε αυτόματα"/>
                    <pic:cNvPicPr/>
                  </pic:nvPicPr>
                  <pic:blipFill>
                    <a:blip r:embed="rId12"/>
                    <a:stretch>
                      <a:fillRect/>
                    </a:stretch>
                  </pic:blipFill>
                  <pic:spPr>
                    <a:xfrm>
                      <a:off x="0" y="0"/>
                      <a:ext cx="4808637" cy="3817951"/>
                    </a:xfrm>
                    <a:prstGeom prst="rect">
                      <a:avLst/>
                    </a:prstGeom>
                  </pic:spPr>
                </pic:pic>
              </a:graphicData>
            </a:graphic>
          </wp:inline>
        </w:drawing>
      </w:r>
    </w:p>
    <w:p w14:paraId="5EB1EAF2" w14:textId="4BB060DA" w:rsidR="00541755" w:rsidRDefault="00541755" w:rsidP="00254122">
      <w:pPr>
        <w:jc w:val="both"/>
        <w:rPr>
          <w:noProof/>
        </w:rPr>
      </w:pPr>
      <w:r w:rsidRPr="00541755">
        <w:rPr>
          <w:b/>
          <w:bCs/>
          <w:noProof/>
        </w:rPr>
        <w:t>Ενδιαφερόμενοι:</w:t>
      </w:r>
      <w:r>
        <w:rPr>
          <w:noProof/>
        </w:rPr>
        <w:t xml:space="preserve"> αγρότες, φορείς του τουρισμού, βιομηχανίας, δήμος, οικολόγοι, ειδικοί επιστήμονες (ακαδημαικοί, μελετητές επιστήμονες του δημοσίου), δημόσιοι υπάλληλοι με σχετικές αρμοδιότητες κλπ.</w:t>
      </w:r>
    </w:p>
    <w:p w14:paraId="4BC259CD" w14:textId="7A71CE38" w:rsidR="00541755" w:rsidRPr="00541755" w:rsidRDefault="00541755" w:rsidP="00254122">
      <w:pPr>
        <w:jc w:val="both"/>
        <w:rPr>
          <w:noProof/>
        </w:rPr>
      </w:pPr>
      <w:r>
        <w:rPr>
          <w:b/>
          <w:bCs/>
          <w:noProof/>
        </w:rPr>
        <w:t>Τρόπος εμπλοκής τους:</w:t>
      </w:r>
      <w:r>
        <w:rPr>
          <w:noProof/>
        </w:rPr>
        <w:t xml:space="preserve"> </w:t>
      </w:r>
      <w:r w:rsidRPr="00541755">
        <w:rPr>
          <w:b/>
          <w:bCs/>
          <w:noProof/>
          <w:color w:val="FF0000"/>
        </w:rPr>
        <w:t xml:space="preserve">ερωτηματολόγιο </w:t>
      </w:r>
      <w:r>
        <w:rPr>
          <w:noProof/>
        </w:rPr>
        <w:t>στο πεδίο (π.χ. προσδιορισμος βαρών), δύο κύκλοι ερωτηματολογίων τη δεύτερη φορά με σύντομη ενημέρωση.</w:t>
      </w:r>
    </w:p>
    <w:p w14:paraId="11546EAF" w14:textId="48805C31" w:rsidR="00541755" w:rsidRDefault="00541755">
      <w:pPr>
        <w:rPr>
          <w:noProof/>
        </w:rPr>
      </w:pPr>
      <w:r>
        <w:rPr>
          <w:noProof/>
        </w:rPr>
        <w:br w:type="page"/>
      </w:r>
    </w:p>
    <w:p w14:paraId="7F5DAB33" w14:textId="77777777" w:rsidR="00541755" w:rsidRDefault="00541755" w:rsidP="00254122">
      <w:pPr>
        <w:jc w:val="both"/>
        <w:rPr>
          <w:noProof/>
        </w:rPr>
      </w:pPr>
    </w:p>
    <w:p w14:paraId="1B3B3C03" w14:textId="6A8F2A3E" w:rsidR="00437D12" w:rsidRPr="007317F5" w:rsidRDefault="00437D12" w:rsidP="00254122">
      <w:pPr>
        <w:jc w:val="both"/>
        <w:rPr>
          <w:b/>
          <w:sz w:val="24"/>
          <w:szCs w:val="24"/>
        </w:rPr>
      </w:pPr>
      <w:r w:rsidRPr="007317F5">
        <w:rPr>
          <w:b/>
          <w:sz w:val="24"/>
          <w:szCs w:val="24"/>
        </w:rPr>
        <w:t>Ως ξηρασία εννοούμε τη μόνιμη έλλειψη νερού?</w:t>
      </w:r>
    </w:p>
    <w:p w14:paraId="4A7A1170" w14:textId="77777777" w:rsidR="00437D12" w:rsidRDefault="00437D12" w:rsidP="00254122">
      <w:pPr>
        <w:jc w:val="both"/>
      </w:pPr>
      <w:r>
        <w:t>Απ. όχι</w:t>
      </w:r>
    </w:p>
    <w:p w14:paraId="47FBCF74" w14:textId="1C6FE105" w:rsidR="00437D12" w:rsidRDefault="00DF4BEF" w:rsidP="00254122">
      <w:pPr>
        <w:jc w:val="both"/>
      </w:pPr>
      <w:r>
        <w:rPr>
          <w:noProof/>
          <w:lang w:eastAsia="el-GR"/>
        </w:rPr>
        <mc:AlternateContent>
          <mc:Choice Requires="wps">
            <w:drawing>
              <wp:anchor distT="0" distB="0" distL="114300" distR="114300" simplePos="0" relativeHeight="251660288" behindDoc="0" locked="0" layoutInCell="1" allowOverlap="1" wp14:anchorId="1DD05BA6" wp14:editId="4FA5886F">
                <wp:simplePos x="0" y="0"/>
                <wp:positionH relativeFrom="column">
                  <wp:posOffset>361950</wp:posOffset>
                </wp:positionH>
                <wp:positionV relativeFrom="paragraph">
                  <wp:posOffset>1575435</wp:posOffset>
                </wp:positionV>
                <wp:extent cx="2336800" cy="355600"/>
                <wp:effectExtent l="9525" t="10160" r="6350" b="5715"/>
                <wp:wrapNone/>
                <wp:docPr id="64625746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0" cy="355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BFFFBF" id="Oval 9" o:spid="_x0000_s1026" style="position:absolute;margin-left:28.5pt;margin-top:124.05pt;width:184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" filled="f"/>
            </w:pict>
          </mc:Fallback>
        </mc:AlternateContent>
      </w:r>
      <w:r w:rsidR="00437D12">
        <w:rPr>
          <w:noProof/>
          <w:lang w:val="en-GB" w:eastAsia="en-GB"/>
        </w:rPr>
        <w:drawing>
          <wp:inline distT="0" distB="0" distL="0" distR="0" wp14:anchorId="5D58ABD8" wp14:editId="2DC574AE">
            <wp:extent cx="2661920" cy="2019300"/>
            <wp:effectExtent l="19050" t="0" r="508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32747" t="17987" r="16819" b="13919"/>
                    <a:stretch>
                      <a:fillRect/>
                    </a:stretch>
                  </pic:blipFill>
                  <pic:spPr bwMode="auto">
                    <a:xfrm>
                      <a:off x="0" y="0"/>
                      <a:ext cx="2661920" cy="2019300"/>
                    </a:xfrm>
                    <a:prstGeom prst="rect">
                      <a:avLst/>
                    </a:prstGeom>
                    <a:noFill/>
                    <a:ln w="9525">
                      <a:noFill/>
                      <a:miter lim="800000"/>
                      <a:headEnd/>
                      <a:tailEnd/>
                    </a:ln>
                  </pic:spPr>
                </pic:pic>
              </a:graphicData>
            </a:graphic>
          </wp:inline>
        </w:drawing>
      </w:r>
    </w:p>
    <w:p w14:paraId="22525FD9" w14:textId="77777777" w:rsidR="00437D12" w:rsidRPr="007317F5" w:rsidRDefault="00437D12" w:rsidP="00254122">
      <w:pPr>
        <w:jc w:val="both"/>
        <w:rPr>
          <w:b/>
          <w:sz w:val="24"/>
          <w:szCs w:val="24"/>
        </w:rPr>
      </w:pPr>
      <w:r w:rsidRPr="007317F5">
        <w:rPr>
          <w:b/>
          <w:sz w:val="24"/>
          <w:szCs w:val="24"/>
        </w:rPr>
        <w:t>Ποιοι είναι οι ενδιαφερόμενοι της ΔΥΠ</w:t>
      </w:r>
      <w:r w:rsidR="007317F5">
        <w:rPr>
          <w:b/>
          <w:sz w:val="24"/>
          <w:szCs w:val="24"/>
        </w:rPr>
        <w:t>?</w:t>
      </w:r>
    </w:p>
    <w:p w14:paraId="4D33BEFB" w14:textId="77777777" w:rsidR="00437D12" w:rsidRDefault="00437D12" w:rsidP="00254122">
      <w:pPr>
        <w:jc w:val="both"/>
      </w:pPr>
      <w:r>
        <w:rPr>
          <w:noProof/>
          <w:lang w:val="en-GB" w:eastAsia="en-GB"/>
        </w:rPr>
        <w:drawing>
          <wp:inline distT="0" distB="0" distL="0" distR="0" wp14:anchorId="0B1A10AE" wp14:editId="01FE920C">
            <wp:extent cx="3054350" cy="1149350"/>
            <wp:effectExtent l="19050" t="0" r="0" b="0"/>
            <wp:docPr id="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b="31179"/>
                    <a:stretch>
                      <a:fillRect/>
                    </a:stretch>
                  </pic:blipFill>
                  <pic:spPr bwMode="auto">
                    <a:xfrm>
                      <a:off x="0" y="0"/>
                      <a:ext cx="3054350" cy="1149350"/>
                    </a:xfrm>
                    <a:prstGeom prst="rect">
                      <a:avLst/>
                    </a:prstGeom>
                    <a:noFill/>
                  </pic:spPr>
                </pic:pic>
              </a:graphicData>
            </a:graphic>
          </wp:inline>
        </w:drawing>
      </w:r>
    </w:p>
    <w:p w14:paraId="55327108" w14:textId="77777777" w:rsidR="00437D12" w:rsidRPr="007317F5" w:rsidRDefault="00437D12" w:rsidP="00254122">
      <w:pPr>
        <w:jc w:val="both"/>
        <w:rPr>
          <w:b/>
          <w:sz w:val="24"/>
          <w:szCs w:val="24"/>
        </w:rPr>
      </w:pPr>
      <w:r w:rsidRPr="007317F5">
        <w:rPr>
          <w:b/>
          <w:sz w:val="24"/>
          <w:szCs w:val="24"/>
        </w:rPr>
        <w:t>Να δοθεί ένας συνοπτικός ορισμός της (ορθολογικής) Διαχείρισης Υδατικών Πόρων. Ποια από τις παρακάτω καμπύλες μπορεί να χαρακτηριστεί ότι εμπίπτει στο πλαίσιο της ορθολογικής διαχείρισης υδατικών πόρων;</w:t>
      </w:r>
    </w:p>
    <w:p w14:paraId="0B27358C" w14:textId="77777777" w:rsidR="00437D12" w:rsidRDefault="00437D12" w:rsidP="00254122">
      <w:pPr>
        <w:jc w:val="both"/>
        <w:rPr>
          <w:b/>
        </w:rPr>
      </w:pPr>
      <w:r>
        <w:rPr>
          <w:b/>
          <w:noProof/>
          <w:lang w:val="en-GB" w:eastAsia="en-GB"/>
        </w:rPr>
        <w:drawing>
          <wp:inline distT="0" distB="0" distL="0" distR="0" wp14:anchorId="1E3577A1" wp14:editId="043B27D9">
            <wp:extent cx="5753100" cy="28829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753100" cy="2882900"/>
                    </a:xfrm>
                    <a:prstGeom prst="rect">
                      <a:avLst/>
                    </a:prstGeom>
                    <a:noFill/>
                    <a:ln w="9525">
                      <a:noFill/>
                      <a:miter lim="800000"/>
                      <a:headEnd/>
                      <a:tailEnd/>
                    </a:ln>
                  </pic:spPr>
                </pic:pic>
              </a:graphicData>
            </a:graphic>
          </wp:inline>
        </w:drawing>
      </w:r>
    </w:p>
    <w:p w14:paraId="7A3DF613" w14:textId="77777777" w:rsidR="00437D12" w:rsidRDefault="00437D12" w:rsidP="00254122">
      <w:pPr>
        <w:jc w:val="both"/>
      </w:pPr>
      <w:r w:rsidRPr="0024357D">
        <w:rPr>
          <w:lang w:val="en-US"/>
        </w:rPr>
        <w:t>W</w:t>
      </w:r>
      <w:r w:rsidRPr="0024357D">
        <w:rPr>
          <w:vertAlign w:val="subscript"/>
          <w:lang w:val="en-US"/>
        </w:rPr>
        <w:t>min</w:t>
      </w:r>
      <w:r w:rsidRPr="0024357D">
        <w:t>:</w:t>
      </w:r>
      <w:r>
        <w:t xml:space="preserve"> </w:t>
      </w:r>
      <w:r w:rsidRPr="0024357D">
        <w:t xml:space="preserve"> κατώφλι επιβίωσης για το δείκτη ευημερίας</w:t>
      </w:r>
      <w:r w:rsidRPr="0024357D">
        <w:tab/>
      </w:r>
    </w:p>
    <w:p w14:paraId="36163C47" w14:textId="77777777" w:rsidR="00437D12" w:rsidRDefault="00437D12" w:rsidP="00254122">
      <w:pPr>
        <w:jc w:val="both"/>
      </w:pPr>
      <w:r>
        <w:rPr>
          <w:noProof/>
          <w:lang w:val="en-GB" w:eastAsia="en-GB"/>
        </w:rPr>
        <w:lastRenderedPageBreak/>
        <w:drawing>
          <wp:inline distT="0" distB="0" distL="0" distR="0" wp14:anchorId="6C745777" wp14:editId="464C73CE">
            <wp:extent cx="2781300" cy="1989798"/>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32747" t="16916" r="14509" b="15984"/>
                    <a:stretch>
                      <a:fillRect/>
                    </a:stretch>
                  </pic:blipFill>
                  <pic:spPr bwMode="auto">
                    <a:xfrm>
                      <a:off x="0" y="0"/>
                      <a:ext cx="2781300" cy="1989798"/>
                    </a:xfrm>
                    <a:prstGeom prst="rect">
                      <a:avLst/>
                    </a:prstGeom>
                    <a:noFill/>
                    <a:ln w="9525">
                      <a:noFill/>
                      <a:miter lim="800000"/>
                      <a:headEnd/>
                      <a:tailEnd/>
                    </a:ln>
                  </pic:spPr>
                </pic:pic>
              </a:graphicData>
            </a:graphic>
          </wp:inline>
        </w:drawing>
      </w:r>
    </w:p>
    <w:p w14:paraId="0E132F8F" w14:textId="77777777" w:rsidR="007317F5" w:rsidRDefault="007317F5" w:rsidP="00254122">
      <w:pPr>
        <w:jc w:val="both"/>
        <w:rPr>
          <w:b/>
          <w:sz w:val="24"/>
          <w:szCs w:val="24"/>
        </w:rPr>
      </w:pPr>
    </w:p>
    <w:p w14:paraId="11144A88" w14:textId="77777777" w:rsidR="00437D12" w:rsidRPr="007317F5" w:rsidRDefault="00437D12" w:rsidP="00254122">
      <w:pPr>
        <w:jc w:val="both"/>
        <w:rPr>
          <w:b/>
          <w:sz w:val="24"/>
          <w:szCs w:val="24"/>
        </w:rPr>
      </w:pPr>
      <w:r w:rsidRPr="007317F5">
        <w:rPr>
          <w:b/>
          <w:sz w:val="24"/>
          <w:szCs w:val="24"/>
        </w:rPr>
        <w:t>Ποιές είναι οι αρχές της ΔΥΠ</w:t>
      </w:r>
      <w:r w:rsidR="007317F5">
        <w:rPr>
          <w:b/>
          <w:sz w:val="24"/>
          <w:szCs w:val="24"/>
        </w:rPr>
        <w:t>?</w:t>
      </w:r>
    </w:p>
    <w:p w14:paraId="527C051E" w14:textId="77777777" w:rsidR="00437D12" w:rsidRDefault="00437D12" w:rsidP="00254122">
      <w:pPr>
        <w:jc w:val="both"/>
      </w:pPr>
      <w:r>
        <w:rPr>
          <w:noProof/>
          <w:lang w:val="en-GB" w:eastAsia="en-GB"/>
        </w:rPr>
        <w:drawing>
          <wp:inline distT="0" distB="0" distL="0" distR="0" wp14:anchorId="7E037E2C" wp14:editId="670C641B">
            <wp:extent cx="3028950" cy="1646237"/>
            <wp:effectExtent l="0" t="0" r="0" b="0"/>
            <wp:docPr id="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029193" cy="1646369"/>
                    </a:xfrm>
                    <a:prstGeom prst="rect">
                      <a:avLst/>
                    </a:prstGeom>
                    <a:noFill/>
                  </pic:spPr>
                </pic:pic>
              </a:graphicData>
            </a:graphic>
          </wp:inline>
        </w:drawing>
      </w:r>
    </w:p>
    <w:p w14:paraId="7ADD3533" w14:textId="77777777" w:rsidR="00437D12" w:rsidRPr="007317F5" w:rsidRDefault="00437D12" w:rsidP="00254122">
      <w:pPr>
        <w:jc w:val="both"/>
        <w:rPr>
          <w:b/>
          <w:sz w:val="24"/>
          <w:szCs w:val="24"/>
        </w:rPr>
      </w:pPr>
      <w:r w:rsidRPr="007317F5">
        <w:rPr>
          <w:b/>
          <w:sz w:val="24"/>
          <w:szCs w:val="24"/>
        </w:rPr>
        <w:t>Προβλήματα και προκλήσεις της ΔΥΠ στον Ελλαδικό χώρο</w:t>
      </w:r>
    </w:p>
    <w:p w14:paraId="134ED58C" w14:textId="77777777" w:rsidR="00437D12" w:rsidRDefault="00437D12" w:rsidP="00254122">
      <w:pPr>
        <w:jc w:val="both"/>
      </w:pPr>
      <w:r>
        <w:rPr>
          <w:noProof/>
          <w:lang w:val="en-GB" w:eastAsia="en-GB"/>
        </w:rPr>
        <w:drawing>
          <wp:inline distT="0" distB="0" distL="0" distR="0" wp14:anchorId="61693F0A" wp14:editId="1DA45DAB">
            <wp:extent cx="3835400" cy="2761488"/>
            <wp:effectExtent l="19050" t="0" r="0" b="0"/>
            <wp:docPr id="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835400" cy="2761488"/>
                    </a:xfrm>
                    <a:prstGeom prst="rect">
                      <a:avLst/>
                    </a:prstGeom>
                    <a:noFill/>
                  </pic:spPr>
                </pic:pic>
              </a:graphicData>
            </a:graphic>
          </wp:inline>
        </w:drawing>
      </w:r>
    </w:p>
    <w:p w14:paraId="5263249D" w14:textId="77777777" w:rsidR="00437D12" w:rsidRDefault="00437D12" w:rsidP="00254122">
      <w:pPr>
        <w:jc w:val="both"/>
      </w:pPr>
    </w:p>
    <w:p w14:paraId="40808330" w14:textId="77777777" w:rsidR="00437D12" w:rsidRDefault="00437D12" w:rsidP="00254122">
      <w:pPr>
        <w:jc w:val="both"/>
        <w:rPr>
          <w:b/>
          <w:sz w:val="24"/>
          <w:szCs w:val="24"/>
        </w:rPr>
      </w:pPr>
      <w:r w:rsidRPr="007317F5">
        <w:rPr>
          <w:b/>
          <w:sz w:val="24"/>
          <w:szCs w:val="24"/>
        </w:rPr>
        <w:t>Ποιες είναι οι συνιστώσες της ζήτησης νερού. Ποιος είναι ο μεγαλύτερος καταναλωτής νερού?</w:t>
      </w:r>
    </w:p>
    <w:p w14:paraId="3186FBDC" w14:textId="3A074C7B" w:rsidR="006C7F00" w:rsidRPr="007317F5" w:rsidRDefault="006C7F00" w:rsidP="00254122">
      <w:pPr>
        <w:jc w:val="both"/>
        <w:rPr>
          <w:b/>
          <w:sz w:val="24"/>
          <w:szCs w:val="24"/>
        </w:rPr>
      </w:pPr>
    </w:p>
    <w:p w14:paraId="1D358E59" w14:textId="77777777" w:rsidR="00437D12" w:rsidRPr="007317F5" w:rsidRDefault="00437D12" w:rsidP="00254122">
      <w:pPr>
        <w:jc w:val="both"/>
        <w:rPr>
          <w:b/>
          <w:sz w:val="24"/>
          <w:szCs w:val="24"/>
        </w:rPr>
      </w:pPr>
      <w:r>
        <w:rPr>
          <w:noProof/>
          <w:lang w:val="en-GB" w:eastAsia="en-GB"/>
        </w:rPr>
        <w:drawing>
          <wp:inline distT="0" distB="0" distL="0" distR="0" wp14:anchorId="45AA2656" wp14:editId="2B8D9A71">
            <wp:extent cx="3098800" cy="2209800"/>
            <wp:effectExtent l="19050" t="0" r="635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l="28895" t="14775" r="12352" b="10707"/>
                    <a:stretch>
                      <a:fillRect/>
                    </a:stretch>
                  </pic:blipFill>
                  <pic:spPr bwMode="auto">
                    <a:xfrm>
                      <a:off x="0" y="0"/>
                      <a:ext cx="3098800" cy="2209800"/>
                    </a:xfrm>
                    <a:prstGeom prst="rect">
                      <a:avLst/>
                    </a:prstGeom>
                    <a:noFill/>
                    <a:ln w="9525">
                      <a:noFill/>
                      <a:miter lim="800000"/>
                      <a:headEnd/>
                      <a:tailEnd/>
                    </a:ln>
                  </pic:spPr>
                </pic:pic>
              </a:graphicData>
            </a:graphic>
          </wp:inline>
        </w:drawing>
      </w:r>
    </w:p>
    <w:p w14:paraId="2AA2B1DE" w14:textId="77777777" w:rsidR="000157A3" w:rsidRPr="007317F5" w:rsidRDefault="000157A3" w:rsidP="00254122">
      <w:pPr>
        <w:jc w:val="both"/>
        <w:rPr>
          <w:b/>
          <w:sz w:val="24"/>
          <w:szCs w:val="24"/>
        </w:rPr>
      </w:pPr>
      <w:r w:rsidRPr="007317F5">
        <w:rPr>
          <w:b/>
          <w:sz w:val="24"/>
          <w:szCs w:val="24"/>
        </w:rPr>
        <w:t>Ποιες είναι οι συνιστώσες της αστικής ζήτησης νερού?</w:t>
      </w:r>
    </w:p>
    <w:p w14:paraId="3E8E5AB4" w14:textId="77777777" w:rsidR="000157A3" w:rsidRDefault="000157A3" w:rsidP="00254122">
      <w:pPr>
        <w:jc w:val="both"/>
      </w:pPr>
      <w:r w:rsidRPr="000157A3">
        <w:rPr>
          <w:noProof/>
          <w:lang w:val="en-GB" w:eastAsia="en-GB"/>
        </w:rPr>
        <w:drawing>
          <wp:inline distT="0" distB="0" distL="0" distR="0" wp14:anchorId="726ABBC9" wp14:editId="03B30CF4">
            <wp:extent cx="2997200" cy="1930400"/>
            <wp:effectExtent l="1905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l="27691" t="16291" r="15472" b="18545"/>
                    <a:stretch>
                      <a:fillRect/>
                    </a:stretch>
                  </pic:blipFill>
                  <pic:spPr bwMode="auto">
                    <a:xfrm>
                      <a:off x="0" y="0"/>
                      <a:ext cx="2997200" cy="1930400"/>
                    </a:xfrm>
                    <a:prstGeom prst="rect">
                      <a:avLst/>
                    </a:prstGeom>
                    <a:noFill/>
                    <a:ln w="9525">
                      <a:noFill/>
                      <a:miter lim="800000"/>
                      <a:headEnd/>
                      <a:tailEnd/>
                    </a:ln>
                  </pic:spPr>
                </pic:pic>
              </a:graphicData>
            </a:graphic>
          </wp:inline>
        </w:drawing>
      </w:r>
    </w:p>
    <w:p w14:paraId="763A890C" w14:textId="77777777" w:rsidR="00D532AC" w:rsidRPr="00254122" w:rsidRDefault="00D532AC" w:rsidP="00254122">
      <w:pPr>
        <w:jc w:val="both"/>
        <w:rPr>
          <w:b/>
          <w:sz w:val="24"/>
          <w:szCs w:val="24"/>
        </w:rPr>
      </w:pPr>
      <w:r w:rsidRPr="00254122">
        <w:rPr>
          <w:b/>
          <w:sz w:val="24"/>
          <w:szCs w:val="24"/>
        </w:rPr>
        <w:t>Η ζήτηση νερού ταυτίζεται με τις ανάγκες</w:t>
      </w:r>
      <w:r w:rsidR="007317F5" w:rsidRPr="00254122">
        <w:rPr>
          <w:b/>
          <w:sz w:val="24"/>
          <w:szCs w:val="24"/>
        </w:rPr>
        <w:t>?</w:t>
      </w:r>
    </w:p>
    <w:p w14:paraId="3EA89383" w14:textId="77777777" w:rsidR="00254122" w:rsidRPr="00254122" w:rsidRDefault="00254122" w:rsidP="00254122">
      <w:pPr>
        <w:jc w:val="both"/>
      </w:pPr>
      <w:r w:rsidRPr="00254122">
        <w:t>Απ. όχι. (βλ. διαφάνειες, ζήτηση οικονομικό μέγεθος)</w:t>
      </w:r>
    </w:p>
    <w:p w14:paraId="642FCFB2" w14:textId="77777777" w:rsidR="00254122" w:rsidRDefault="00254122" w:rsidP="00254122">
      <w:pPr>
        <w:jc w:val="both"/>
        <w:rPr>
          <w:b/>
        </w:rPr>
      </w:pPr>
    </w:p>
    <w:p w14:paraId="193FC7F8" w14:textId="77777777" w:rsidR="00254122" w:rsidRPr="00254122" w:rsidRDefault="00254122" w:rsidP="00254122">
      <w:pPr>
        <w:jc w:val="both"/>
        <w:rPr>
          <w:b/>
        </w:rPr>
      </w:pPr>
    </w:p>
    <w:p w14:paraId="3EE72293" w14:textId="77777777" w:rsidR="00D532AC" w:rsidRPr="007317F5" w:rsidRDefault="00D532AC" w:rsidP="00254122">
      <w:pPr>
        <w:jc w:val="both"/>
        <w:rPr>
          <w:b/>
          <w:sz w:val="24"/>
          <w:szCs w:val="24"/>
        </w:rPr>
      </w:pPr>
      <w:r w:rsidRPr="007317F5">
        <w:rPr>
          <w:b/>
          <w:sz w:val="24"/>
          <w:szCs w:val="24"/>
        </w:rPr>
        <w:t>Να περιγραφεί η μεθοδολογία πρόβλεψης της αστικής ζήτησης νερού</w:t>
      </w:r>
    </w:p>
    <w:p w14:paraId="4426450F" w14:textId="5A4C7480" w:rsidR="00D532AC" w:rsidRDefault="00DF4BEF" w:rsidP="00254122">
      <w:pPr>
        <w:jc w:val="both"/>
        <w:rPr>
          <w:noProof/>
          <w:lang w:eastAsia="el-GR"/>
        </w:rPr>
      </w:pPr>
      <w:r>
        <w:rPr>
          <w:noProof/>
          <w:lang w:eastAsia="el-GR"/>
        </w:rPr>
        <mc:AlternateContent>
          <mc:Choice Requires="wps">
            <w:drawing>
              <wp:anchor distT="0" distB="0" distL="114300" distR="114300" simplePos="0" relativeHeight="251659264" behindDoc="0" locked="0" layoutInCell="1" allowOverlap="1" wp14:anchorId="070494BB" wp14:editId="256622A9">
                <wp:simplePos x="0" y="0"/>
                <wp:positionH relativeFrom="column">
                  <wp:posOffset>2825750</wp:posOffset>
                </wp:positionH>
                <wp:positionV relativeFrom="paragraph">
                  <wp:posOffset>1318260</wp:posOffset>
                </wp:positionV>
                <wp:extent cx="444500" cy="139700"/>
                <wp:effectExtent l="63500" t="59690" r="34925" b="86360"/>
                <wp:wrapNone/>
                <wp:docPr id="214624442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39700"/>
                        </a:xfrm>
                        <a:prstGeom prst="leftArrow">
                          <a:avLst>
                            <a:gd name="adj1" fmla="val 50000"/>
                            <a:gd name="adj2" fmla="val 79545"/>
                          </a:avLst>
                        </a:prstGeom>
                        <a:solidFill>
                          <a:schemeClr val="accent3">
                            <a:lumMod val="100000"/>
                            <a:lumOff val="0"/>
                          </a:schemeClr>
                        </a:solidFill>
                        <a:ln w="38100">
                          <a:solidFill>
                            <a:schemeClr val="tx2">
                              <a:lumMod val="7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E653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 o:spid="_x0000_s1026" type="#_x0000_t66" style="position:absolute;margin-left:222.5pt;margin-top:103.8pt;width:35pt;height: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" fillcolor="#9bbb59 [3206]" strokecolor="#17365d [2415]" strokeweight="3pt">
                <v:shadow on="t" color="#4e6128 [1606]" opacity=".5" offset="1pt"/>
              </v:shape>
            </w:pict>
          </mc:Fallback>
        </mc:AlternateContent>
      </w:r>
      <w:r w:rsidR="00D532AC">
        <w:rPr>
          <w:noProof/>
          <w:lang w:val="en-GB" w:eastAsia="en-GB"/>
        </w:rPr>
        <w:drawing>
          <wp:anchor distT="0" distB="0" distL="114300" distR="114300" simplePos="0" relativeHeight="251658240" behindDoc="1" locked="0" layoutInCell="1" allowOverlap="1" wp14:anchorId="55CA843A" wp14:editId="553F8B0C">
            <wp:simplePos x="0" y="0"/>
            <wp:positionH relativeFrom="column">
              <wp:posOffset>3194050</wp:posOffset>
            </wp:positionH>
            <wp:positionV relativeFrom="paragraph">
              <wp:posOffset>1032510</wp:posOffset>
            </wp:positionV>
            <wp:extent cx="2095500" cy="590550"/>
            <wp:effectExtent l="19050" t="0" r="0" b="0"/>
            <wp:wrapNone/>
            <wp:docPr id="10" name="Εικόνα 1"/>
            <wp:cNvGraphicFramePr/>
            <a:graphic xmlns:a="http://schemas.openxmlformats.org/drawingml/2006/main">
              <a:graphicData uri="http://schemas.openxmlformats.org/drawingml/2006/picture">
                <pic:pic xmlns:pic="http://schemas.openxmlformats.org/drawingml/2006/picture">
                  <pic:nvPicPr>
                    <pic:cNvPr id="100354" name="Picture 2"/>
                    <pic:cNvPicPr>
                      <a:picLocks noChangeAspect="1" noChangeArrowheads="1"/>
                    </pic:cNvPicPr>
                  </pic:nvPicPr>
                  <pic:blipFill>
                    <a:blip r:embed="rId21" cstate="print"/>
                    <a:srcRect r="14520" b="46484"/>
                    <a:stretch>
                      <a:fillRect/>
                    </a:stretch>
                  </pic:blipFill>
                  <pic:spPr bwMode="auto">
                    <a:xfrm>
                      <a:off x="0" y="0"/>
                      <a:ext cx="2095500" cy="590550"/>
                    </a:xfrm>
                    <a:prstGeom prst="rect">
                      <a:avLst/>
                    </a:prstGeom>
                    <a:noFill/>
                    <a:ln w="9525">
                      <a:noFill/>
                      <a:miter lim="800000"/>
                      <a:headEnd/>
                      <a:tailEnd/>
                    </a:ln>
                  </pic:spPr>
                </pic:pic>
              </a:graphicData>
            </a:graphic>
          </wp:anchor>
        </w:drawing>
      </w:r>
      <w:r w:rsidR="00D532AC" w:rsidRPr="00D532AC">
        <w:rPr>
          <w:noProof/>
          <w:lang w:val="en-GB" w:eastAsia="en-GB"/>
        </w:rPr>
        <w:drawing>
          <wp:inline distT="0" distB="0" distL="0" distR="0" wp14:anchorId="01C62D5F" wp14:editId="2AC7391B">
            <wp:extent cx="3041650" cy="2000250"/>
            <wp:effectExtent l="19050" t="0" r="635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l="27811" t="17773" r="14520" b="14775"/>
                    <a:stretch>
                      <a:fillRect/>
                    </a:stretch>
                  </pic:blipFill>
                  <pic:spPr bwMode="auto">
                    <a:xfrm>
                      <a:off x="0" y="0"/>
                      <a:ext cx="3041650" cy="2000250"/>
                    </a:xfrm>
                    <a:prstGeom prst="rect">
                      <a:avLst/>
                    </a:prstGeom>
                    <a:noFill/>
                    <a:ln w="9525">
                      <a:noFill/>
                      <a:miter lim="800000"/>
                      <a:headEnd/>
                      <a:tailEnd/>
                    </a:ln>
                  </pic:spPr>
                </pic:pic>
              </a:graphicData>
            </a:graphic>
          </wp:inline>
        </w:drawing>
      </w:r>
      <w:r w:rsidR="00D532AC" w:rsidRPr="00D532AC">
        <w:rPr>
          <w:noProof/>
          <w:lang w:eastAsia="el-GR"/>
        </w:rPr>
        <w:t xml:space="preserve"> </w:t>
      </w:r>
    </w:p>
    <w:p w14:paraId="0B341A42" w14:textId="77777777" w:rsidR="00D532AC" w:rsidRPr="007317F5" w:rsidRDefault="00D532AC" w:rsidP="00254122">
      <w:pPr>
        <w:pStyle w:val="a4"/>
        <w:numPr>
          <w:ilvl w:val="0"/>
          <w:numId w:val="1"/>
        </w:numPr>
        <w:jc w:val="both"/>
        <w:rPr>
          <w:b/>
        </w:rPr>
      </w:pPr>
      <w:r w:rsidRPr="007317F5">
        <w:rPr>
          <w:rFonts w:ascii="Calibri" w:eastAsia="+mn-ea" w:hAnsi="Calibri" w:cs="+mn-cs"/>
          <w:b/>
          <w:color w:val="000000"/>
          <w:kern w:val="24"/>
        </w:rPr>
        <w:lastRenderedPageBreak/>
        <w:t>Ποια είναι η βασική παράμετρος για τον προσδιορισμό των αρδευτικών αναγκών των καλλιεργειών?</w:t>
      </w:r>
    </w:p>
    <w:p w14:paraId="68E0063A" w14:textId="77777777" w:rsidR="00D532AC" w:rsidRDefault="00D532AC" w:rsidP="00254122">
      <w:pPr>
        <w:pStyle w:val="a4"/>
        <w:jc w:val="both"/>
        <w:rPr>
          <w:rFonts w:ascii="Calibri" w:eastAsia="+mn-ea" w:hAnsi="Calibri" w:cs="+mn-cs"/>
          <w:color w:val="000000"/>
          <w:kern w:val="24"/>
          <w:sz w:val="22"/>
          <w:szCs w:val="22"/>
        </w:rPr>
      </w:pPr>
      <w:r w:rsidRPr="007317F5">
        <w:rPr>
          <w:rFonts w:ascii="Calibri" w:eastAsia="+mn-ea" w:hAnsi="Calibri" w:cs="+mn-cs"/>
          <w:color w:val="000000"/>
          <w:kern w:val="24"/>
          <w:sz w:val="22"/>
          <w:szCs w:val="22"/>
        </w:rPr>
        <w:t>Απ. η (δυνητική) εξατμισοδιαπνοή της καλλιέργειας (δλδ η εξατμισοδιαπνοή θεωρώντας  απεριόριστη διαθεσιμότητα νερ</w:t>
      </w:r>
      <w:r w:rsidR="00116313">
        <w:rPr>
          <w:rFonts w:ascii="Calibri" w:eastAsia="+mn-ea" w:hAnsi="Calibri" w:cs="+mn-cs"/>
          <w:color w:val="000000"/>
          <w:kern w:val="24"/>
          <w:sz w:val="22"/>
          <w:szCs w:val="22"/>
        </w:rPr>
        <w:t>ικ</w:t>
      </w:r>
      <w:r w:rsidRPr="007317F5">
        <w:rPr>
          <w:rFonts w:ascii="Calibri" w:eastAsia="+mn-ea" w:hAnsi="Calibri" w:cs="+mn-cs"/>
          <w:color w:val="000000"/>
          <w:kern w:val="24"/>
          <w:sz w:val="22"/>
          <w:szCs w:val="22"/>
        </w:rPr>
        <w:t xml:space="preserve">ού), </w:t>
      </w:r>
      <w:r w:rsidRPr="007317F5">
        <w:rPr>
          <w:rFonts w:ascii="Calibri" w:eastAsia="+mn-ea" w:hAnsi="Calibri" w:cs="+mn-cs"/>
          <w:color w:val="000000"/>
          <w:kern w:val="24"/>
          <w:sz w:val="22"/>
          <w:szCs w:val="22"/>
          <w:lang w:val="en-US"/>
        </w:rPr>
        <w:t>ET</w:t>
      </w:r>
      <w:r w:rsidRPr="007317F5">
        <w:rPr>
          <w:rFonts w:ascii="Calibri" w:eastAsia="+mn-ea" w:hAnsi="Calibri" w:cs="+mn-cs"/>
          <w:color w:val="000000"/>
          <w:kern w:val="24"/>
          <w:position w:val="-11"/>
          <w:sz w:val="22"/>
          <w:szCs w:val="22"/>
          <w:vertAlign w:val="subscript"/>
          <w:lang w:val="en-US"/>
        </w:rPr>
        <w:t>C</w:t>
      </w:r>
      <w:r w:rsidRPr="007317F5">
        <w:rPr>
          <w:rFonts w:ascii="Calibri" w:eastAsia="+mn-ea" w:hAnsi="Calibri" w:cs="+mn-cs"/>
          <w:color w:val="000000"/>
          <w:kern w:val="24"/>
          <w:sz w:val="22"/>
          <w:szCs w:val="22"/>
        </w:rPr>
        <w:t xml:space="preserve"> (</w:t>
      </w:r>
      <w:r w:rsidRPr="007317F5">
        <w:rPr>
          <w:rFonts w:ascii="Calibri" w:eastAsia="+mn-ea" w:hAnsi="Calibri" w:cs="+mn-cs"/>
          <w:color w:val="000000"/>
          <w:kern w:val="24"/>
          <w:sz w:val="22"/>
          <w:szCs w:val="22"/>
          <w:lang w:val="en-US"/>
        </w:rPr>
        <w:t>mm</w:t>
      </w:r>
      <w:r w:rsidRPr="007317F5">
        <w:rPr>
          <w:rFonts w:ascii="Calibri" w:eastAsia="+mn-ea" w:hAnsi="Calibri" w:cs="+mn-cs"/>
          <w:color w:val="000000"/>
          <w:kern w:val="24"/>
          <w:sz w:val="22"/>
          <w:szCs w:val="22"/>
        </w:rPr>
        <w:t xml:space="preserve">/ημέρα) </w:t>
      </w:r>
      <w:r w:rsidR="007317F5">
        <w:rPr>
          <w:rFonts w:ascii="Calibri" w:eastAsia="+mn-ea" w:hAnsi="Calibri" w:cs="+mn-cs"/>
          <w:color w:val="000000"/>
          <w:kern w:val="24"/>
          <w:sz w:val="22"/>
          <w:szCs w:val="22"/>
        </w:rPr>
        <w:t xml:space="preserve">. Η δυνητική </w:t>
      </w:r>
      <w:r w:rsidR="007317F5" w:rsidRPr="007317F5">
        <w:rPr>
          <w:rFonts w:ascii="Calibri" w:eastAsia="+mn-ea" w:hAnsi="Calibri" w:cs="+mn-cs"/>
          <w:color w:val="000000"/>
          <w:kern w:val="24"/>
          <w:sz w:val="22"/>
          <w:szCs w:val="22"/>
        </w:rPr>
        <w:t>εξατμισοδιαπνοή</w:t>
      </w:r>
      <w:r w:rsidR="007317F5">
        <w:rPr>
          <w:rFonts w:ascii="Calibri" w:eastAsia="+mn-ea" w:hAnsi="Calibri" w:cs="+mn-cs"/>
          <w:color w:val="000000"/>
          <w:kern w:val="24"/>
          <w:sz w:val="22"/>
          <w:szCs w:val="22"/>
        </w:rPr>
        <w:t xml:space="preserve"> εξαρτάται κύρια από τη θερμοκρασία.</w:t>
      </w:r>
    </w:p>
    <w:p w14:paraId="755BDE5F" w14:textId="77777777" w:rsidR="00254122" w:rsidRDefault="00254122" w:rsidP="00254122">
      <w:pPr>
        <w:pStyle w:val="a4"/>
        <w:jc w:val="both"/>
        <w:rPr>
          <w:rFonts w:ascii="Calibri" w:eastAsia="+mn-ea" w:hAnsi="Calibri" w:cs="+mn-cs"/>
          <w:color w:val="000000"/>
          <w:kern w:val="24"/>
          <w:sz w:val="22"/>
          <w:szCs w:val="22"/>
        </w:rPr>
      </w:pPr>
    </w:p>
    <w:p w14:paraId="606ED3A7" w14:textId="77777777" w:rsidR="00254122" w:rsidRPr="007317F5" w:rsidRDefault="00254122" w:rsidP="00254122">
      <w:pPr>
        <w:pStyle w:val="a4"/>
        <w:jc w:val="both"/>
        <w:rPr>
          <w:rFonts w:ascii="Calibri" w:eastAsia="+mn-ea" w:hAnsi="Calibri" w:cs="+mn-cs"/>
          <w:color w:val="000000"/>
          <w:kern w:val="24"/>
          <w:sz w:val="22"/>
          <w:szCs w:val="22"/>
        </w:rPr>
      </w:pPr>
    </w:p>
    <w:p w14:paraId="16BA924D" w14:textId="77777777" w:rsidR="00D532AC" w:rsidRPr="00116313" w:rsidRDefault="00116313" w:rsidP="00254122">
      <w:pPr>
        <w:pStyle w:val="a4"/>
        <w:jc w:val="both"/>
        <w:rPr>
          <w:rFonts w:ascii="Calibri" w:eastAsia="+mn-ea" w:hAnsi="Calibri" w:cs="+mn-cs"/>
          <w:b/>
          <w:color w:val="000000"/>
          <w:kern w:val="24"/>
        </w:rPr>
      </w:pPr>
      <w:r w:rsidRPr="00116313">
        <w:rPr>
          <w:rFonts w:ascii="Calibri" w:eastAsia="+mn-ea" w:hAnsi="Calibri" w:cs="+mn-cs"/>
          <w:b/>
          <w:color w:val="000000"/>
          <w:kern w:val="24"/>
        </w:rPr>
        <w:t>Τι εννοούμε στη ΔΥΠ ελαστικότητα στη ζήτηση?</w:t>
      </w:r>
    </w:p>
    <w:p w14:paraId="0E8B4547" w14:textId="77777777" w:rsidR="00254122" w:rsidRDefault="00254122" w:rsidP="00254122">
      <w:pPr>
        <w:pStyle w:val="a4"/>
        <w:jc w:val="both"/>
        <w:rPr>
          <w:rFonts w:ascii="Calibri" w:eastAsia="+mn-ea" w:hAnsi="Calibri" w:cs="+mn-cs"/>
          <w:color w:val="000000"/>
          <w:kern w:val="24"/>
          <w:sz w:val="44"/>
          <w:szCs w:val="44"/>
        </w:rPr>
      </w:pPr>
      <w:r w:rsidRPr="00254122">
        <w:rPr>
          <w:rFonts w:ascii="Calibri" w:eastAsia="+mn-ea" w:hAnsi="Calibri" w:cs="+mn-cs"/>
          <w:noProof/>
          <w:color w:val="000000"/>
          <w:kern w:val="24"/>
          <w:sz w:val="44"/>
          <w:szCs w:val="44"/>
          <w:lang w:val="en-GB" w:eastAsia="en-GB"/>
        </w:rPr>
        <w:drawing>
          <wp:inline distT="0" distB="0" distL="0" distR="0" wp14:anchorId="37E67F01" wp14:editId="20A30AB4">
            <wp:extent cx="4635500" cy="2501847"/>
            <wp:effectExtent l="19050" t="0" r="0" b="0"/>
            <wp:docPr id="15" name="Εικόνα 5"/>
            <wp:cNvGraphicFramePr/>
            <a:graphic xmlns:a="http://schemas.openxmlformats.org/drawingml/2006/main">
              <a:graphicData uri="http://schemas.openxmlformats.org/drawingml/2006/picture">
                <pic:pic xmlns:pic="http://schemas.openxmlformats.org/drawingml/2006/picture">
                  <pic:nvPicPr>
                    <pic:cNvPr id="98307" name="Picture 3"/>
                    <pic:cNvPicPr>
                      <a:picLocks noChangeAspect="1" noChangeArrowheads="1"/>
                    </pic:cNvPicPr>
                  </pic:nvPicPr>
                  <pic:blipFill>
                    <a:blip r:embed="rId23" cstate="print"/>
                    <a:srcRect/>
                    <a:stretch>
                      <a:fillRect/>
                    </a:stretch>
                  </pic:blipFill>
                  <pic:spPr bwMode="auto">
                    <a:xfrm>
                      <a:off x="0" y="0"/>
                      <a:ext cx="4633269" cy="2500643"/>
                    </a:xfrm>
                    <a:prstGeom prst="rect">
                      <a:avLst/>
                    </a:prstGeom>
                    <a:noFill/>
                  </pic:spPr>
                </pic:pic>
              </a:graphicData>
            </a:graphic>
          </wp:inline>
        </w:drawing>
      </w:r>
    </w:p>
    <w:p w14:paraId="0FED7C34" w14:textId="77777777" w:rsidR="00254122" w:rsidRDefault="00254122" w:rsidP="00254122">
      <w:pPr>
        <w:pStyle w:val="a4"/>
        <w:jc w:val="both"/>
        <w:rPr>
          <w:rFonts w:ascii="Calibri" w:eastAsia="+mn-ea" w:hAnsi="Calibri" w:cs="+mn-cs"/>
          <w:color w:val="000000"/>
          <w:kern w:val="24"/>
          <w:sz w:val="44"/>
          <w:szCs w:val="44"/>
        </w:rPr>
      </w:pPr>
    </w:p>
    <w:p w14:paraId="111CB5C1" w14:textId="77777777" w:rsidR="006C7F00" w:rsidRDefault="006C7F00" w:rsidP="00254122">
      <w:pPr>
        <w:pStyle w:val="a4"/>
        <w:jc w:val="both"/>
        <w:rPr>
          <w:rFonts w:ascii="Calibri" w:eastAsia="+mn-ea" w:hAnsi="Calibri" w:cs="+mn-cs"/>
          <w:color w:val="000000"/>
          <w:kern w:val="24"/>
          <w:sz w:val="44"/>
          <w:szCs w:val="44"/>
        </w:rPr>
      </w:pPr>
    </w:p>
    <w:p w14:paraId="546322E1" w14:textId="01D164B1" w:rsidR="006C7F00" w:rsidRDefault="00541755" w:rsidP="00254122">
      <w:pPr>
        <w:pStyle w:val="a4"/>
        <w:jc w:val="both"/>
        <w:rPr>
          <w:rFonts w:ascii="Calibri" w:eastAsia="+mn-ea" w:hAnsi="Calibri" w:cs="+mn-cs"/>
          <w:color w:val="000000"/>
          <w:kern w:val="24"/>
          <w:sz w:val="44"/>
          <w:szCs w:val="44"/>
        </w:rPr>
      </w:pPr>
      <w:r>
        <w:rPr>
          <w:rFonts w:ascii="Calibri" w:eastAsia="+mn-ea" w:hAnsi="Calibri" w:cs="+mn-cs"/>
          <w:color w:val="000000"/>
          <w:kern w:val="24"/>
          <w:sz w:val="44"/>
          <w:szCs w:val="44"/>
        </w:rPr>
        <w:t>Αρδευτικές ανάγκες</w:t>
      </w:r>
    </w:p>
    <w:p w14:paraId="61E68384" w14:textId="77777777" w:rsidR="006C7F00" w:rsidRDefault="006C7F00" w:rsidP="00254122">
      <w:pPr>
        <w:pStyle w:val="a4"/>
        <w:jc w:val="both"/>
      </w:pPr>
      <w:r>
        <w:t>Δυνητική Εξατμισοδιαπνοή: </w:t>
      </w:r>
    </w:p>
    <w:p w14:paraId="174F190B" w14:textId="77777777" w:rsidR="006C7F00" w:rsidRDefault="006C7F00" w:rsidP="00254122">
      <w:pPr>
        <w:pStyle w:val="a4"/>
        <w:jc w:val="both"/>
      </w:pPr>
      <w:r>
        <w:t xml:space="preserve">Εξατμισοδιαπνοή σε  συνθήκες άπειρης επάρκειας νερού , – ισχυρή εξάρτηση  (και όχι μόνο ) από θερμοκρασία. • </w:t>
      </w:r>
    </w:p>
    <w:p w14:paraId="6A1529E3" w14:textId="72204B8E" w:rsidR="006C7F00" w:rsidRDefault="006C7F00" w:rsidP="00254122">
      <w:pPr>
        <w:pStyle w:val="a4"/>
        <w:jc w:val="both"/>
      </w:pPr>
      <w:r>
        <w:t xml:space="preserve">Σε πραγματικές συνθήκες το καλοκαίρι για μη αρδευόμενες εκτάσεις στον Ελληνικό χώρο η  πραγματική εξατμισοδιανοή είναι μικρότερη της είναι μικρότερη της δυνητικής • </w:t>
      </w:r>
    </w:p>
    <w:p w14:paraId="3474FF16" w14:textId="4DA9DB21" w:rsidR="006C7F00" w:rsidRDefault="006C7F00" w:rsidP="00254122">
      <w:pPr>
        <w:pStyle w:val="a4"/>
        <w:jc w:val="both"/>
      </w:pPr>
      <w:r>
        <w:t>Αρδευόμενες εκτάσεις: Πραγματική</w:t>
      </w:r>
      <w:r>
        <w:rPr>
          <w:lang w:val="en-US"/>
        </w:rPr>
        <w:t xml:space="preserve"> </w:t>
      </w:r>
      <w:r>
        <w:t>εξατμισοδιαπνοή προσεγγίζει τη δυνητική</w:t>
      </w:r>
    </w:p>
    <w:p w14:paraId="5B05065C" w14:textId="77777777" w:rsidR="006C7F00" w:rsidRDefault="006C7F00" w:rsidP="00254122">
      <w:pPr>
        <w:pStyle w:val="a4"/>
        <w:jc w:val="both"/>
      </w:pPr>
    </w:p>
    <w:p w14:paraId="0EA64565" w14:textId="4D04D14D" w:rsidR="006C7F00" w:rsidRDefault="006C7F00" w:rsidP="00254122">
      <w:pPr>
        <w:pStyle w:val="a4"/>
        <w:jc w:val="both"/>
      </w:pPr>
      <w:r>
        <w:t>Δες ΦΥΤΙΚΌ ΣΥΝΤΕΛΕΣΤΗ, ΕΝΕΡΓΟ ΒΡΟΧΟΠΤΩΣΗ ΑΝΑΓΚΕΣ ΣΕ ΝΕΡΟ</w:t>
      </w:r>
    </w:p>
    <w:p w14:paraId="4575A341" w14:textId="77777777" w:rsidR="006C7F00" w:rsidRPr="006C7F00" w:rsidRDefault="006C7F00" w:rsidP="00254122">
      <w:pPr>
        <w:pStyle w:val="a4"/>
        <w:jc w:val="both"/>
      </w:pPr>
    </w:p>
    <w:p w14:paraId="525A2F54" w14:textId="5C6097B2" w:rsidR="006C7F00" w:rsidRDefault="006C7F00" w:rsidP="00254122">
      <w:pPr>
        <w:pStyle w:val="a4"/>
        <w:jc w:val="both"/>
      </w:pPr>
      <w:r w:rsidRPr="006C7F00">
        <w:lastRenderedPageBreak/>
        <w:drawing>
          <wp:inline distT="0" distB="0" distL="0" distR="0" wp14:anchorId="00A85D63" wp14:editId="56134AA6">
            <wp:extent cx="4831499" cy="3375953"/>
            <wp:effectExtent l="0" t="0" r="7620" b="0"/>
            <wp:docPr id="1635448522" name="Εικόνα 1" descr="Εικόνα που περιέχει κείμενο, στιγμιότυπο οθόνης,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48522" name="Εικόνα 1" descr="Εικόνα που περιέχει κείμενο, στιγμιότυπο οθόνης, γραμματοσειρά&#10;&#10;Περιγραφή που δημιουργήθηκε αυτόματα"/>
                    <pic:cNvPicPr/>
                  </pic:nvPicPr>
                  <pic:blipFill>
                    <a:blip r:embed="rId24"/>
                    <a:stretch>
                      <a:fillRect/>
                    </a:stretch>
                  </pic:blipFill>
                  <pic:spPr>
                    <a:xfrm>
                      <a:off x="0" y="0"/>
                      <a:ext cx="4831499" cy="3375953"/>
                    </a:xfrm>
                    <a:prstGeom prst="rect">
                      <a:avLst/>
                    </a:prstGeom>
                  </pic:spPr>
                </pic:pic>
              </a:graphicData>
            </a:graphic>
          </wp:inline>
        </w:drawing>
      </w:r>
    </w:p>
    <w:p w14:paraId="0799D5D2" w14:textId="7575B8B7" w:rsidR="006C7F00" w:rsidRPr="006C7F00" w:rsidRDefault="006C7F00" w:rsidP="00254122">
      <w:pPr>
        <w:pStyle w:val="a4"/>
        <w:jc w:val="both"/>
        <w:rPr>
          <w:rFonts w:ascii="Calibri" w:eastAsia="+mn-ea" w:hAnsi="Calibri" w:cs="+mn-cs"/>
          <w:color w:val="000000"/>
          <w:kern w:val="24"/>
          <w:sz w:val="44"/>
          <w:szCs w:val="44"/>
          <w:lang w:val="en-US"/>
        </w:rPr>
      </w:pPr>
      <w:r>
        <w:rPr>
          <w:lang w:val="en-US"/>
        </w:rPr>
        <w:t>__________________________________</w:t>
      </w:r>
    </w:p>
    <w:p w14:paraId="1991BB6F"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01A3DEDA"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1D198CAD"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616C804A"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1BF41ACF"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0932A981"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6CB4FD12" w14:textId="59108AEE" w:rsidR="00541755" w:rsidRDefault="00541755">
      <w:pPr>
        <w:rPr>
          <w:rFonts w:ascii="Calibri" w:eastAsia="+mn-ea" w:hAnsi="Calibri" w:cs="+mn-cs"/>
          <w:b/>
          <w:color w:val="000000"/>
          <w:kern w:val="24"/>
          <w:sz w:val="24"/>
          <w:szCs w:val="24"/>
          <w:lang w:eastAsia="el-GR"/>
        </w:rPr>
      </w:pPr>
      <w:r>
        <w:rPr>
          <w:rFonts w:ascii="Calibri" w:eastAsia="+mn-ea" w:hAnsi="Calibri" w:cs="+mn-cs"/>
          <w:b/>
          <w:color w:val="000000"/>
          <w:kern w:val="24"/>
        </w:rPr>
        <w:br w:type="page"/>
      </w:r>
    </w:p>
    <w:p w14:paraId="6AAEA1E1"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7C21C853"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58403726"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71EE270B"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7BBE441A"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4D5FF854"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5A5614A8"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0272E7BE"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2C8AFBC4"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1551DA54" w14:textId="77777777" w:rsidR="006C7F00" w:rsidRDefault="006C7F00" w:rsidP="00116313">
      <w:pPr>
        <w:pStyle w:val="Web"/>
        <w:spacing w:before="0" w:beforeAutospacing="0" w:after="0" w:afterAutospacing="0"/>
        <w:ind w:left="720"/>
        <w:rPr>
          <w:rFonts w:ascii="Calibri" w:eastAsia="+mn-ea" w:hAnsi="Calibri" w:cs="+mn-cs"/>
          <w:b/>
          <w:color w:val="000000"/>
          <w:kern w:val="24"/>
        </w:rPr>
      </w:pPr>
    </w:p>
    <w:p w14:paraId="24C28E57" w14:textId="074BBB7B" w:rsidR="0023295A" w:rsidRDefault="0023295A" w:rsidP="00116313">
      <w:pPr>
        <w:pStyle w:val="Web"/>
        <w:spacing w:before="0" w:beforeAutospacing="0" w:after="0" w:afterAutospacing="0"/>
        <w:ind w:left="720"/>
        <w:rPr>
          <w:rFonts w:ascii="Calibri" w:eastAsia="+mn-ea" w:hAnsi="Calibri" w:cs="+mn-cs"/>
          <w:b/>
          <w:color w:val="000000"/>
          <w:kern w:val="24"/>
        </w:rPr>
      </w:pPr>
      <w:r w:rsidRPr="0023295A">
        <w:rPr>
          <w:rFonts w:ascii="Calibri" w:eastAsia="+mn-ea" w:hAnsi="Calibri" w:cs="+mn-cs"/>
          <w:b/>
          <w:color w:val="000000"/>
          <w:kern w:val="24"/>
        </w:rPr>
        <w:t xml:space="preserve">Μπορείτε να δώσετε ένα ορισμό της ξηρασίας και να </w:t>
      </w:r>
      <w:r w:rsidR="006C7F00" w:rsidRPr="0023295A">
        <w:rPr>
          <w:rFonts w:ascii="Calibri" w:eastAsia="+mn-ea" w:hAnsi="Calibri" w:cs="+mn-cs"/>
          <w:b/>
          <w:color w:val="000000"/>
          <w:kern w:val="24"/>
        </w:rPr>
        <w:t>περιγράψετέ</w:t>
      </w:r>
      <w:r w:rsidRPr="0023295A">
        <w:rPr>
          <w:rFonts w:ascii="Calibri" w:eastAsia="+mn-ea" w:hAnsi="Calibri" w:cs="+mn-cs"/>
          <w:b/>
          <w:color w:val="000000"/>
          <w:kern w:val="24"/>
        </w:rPr>
        <w:t xml:space="preserve"> κάποια χαρακτηριστικά της? </w:t>
      </w:r>
    </w:p>
    <w:p w14:paraId="56DB62F7" w14:textId="77777777" w:rsidR="00116313" w:rsidRPr="0023295A" w:rsidRDefault="00116313" w:rsidP="00116313">
      <w:pPr>
        <w:pStyle w:val="Web"/>
        <w:spacing w:before="0" w:beforeAutospacing="0" w:after="0" w:afterAutospacing="0"/>
        <w:ind w:left="720"/>
        <w:rPr>
          <w:rFonts w:asciiTheme="minorHAnsi" w:hAnsiTheme="minorHAnsi" w:cstheme="minorHAnsi"/>
          <w:sz w:val="22"/>
          <w:szCs w:val="22"/>
        </w:rPr>
      </w:pPr>
      <w:r w:rsidRPr="0023295A">
        <w:rPr>
          <w:rFonts w:asciiTheme="minorHAnsi" w:eastAsia="+mn-ea" w:hAnsiTheme="minorHAnsi" w:cstheme="minorHAnsi"/>
          <w:color w:val="000000"/>
          <w:kern w:val="24"/>
          <w:sz w:val="22"/>
          <w:szCs w:val="22"/>
        </w:rPr>
        <w:t xml:space="preserve">Ξηρασία: Το φαινόμενο κατά το οποίο οι ποσότητες εισερχόμενου διαθέσιμου νερού σε ένα σύστημα είναι </w:t>
      </w:r>
      <w:r w:rsidRPr="00DF4BEF">
        <w:rPr>
          <w:rFonts w:asciiTheme="minorHAnsi" w:eastAsia="+mn-ea" w:hAnsiTheme="minorHAnsi" w:cstheme="minorHAnsi"/>
          <w:b/>
          <w:bCs/>
          <w:color w:val="000000"/>
          <w:kern w:val="24"/>
          <w:sz w:val="22"/>
          <w:szCs w:val="22"/>
          <w14:shadow w14:blurRad="50800" w14:dist="38100" w14:dir="2700000" w14:sx="100000" w14:sy="100000" w14:kx="0" w14:ky="0" w14:algn="tl">
            <w14:srgbClr w14:val="000000">
              <w14:alpha w14:val="60000"/>
            </w14:srgbClr>
          </w14:shadow>
        </w:rPr>
        <w:t>κάτω από τις κανονικές για μία σημαντική χρονική περίοδο</w:t>
      </w:r>
      <w:r w:rsidRPr="0023295A">
        <w:rPr>
          <w:rFonts w:asciiTheme="minorHAnsi" w:eastAsia="+mn-ea" w:hAnsiTheme="minorHAnsi" w:cstheme="minorHAnsi"/>
          <w:color w:val="000000"/>
          <w:kern w:val="24"/>
          <w:sz w:val="22"/>
          <w:szCs w:val="22"/>
        </w:rPr>
        <w:t xml:space="preserve">  </w:t>
      </w:r>
      <w:r w:rsidRPr="0023295A">
        <w:rPr>
          <w:rFonts w:asciiTheme="minorHAnsi" w:eastAsia="+mn-ea" w:hAnsiTheme="minorHAnsi" w:cstheme="minorHAnsi"/>
          <w:b/>
          <w:bCs/>
          <w:color w:val="000000"/>
          <w:kern w:val="24"/>
          <w:sz w:val="22"/>
          <w:szCs w:val="22"/>
        </w:rPr>
        <w:t xml:space="preserve">και έκταση </w:t>
      </w:r>
      <w:r w:rsidRPr="0023295A">
        <w:rPr>
          <w:rFonts w:asciiTheme="minorHAnsi" w:eastAsia="+mn-ea" w:hAnsiTheme="minorHAnsi" w:cstheme="minorHAnsi"/>
          <w:color w:val="000000"/>
          <w:kern w:val="24"/>
          <w:sz w:val="22"/>
          <w:szCs w:val="22"/>
        </w:rPr>
        <w:t>(Τσακίρης, 2013)</w:t>
      </w:r>
    </w:p>
    <w:p w14:paraId="397082E2" w14:textId="77777777" w:rsidR="0023295A" w:rsidRPr="0023295A" w:rsidRDefault="0023295A" w:rsidP="0023295A">
      <w:pPr>
        <w:pStyle w:val="a4"/>
        <w:rPr>
          <w:rFonts w:asciiTheme="minorHAnsi" w:hAnsiTheme="minorHAnsi" w:cstheme="minorHAnsi"/>
          <w:sz w:val="22"/>
          <w:szCs w:val="22"/>
        </w:rPr>
      </w:pPr>
    </w:p>
    <w:p w14:paraId="2C59FA2F" w14:textId="77777777" w:rsidR="00116313" w:rsidRPr="0023295A" w:rsidRDefault="00116313" w:rsidP="00116313">
      <w:pPr>
        <w:pStyle w:val="a4"/>
        <w:numPr>
          <w:ilvl w:val="0"/>
          <w:numId w:val="10"/>
        </w:numPr>
        <w:rPr>
          <w:rFonts w:asciiTheme="minorHAnsi" w:hAnsiTheme="minorHAnsi" w:cstheme="minorHAnsi"/>
          <w:sz w:val="22"/>
          <w:szCs w:val="22"/>
        </w:rPr>
      </w:pPr>
      <w:r w:rsidRPr="0023295A">
        <w:rPr>
          <w:rFonts w:asciiTheme="minorHAnsi" w:eastAsia="+mn-ea" w:hAnsiTheme="minorHAnsi" w:cstheme="minorHAnsi"/>
          <w:i/>
          <w:iCs/>
          <w:color w:val="000000"/>
          <w:kern w:val="24"/>
          <w:sz w:val="22"/>
          <w:szCs w:val="22"/>
        </w:rPr>
        <w:t>Συντελεί σε υδατικό έλλειμμα και άρα σε λειψυδρία</w:t>
      </w:r>
    </w:p>
    <w:p w14:paraId="12DFAE00" w14:textId="77777777" w:rsidR="00116313" w:rsidRPr="0023295A" w:rsidRDefault="00116313" w:rsidP="00116313">
      <w:pPr>
        <w:pStyle w:val="a4"/>
        <w:numPr>
          <w:ilvl w:val="0"/>
          <w:numId w:val="10"/>
        </w:numPr>
        <w:rPr>
          <w:rFonts w:asciiTheme="minorHAnsi" w:hAnsiTheme="minorHAnsi" w:cstheme="minorHAnsi"/>
          <w:sz w:val="22"/>
          <w:szCs w:val="22"/>
        </w:rPr>
      </w:pPr>
      <w:r w:rsidRPr="0023295A">
        <w:rPr>
          <w:rFonts w:asciiTheme="minorHAnsi" w:eastAsia="+mn-ea" w:hAnsiTheme="minorHAnsi" w:cstheme="minorHAnsi"/>
          <w:i/>
          <w:iCs/>
          <w:color w:val="000000"/>
          <w:kern w:val="24"/>
          <w:sz w:val="22"/>
          <w:szCs w:val="22"/>
        </w:rPr>
        <w:t>Σε αντίθεση με τις πλημύρες καταλαμβάνει μεγάλη χρονική έκταση</w:t>
      </w:r>
    </w:p>
    <w:p w14:paraId="2A22F012" w14:textId="77777777" w:rsidR="00116313" w:rsidRPr="0023295A" w:rsidRDefault="00116313" w:rsidP="00116313">
      <w:pPr>
        <w:pStyle w:val="a4"/>
        <w:numPr>
          <w:ilvl w:val="0"/>
          <w:numId w:val="10"/>
        </w:numPr>
        <w:rPr>
          <w:rFonts w:asciiTheme="minorHAnsi" w:hAnsiTheme="minorHAnsi" w:cstheme="minorHAnsi"/>
          <w:sz w:val="22"/>
          <w:szCs w:val="22"/>
        </w:rPr>
      </w:pPr>
      <w:r w:rsidRPr="0023295A">
        <w:rPr>
          <w:rFonts w:asciiTheme="minorHAnsi" w:eastAsia="+mn-ea" w:hAnsiTheme="minorHAnsi" w:cstheme="minorHAnsi"/>
          <w:i/>
          <w:iCs/>
          <w:color w:val="000000"/>
          <w:kern w:val="24"/>
          <w:sz w:val="22"/>
          <w:szCs w:val="22"/>
        </w:rPr>
        <w:t xml:space="preserve">Μη πλήρως «αντιμετωπίσιμο» φαινόμενο, μετριασμός επιπτώσεων μείωση τρωτότητας </w:t>
      </w:r>
    </w:p>
    <w:p w14:paraId="1960B39D" w14:textId="77777777" w:rsidR="0023295A" w:rsidRDefault="0023295A" w:rsidP="0023295A">
      <w:pPr>
        <w:rPr>
          <w:rFonts w:cstheme="minorHAnsi"/>
        </w:rPr>
      </w:pPr>
    </w:p>
    <w:p w14:paraId="2DD7560B" w14:textId="77777777" w:rsidR="0023295A" w:rsidRPr="0023295A" w:rsidRDefault="0023295A" w:rsidP="0023295A">
      <w:pPr>
        <w:rPr>
          <w:rFonts w:cstheme="minorHAnsi"/>
          <w:b/>
          <w:sz w:val="24"/>
          <w:szCs w:val="24"/>
        </w:rPr>
      </w:pPr>
      <w:r w:rsidRPr="0023295A">
        <w:rPr>
          <w:rFonts w:cstheme="minorHAnsi"/>
          <w:b/>
          <w:sz w:val="24"/>
          <w:szCs w:val="24"/>
        </w:rPr>
        <w:t>Να παρατεθούν συνοπτικά τα διάφορα είδη ξηρασίας:</w:t>
      </w:r>
    </w:p>
    <w:p w14:paraId="390CACD4" w14:textId="77777777" w:rsidR="0023295A" w:rsidRDefault="00116313" w:rsidP="00254122">
      <w:pPr>
        <w:pStyle w:val="a4"/>
        <w:jc w:val="both"/>
      </w:pPr>
      <w:r w:rsidRPr="00116313">
        <w:rPr>
          <w:rFonts w:ascii="Calibri" w:eastAsia="+mn-ea" w:hAnsi="Calibri" w:cs="+mn-cs"/>
          <w:noProof/>
          <w:color w:val="000000"/>
          <w:kern w:val="24"/>
          <w:sz w:val="44"/>
          <w:szCs w:val="44"/>
          <w:lang w:val="en-GB" w:eastAsia="en-GB"/>
        </w:rPr>
        <w:drawing>
          <wp:inline distT="0" distB="0" distL="0" distR="0" wp14:anchorId="29DE5DDB" wp14:editId="52C35274">
            <wp:extent cx="4787900" cy="2654300"/>
            <wp:effectExtent l="19050" t="0" r="0" b="0"/>
            <wp:docPr id="17" name="Εικόνα 6"/>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25" cstate="print"/>
                    <a:srcRect/>
                    <a:stretch>
                      <a:fillRect/>
                    </a:stretch>
                  </pic:blipFill>
                  <pic:spPr bwMode="auto">
                    <a:xfrm>
                      <a:off x="0" y="0"/>
                      <a:ext cx="4789492" cy="2655183"/>
                    </a:xfrm>
                    <a:prstGeom prst="rect">
                      <a:avLst/>
                    </a:prstGeom>
                    <a:noFill/>
                    <a:ln w="9525">
                      <a:noFill/>
                      <a:miter lim="800000"/>
                      <a:headEnd/>
                      <a:tailEnd/>
                    </a:ln>
                  </pic:spPr>
                </pic:pic>
              </a:graphicData>
            </a:graphic>
          </wp:inline>
        </w:drawing>
      </w:r>
    </w:p>
    <w:p w14:paraId="364F09C6" w14:textId="77777777" w:rsidR="00116313" w:rsidRDefault="00116313" w:rsidP="00254122">
      <w:pPr>
        <w:pStyle w:val="a4"/>
        <w:jc w:val="both"/>
      </w:pPr>
      <w:r w:rsidRPr="00116313">
        <w:rPr>
          <w:rFonts w:ascii="Calibri" w:eastAsia="+mn-ea" w:hAnsi="Calibri" w:cs="+mn-cs"/>
          <w:noProof/>
          <w:color w:val="000000"/>
          <w:kern w:val="24"/>
          <w:sz w:val="44"/>
          <w:szCs w:val="44"/>
          <w:lang w:val="en-GB" w:eastAsia="en-GB"/>
        </w:rPr>
        <w:lastRenderedPageBreak/>
        <w:drawing>
          <wp:inline distT="0" distB="0" distL="0" distR="0" wp14:anchorId="2A3F1950" wp14:editId="51BADE7D">
            <wp:extent cx="5274310" cy="3013194"/>
            <wp:effectExtent l="19050" t="0" r="2540" b="0"/>
            <wp:docPr id="18" name="Εικόνα 7"/>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6" cstate="print"/>
                    <a:srcRect/>
                    <a:stretch>
                      <a:fillRect/>
                    </a:stretch>
                  </pic:blipFill>
                  <pic:spPr bwMode="auto">
                    <a:xfrm>
                      <a:off x="0" y="0"/>
                      <a:ext cx="5274310" cy="3013194"/>
                    </a:xfrm>
                    <a:prstGeom prst="rect">
                      <a:avLst/>
                    </a:prstGeom>
                    <a:noFill/>
                    <a:ln w="9525">
                      <a:noFill/>
                      <a:miter lim="800000"/>
                      <a:headEnd/>
                      <a:tailEnd/>
                    </a:ln>
                  </pic:spPr>
                </pic:pic>
              </a:graphicData>
            </a:graphic>
          </wp:inline>
        </w:drawing>
      </w:r>
      <w:r>
        <w:rPr>
          <w:rFonts w:ascii="Calibri" w:eastAsia="+mn-ea" w:hAnsi="Calibri" w:cs="+mn-cs"/>
          <w:noProof/>
          <w:color w:val="000000"/>
          <w:kern w:val="24"/>
          <w:sz w:val="44"/>
          <w:szCs w:val="44"/>
          <w:lang w:val="en-GB" w:eastAsia="en-GB"/>
        </w:rPr>
        <w:drawing>
          <wp:inline distT="0" distB="0" distL="0" distR="0" wp14:anchorId="08F645BE" wp14:editId="6ADE45D0">
            <wp:extent cx="4572000" cy="3429000"/>
            <wp:effectExtent l="19050" t="0" r="0" b="0"/>
            <wp:docPr id="20"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4572000" cy="3429000"/>
                    </a:xfrm>
                    <a:prstGeom prst="rect">
                      <a:avLst/>
                    </a:prstGeom>
                    <a:noFill/>
                  </pic:spPr>
                </pic:pic>
              </a:graphicData>
            </a:graphic>
          </wp:inline>
        </w:drawing>
      </w:r>
      <w:r>
        <w:object w:dxaOrig="7202" w:dyaOrig="5399" w14:anchorId="6C293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28" o:title=""/>
          </v:shape>
          <o:OLEObject Type="Embed" ProgID="PowerPoint.Slide.12" ShapeID="_x0000_i1025" DrawAspect="Content" ObjectID="_1770162981" r:id="rId29"/>
        </w:object>
      </w:r>
    </w:p>
    <w:p w14:paraId="3DD92799" w14:textId="77777777" w:rsidR="006C7F00" w:rsidRDefault="006C7F00" w:rsidP="00254122">
      <w:pPr>
        <w:pStyle w:val="a4"/>
        <w:jc w:val="both"/>
      </w:pPr>
    </w:p>
    <w:p w14:paraId="4038F32F" w14:textId="77777777" w:rsidR="006C7F00" w:rsidRDefault="006C7F00" w:rsidP="00254122">
      <w:pPr>
        <w:pStyle w:val="a4"/>
        <w:jc w:val="both"/>
      </w:pPr>
    </w:p>
    <w:p w14:paraId="29964ABC" w14:textId="77777777" w:rsidR="006C7F00" w:rsidRDefault="006C7F00" w:rsidP="00254122">
      <w:pPr>
        <w:pStyle w:val="a4"/>
        <w:jc w:val="both"/>
      </w:pPr>
    </w:p>
    <w:p w14:paraId="5EAAF8FA" w14:textId="77777777" w:rsidR="006C7F00" w:rsidRDefault="006C7F00" w:rsidP="00254122">
      <w:pPr>
        <w:pStyle w:val="a4"/>
        <w:jc w:val="both"/>
      </w:pPr>
    </w:p>
    <w:p w14:paraId="09F82931" w14:textId="77777777" w:rsidR="006C7F00" w:rsidRDefault="006C7F00" w:rsidP="00254122">
      <w:pPr>
        <w:pStyle w:val="a4"/>
        <w:jc w:val="both"/>
      </w:pPr>
    </w:p>
    <w:p w14:paraId="0AC5B4FD" w14:textId="77777777" w:rsidR="006C7F00" w:rsidRDefault="006C7F00" w:rsidP="00254122">
      <w:pPr>
        <w:pStyle w:val="a4"/>
        <w:jc w:val="both"/>
      </w:pPr>
    </w:p>
    <w:p w14:paraId="3638CCA8" w14:textId="77777777" w:rsidR="006C7F00" w:rsidRDefault="006C7F00" w:rsidP="00254122">
      <w:pPr>
        <w:pStyle w:val="a4"/>
        <w:jc w:val="both"/>
      </w:pPr>
    </w:p>
    <w:p w14:paraId="50112DF6" w14:textId="77777777" w:rsidR="006C7F00" w:rsidRDefault="006C7F00" w:rsidP="00254122">
      <w:pPr>
        <w:pStyle w:val="a4"/>
        <w:jc w:val="both"/>
      </w:pPr>
    </w:p>
    <w:p w14:paraId="7DE0BD74" w14:textId="77777777" w:rsidR="006C7F00" w:rsidRDefault="006C7F00" w:rsidP="00254122">
      <w:pPr>
        <w:pStyle w:val="a4"/>
        <w:jc w:val="both"/>
      </w:pPr>
    </w:p>
    <w:p w14:paraId="3C92F65F" w14:textId="77777777" w:rsidR="006C7F00" w:rsidRDefault="006C7F00" w:rsidP="00254122">
      <w:pPr>
        <w:pStyle w:val="a4"/>
        <w:jc w:val="both"/>
      </w:pPr>
    </w:p>
    <w:p w14:paraId="0FC6AE6F" w14:textId="77777777" w:rsidR="006C7F00" w:rsidRDefault="006C7F00" w:rsidP="00254122">
      <w:pPr>
        <w:pStyle w:val="a4"/>
        <w:jc w:val="both"/>
      </w:pPr>
    </w:p>
    <w:p w14:paraId="34A0B53B" w14:textId="77777777" w:rsidR="006C7F00" w:rsidRDefault="006C7F00" w:rsidP="00254122">
      <w:pPr>
        <w:pStyle w:val="a4"/>
        <w:jc w:val="both"/>
      </w:pPr>
    </w:p>
    <w:p w14:paraId="29DD5DD5" w14:textId="77777777" w:rsidR="006C7F00" w:rsidRDefault="006C7F00" w:rsidP="00254122">
      <w:pPr>
        <w:pStyle w:val="a4"/>
        <w:jc w:val="both"/>
      </w:pPr>
    </w:p>
    <w:p w14:paraId="4C282D62" w14:textId="77777777" w:rsidR="006C7F00" w:rsidRDefault="006C7F00" w:rsidP="00254122">
      <w:pPr>
        <w:pStyle w:val="a4"/>
        <w:jc w:val="both"/>
      </w:pPr>
    </w:p>
    <w:p w14:paraId="1083EE62" w14:textId="77777777" w:rsidR="006C7F00" w:rsidRDefault="006C7F00" w:rsidP="00254122">
      <w:pPr>
        <w:pStyle w:val="a4"/>
        <w:jc w:val="both"/>
      </w:pPr>
    </w:p>
    <w:p w14:paraId="76D250FC" w14:textId="77777777" w:rsidR="006C7F00" w:rsidRDefault="006C7F00" w:rsidP="00254122">
      <w:pPr>
        <w:pStyle w:val="a4"/>
        <w:jc w:val="both"/>
      </w:pPr>
    </w:p>
    <w:p w14:paraId="435BD9EA" w14:textId="77777777" w:rsidR="006C7F00" w:rsidRDefault="006C7F00" w:rsidP="00254122">
      <w:pPr>
        <w:pStyle w:val="a4"/>
        <w:jc w:val="both"/>
      </w:pPr>
    </w:p>
    <w:p w14:paraId="31533D20" w14:textId="77777777" w:rsidR="006C7F00" w:rsidRDefault="006C7F00" w:rsidP="00254122">
      <w:pPr>
        <w:pStyle w:val="a4"/>
        <w:jc w:val="both"/>
      </w:pPr>
    </w:p>
    <w:p w14:paraId="4063BD29" w14:textId="4D5CAF87" w:rsidR="006C7F00" w:rsidRDefault="006C7F00">
      <w:pPr>
        <w:rPr>
          <w:rFonts w:ascii="Times New Roman" w:eastAsia="Times New Roman" w:hAnsi="Times New Roman" w:cs="Times New Roman"/>
          <w:sz w:val="24"/>
          <w:szCs w:val="24"/>
          <w:lang w:eastAsia="el-GR"/>
        </w:rPr>
      </w:pPr>
      <w:r>
        <w:br w:type="page"/>
      </w:r>
    </w:p>
    <w:p w14:paraId="77C69B84" w14:textId="77777777" w:rsidR="006C7F00" w:rsidRDefault="006C7F00" w:rsidP="00254122">
      <w:pPr>
        <w:pStyle w:val="a4"/>
        <w:jc w:val="both"/>
        <w:rPr>
          <w:rFonts w:ascii="Calibri" w:eastAsia="+mn-ea" w:hAnsi="Calibri" w:cs="+mn-cs"/>
          <w:color w:val="000000"/>
          <w:kern w:val="24"/>
          <w:sz w:val="44"/>
          <w:szCs w:val="44"/>
        </w:rPr>
      </w:pPr>
    </w:p>
    <w:p w14:paraId="1136B2B8" w14:textId="77777777" w:rsidR="00D532AC" w:rsidRPr="007317F5" w:rsidRDefault="00360A64" w:rsidP="00254122">
      <w:pPr>
        <w:pStyle w:val="a4"/>
        <w:numPr>
          <w:ilvl w:val="0"/>
          <w:numId w:val="1"/>
        </w:numPr>
        <w:jc w:val="both"/>
        <w:rPr>
          <w:rFonts w:ascii="Calibri" w:eastAsia="+mn-ea" w:hAnsi="Calibri" w:cs="+mn-cs"/>
          <w:b/>
          <w:color w:val="000000"/>
          <w:kern w:val="24"/>
        </w:rPr>
      </w:pPr>
      <w:r w:rsidRPr="007317F5">
        <w:rPr>
          <w:rFonts w:ascii="Calibri" w:eastAsia="+mn-ea" w:hAnsi="Calibri" w:cs="+mn-cs"/>
          <w:b/>
          <w:color w:val="000000"/>
          <w:kern w:val="24"/>
        </w:rPr>
        <w:t>Πως μπορεί να οριστεί η λεκάνη απορροής?</w:t>
      </w:r>
    </w:p>
    <w:p w14:paraId="7A7302C0" w14:textId="77777777" w:rsidR="00360A64" w:rsidRDefault="00360A64" w:rsidP="00254122">
      <w:pPr>
        <w:pStyle w:val="a4"/>
        <w:jc w:val="both"/>
        <w:rPr>
          <w:sz w:val="44"/>
        </w:rPr>
      </w:pPr>
      <w:r w:rsidRPr="00360A64">
        <w:rPr>
          <w:noProof/>
          <w:lang w:val="en-GB" w:eastAsia="en-GB"/>
        </w:rPr>
        <w:drawing>
          <wp:inline distT="0" distB="0" distL="0" distR="0" wp14:anchorId="04C24051" wp14:editId="2B2A158E">
            <wp:extent cx="3968750" cy="2401887"/>
            <wp:effectExtent l="1905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b="19350"/>
                    <a:stretch>
                      <a:fillRect/>
                    </a:stretch>
                  </pic:blipFill>
                  <pic:spPr bwMode="auto">
                    <a:xfrm>
                      <a:off x="0" y="0"/>
                      <a:ext cx="3968750" cy="2401887"/>
                    </a:xfrm>
                    <a:prstGeom prst="rect">
                      <a:avLst/>
                    </a:prstGeom>
                    <a:noFill/>
                    <a:ln w="9525">
                      <a:noFill/>
                      <a:miter lim="800000"/>
                      <a:headEnd/>
                      <a:tailEnd/>
                    </a:ln>
                  </pic:spPr>
                </pic:pic>
              </a:graphicData>
            </a:graphic>
          </wp:inline>
        </w:drawing>
      </w:r>
    </w:p>
    <w:p w14:paraId="293D6BA6" w14:textId="77777777" w:rsidR="007317F5" w:rsidRDefault="007317F5" w:rsidP="00254122">
      <w:pPr>
        <w:jc w:val="both"/>
      </w:pPr>
    </w:p>
    <w:p w14:paraId="3457885C" w14:textId="77777777" w:rsidR="00D532AC" w:rsidRPr="00254122" w:rsidRDefault="00360A64" w:rsidP="00254122">
      <w:pPr>
        <w:jc w:val="both"/>
        <w:rPr>
          <w:b/>
          <w:sz w:val="24"/>
          <w:szCs w:val="24"/>
        </w:rPr>
      </w:pPr>
      <w:r w:rsidRPr="00254122">
        <w:rPr>
          <w:b/>
          <w:sz w:val="24"/>
          <w:szCs w:val="24"/>
        </w:rPr>
        <w:t>Μπορείτε να προτείνεται μία κατάταξη των μοντέλων βροχής απορροής?</w:t>
      </w:r>
    </w:p>
    <w:p w14:paraId="1D170F16" w14:textId="77777777" w:rsidR="00360A64" w:rsidRDefault="00360A64" w:rsidP="00254122">
      <w:pPr>
        <w:jc w:val="both"/>
      </w:pPr>
      <w:r w:rsidRPr="00360A64">
        <w:rPr>
          <w:noProof/>
          <w:lang w:val="en-GB" w:eastAsia="en-GB"/>
        </w:rPr>
        <w:drawing>
          <wp:inline distT="0" distB="0" distL="0" distR="0" wp14:anchorId="0889AFEC" wp14:editId="252EA137">
            <wp:extent cx="3111500" cy="4603750"/>
            <wp:effectExtent l="19050" t="0" r="0" b="0"/>
            <wp:docPr id="11" name="Εικόνα 2"/>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31" cstate="print"/>
                    <a:srcRect/>
                    <a:stretch>
                      <a:fillRect/>
                    </a:stretch>
                  </pic:blipFill>
                  <pic:spPr bwMode="auto">
                    <a:xfrm>
                      <a:off x="0" y="0"/>
                      <a:ext cx="3112739" cy="4605583"/>
                    </a:xfrm>
                    <a:prstGeom prst="rect">
                      <a:avLst/>
                    </a:prstGeom>
                    <a:noFill/>
                    <a:ln w="9525">
                      <a:noFill/>
                      <a:miter lim="800000"/>
                      <a:headEnd/>
                      <a:tailEnd/>
                    </a:ln>
                  </pic:spPr>
                </pic:pic>
              </a:graphicData>
            </a:graphic>
          </wp:inline>
        </w:drawing>
      </w:r>
    </w:p>
    <w:p w14:paraId="18AA746B" w14:textId="77777777" w:rsidR="00360A64" w:rsidRPr="007317F5" w:rsidRDefault="00360A64" w:rsidP="00254122">
      <w:pPr>
        <w:jc w:val="both"/>
        <w:rPr>
          <w:b/>
          <w:sz w:val="24"/>
          <w:szCs w:val="24"/>
        </w:rPr>
      </w:pPr>
      <w:r w:rsidRPr="007317F5">
        <w:rPr>
          <w:b/>
          <w:sz w:val="24"/>
          <w:szCs w:val="24"/>
        </w:rPr>
        <w:t>Μπορείτε να περιγράψετε ένα μοντέλο υδατικού ισοζυγίου?</w:t>
      </w:r>
    </w:p>
    <w:p w14:paraId="5E40F3E7" w14:textId="77777777" w:rsidR="00360A64" w:rsidRPr="00DF4BEF" w:rsidRDefault="00360A64" w:rsidP="00254122">
      <w:pPr>
        <w:jc w:val="both"/>
        <w:rPr>
          <w:rFonts w:ascii="Calibri" w:eastAsia="+mn-ea" w:hAnsi="Calibri" w:cs="+mn-cs"/>
          <w:b/>
          <w:bCs/>
          <w:color w:val="FF0000"/>
          <w:kern w:val="24"/>
          <w14:shadow w14:blurRad="50800" w14:dist="38100" w14:dir="2700000" w14:sx="100000" w14:sy="100000" w14:kx="0" w14:ky="0" w14:algn="tl">
            <w14:srgbClr w14:val="000000">
              <w14:alpha w14:val="60000"/>
            </w14:srgbClr>
          </w14:shadow>
        </w:rPr>
      </w:pPr>
      <w:r w:rsidRPr="007317F5">
        <w:rPr>
          <w:rFonts w:ascii="Calibri" w:eastAsia="+mn-ea" w:hAnsi="Calibri" w:cs="+mn-cs"/>
          <w:color w:val="000000"/>
          <w:kern w:val="24"/>
        </w:rPr>
        <w:t xml:space="preserve">Μοντέλο Υδατικού ισοζυγίου κατά </w:t>
      </w:r>
      <w:r w:rsidRPr="00DF4BEF">
        <w:rPr>
          <w:rFonts w:ascii="Calibri" w:eastAsia="+mn-ea" w:hAnsi="Calibri" w:cs="+mn-cs"/>
          <w:b/>
          <w:bCs/>
          <w:color w:val="FF0000"/>
          <w:kern w:val="24"/>
          <w:lang w:val="en-US"/>
          <w14:shadow w14:blurRad="50800" w14:dist="38100" w14:dir="2700000" w14:sx="100000" w14:sy="100000" w14:kx="0" w14:ky="0" w14:algn="tl">
            <w14:srgbClr w14:val="000000">
              <w14:alpha w14:val="60000"/>
            </w14:srgbClr>
          </w14:shadow>
        </w:rPr>
        <w:t>Giakoumakis</w:t>
      </w:r>
      <w:r w:rsidRPr="00DF4BEF">
        <w:rPr>
          <w:rFonts w:ascii="Calibri" w:eastAsia="+mn-ea" w:hAnsi="Calibri" w:cs="+mn-cs"/>
          <w:b/>
          <w:bCs/>
          <w:color w:val="FF0000"/>
          <w:kern w:val="24"/>
          <w14:shadow w14:blurRad="50800" w14:dist="38100" w14:dir="2700000" w14:sx="100000" w14:sy="100000" w14:kx="0" w14:ky="0" w14:algn="tl">
            <w14:srgbClr w14:val="000000">
              <w14:alpha w14:val="60000"/>
            </w14:srgbClr>
          </w14:shadow>
        </w:rPr>
        <w:t xml:space="preserve"> </w:t>
      </w:r>
      <w:r w:rsidRPr="00DF4BEF">
        <w:rPr>
          <w:rFonts w:ascii="Calibri" w:eastAsia="+mn-ea" w:hAnsi="Calibri" w:cs="+mn-cs"/>
          <w:b/>
          <w:bCs/>
          <w:color w:val="FF0000"/>
          <w:kern w:val="24"/>
          <w:lang w:val="en-US"/>
          <w14:shadow w14:blurRad="50800" w14:dist="38100" w14:dir="2700000" w14:sx="100000" w14:sy="100000" w14:kx="0" w14:ky="0" w14:algn="tl">
            <w14:srgbClr w14:val="000000">
              <w14:alpha w14:val="60000"/>
            </w14:srgbClr>
          </w14:shadow>
        </w:rPr>
        <w:t>et</w:t>
      </w:r>
      <w:r w:rsidRPr="00DF4BEF">
        <w:rPr>
          <w:rFonts w:ascii="Calibri" w:eastAsia="+mn-ea" w:hAnsi="Calibri" w:cs="+mn-cs"/>
          <w:b/>
          <w:bCs/>
          <w:color w:val="FF0000"/>
          <w:kern w:val="24"/>
          <w14:shadow w14:blurRad="50800" w14:dist="38100" w14:dir="2700000" w14:sx="100000" w14:sy="100000" w14:kx="0" w14:ky="0" w14:algn="tl">
            <w14:srgbClr w14:val="000000">
              <w14:alpha w14:val="60000"/>
            </w14:srgbClr>
          </w14:shadow>
        </w:rPr>
        <w:t xml:space="preserve"> </w:t>
      </w:r>
      <w:r w:rsidRPr="00DF4BEF">
        <w:rPr>
          <w:rFonts w:ascii="Calibri" w:eastAsia="+mn-ea" w:hAnsi="Calibri" w:cs="+mn-cs"/>
          <w:b/>
          <w:bCs/>
          <w:color w:val="FF0000"/>
          <w:kern w:val="24"/>
          <w:lang w:val="en-US"/>
          <w14:shadow w14:blurRad="50800" w14:dist="38100" w14:dir="2700000" w14:sx="100000" w14:sy="100000" w14:kx="0" w14:ky="0" w14:algn="tl">
            <w14:srgbClr w14:val="000000">
              <w14:alpha w14:val="60000"/>
            </w14:srgbClr>
          </w14:shadow>
        </w:rPr>
        <w:t>al</w:t>
      </w:r>
      <w:r w:rsidRPr="00DF4BEF">
        <w:rPr>
          <w:rFonts w:ascii="Calibri" w:eastAsia="+mn-ea" w:hAnsi="Calibri" w:cs="+mn-cs"/>
          <w:b/>
          <w:bCs/>
          <w:color w:val="FF0000"/>
          <w:kern w:val="24"/>
          <w14:shadow w14:blurRad="50800" w14:dist="38100" w14:dir="2700000" w14:sx="100000" w14:sy="100000" w14:kx="0" w14:ky="0" w14:algn="tl">
            <w14:srgbClr w14:val="000000">
              <w14:alpha w14:val="60000"/>
            </w14:srgbClr>
          </w14:shadow>
        </w:rPr>
        <w:t>., 1991, βλπ. σημειώσεις.</w:t>
      </w:r>
    </w:p>
    <w:p w14:paraId="7CD9C63F" w14:textId="77777777" w:rsidR="00360A64" w:rsidRPr="00DF4BEF" w:rsidRDefault="00360A64" w:rsidP="00254122">
      <w:pPr>
        <w:jc w:val="both"/>
        <w:rPr>
          <w:rFonts w:ascii="Calibri" w:eastAsia="+mn-ea" w:hAnsi="Calibri" w:cs="+mn-cs"/>
          <w:b/>
          <w:bCs/>
          <w:color w:val="FF0000"/>
          <w:kern w:val="24"/>
          <w:sz w:val="58"/>
          <w:szCs w:val="58"/>
          <w14:shadow w14:blurRad="50800" w14:dist="38100" w14:dir="2700000" w14:sx="100000" w14:sy="100000" w14:kx="0" w14:ky="0" w14:algn="tl">
            <w14:srgbClr w14:val="000000">
              <w14:alpha w14:val="60000"/>
            </w14:srgbClr>
          </w14:shadow>
        </w:rPr>
      </w:pPr>
    </w:p>
    <w:p w14:paraId="49975D37" w14:textId="77777777" w:rsidR="00360A64" w:rsidRPr="00DF4BEF" w:rsidRDefault="00360A64" w:rsidP="00254122">
      <w:pPr>
        <w:jc w:val="both"/>
        <w:rPr>
          <w:rFonts w:ascii="Calibri" w:eastAsia="+mn-ea" w:hAnsi="Calibri" w:cs="+mn-cs"/>
          <w:b/>
          <w:bCs/>
          <w:kern w:val="24"/>
          <w:sz w:val="24"/>
          <w:szCs w:val="24"/>
          <w14:shadow w14:blurRad="50800" w14:dist="38100" w14:dir="2700000" w14:sx="100000" w14:sy="100000" w14:kx="0" w14:ky="0" w14:algn="tl">
            <w14:srgbClr w14:val="000000">
              <w14:alpha w14:val="60000"/>
            </w14:srgbClr>
          </w14:shadow>
        </w:rPr>
      </w:pPr>
      <w:r w:rsidRPr="007317F5">
        <w:rPr>
          <w:rFonts w:ascii="Calibri" w:eastAsia="+mn-ea" w:hAnsi="Calibri" w:cs="+mn-cs"/>
          <w:b/>
          <w:kern w:val="24"/>
          <w:sz w:val="24"/>
          <w:szCs w:val="24"/>
        </w:rPr>
        <w:t xml:space="preserve">Μοντέλο Υδατικού ισοζυγίου κατά </w:t>
      </w:r>
      <w:r w:rsidRPr="00DF4BEF">
        <w:rPr>
          <w:rFonts w:ascii="Calibri" w:eastAsia="+mn-ea" w:hAnsi="Calibri" w:cs="+mn-cs"/>
          <w:b/>
          <w:bCs/>
          <w:kern w:val="24"/>
          <w:sz w:val="24"/>
          <w:szCs w:val="24"/>
          <w:lang w:val="en-US"/>
          <w14:shadow w14:blurRad="50800" w14:dist="38100" w14:dir="2700000" w14:sx="100000" w14:sy="100000" w14:kx="0" w14:ky="0" w14:algn="tl">
            <w14:srgbClr w14:val="000000">
              <w14:alpha w14:val="60000"/>
            </w14:srgbClr>
          </w14:shadow>
        </w:rPr>
        <w:t>Giakoumakis</w:t>
      </w:r>
      <w:r w:rsidRPr="00DF4BEF">
        <w:rPr>
          <w:rFonts w:ascii="Calibri" w:eastAsia="+mn-ea" w:hAnsi="Calibri" w:cs="+mn-cs"/>
          <w:b/>
          <w:bCs/>
          <w:kern w:val="24"/>
          <w:sz w:val="24"/>
          <w:szCs w:val="24"/>
          <w14:shadow w14:blurRad="50800" w14:dist="38100" w14:dir="2700000" w14:sx="100000" w14:sy="100000" w14:kx="0" w14:ky="0" w14:algn="tl">
            <w14:srgbClr w14:val="000000">
              <w14:alpha w14:val="60000"/>
            </w14:srgbClr>
          </w14:shadow>
        </w:rPr>
        <w:t xml:space="preserve"> </w:t>
      </w:r>
      <w:r w:rsidRPr="00DF4BEF">
        <w:rPr>
          <w:rFonts w:ascii="Calibri" w:eastAsia="+mn-ea" w:hAnsi="Calibri" w:cs="+mn-cs"/>
          <w:b/>
          <w:bCs/>
          <w:kern w:val="24"/>
          <w:sz w:val="24"/>
          <w:szCs w:val="24"/>
          <w:lang w:val="en-US"/>
          <w14:shadow w14:blurRad="50800" w14:dist="38100" w14:dir="2700000" w14:sx="100000" w14:sy="100000" w14:kx="0" w14:ky="0" w14:algn="tl">
            <w14:srgbClr w14:val="000000">
              <w14:alpha w14:val="60000"/>
            </w14:srgbClr>
          </w14:shadow>
        </w:rPr>
        <w:t>et</w:t>
      </w:r>
      <w:r w:rsidRPr="00DF4BEF">
        <w:rPr>
          <w:rFonts w:ascii="Calibri" w:eastAsia="+mn-ea" w:hAnsi="Calibri" w:cs="+mn-cs"/>
          <w:b/>
          <w:bCs/>
          <w:kern w:val="24"/>
          <w:sz w:val="24"/>
          <w:szCs w:val="24"/>
          <w14:shadow w14:blurRad="50800" w14:dist="38100" w14:dir="2700000" w14:sx="100000" w14:sy="100000" w14:kx="0" w14:ky="0" w14:algn="tl">
            <w14:srgbClr w14:val="000000">
              <w14:alpha w14:val="60000"/>
            </w14:srgbClr>
          </w14:shadow>
        </w:rPr>
        <w:t xml:space="preserve"> </w:t>
      </w:r>
      <w:r w:rsidRPr="00DF4BEF">
        <w:rPr>
          <w:rFonts w:ascii="Calibri" w:eastAsia="+mn-ea" w:hAnsi="Calibri" w:cs="+mn-cs"/>
          <w:b/>
          <w:bCs/>
          <w:kern w:val="24"/>
          <w:sz w:val="24"/>
          <w:szCs w:val="24"/>
          <w:lang w:val="en-US"/>
          <w14:shadow w14:blurRad="50800" w14:dist="38100" w14:dir="2700000" w14:sx="100000" w14:sy="100000" w14:kx="0" w14:ky="0" w14:algn="tl">
            <w14:srgbClr w14:val="000000">
              <w14:alpha w14:val="60000"/>
            </w14:srgbClr>
          </w14:shadow>
        </w:rPr>
        <w:t>al</w:t>
      </w:r>
      <w:r w:rsidRPr="00DF4BEF">
        <w:rPr>
          <w:rFonts w:ascii="Calibri" w:eastAsia="+mn-ea" w:hAnsi="Calibri" w:cs="+mn-cs"/>
          <w:b/>
          <w:bCs/>
          <w:kern w:val="24"/>
          <w:sz w:val="24"/>
          <w:szCs w:val="24"/>
          <w14:shadow w14:blurRad="50800" w14:dist="38100" w14:dir="2700000" w14:sx="100000" w14:sy="100000" w14:kx="0" w14:ky="0" w14:algn="tl">
            <w14:srgbClr w14:val="000000">
              <w14:alpha w14:val="60000"/>
            </w14:srgbClr>
          </w14:shadow>
        </w:rPr>
        <w:t>., 1991, πως ταξινομείται?</w:t>
      </w:r>
    </w:p>
    <w:p w14:paraId="4EDFEA69" w14:textId="77777777" w:rsidR="00360A64" w:rsidRPr="00DF4BEF" w:rsidRDefault="00360A64" w:rsidP="00254122">
      <w:pPr>
        <w:jc w:val="both"/>
        <w:rPr>
          <w:rFonts w:ascii="Calibri" w:eastAsia="+mn-ea" w:hAnsi="Calibri" w:cs="+mn-cs"/>
          <w:bCs/>
          <w:kern w:val="24"/>
          <w14:shadow w14:blurRad="50800" w14:dist="38100" w14:dir="2700000" w14:sx="100000" w14:sy="100000" w14:kx="0" w14:ky="0" w14:algn="tl">
            <w14:srgbClr w14:val="000000">
              <w14:alpha w14:val="60000"/>
            </w14:srgbClr>
          </w14:shadow>
        </w:rPr>
      </w:pPr>
      <w:r w:rsidRPr="00DF4BEF">
        <w:rPr>
          <w:rFonts w:ascii="Calibri" w:eastAsia="+mn-ea" w:hAnsi="Calibri" w:cs="+mn-cs"/>
          <w:bCs/>
          <w:kern w:val="24"/>
          <w14:shadow w14:blurRad="50800" w14:dist="38100" w14:dir="2700000" w14:sx="100000" w14:sy="100000" w14:kx="0" w14:ky="0" w14:algn="tl">
            <w14:srgbClr w14:val="000000">
              <w14:alpha w14:val="60000"/>
            </w14:srgbClr>
          </w14:shadow>
        </w:rPr>
        <w:t>Ως εννοιολογικό, αδρομερή, συνεχούς χρόνου και αιτιοκρατικό</w:t>
      </w:r>
    </w:p>
    <w:p w14:paraId="7F309967" w14:textId="77777777" w:rsidR="007317F5" w:rsidRPr="00DF4BEF" w:rsidRDefault="007317F5" w:rsidP="00254122">
      <w:pPr>
        <w:jc w:val="both"/>
        <w:rPr>
          <w:rFonts w:ascii="Calibri" w:eastAsia="+mn-ea" w:hAnsi="Calibri" w:cs="+mn-cs"/>
          <w:bCs/>
          <w:kern w:val="24"/>
          <w14:shadow w14:blurRad="50800" w14:dist="38100" w14:dir="2700000" w14:sx="100000" w14:sy="100000" w14:kx="0" w14:ky="0" w14:algn="tl">
            <w14:srgbClr w14:val="000000">
              <w14:alpha w14:val="60000"/>
            </w14:srgbClr>
          </w14:shadow>
        </w:rPr>
      </w:pPr>
    </w:p>
    <w:p w14:paraId="067A0DC4" w14:textId="77777777" w:rsidR="00360A64" w:rsidRPr="00DF4BEF" w:rsidRDefault="007317F5" w:rsidP="00254122">
      <w:pPr>
        <w:jc w:val="both"/>
        <w:rPr>
          <w:rFonts w:ascii="Calibri" w:eastAsia="+mn-ea" w:hAnsi="Calibri" w:cs="+mn-cs"/>
          <w:b/>
          <w:bCs/>
          <w:kern w:val="24"/>
          <w:sz w:val="24"/>
          <w:szCs w:val="24"/>
          <w14:shadow w14:blurRad="50800" w14:dist="38100" w14:dir="2700000" w14:sx="100000" w14:sy="100000" w14:kx="0" w14:ky="0" w14:algn="tl">
            <w14:srgbClr w14:val="000000">
              <w14:alpha w14:val="60000"/>
            </w14:srgbClr>
          </w14:shadow>
        </w:rPr>
      </w:pPr>
      <w:r w:rsidRPr="00DF4BEF">
        <w:rPr>
          <w:rFonts w:ascii="Calibri" w:eastAsia="+mn-ea" w:hAnsi="Calibri" w:cs="+mn-cs"/>
          <w:b/>
          <w:bCs/>
          <w:kern w:val="24"/>
          <w:sz w:val="24"/>
          <w:szCs w:val="24"/>
          <w14:shadow w14:blurRad="50800" w14:dist="38100" w14:dir="2700000" w14:sx="100000" w14:sy="100000" w14:kx="0" w14:ky="0" w14:algn="tl">
            <w14:srgbClr w14:val="000000">
              <w14:alpha w14:val="60000"/>
            </w14:srgbClr>
          </w14:shadow>
        </w:rPr>
        <w:t>Απλή περιγραφή του παραπάνω μοντέλου?</w:t>
      </w:r>
    </w:p>
    <w:p w14:paraId="136EC9BC" w14:textId="77777777" w:rsidR="00360A64" w:rsidRDefault="007317F5" w:rsidP="00254122">
      <w:pPr>
        <w:jc w:val="both"/>
      </w:pPr>
      <w:r>
        <w:object w:dxaOrig="7202" w:dyaOrig="5399" w14:anchorId="08EB8277">
          <v:shape id="_x0000_i1026" type="#_x0000_t75" style="width:255.6pt;height:191.2pt" o:ole="">
            <v:imagedata r:id="rId32" o:title=""/>
          </v:shape>
          <o:OLEObject Type="Embed" ProgID="PowerPoint.Slide.12" ShapeID="_x0000_i1026" DrawAspect="Content" ObjectID="_1770162982" r:id="rId33"/>
        </w:object>
      </w:r>
    </w:p>
    <w:p w14:paraId="1C3DE73F" w14:textId="77777777" w:rsidR="00360A64" w:rsidRPr="007317F5" w:rsidRDefault="00360A64" w:rsidP="00254122">
      <w:pPr>
        <w:jc w:val="both"/>
        <w:rPr>
          <w:b/>
          <w:sz w:val="24"/>
          <w:szCs w:val="24"/>
        </w:rPr>
      </w:pPr>
      <w:r w:rsidRPr="007317F5">
        <w:rPr>
          <w:b/>
          <w:sz w:val="24"/>
          <w:szCs w:val="24"/>
        </w:rPr>
        <w:t xml:space="preserve">Να </w:t>
      </w:r>
      <w:r w:rsidR="007317F5" w:rsidRPr="007317F5">
        <w:rPr>
          <w:b/>
          <w:sz w:val="24"/>
          <w:szCs w:val="24"/>
        </w:rPr>
        <w:t>περιγράψετε</w:t>
      </w:r>
      <w:r w:rsidRPr="007317F5">
        <w:rPr>
          <w:b/>
          <w:sz w:val="24"/>
          <w:szCs w:val="24"/>
        </w:rPr>
        <w:t xml:space="preserve"> μία απλουστευμένη εξίσωση του ταμιευτήρα, σε ποια φυσική αρχή στηρίζεται?</w:t>
      </w:r>
    </w:p>
    <w:p w14:paraId="0DDD2D56" w14:textId="77777777" w:rsidR="00360A64" w:rsidRDefault="00360A64" w:rsidP="00254122">
      <w:pPr>
        <w:jc w:val="both"/>
      </w:pPr>
      <w:r>
        <w:t>Απ. Στη διατήρηση της  μάζας.</w:t>
      </w:r>
    </w:p>
    <w:p w14:paraId="792100B9" w14:textId="77777777" w:rsidR="00360A64" w:rsidRPr="00DF4BEF" w:rsidRDefault="00360A64" w:rsidP="00254122">
      <w:pPr>
        <w:jc w:val="both"/>
        <w:rPr>
          <w:rFonts w:ascii="Calibri" w:eastAsia="+mn-ea" w:hAnsi="Calibri" w:cs="+mn-cs"/>
          <w:b/>
          <w:bCs/>
          <w:color w:val="FF0000"/>
          <w:kern w:val="24"/>
          <w:sz w:val="58"/>
          <w:szCs w:val="58"/>
          <w14:shadow w14:blurRad="50800" w14:dist="38100" w14:dir="2700000" w14:sx="100000" w14:sy="100000" w14:kx="0" w14:ky="0" w14:algn="tl">
            <w14:srgbClr w14:val="000000">
              <w14:alpha w14:val="60000"/>
            </w14:srgbClr>
          </w14:shadow>
        </w:rPr>
      </w:pPr>
      <w:r w:rsidRPr="00360A64">
        <w:rPr>
          <w:noProof/>
          <w:szCs w:val="58"/>
          <w:lang w:val="en-GB" w:eastAsia="en-GB"/>
        </w:rPr>
        <w:drawing>
          <wp:inline distT="0" distB="0" distL="0" distR="0" wp14:anchorId="4DF8CDA5" wp14:editId="5CF6188B">
            <wp:extent cx="2609850" cy="1079500"/>
            <wp:effectExtent l="1905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l="32627" t="18415" r="17891" b="45182"/>
                    <a:stretch>
                      <a:fillRect/>
                    </a:stretch>
                  </pic:blipFill>
                  <pic:spPr bwMode="auto">
                    <a:xfrm>
                      <a:off x="0" y="0"/>
                      <a:ext cx="2609850" cy="1079500"/>
                    </a:xfrm>
                    <a:prstGeom prst="rect">
                      <a:avLst/>
                    </a:prstGeom>
                    <a:noFill/>
                    <a:ln w="9525">
                      <a:noFill/>
                      <a:miter lim="800000"/>
                      <a:headEnd/>
                      <a:tailEnd/>
                    </a:ln>
                  </pic:spPr>
                </pic:pic>
              </a:graphicData>
            </a:graphic>
          </wp:inline>
        </w:drawing>
      </w:r>
    </w:p>
    <w:p w14:paraId="0225BA2A" w14:textId="77777777" w:rsidR="00360A64" w:rsidRPr="00DF4BEF" w:rsidRDefault="00360A64" w:rsidP="00254122">
      <w:pPr>
        <w:jc w:val="both"/>
        <w:rPr>
          <w:rFonts w:ascii="Calibri" w:eastAsia="+mn-ea" w:hAnsi="Calibri" w:cs="+mn-cs"/>
          <w:b/>
          <w:bCs/>
          <w:kern w:val="24"/>
          <w:sz w:val="24"/>
          <w:szCs w:val="24"/>
          <w14:shadow w14:blurRad="50800" w14:dist="38100" w14:dir="2700000" w14:sx="100000" w14:sy="100000" w14:kx="0" w14:ky="0" w14:algn="tl">
            <w14:srgbClr w14:val="000000">
              <w14:alpha w14:val="60000"/>
            </w14:srgbClr>
          </w14:shadow>
        </w:rPr>
      </w:pPr>
      <w:r w:rsidRPr="00DF4BEF">
        <w:rPr>
          <w:rFonts w:ascii="Calibri" w:eastAsia="+mn-ea" w:hAnsi="Calibri" w:cs="+mn-cs"/>
          <w:b/>
          <w:bCs/>
          <w:kern w:val="24"/>
          <w:sz w:val="24"/>
          <w:szCs w:val="24"/>
          <w14:shadow w14:blurRad="50800" w14:dist="38100" w14:dir="2700000" w14:sx="100000" w14:sy="100000" w14:kx="0" w14:ky="0" w14:algn="tl">
            <w14:srgbClr w14:val="000000">
              <w14:alpha w14:val="60000"/>
            </w14:srgbClr>
          </w14:shadow>
        </w:rPr>
        <w:t>Τι είναι το θεωρητικό και τι το εκμεταλλεύσιμο υδατικό δυναμικό?</w:t>
      </w:r>
    </w:p>
    <w:p w14:paraId="7C638198" w14:textId="77777777" w:rsidR="00360A64" w:rsidRPr="00DF4BEF" w:rsidRDefault="00360A64" w:rsidP="00254122">
      <w:pPr>
        <w:jc w:val="both"/>
        <w:rPr>
          <w:rFonts w:ascii="Calibri" w:eastAsia="+mn-ea" w:hAnsi="Calibri" w:cs="+mn-cs"/>
          <w:b/>
          <w:bCs/>
          <w:color w:val="FF0000"/>
          <w:kern w:val="24"/>
          <w:sz w:val="58"/>
          <w:szCs w:val="58"/>
          <w14:shadow w14:blurRad="50800" w14:dist="38100" w14:dir="2700000" w14:sx="100000" w14:sy="100000" w14:kx="0" w14:ky="0" w14:algn="tl">
            <w14:srgbClr w14:val="000000">
              <w14:alpha w14:val="60000"/>
            </w14:srgbClr>
          </w14:shadow>
        </w:rPr>
      </w:pPr>
      <w:r w:rsidRPr="00DF4BEF">
        <w:rPr>
          <w:rFonts w:ascii="Calibri" w:eastAsia="+mn-ea" w:hAnsi="Calibri" w:cs="+mn-cs"/>
          <w:b/>
          <w:bCs/>
          <w:noProof/>
          <w:color w:val="FF0000"/>
          <w:kern w:val="24"/>
          <w:sz w:val="58"/>
          <w:szCs w:val="58"/>
          <w:lang w:val="en-GB" w:eastAsia="en-GB"/>
          <w14:shadow w14:blurRad="50800" w14:dist="38100" w14:dir="2700000" w14:sx="100000" w14:sy="100000" w14:kx="0" w14:ky="0" w14:algn="tl">
            <w14:srgbClr w14:val="000000">
              <w14:alpha w14:val="60000"/>
            </w14:srgbClr>
          </w14:shadow>
        </w:rPr>
        <w:lastRenderedPageBreak/>
        <w:drawing>
          <wp:inline distT="0" distB="0" distL="0" distR="0" wp14:anchorId="68187206" wp14:editId="0CDB2EBE">
            <wp:extent cx="3797982" cy="2647950"/>
            <wp:effectExtent l="19050" t="0" r="0" b="0"/>
            <wp:docPr id="12" name="Εικόνα 3"/>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5" cstate="print"/>
                    <a:srcRect l="7002"/>
                    <a:stretch>
                      <a:fillRect/>
                    </a:stretch>
                  </pic:blipFill>
                  <pic:spPr bwMode="auto">
                    <a:xfrm>
                      <a:off x="0" y="0"/>
                      <a:ext cx="3800236" cy="2649522"/>
                    </a:xfrm>
                    <a:prstGeom prst="rect">
                      <a:avLst/>
                    </a:prstGeom>
                    <a:noFill/>
                    <a:ln w="9525">
                      <a:noFill/>
                      <a:miter lim="800000"/>
                      <a:headEnd/>
                      <a:tailEnd/>
                    </a:ln>
                  </pic:spPr>
                </pic:pic>
              </a:graphicData>
            </a:graphic>
          </wp:inline>
        </w:drawing>
      </w:r>
    </w:p>
    <w:p w14:paraId="106FA819" w14:textId="77777777" w:rsidR="00360A64" w:rsidRPr="00DF4BEF" w:rsidRDefault="00360A64" w:rsidP="00254122">
      <w:pPr>
        <w:jc w:val="both"/>
        <w:rPr>
          <w:rFonts w:ascii="Calibri" w:eastAsia="+mn-ea" w:hAnsi="Calibri" w:cs="+mn-cs"/>
          <w:b/>
          <w:bCs/>
          <w:kern w:val="24"/>
          <w:sz w:val="24"/>
          <w:szCs w:val="24"/>
          <w14:shadow w14:blurRad="50800" w14:dist="38100" w14:dir="2700000" w14:sx="100000" w14:sy="100000" w14:kx="0" w14:ky="0" w14:algn="tl">
            <w14:srgbClr w14:val="000000">
              <w14:alpha w14:val="60000"/>
            </w14:srgbClr>
          </w14:shadow>
        </w:rPr>
      </w:pPr>
      <w:r w:rsidRPr="007317F5">
        <w:rPr>
          <w:rFonts w:ascii="Constantia" w:eastAsia="+mn-ea" w:hAnsi="Constantia" w:cs="+mn-cs"/>
          <w:b/>
          <w:kern w:val="24"/>
          <w:sz w:val="24"/>
          <w:szCs w:val="24"/>
        </w:rPr>
        <w:t>Αν κατασκευάσουμε ταμιευτήρα με χωρητικότητα ίση με τη μέση ετήσια</w:t>
      </w:r>
      <w:r w:rsidRPr="007317F5">
        <w:rPr>
          <w:rFonts w:ascii="Constantia" w:eastAsia="+mn-ea" w:hAnsi="Constantia" w:cs="+mn-cs"/>
          <w:b/>
          <w:color w:val="FFFFFF"/>
          <w:kern w:val="24"/>
          <w:sz w:val="24"/>
          <w:szCs w:val="24"/>
        </w:rPr>
        <w:t xml:space="preserve"> </w:t>
      </w:r>
      <w:r w:rsidRPr="007317F5">
        <w:rPr>
          <w:rFonts w:ascii="Constantia" w:eastAsia="+mn-ea" w:hAnsi="Constantia" w:cs="+mn-cs"/>
          <w:b/>
          <w:kern w:val="24"/>
          <w:sz w:val="24"/>
          <w:szCs w:val="24"/>
        </w:rPr>
        <w:t>απορροή μιας θέσης, θα έχουμε την ποσότητα αυτή ως μέση ετήσια απόληψη?</w:t>
      </w:r>
    </w:p>
    <w:p w14:paraId="269085A6" w14:textId="77777777" w:rsidR="00360A64" w:rsidRPr="007317F5" w:rsidRDefault="00360A64" w:rsidP="00254122">
      <w:pPr>
        <w:pStyle w:val="a4"/>
        <w:numPr>
          <w:ilvl w:val="0"/>
          <w:numId w:val="2"/>
        </w:numPr>
        <w:jc w:val="both"/>
        <w:rPr>
          <w:rFonts w:asciiTheme="minorHAnsi" w:hAnsiTheme="minorHAnsi" w:cstheme="minorHAnsi"/>
          <w:color w:val="0BD0D9"/>
          <w:sz w:val="22"/>
          <w:szCs w:val="22"/>
        </w:rPr>
      </w:pPr>
      <w:r w:rsidRPr="00DF4BEF">
        <w:rPr>
          <w:rFonts w:asciiTheme="minorHAnsi" w:eastAsia="+mn-ea" w:hAnsiTheme="minorHAnsi" w:cstheme="minorHAnsi"/>
          <w:color w:val="FF0000"/>
          <w:kern w:val="24"/>
          <w:sz w:val="22"/>
          <w:szCs w:val="22"/>
          <w14:shadow w14:blurRad="50800" w14:dist="38100" w14:dir="2700000" w14:sx="100000" w14:sy="100000" w14:kx="0" w14:ky="0" w14:algn="tl">
            <w14:srgbClr w14:val="000000">
              <w14:alpha w14:val="60000"/>
            </w14:srgbClr>
          </w14:shadow>
        </w:rPr>
        <w:t>Όχι. Θα πρέπει να γίνει προσομοίωση του ταμιευτήρα και να θεωρηθεί η αξιοπιστία της εξεταζόμενης ζήτησης.</w:t>
      </w:r>
    </w:p>
    <w:p w14:paraId="1163FE7C" w14:textId="77777777" w:rsidR="00360A64" w:rsidRPr="007317F5" w:rsidRDefault="00360A64" w:rsidP="00254122">
      <w:pPr>
        <w:pStyle w:val="a4"/>
        <w:numPr>
          <w:ilvl w:val="0"/>
          <w:numId w:val="2"/>
        </w:numPr>
        <w:jc w:val="both"/>
        <w:rPr>
          <w:rFonts w:asciiTheme="minorHAnsi" w:hAnsiTheme="minorHAnsi" w:cstheme="minorHAnsi"/>
          <w:color w:val="0BD0D9"/>
          <w:sz w:val="22"/>
          <w:szCs w:val="22"/>
        </w:rPr>
      </w:pPr>
      <w:r w:rsidRPr="007317F5">
        <w:rPr>
          <w:rFonts w:asciiTheme="minorHAnsi" w:eastAsia="+mn-ea" w:hAnsiTheme="minorHAnsi" w:cstheme="minorHAnsi"/>
          <w:color w:val="000000"/>
          <w:kern w:val="24"/>
          <w:sz w:val="22"/>
          <w:szCs w:val="22"/>
        </w:rPr>
        <w:t>Συνήθως, για τα Ελληνικά δεδομένα, η μέγιστη απολήψιμη ποσότητα (</w:t>
      </w:r>
      <w:r w:rsidRPr="007317F5">
        <w:rPr>
          <w:rFonts w:asciiTheme="minorHAnsi" w:eastAsia="+mn-ea" w:hAnsiTheme="minorHAnsi" w:cstheme="minorHAnsi"/>
          <w:color w:val="000000"/>
          <w:kern w:val="24"/>
          <w:sz w:val="22"/>
          <w:szCs w:val="22"/>
          <w:lang w:val="en-US"/>
        </w:rPr>
        <w:t>D</w:t>
      </w:r>
      <w:r w:rsidRPr="007317F5">
        <w:rPr>
          <w:rFonts w:asciiTheme="minorHAnsi" w:eastAsia="+mn-ea" w:hAnsiTheme="minorHAnsi" w:cstheme="minorHAnsi"/>
          <w:color w:val="000000"/>
          <w:kern w:val="24"/>
          <w:sz w:val="22"/>
          <w:szCs w:val="22"/>
        </w:rPr>
        <w:t xml:space="preserve">) είναι </w:t>
      </w:r>
      <w:r w:rsidRPr="00DF4BEF">
        <w:rPr>
          <w:rFonts w:asciiTheme="minorHAnsi" w:eastAsia="+mn-ea" w:hAnsiTheme="minorHAnsi" w:cstheme="minorHAnsi"/>
          <w:color w:val="000000"/>
          <w:kern w:val="24"/>
          <w:sz w:val="22"/>
          <w:szCs w:val="22"/>
          <w14:shadow w14:blurRad="50800" w14:dist="38100" w14:dir="2700000" w14:sx="100000" w14:sy="100000" w14:kx="0" w14:ky="0" w14:algn="tl">
            <w14:srgbClr w14:val="000000">
              <w14:alpha w14:val="60000"/>
            </w14:srgbClr>
          </w14:shadow>
        </w:rPr>
        <w:t xml:space="preserve">50-70 %  </w:t>
      </w:r>
      <w:r w:rsidRPr="007317F5">
        <w:rPr>
          <w:rFonts w:asciiTheme="minorHAnsi" w:eastAsia="+mn-ea" w:hAnsiTheme="minorHAnsi" w:cstheme="minorHAnsi"/>
          <w:color w:val="000000"/>
          <w:kern w:val="24"/>
          <w:sz w:val="22"/>
          <w:szCs w:val="22"/>
        </w:rPr>
        <w:t>της μέσης ετήσιας απορροής (</w:t>
      </w:r>
      <w:r w:rsidRPr="007317F5">
        <w:rPr>
          <w:rFonts w:asciiTheme="minorHAnsi" w:eastAsia="+mn-ea" w:hAnsiTheme="minorHAnsi" w:cstheme="minorHAnsi"/>
          <w:color w:val="000000"/>
          <w:kern w:val="24"/>
          <w:sz w:val="22"/>
          <w:szCs w:val="22"/>
          <w:lang w:val="en-US"/>
        </w:rPr>
        <w:t>MAR</w:t>
      </w:r>
      <w:r w:rsidRPr="007317F5">
        <w:rPr>
          <w:rFonts w:asciiTheme="minorHAnsi" w:eastAsia="+mn-ea" w:hAnsiTheme="minorHAnsi" w:cstheme="minorHAnsi"/>
          <w:color w:val="000000"/>
          <w:kern w:val="24"/>
          <w:sz w:val="22"/>
          <w:szCs w:val="22"/>
        </w:rPr>
        <w:t xml:space="preserve">) </w:t>
      </w:r>
    </w:p>
    <w:p w14:paraId="442691F8" w14:textId="77777777" w:rsidR="00360A64" w:rsidRPr="007317F5" w:rsidRDefault="00360A64" w:rsidP="00254122">
      <w:pPr>
        <w:pStyle w:val="a4"/>
        <w:jc w:val="both"/>
        <w:rPr>
          <w:rFonts w:asciiTheme="minorHAnsi" w:hAnsiTheme="minorHAnsi" w:cstheme="minorHAnsi"/>
          <w:color w:val="0BD0D9"/>
          <w:sz w:val="22"/>
          <w:szCs w:val="22"/>
        </w:rPr>
      </w:pPr>
      <w:r w:rsidRPr="007317F5">
        <w:rPr>
          <w:rFonts w:asciiTheme="minorHAnsi" w:eastAsia="+mn-ea" w:hAnsiTheme="minorHAnsi" w:cstheme="minorHAnsi"/>
          <w:i/>
          <w:iCs/>
          <w:color w:val="000000"/>
          <w:kern w:val="24"/>
          <w:sz w:val="22"/>
          <w:szCs w:val="22"/>
        </w:rPr>
        <w:t>π.χ. για διπλάσιο όγκο ταμιευτήρα (</w:t>
      </w:r>
      <w:r w:rsidRPr="007317F5">
        <w:rPr>
          <w:rFonts w:asciiTheme="minorHAnsi" w:eastAsia="+mn-ea" w:hAnsiTheme="minorHAnsi" w:cstheme="minorHAnsi"/>
          <w:i/>
          <w:iCs/>
          <w:color w:val="000000"/>
          <w:kern w:val="24"/>
          <w:sz w:val="22"/>
          <w:szCs w:val="22"/>
          <w:lang w:val="en-US"/>
        </w:rPr>
        <w:t>S</w:t>
      </w:r>
      <w:r w:rsidRPr="007317F5">
        <w:rPr>
          <w:rFonts w:asciiTheme="minorHAnsi" w:eastAsia="+mn-ea" w:hAnsiTheme="minorHAnsi" w:cstheme="minorHAnsi"/>
          <w:i/>
          <w:iCs/>
          <w:color w:val="000000"/>
          <w:kern w:val="24"/>
          <w:sz w:val="22"/>
          <w:szCs w:val="22"/>
        </w:rPr>
        <w:t>ΜΑΧ) από τη μέση απορροή (ΜΑ</w:t>
      </w:r>
      <w:r w:rsidRPr="007317F5">
        <w:rPr>
          <w:rFonts w:asciiTheme="minorHAnsi" w:eastAsia="+mn-ea" w:hAnsiTheme="minorHAnsi" w:cstheme="minorHAnsi"/>
          <w:i/>
          <w:iCs/>
          <w:color w:val="000000"/>
          <w:kern w:val="24"/>
          <w:sz w:val="22"/>
          <w:szCs w:val="22"/>
          <w:lang w:val="en-US"/>
        </w:rPr>
        <w:t>R</w:t>
      </w:r>
      <w:r w:rsidRPr="007317F5">
        <w:rPr>
          <w:rFonts w:asciiTheme="minorHAnsi" w:eastAsia="+mn-ea" w:hAnsiTheme="minorHAnsi" w:cstheme="minorHAnsi"/>
          <w:i/>
          <w:iCs/>
          <w:color w:val="000000"/>
          <w:kern w:val="24"/>
          <w:sz w:val="22"/>
          <w:szCs w:val="22"/>
        </w:rPr>
        <w:t>)  μπορεί να προκύψει (όχι πάντα, δασκαλίστικη  σημείωση) 70% απόληψη (</w:t>
      </w:r>
      <w:r w:rsidRPr="007317F5">
        <w:rPr>
          <w:rFonts w:asciiTheme="minorHAnsi" w:eastAsia="+mn-ea" w:hAnsiTheme="minorHAnsi" w:cstheme="minorHAnsi"/>
          <w:i/>
          <w:iCs/>
          <w:color w:val="000000"/>
          <w:kern w:val="24"/>
          <w:sz w:val="22"/>
          <w:szCs w:val="22"/>
          <w:lang w:val="en-US"/>
        </w:rPr>
        <w:t>D</w:t>
      </w:r>
      <w:r w:rsidRPr="007317F5">
        <w:rPr>
          <w:rFonts w:asciiTheme="minorHAnsi" w:eastAsia="+mn-ea" w:hAnsiTheme="minorHAnsi" w:cstheme="minorHAnsi"/>
          <w:i/>
          <w:iCs/>
          <w:color w:val="000000"/>
          <w:kern w:val="24"/>
          <w:sz w:val="22"/>
          <w:szCs w:val="22"/>
        </w:rPr>
        <w:t>) της μέσης απορροής (ΜΑ</w:t>
      </w:r>
      <w:r w:rsidRPr="007317F5">
        <w:rPr>
          <w:rFonts w:asciiTheme="minorHAnsi" w:eastAsia="+mn-ea" w:hAnsiTheme="minorHAnsi" w:cstheme="minorHAnsi"/>
          <w:i/>
          <w:iCs/>
          <w:color w:val="000000"/>
          <w:kern w:val="24"/>
          <w:sz w:val="22"/>
          <w:szCs w:val="22"/>
          <w:lang w:val="en-US"/>
        </w:rPr>
        <w:t>R</w:t>
      </w:r>
      <w:r w:rsidRPr="007317F5">
        <w:rPr>
          <w:rFonts w:asciiTheme="minorHAnsi" w:eastAsia="+mn-ea" w:hAnsiTheme="minorHAnsi" w:cstheme="minorHAnsi"/>
          <w:i/>
          <w:iCs/>
          <w:color w:val="000000"/>
          <w:kern w:val="24"/>
          <w:sz w:val="22"/>
          <w:szCs w:val="22"/>
        </w:rPr>
        <w:t xml:space="preserve">) </w:t>
      </w:r>
      <w:r w:rsidRPr="007317F5">
        <w:rPr>
          <w:rFonts w:asciiTheme="minorHAnsi" w:eastAsia="+mn-ea" w:hAnsiTheme="minorHAnsi" w:cstheme="minorHAnsi"/>
          <w:color w:val="000000"/>
          <w:kern w:val="24"/>
          <w:sz w:val="22"/>
          <w:szCs w:val="22"/>
        </w:rPr>
        <w:t>(Ναμπάντης και Τσακίρης, 2008)</w:t>
      </w:r>
    </w:p>
    <w:p w14:paraId="16BAB668" w14:textId="77777777" w:rsidR="007317F5" w:rsidRDefault="00360A64" w:rsidP="00254122">
      <w:pPr>
        <w:pStyle w:val="a4"/>
        <w:numPr>
          <w:ilvl w:val="0"/>
          <w:numId w:val="2"/>
        </w:numPr>
        <w:jc w:val="both"/>
        <w:rPr>
          <w:rFonts w:asciiTheme="minorHAnsi" w:hAnsiTheme="minorHAnsi" w:cstheme="minorHAnsi"/>
          <w:color w:val="0BD0D9"/>
          <w:sz w:val="22"/>
          <w:szCs w:val="22"/>
        </w:rPr>
      </w:pPr>
      <w:r w:rsidRPr="007317F5">
        <w:rPr>
          <w:rFonts w:asciiTheme="minorHAnsi" w:eastAsia="+mn-ea" w:hAnsiTheme="minorHAnsi" w:cstheme="minorHAnsi"/>
          <w:color w:val="000000"/>
          <w:kern w:val="24"/>
          <w:sz w:val="22"/>
          <w:szCs w:val="22"/>
        </w:rPr>
        <w:t>Η κατασκευή ενός ταμιευτήρα που δεν θα αφήνει σταγόνα να υπερχειλίσει είναι οικονομικά και τεχνικά άτοπη και περιβαλλοντικά μη αποδεκτή</w:t>
      </w:r>
      <w:r w:rsidR="007317F5">
        <w:rPr>
          <w:rFonts w:asciiTheme="minorHAnsi" w:hAnsiTheme="minorHAnsi" w:cstheme="minorHAnsi"/>
          <w:color w:val="0BD0D9"/>
          <w:sz w:val="22"/>
          <w:szCs w:val="22"/>
        </w:rPr>
        <w:t>:</w:t>
      </w:r>
    </w:p>
    <w:p w14:paraId="13F4690F" w14:textId="77777777" w:rsidR="007317F5" w:rsidRPr="007317F5" w:rsidRDefault="007317F5" w:rsidP="00254122">
      <w:pPr>
        <w:pStyle w:val="a4"/>
        <w:numPr>
          <w:ilvl w:val="0"/>
          <w:numId w:val="2"/>
        </w:numPr>
        <w:jc w:val="both"/>
        <w:rPr>
          <w:rFonts w:asciiTheme="minorHAnsi" w:hAnsiTheme="minorHAnsi" w:cstheme="minorHAnsi"/>
          <w:color w:val="0BD0D9"/>
          <w:sz w:val="22"/>
          <w:szCs w:val="22"/>
        </w:rPr>
      </w:pPr>
      <w:r>
        <w:rPr>
          <w:rFonts w:asciiTheme="minorHAnsi" w:hAnsiTheme="minorHAnsi" w:cstheme="minorHAnsi"/>
          <w:color w:val="0BD0D9"/>
          <w:sz w:val="22"/>
          <w:szCs w:val="22"/>
        </w:rPr>
        <w:tab/>
      </w:r>
      <w:r w:rsidRPr="007317F5">
        <w:rPr>
          <w:rFonts w:asciiTheme="minorHAnsi" w:eastAsia="+mn-ea" w:hAnsiTheme="minorHAnsi" w:cstheme="minorHAnsi"/>
          <w:color w:val="000000"/>
          <w:kern w:val="24"/>
          <w:sz w:val="22"/>
          <w:szCs w:val="22"/>
        </w:rPr>
        <w:t xml:space="preserve">Για να μπορέσουμε να προσεγγίσουμε την αξιοποίηση του μέσου όρου της παροχής, τότε θα πρέπει να αξιοποιήσουμε-χωρίς υπερχείλιση, όλη τη θεωρητικά διαθέσιμη ποσότητα νερού και των υγρών χρόνων γεγονός που θα προϋπόθετε ένα ταμιευτήρα γιγαντιαίας χωρητικότητας που θα πληρούταν μία φορά στα περίπου σαράντα χρόνια (τη πλέον υγρή 11-ετία και τη πλέον υγρή χρονιά της 11ετίας για ένα ελάχιστο δείγμα 40 χρόνων) γεγονός προφανώς, ασύμφορο </w:t>
      </w:r>
    </w:p>
    <w:p w14:paraId="226F1D8C" w14:textId="77777777" w:rsidR="007317F5" w:rsidRPr="00DF4BEF" w:rsidRDefault="007317F5" w:rsidP="00254122">
      <w:pPr>
        <w:jc w:val="both"/>
        <w:rPr>
          <w:rFonts w:eastAsia="+mn-ea" w:cstheme="minorHAnsi"/>
          <w:b/>
          <w:bCs/>
          <w:kern w:val="24"/>
          <w:sz w:val="24"/>
          <w:szCs w:val="24"/>
          <w14:shadow w14:blurRad="50800" w14:dist="38100" w14:dir="2700000" w14:sx="100000" w14:sy="100000" w14:kx="0" w14:ky="0" w14:algn="tl">
            <w14:srgbClr w14:val="000000">
              <w14:alpha w14:val="60000"/>
            </w14:srgbClr>
          </w14:shadow>
        </w:rPr>
      </w:pPr>
    </w:p>
    <w:p w14:paraId="1BCD4713" w14:textId="77777777" w:rsidR="007317F5" w:rsidRPr="007317F5" w:rsidRDefault="007317F5" w:rsidP="00254122">
      <w:pPr>
        <w:jc w:val="both"/>
        <w:rPr>
          <w:rFonts w:cstheme="minorHAnsi"/>
          <w:sz w:val="24"/>
          <w:szCs w:val="24"/>
        </w:rPr>
      </w:pPr>
      <w:r w:rsidRPr="00DF4BEF">
        <w:rPr>
          <w:rFonts w:eastAsia="+mn-ea" w:cstheme="minorHAnsi"/>
          <w:b/>
          <w:bCs/>
          <w:kern w:val="24"/>
          <w:sz w:val="24"/>
          <w:szCs w:val="24"/>
          <w14:shadow w14:blurRad="50800" w14:dist="38100" w14:dir="2700000" w14:sx="100000" w14:sy="100000" w14:kx="0" w14:ky="0" w14:algn="tl">
            <w14:srgbClr w14:val="000000">
              <w14:alpha w14:val="60000"/>
            </w14:srgbClr>
          </w14:shadow>
        </w:rPr>
        <w:t>Εκμεταλλεύσιμο Επιφανειακό Δυναμικό, με ταμίευση. Βήματα:</w:t>
      </w:r>
    </w:p>
    <w:p w14:paraId="2D2C54C2" w14:textId="77777777" w:rsidR="007317F5" w:rsidRPr="007317F5" w:rsidRDefault="007317F5" w:rsidP="00254122">
      <w:pPr>
        <w:pStyle w:val="a4"/>
        <w:numPr>
          <w:ilvl w:val="0"/>
          <w:numId w:val="4"/>
        </w:numPr>
        <w:jc w:val="both"/>
        <w:rPr>
          <w:rFonts w:asciiTheme="minorHAnsi" w:hAnsiTheme="minorHAnsi" w:cstheme="minorHAnsi"/>
          <w:color w:val="0BD0D9"/>
          <w:sz w:val="22"/>
          <w:szCs w:val="22"/>
        </w:rPr>
      </w:pPr>
      <w:r w:rsidRPr="007317F5">
        <w:rPr>
          <w:rFonts w:asciiTheme="minorHAnsi" w:eastAsia="+mn-ea" w:hAnsiTheme="minorHAnsi" w:cstheme="minorHAnsi"/>
          <w:color w:val="000000"/>
          <w:kern w:val="24"/>
          <w:sz w:val="22"/>
          <w:szCs w:val="22"/>
        </w:rPr>
        <w:t>Προσομοίωση ταμιευτήρα</w:t>
      </w:r>
    </w:p>
    <w:p w14:paraId="18BC5A70" w14:textId="77777777" w:rsidR="007317F5" w:rsidRPr="007317F5" w:rsidRDefault="007317F5" w:rsidP="00254122">
      <w:pPr>
        <w:pStyle w:val="a4"/>
        <w:numPr>
          <w:ilvl w:val="0"/>
          <w:numId w:val="4"/>
        </w:numPr>
        <w:jc w:val="both"/>
        <w:rPr>
          <w:rFonts w:asciiTheme="minorHAnsi" w:hAnsiTheme="minorHAnsi" w:cstheme="minorHAnsi"/>
          <w:color w:val="0BD0D9"/>
          <w:sz w:val="22"/>
          <w:szCs w:val="22"/>
        </w:rPr>
      </w:pPr>
      <w:r w:rsidRPr="007317F5">
        <w:rPr>
          <w:rFonts w:asciiTheme="minorHAnsi" w:eastAsia="+mn-ea" w:hAnsiTheme="minorHAnsi" w:cstheme="minorHAnsi"/>
          <w:color w:val="000000"/>
          <w:kern w:val="24"/>
          <w:sz w:val="22"/>
          <w:szCs w:val="22"/>
        </w:rPr>
        <w:t xml:space="preserve">Απλά: </w:t>
      </w:r>
      <w:r w:rsidRPr="007317F5">
        <w:rPr>
          <w:rFonts w:asciiTheme="minorHAnsi" w:eastAsia="+mn-ea" w:hAnsiTheme="minorHAnsi" w:cstheme="minorHAnsi"/>
          <w:color w:val="000000"/>
          <w:kern w:val="24"/>
          <w:sz w:val="22"/>
          <w:szCs w:val="22"/>
          <w:lang w:val="en-US"/>
        </w:rPr>
        <w:t>T</w:t>
      </w:r>
      <w:r w:rsidRPr="007317F5">
        <w:rPr>
          <w:rFonts w:asciiTheme="minorHAnsi" w:eastAsia="+mn-ea" w:hAnsiTheme="minorHAnsi" w:cstheme="minorHAnsi"/>
          <w:color w:val="000000"/>
          <w:kern w:val="24"/>
          <w:sz w:val="22"/>
          <w:szCs w:val="22"/>
        </w:rPr>
        <w:t>α έτη που καλύπτεται η ζήτηση προς τα συνολικά έτη προσομοίωσης αποτελούν προσομοίωση  της αξιοπιστίας</w:t>
      </w:r>
    </w:p>
    <w:p w14:paraId="0CE64ADD" w14:textId="77777777" w:rsidR="007317F5" w:rsidRPr="007317F5" w:rsidRDefault="007317F5" w:rsidP="00254122">
      <w:pPr>
        <w:pStyle w:val="a4"/>
        <w:numPr>
          <w:ilvl w:val="0"/>
          <w:numId w:val="4"/>
        </w:numPr>
        <w:jc w:val="both"/>
        <w:rPr>
          <w:rFonts w:asciiTheme="minorHAnsi" w:hAnsiTheme="minorHAnsi" w:cstheme="minorHAnsi"/>
          <w:color w:val="0BD0D9"/>
          <w:sz w:val="22"/>
          <w:szCs w:val="22"/>
        </w:rPr>
      </w:pPr>
      <w:r w:rsidRPr="007317F5">
        <w:rPr>
          <w:rFonts w:asciiTheme="minorHAnsi" w:eastAsia="+mn-ea" w:hAnsiTheme="minorHAnsi" w:cstheme="minorHAnsi"/>
          <w:color w:val="000000"/>
          <w:kern w:val="24"/>
          <w:sz w:val="22"/>
          <w:szCs w:val="22"/>
        </w:rPr>
        <w:t xml:space="preserve">Τρέχω διάφορα σενάρια ζητήσεων. Η ζήτηση είναι αυτή που αντιστοιχεί σε αποδεκτή αξιοπιστία. </w:t>
      </w:r>
    </w:p>
    <w:p w14:paraId="79D2C165" w14:textId="77777777" w:rsidR="007317F5" w:rsidRPr="007317F5" w:rsidRDefault="007317F5" w:rsidP="00254122">
      <w:pPr>
        <w:pStyle w:val="a4"/>
        <w:numPr>
          <w:ilvl w:val="0"/>
          <w:numId w:val="4"/>
        </w:numPr>
        <w:jc w:val="both"/>
        <w:rPr>
          <w:rFonts w:asciiTheme="minorHAnsi" w:hAnsiTheme="minorHAnsi" w:cstheme="minorHAnsi"/>
          <w:color w:val="0BD0D9"/>
          <w:sz w:val="22"/>
          <w:szCs w:val="22"/>
        </w:rPr>
      </w:pPr>
      <w:r w:rsidRPr="007317F5">
        <w:rPr>
          <w:rFonts w:asciiTheme="minorHAnsi" w:eastAsia="+mn-ea" w:hAnsiTheme="minorHAnsi" w:cstheme="minorHAnsi"/>
          <w:color w:val="000000"/>
          <w:kern w:val="24"/>
          <w:sz w:val="22"/>
          <w:szCs w:val="22"/>
        </w:rPr>
        <w:t>Π.χ. Ενδεικτικά: ύδρευση 95-99% . Άρδευση: 80%</w:t>
      </w:r>
    </w:p>
    <w:p w14:paraId="255239FA" w14:textId="1F36CC97" w:rsidR="00394F64" w:rsidRDefault="00360A64" w:rsidP="00254122">
      <w:pPr>
        <w:jc w:val="both"/>
        <w:rPr>
          <w:rFonts w:ascii="Constantia" w:eastAsia="+mn-ea" w:hAnsi="Constantia" w:cs="+mn-cs"/>
          <w:color w:val="FFFFFF"/>
          <w:kern w:val="24"/>
          <w:sz w:val="64"/>
          <w:szCs w:val="64"/>
        </w:rPr>
      </w:pPr>
      <w:r>
        <w:rPr>
          <w:rFonts w:ascii="Constantia" w:eastAsia="+mn-ea" w:hAnsi="Constantia" w:cs="+mn-cs"/>
          <w:color w:val="FFFFFF"/>
          <w:kern w:val="24"/>
          <w:sz w:val="64"/>
          <w:szCs w:val="64"/>
        </w:rPr>
        <w:t xml:space="preserve"> </w:t>
      </w:r>
      <w:r w:rsidR="006C7F00">
        <w:rPr>
          <w:rFonts w:ascii="Constantia" w:eastAsia="+mn-ea" w:hAnsi="Constantia" w:cs="+mn-cs"/>
          <w:color w:val="FFFFFF"/>
          <w:kern w:val="24"/>
          <w:sz w:val="64"/>
          <w:szCs w:val="64"/>
        </w:rPr>
        <w:t>______________</w:t>
      </w:r>
    </w:p>
    <w:p w14:paraId="60933857" w14:textId="77777777" w:rsidR="006C7F00" w:rsidRDefault="006C7F00" w:rsidP="006C7F00"/>
    <w:p w14:paraId="22FBF770" w14:textId="77777777" w:rsidR="006C7F00" w:rsidRDefault="006C7F00" w:rsidP="00254122">
      <w:pPr>
        <w:jc w:val="both"/>
        <w:rPr>
          <w:rFonts w:ascii="Constantia" w:eastAsia="+mn-ea" w:hAnsi="Constantia" w:cs="+mn-cs"/>
          <w:color w:val="FFFFFF"/>
          <w:kern w:val="24"/>
          <w:sz w:val="64"/>
          <w:szCs w:val="64"/>
        </w:rPr>
      </w:pPr>
    </w:p>
    <w:p w14:paraId="2D641669" w14:textId="3CF75EE9" w:rsidR="006C7F00" w:rsidRDefault="006C7F00" w:rsidP="006C7F00">
      <w:r>
        <w:t>Σε επίπεδο χώρας υπάρχουν τα σχέδια υδατικών διαμερισμάτων και με εξειδίκευση ανά λεκάνη απορροής (διαχειριστική). Για μικρές λεκάνες απορροής που δεν  υπάρχει πολυπλοκότητα η διαχειριστική λεκάνη απορροής (περισσότερο υποκειμενική έννοια) αποτελείται από μία (για μεγάλες λεκάνες) ή πολλές λεκάνες απορροής μαζι.</w:t>
      </w:r>
    </w:p>
    <w:p w14:paraId="5E86F014" w14:textId="77777777" w:rsidR="00B60A94" w:rsidRDefault="00B60A94" w:rsidP="00254122">
      <w:pPr>
        <w:jc w:val="both"/>
        <w:rPr>
          <w:rFonts w:eastAsia="+mn-ea" w:cstheme="minorHAnsi"/>
          <w:b/>
          <w:kern w:val="24"/>
          <w:sz w:val="24"/>
          <w:szCs w:val="24"/>
        </w:rPr>
      </w:pPr>
      <w:r>
        <w:rPr>
          <w:rFonts w:eastAsia="+mn-ea" w:cstheme="minorHAnsi"/>
          <w:b/>
          <w:kern w:val="24"/>
          <w:sz w:val="24"/>
          <w:szCs w:val="24"/>
        </w:rPr>
        <w:t>Να περιγραφεί ένα παράδειγμα γραμμικού προγραμματισμού στη ΔΥΠ</w:t>
      </w:r>
    </w:p>
    <w:p w14:paraId="79B51B4F" w14:textId="77777777" w:rsidR="00B60A94" w:rsidRDefault="00B60A94" w:rsidP="00254122">
      <w:pPr>
        <w:pStyle w:val="a4"/>
        <w:jc w:val="both"/>
        <w:rPr>
          <w:rFonts w:eastAsia="+mn-ea" w:cstheme="minorHAnsi"/>
          <w:kern w:val="24"/>
        </w:rPr>
      </w:pPr>
      <w:r w:rsidRPr="00B60A94">
        <w:rPr>
          <w:rFonts w:eastAsia="+mn-ea" w:cstheme="minorHAnsi"/>
          <w:kern w:val="24"/>
        </w:rPr>
        <w:t xml:space="preserve">Απ. </w:t>
      </w:r>
    </w:p>
    <w:p w14:paraId="33E5A30E" w14:textId="77777777" w:rsidR="00360A64" w:rsidRPr="00B60A94" w:rsidRDefault="00B60A94" w:rsidP="00254122">
      <w:pPr>
        <w:pStyle w:val="a4"/>
        <w:jc w:val="both"/>
        <w:rPr>
          <w:rFonts w:eastAsia="+mn-ea" w:cstheme="minorHAnsi"/>
          <w:kern w:val="24"/>
        </w:rPr>
      </w:pPr>
      <w:r w:rsidRPr="00B60A94">
        <w:rPr>
          <w:rFonts w:eastAsia="+mn-ea" w:cstheme="minorHAnsi"/>
          <w:kern w:val="24"/>
        </w:rPr>
        <w:t>Διανομή νερού άνα μήνα με κριτήριο τη μεγιστοποίηση του κέρδους . Περιορισμοί διαθεσιμότητας νερού και χωριτικότητας</w:t>
      </w:r>
      <w:r>
        <w:rPr>
          <w:rFonts w:eastAsia="+mn-ea" w:cstheme="minorHAnsi"/>
          <w:kern w:val="24"/>
        </w:rPr>
        <w:t>:</w:t>
      </w:r>
    </w:p>
    <w:p w14:paraId="0BAD2595" w14:textId="77777777" w:rsidR="00B60A94" w:rsidRPr="00B60A94" w:rsidRDefault="00B60A94" w:rsidP="00254122">
      <w:pPr>
        <w:pStyle w:val="a4"/>
        <w:numPr>
          <w:ilvl w:val="0"/>
          <w:numId w:val="5"/>
        </w:numPr>
        <w:jc w:val="both"/>
        <w:rPr>
          <w:rFonts w:eastAsia="+mn-ea" w:cstheme="minorHAnsi"/>
          <w:kern w:val="24"/>
        </w:rPr>
      </w:pPr>
      <w:r w:rsidRPr="00B60A94">
        <w:rPr>
          <w:rFonts w:eastAsia="+mn-ea" w:cstheme="minorHAnsi"/>
          <w:kern w:val="24"/>
        </w:rPr>
        <w:t>Μεταβλητές απόφασης: Μηνιαίες ποσότητας νερού που δίνονται στο χρήστη.</w:t>
      </w:r>
    </w:p>
    <w:p w14:paraId="0C878246" w14:textId="77777777" w:rsidR="00B60A94" w:rsidRPr="00B60A94" w:rsidRDefault="00B60A94" w:rsidP="00254122">
      <w:pPr>
        <w:pStyle w:val="a4"/>
        <w:numPr>
          <w:ilvl w:val="0"/>
          <w:numId w:val="5"/>
        </w:numPr>
        <w:jc w:val="both"/>
        <w:rPr>
          <w:rFonts w:eastAsia="+mn-ea" w:cstheme="minorHAnsi"/>
          <w:kern w:val="24"/>
        </w:rPr>
      </w:pPr>
      <w:r w:rsidRPr="00B60A94">
        <w:rPr>
          <w:rFonts w:eastAsia="+mn-ea" w:cstheme="minorHAnsi"/>
          <w:kern w:val="24"/>
        </w:rPr>
        <w:t>Χαρακτηριστικά: Συνολικό κέρδος από τη μηνιαία διανομή νερού</w:t>
      </w:r>
    </w:p>
    <w:p w14:paraId="459D734C" w14:textId="77777777" w:rsidR="00B60A94" w:rsidRDefault="00B60A94" w:rsidP="00254122">
      <w:pPr>
        <w:pStyle w:val="a4"/>
        <w:numPr>
          <w:ilvl w:val="0"/>
          <w:numId w:val="5"/>
        </w:numPr>
        <w:jc w:val="both"/>
        <w:rPr>
          <w:rFonts w:eastAsia="+mn-ea" w:cstheme="minorHAnsi"/>
          <w:kern w:val="24"/>
        </w:rPr>
      </w:pPr>
      <w:r w:rsidRPr="00B60A94">
        <w:rPr>
          <w:rFonts w:eastAsia="+mn-ea" w:cstheme="minorHAnsi"/>
          <w:kern w:val="24"/>
        </w:rPr>
        <w:t>περιορισμοί: μη αρνητικότητας, διαθεσιμότητας νερού κλπ</w:t>
      </w:r>
    </w:p>
    <w:p w14:paraId="445D0978" w14:textId="77777777" w:rsidR="00B60A94" w:rsidRPr="00B60A94" w:rsidRDefault="00B60A94" w:rsidP="00254122">
      <w:pPr>
        <w:pStyle w:val="a4"/>
        <w:numPr>
          <w:ilvl w:val="0"/>
          <w:numId w:val="5"/>
        </w:numPr>
        <w:jc w:val="both"/>
        <w:rPr>
          <w:rFonts w:eastAsia="+mn-ea" w:cstheme="minorHAnsi"/>
          <w:kern w:val="24"/>
        </w:rPr>
      </w:pPr>
      <w:r>
        <w:rPr>
          <w:rFonts w:eastAsia="+mn-ea" w:cstheme="minorHAnsi"/>
          <w:kern w:val="24"/>
        </w:rPr>
        <w:t>περιγραφή χωρίς νούμερα</w:t>
      </w:r>
    </w:p>
    <w:p w14:paraId="404118C9" w14:textId="77777777" w:rsidR="00B60A94" w:rsidRDefault="00B60A94" w:rsidP="00254122">
      <w:pPr>
        <w:jc w:val="both"/>
        <w:rPr>
          <w:rFonts w:cstheme="minorHAnsi"/>
          <w:b/>
          <w:sz w:val="24"/>
          <w:szCs w:val="24"/>
        </w:rPr>
      </w:pPr>
      <w:r>
        <w:rPr>
          <w:rFonts w:cstheme="minorHAnsi"/>
          <w:b/>
          <w:noProof/>
          <w:sz w:val="24"/>
          <w:szCs w:val="24"/>
          <w:lang w:val="en-GB" w:eastAsia="en-GB"/>
        </w:rPr>
        <w:drawing>
          <wp:inline distT="0" distB="0" distL="0" distR="0" wp14:anchorId="4F9CEB57" wp14:editId="51FD4AE9">
            <wp:extent cx="2673350" cy="2089150"/>
            <wp:effectExtent l="1905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l="30941" t="15203" r="18408" b="14347"/>
                    <a:stretch>
                      <a:fillRect/>
                    </a:stretch>
                  </pic:blipFill>
                  <pic:spPr bwMode="auto">
                    <a:xfrm>
                      <a:off x="0" y="0"/>
                      <a:ext cx="2673350" cy="2089150"/>
                    </a:xfrm>
                    <a:prstGeom prst="rect">
                      <a:avLst/>
                    </a:prstGeom>
                    <a:noFill/>
                    <a:ln w="9525">
                      <a:noFill/>
                      <a:miter lim="800000"/>
                      <a:headEnd/>
                      <a:tailEnd/>
                    </a:ln>
                  </pic:spPr>
                </pic:pic>
              </a:graphicData>
            </a:graphic>
          </wp:inline>
        </w:drawing>
      </w:r>
    </w:p>
    <w:p w14:paraId="1C60A8D8" w14:textId="77777777" w:rsidR="00254122" w:rsidRPr="00254122" w:rsidRDefault="00254122" w:rsidP="00254122">
      <w:pPr>
        <w:pStyle w:val="Web"/>
        <w:spacing w:before="120" w:beforeAutospacing="0" w:after="0" w:afterAutospacing="0"/>
        <w:ind w:left="547" w:hanging="547"/>
        <w:jc w:val="both"/>
        <w:rPr>
          <w:rFonts w:ascii="Calibri" w:eastAsia="+mn-ea" w:hAnsi="Calibri" w:cs="+mn-cs"/>
          <w:b/>
          <w:i/>
          <w:iCs/>
          <w:color w:val="000000"/>
          <w:kern w:val="24"/>
        </w:rPr>
      </w:pPr>
      <w:r w:rsidRPr="00254122">
        <w:rPr>
          <w:rFonts w:ascii="Calibri" w:eastAsia="+mn-ea" w:hAnsi="Calibri" w:cs="+mn-cs"/>
          <w:b/>
          <w:i/>
          <w:iCs/>
          <w:color w:val="000000"/>
          <w:kern w:val="24"/>
        </w:rPr>
        <w:t>Πως κατανοείται την έννοια των κριτηρίων?</w:t>
      </w:r>
    </w:p>
    <w:p w14:paraId="433A276F" w14:textId="77777777" w:rsidR="00254122" w:rsidRPr="00254122" w:rsidRDefault="00254122" w:rsidP="00254122">
      <w:pPr>
        <w:pStyle w:val="Web"/>
        <w:spacing w:before="120" w:beforeAutospacing="0" w:after="0" w:afterAutospacing="0"/>
        <w:ind w:left="547" w:hanging="547"/>
        <w:jc w:val="both"/>
        <w:rPr>
          <w:sz w:val="22"/>
          <w:szCs w:val="22"/>
        </w:rPr>
      </w:pPr>
      <w:r w:rsidRPr="00254122">
        <w:rPr>
          <w:rFonts w:ascii="Calibri" w:eastAsia="+mn-ea" w:hAnsi="Calibri" w:cs="+mn-cs"/>
          <w:i/>
          <w:iCs/>
          <w:color w:val="000000"/>
          <w:kern w:val="24"/>
          <w:sz w:val="22"/>
          <w:szCs w:val="22"/>
        </w:rPr>
        <w:t xml:space="preserve">Κριτήρια. </w:t>
      </w:r>
      <w:r w:rsidRPr="00254122">
        <w:rPr>
          <w:rFonts w:ascii="Calibri" w:eastAsia="+mn-ea" w:hAnsi="Calibri" w:cs="+mn-cs"/>
          <w:color w:val="000000"/>
          <w:kern w:val="24"/>
          <w:sz w:val="22"/>
          <w:szCs w:val="22"/>
        </w:rPr>
        <w:t>Είναι οι άξονες αξιολόγησης ή κανόνες αξιολόγησης με βάση τους οποίους κρίνονται οι εναλλακτικές λύσεις. Στα κριτήρια εμπλέκονται οι προτιμήσεις του αποφασίζοντα. Το σύνολο των κριτηρίων θα πρέπει να παρουσιάζει τις εξής ιδιότητες:</w:t>
      </w:r>
    </w:p>
    <w:p w14:paraId="2907934F" w14:textId="77777777" w:rsidR="00254122" w:rsidRPr="00254122" w:rsidRDefault="00254122" w:rsidP="00254122">
      <w:pPr>
        <w:pStyle w:val="a4"/>
        <w:numPr>
          <w:ilvl w:val="0"/>
          <w:numId w:val="8"/>
        </w:numPr>
        <w:jc w:val="both"/>
        <w:rPr>
          <w:sz w:val="22"/>
          <w:szCs w:val="22"/>
        </w:rPr>
      </w:pPr>
      <w:r w:rsidRPr="00254122">
        <w:rPr>
          <w:rFonts w:ascii="Calibri" w:eastAsia="+mn-ea" w:hAnsi="Calibri" w:cs="+mn-cs"/>
          <w:color w:val="000000"/>
          <w:kern w:val="24"/>
          <w:sz w:val="22"/>
          <w:szCs w:val="22"/>
        </w:rPr>
        <w:t>Πληρότητα, δηλαδή από το σύνολο των κριτηρίων να καλύπτονται όλες οι σημαντικές διαστάσεις αξιολόγησης.</w:t>
      </w:r>
    </w:p>
    <w:p w14:paraId="22AB0A34" w14:textId="77777777" w:rsidR="00254122" w:rsidRPr="00254122" w:rsidRDefault="00254122" w:rsidP="00254122">
      <w:pPr>
        <w:pStyle w:val="a4"/>
        <w:numPr>
          <w:ilvl w:val="0"/>
          <w:numId w:val="8"/>
        </w:numPr>
        <w:jc w:val="both"/>
        <w:rPr>
          <w:sz w:val="22"/>
          <w:szCs w:val="22"/>
        </w:rPr>
      </w:pPr>
      <w:r w:rsidRPr="00254122">
        <w:rPr>
          <w:rFonts w:ascii="Calibri" w:eastAsia="+mn-ea" w:hAnsi="Calibri" w:cs="+mn-cs"/>
          <w:color w:val="000000"/>
          <w:kern w:val="24"/>
          <w:sz w:val="22"/>
          <w:szCs w:val="22"/>
        </w:rPr>
        <w:t xml:space="preserve">Μη επικάλυψη, δηλαδή να μην διπλομετρώνται κάποια χαρακτηριστικά. </w:t>
      </w:r>
    </w:p>
    <w:p w14:paraId="16B331D4" w14:textId="77777777" w:rsidR="00254122" w:rsidRPr="00254122" w:rsidRDefault="00254122" w:rsidP="00254122">
      <w:pPr>
        <w:pStyle w:val="a4"/>
        <w:numPr>
          <w:ilvl w:val="0"/>
          <w:numId w:val="8"/>
        </w:numPr>
        <w:jc w:val="both"/>
        <w:rPr>
          <w:sz w:val="22"/>
          <w:szCs w:val="22"/>
        </w:rPr>
      </w:pPr>
      <w:r w:rsidRPr="00254122">
        <w:rPr>
          <w:rFonts w:ascii="Calibri" w:eastAsia="+mn-ea" w:hAnsi="Calibri" w:cs="+mn-cs"/>
          <w:color w:val="000000"/>
          <w:kern w:val="24"/>
          <w:sz w:val="22"/>
          <w:szCs w:val="22"/>
        </w:rPr>
        <w:t>Συνάφεια. Να συνδέονται τα κριτήρια με τους βασικούς στόχους του αποφασίζοντα.</w:t>
      </w:r>
    </w:p>
    <w:p w14:paraId="738B49AF" w14:textId="77777777" w:rsidR="00254122" w:rsidRPr="00254122" w:rsidRDefault="00254122" w:rsidP="00254122">
      <w:pPr>
        <w:pStyle w:val="a4"/>
        <w:numPr>
          <w:ilvl w:val="0"/>
          <w:numId w:val="8"/>
        </w:numPr>
        <w:jc w:val="both"/>
        <w:rPr>
          <w:sz w:val="22"/>
          <w:szCs w:val="22"/>
        </w:rPr>
      </w:pPr>
      <w:r w:rsidRPr="00254122">
        <w:rPr>
          <w:rFonts w:ascii="Calibri" w:eastAsia="+mn-ea" w:hAnsi="Calibri" w:cs="+mn-cs"/>
          <w:color w:val="000000"/>
          <w:kern w:val="24"/>
          <w:sz w:val="22"/>
          <w:szCs w:val="22"/>
        </w:rPr>
        <w:t>Διαφάνεια, δηλαδή να είναι κατανοητή η κλίμακα και ο τρόπος μέτρησης των επιδόσεων (Διακουλάκη, 2007)</w:t>
      </w:r>
    </w:p>
    <w:p w14:paraId="4196BD34" w14:textId="77777777" w:rsidR="00254122" w:rsidRDefault="00254122" w:rsidP="00254122">
      <w:pPr>
        <w:jc w:val="both"/>
        <w:rPr>
          <w:rFonts w:ascii="Calibri" w:eastAsia="+mj-ea" w:hAnsi="Calibri" w:cs="+mj-cs"/>
          <w:b/>
          <w:bCs/>
          <w:color w:val="000000"/>
          <w:kern w:val="24"/>
          <w:sz w:val="80"/>
          <w:szCs w:val="80"/>
        </w:rPr>
      </w:pPr>
    </w:p>
    <w:p w14:paraId="4EE54CD4" w14:textId="77777777" w:rsidR="00B60A94" w:rsidRPr="00254122" w:rsidRDefault="00B60A94" w:rsidP="00254122">
      <w:pPr>
        <w:jc w:val="both"/>
        <w:rPr>
          <w:rFonts w:ascii="Calibri" w:eastAsia="+mj-ea" w:hAnsi="Calibri" w:cs="+mj-cs"/>
          <w:b/>
          <w:bCs/>
          <w:color w:val="000000"/>
          <w:kern w:val="24"/>
        </w:rPr>
      </w:pPr>
      <w:r w:rsidRPr="00254122">
        <w:rPr>
          <w:rFonts w:ascii="Calibri" w:eastAsia="+mj-ea" w:hAnsi="Calibri" w:cs="+mj-cs"/>
          <w:b/>
          <w:bCs/>
          <w:color w:val="000000"/>
          <w:kern w:val="24"/>
        </w:rPr>
        <w:t>Προκλήσεις</w:t>
      </w:r>
      <w:r w:rsidR="00254122">
        <w:rPr>
          <w:rFonts w:ascii="Calibri" w:eastAsia="+mj-ea" w:hAnsi="Calibri" w:cs="+mj-cs"/>
          <w:b/>
          <w:bCs/>
          <w:color w:val="000000"/>
          <w:kern w:val="24"/>
        </w:rPr>
        <w:t xml:space="preserve">  και δυσκολίες </w:t>
      </w:r>
      <w:r w:rsidRPr="00254122">
        <w:rPr>
          <w:rFonts w:ascii="Calibri" w:eastAsia="+mj-ea" w:hAnsi="Calibri" w:cs="+mj-cs"/>
          <w:b/>
          <w:bCs/>
          <w:color w:val="000000"/>
          <w:kern w:val="24"/>
        </w:rPr>
        <w:t xml:space="preserve"> στις Πολυκριτηριακές μεθόδους?</w:t>
      </w:r>
    </w:p>
    <w:p w14:paraId="4DC15228" w14:textId="77777777" w:rsidR="00B60A94" w:rsidRPr="00254122" w:rsidRDefault="00B60A94" w:rsidP="00254122">
      <w:pPr>
        <w:pStyle w:val="a4"/>
        <w:numPr>
          <w:ilvl w:val="0"/>
          <w:numId w:val="6"/>
        </w:numPr>
        <w:jc w:val="both"/>
        <w:rPr>
          <w:sz w:val="22"/>
          <w:szCs w:val="22"/>
        </w:rPr>
      </w:pPr>
      <w:r w:rsidRPr="00254122">
        <w:rPr>
          <w:rFonts w:ascii="Calibri" w:eastAsia="+mn-ea" w:hAnsi="Calibri" w:cs="+mn-cs"/>
          <w:color w:val="000000"/>
          <w:kern w:val="24"/>
          <w:sz w:val="22"/>
          <w:szCs w:val="22"/>
        </w:rPr>
        <w:lastRenderedPageBreak/>
        <w:t>Διαφορετική φύση των κριτηρίων, ανάγκη κανονικοποίησης (ουσιαστική η κανονικοποίηση του κριτηρίου συνιστά ένα είδος βάρους)</w:t>
      </w:r>
    </w:p>
    <w:p w14:paraId="0C79AD03" w14:textId="77777777" w:rsidR="00B60A94" w:rsidRPr="00254122" w:rsidRDefault="00B60A94" w:rsidP="00254122">
      <w:pPr>
        <w:pStyle w:val="a4"/>
        <w:numPr>
          <w:ilvl w:val="0"/>
          <w:numId w:val="6"/>
        </w:numPr>
        <w:jc w:val="both"/>
        <w:rPr>
          <w:sz w:val="22"/>
          <w:szCs w:val="22"/>
        </w:rPr>
      </w:pPr>
      <w:r w:rsidRPr="00254122">
        <w:rPr>
          <w:rFonts w:ascii="Calibri" w:eastAsia="+mn-ea" w:hAnsi="Calibri" w:cs="+mn-cs"/>
          <w:color w:val="000000"/>
          <w:kern w:val="24"/>
          <w:sz w:val="22"/>
          <w:szCs w:val="22"/>
        </w:rPr>
        <w:t>Βάρη, καθοριστική επίδραση, τρόπος επιλογής</w:t>
      </w:r>
    </w:p>
    <w:p w14:paraId="32EF15D2" w14:textId="77777777" w:rsidR="00B60A94" w:rsidRPr="00254122" w:rsidRDefault="00B60A94" w:rsidP="00254122">
      <w:pPr>
        <w:pStyle w:val="a4"/>
        <w:numPr>
          <w:ilvl w:val="0"/>
          <w:numId w:val="6"/>
        </w:numPr>
        <w:jc w:val="both"/>
        <w:rPr>
          <w:sz w:val="22"/>
          <w:szCs w:val="22"/>
        </w:rPr>
      </w:pPr>
      <w:r w:rsidRPr="00254122">
        <w:rPr>
          <w:rFonts w:ascii="Calibri" w:eastAsia="+mn-ea" w:hAnsi="Calibri" w:cs="+mn-cs"/>
          <w:color w:val="000000"/>
          <w:kern w:val="24"/>
          <w:sz w:val="22"/>
          <w:szCs w:val="22"/>
        </w:rPr>
        <w:t xml:space="preserve">Ανάγκη ισόρροπων λύσεων κατά τη σύνθεση των κριτηρίων. </w:t>
      </w:r>
    </w:p>
    <w:p w14:paraId="1924E8F1" w14:textId="77777777" w:rsidR="00254122" w:rsidRPr="00254122" w:rsidRDefault="00254122" w:rsidP="00254122">
      <w:pPr>
        <w:pStyle w:val="a4"/>
        <w:numPr>
          <w:ilvl w:val="0"/>
          <w:numId w:val="6"/>
        </w:numPr>
        <w:jc w:val="both"/>
        <w:rPr>
          <w:sz w:val="22"/>
          <w:szCs w:val="22"/>
        </w:rPr>
      </w:pPr>
      <w:r w:rsidRPr="00254122">
        <w:rPr>
          <w:rFonts w:ascii="Calibri" w:eastAsia="+mn-ea" w:hAnsi="Calibri" w:cs="+mn-cs"/>
          <w:color w:val="000000"/>
          <w:kern w:val="24"/>
          <w:sz w:val="22"/>
          <w:szCs w:val="22"/>
        </w:rPr>
        <w:t>Αβεβαιότητα στην αξιολόγηση των κριτηρίων</w:t>
      </w:r>
    </w:p>
    <w:p w14:paraId="38091C40" w14:textId="77777777" w:rsidR="00254122" w:rsidRPr="00254122" w:rsidRDefault="00254122" w:rsidP="00254122">
      <w:pPr>
        <w:jc w:val="both"/>
      </w:pPr>
    </w:p>
    <w:p w14:paraId="508D8DA7" w14:textId="77777777" w:rsidR="00B60A94" w:rsidRPr="00254122" w:rsidRDefault="00B60A94" w:rsidP="00254122">
      <w:pPr>
        <w:ind w:right="-694"/>
        <w:jc w:val="both"/>
        <w:rPr>
          <w:b/>
        </w:rPr>
      </w:pPr>
      <w:r w:rsidRPr="00254122">
        <w:rPr>
          <w:b/>
        </w:rPr>
        <w:t xml:space="preserve">Στο παρακάτω σχήμα, γίνεται αναπαράσταση του συνόλου των εφικτών λύσεων σε ένα πρόβλημα πολυκριτηριακής βελτιστοποίησης με δύο συναρτήσεις στόχου που αναπαριστούν το περιβαλλοντικό κριτήριο και το οικονομικό κριτήριο. Το πεδίο των εφικτών λύσεων παρουσιάζεται στο παρακάτω σχήμα ως συνάρτηση των δύο αδιάστατων τιμών των συναρτήσεων στόχου. Στο σχήμα, ποιο είναι το σύνολο </w:t>
      </w:r>
      <w:r w:rsidRPr="00254122">
        <w:rPr>
          <w:b/>
          <w:lang w:val="en-US"/>
        </w:rPr>
        <w:t>Pareto</w:t>
      </w:r>
      <w:r w:rsidRPr="00254122">
        <w:rPr>
          <w:b/>
        </w:rPr>
        <w:t>, σε ποια περιοχή είναι οι κυριαρχούμενες εναλλακτικές και από ποια περιοχή και γιατί θα επιλέγατε μία λύση;</w:t>
      </w:r>
    </w:p>
    <w:p w14:paraId="618027AB" w14:textId="77777777" w:rsidR="00B60A94" w:rsidRPr="00254122" w:rsidRDefault="00B60A94" w:rsidP="00254122">
      <w:pPr>
        <w:ind w:right="-694"/>
        <w:jc w:val="both"/>
        <w:rPr>
          <w:b/>
        </w:rPr>
      </w:pPr>
    </w:p>
    <w:p w14:paraId="0C7EA976" w14:textId="77777777" w:rsidR="00B60A94" w:rsidRDefault="00B60A94" w:rsidP="00254122">
      <w:pPr>
        <w:jc w:val="both"/>
        <w:rPr>
          <w:rFonts w:cstheme="minorHAnsi"/>
          <w:b/>
          <w:sz w:val="24"/>
          <w:szCs w:val="24"/>
        </w:rPr>
      </w:pPr>
      <w:r>
        <w:rPr>
          <w:noProof/>
          <w:lang w:val="en-GB" w:eastAsia="en-GB"/>
        </w:rPr>
        <w:drawing>
          <wp:inline distT="0" distB="0" distL="0" distR="0" wp14:anchorId="7D2FB278" wp14:editId="29DEA007">
            <wp:extent cx="5486400" cy="3333750"/>
            <wp:effectExtent l="0" t="0" r="0" b="0"/>
            <wp:docPr id="37" name="Αντικείμενο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Αντικείμενο 6"/>
                    <pic:cNvPicPr>
                      <a:picLocks noChangeArrowheads="1"/>
                    </pic:cNvPicPr>
                  </pic:nvPicPr>
                  <pic:blipFill>
                    <a:blip r:embed="rId37"/>
                    <a:srcRect l="-1891" t="-4198" r="-4123" b="-3383"/>
                    <a:stretch>
                      <a:fillRect/>
                    </a:stretch>
                  </pic:blipFill>
                  <pic:spPr bwMode="auto">
                    <a:xfrm>
                      <a:off x="0" y="0"/>
                      <a:ext cx="5486400" cy="3333750"/>
                    </a:xfrm>
                    <a:prstGeom prst="rect">
                      <a:avLst/>
                    </a:prstGeom>
                    <a:noFill/>
                    <a:ln w="9525">
                      <a:noFill/>
                      <a:miter lim="800000"/>
                      <a:headEnd/>
                      <a:tailEnd/>
                    </a:ln>
                  </pic:spPr>
                </pic:pic>
              </a:graphicData>
            </a:graphic>
          </wp:inline>
        </w:drawing>
      </w:r>
    </w:p>
    <w:p w14:paraId="7237BB47" w14:textId="77777777" w:rsidR="00B60A94" w:rsidRDefault="00B60A94" w:rsidP="00254122">
      <w:pPr>
        <w:jc w:val="both"/>
        <w:rPr>
          <w:rFonts w:cstheme="minorHAnsi"/>
          <w:b/>
          <w:sz w:val="24"/>
          <w:szCs w:val="24"/>
        </w:rPr>
      </w:pPr>
      <w:r>
        <w:rPr>
          <w:rFonts w:cstheme="minorHAnsi"/>
          <w:b/>
          <w:noProof/>
          <w:sz w:val="24"/>
          <w:szCs w:val="24"/>
          <w:lang w:val="en-GB" w:eastAsia="en-GB"/>
        </w:rPr>
        <w:lastRenderedPageBreak/>
        <w:drawing>
          <wp:inline distT="0" distB="0" distL="0" distR="0" wp14:anchorId="5CADFEE3" wp14:editId="1A183C35">
            <wp:extent cx="4572000" cy="3429000"/>
            <wp:effectExtent l="19050" t="0" r="0" b="0"/>
            <wp:docPr id="1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4572000" cy="3429000"/>
                    </a:xfrm>
                    <a:prstGeom prst="rect">
                      <a:avLst/>
                    </a:prstGeom>
                    <a:noFill/>
                  </pic:spPr>
                </pic:pic>
              </a:graphicData>
            </a:graphic>
          </wp:inline>
        </w:drawing>
      </w:r>
    </w:p>
    <w:p w14:paraId="5F188176" w14:textId="77777777" w:rsidR="00254122" w:rsidRDefault="00254122" w:rsidP="00254122">
      <w:pPr>
        <w:jc w:val="both"/>
        <w:rPr>
          <w:rFonts w:cstheme="minorHAnsi"/>
          <w:b/>
          <w:sz w:val="24"/>
          <w:szCs w:val="24"/>
        </w:rPr>
      </w:pPr>
      <w:r>
        <w:rPr>
          <w:rFonts w:cstheme="minorHAnsi"/>
          <w:b/>
          <w:sz w:val="24"/>
          <w:szCs w:val="24"/>
        </w:rPr>
        <w:t>Σε πρόβλημα βελτιστοποίησης υπάρχει το βέλτιστο της μονοκριτηριακής βελτιστοποίησης?</w:t>
      </w:r>
    </w:p>
    <w:p w14:paraId="4A2B70A5" w14:textId="77777777" w:rsidR="00B60A94" w:rsidRDefault="00B60A94" w:rsidP="00254122">
      <w:pPr>
        <w:jc w:val="both"/>
        <w:rPr>
          <w:rFonts w:cstheme="minorHAnsi"/>
          <w:b/>
          <w:sz w:val="24"/>
          <w:szCs w:val="24"/>
        </w:rPr>
      </w:pPr>
      <w:r w:rsidRPr="00B60A94">
        <w:rPr>
          <w:rFonts w:cstheme="minorHAnsi"/>
          <w:b/>
          <w:noProof/>
          <w:sz w:val="24"/>
          <w:szCs w:val="24"/>
          <w:lang w:val="en-GB" w:eastAsia="en-GB"/>
        </w:rPr>
        <mc:AlternateContent>
          <mc:Choice Requires="wps">
            <w:drawing>
              <wp:inline distT="0" distB="0" distL="0" distR="0" wp14:anchorId="2ECA8CC1" wp14:editId="2B86973D">
                <wp:extent cx="3505200" cy="965200"/>
                <wp:effectExtent l="0" t="0" r="0" b="0"/>
                <wp:docPr id="3" name="2 - Θέση περιεχομένου"/>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05200" cy="965200"/>
                        </a:xfrm>
                        <a:prstGeom prst="rect">
                          <a:avLst/>
                        </a:prstGeom>
                      </wps:spPr>
                      <wps:txbx>
                        <w:txbxContent>
                          <w:p w14:paraId="3A460DD1" w14:textId="77777777" w:rsidR="00DF4BEF" w:rsidRDefault="00DF4BEF" w:rsidP="00DF4BEF">
                            <w:pPr>
                              <w:spacing w:before="154"/>
                              <w:ind w:left="547" w:hanging="547"/>
                              <w:jc w:val="center"/>
                              <w:rPr>
                                <w:rFonts w:hAnsi="Calibri"/>
                                <w:shadow/>
                                <w:color w:val="000000" w:themeColor="text1"/>
                                <w:kern w:val="24"/>
                                <w:sz w:val="64"/>
                                <w:szCs w:val="64"/>
                                <w14:shadow w14:blurRad="38100" w14:dist="38100" w14:dir="2700000" w14:sx="100000" w14:sy="100000" w14:kx="0" w14:ky="0" w14:algn="tl">
                                  <w14:srgbClr w14:val="000000">
                                    <w14:alpha w14:val="57000"/>
                                  </w14:srgbClr>
                                </w14:shadow>
                              </w:rPr>
                            </w:pPr>
                            <w:r>
                              <w:rPr>
                                <w:rFonts w:hAnsi="Calibri"/>
                                <w:shadow/>
                                <w:color w:val="000000" w:themeColor="text1"/>
                                <w:kern w:val="24"/>
                                <w:sz w:val="64"/>
                                <w:szCs w:val="64"/>
                                <w14:shadow w14:blurRad="38100" w14:dist="38100" w14:dir="2700000" w14:sx="100000" w14:sy="100000" w14:kx="0" w14:ky="0" w14:algn="tl">
                                  <w14:srgbClr w14:val="000000">
                                    <w14:alpha w14:val="57000"/>
                                  </w14:srgbClr>
                                </w14:shadow>
                              </w:rPr>
                              <w:t xml:space="preserve">Στα πολυκριτηριακά προβλήματα βελτιστοποίησης </w:t>
                            </w:r>
                            <w:r>
                              <w:rPr>
                                <w:rFonts w:hAnsi="Calibri"/>
                                <w:shadow/>
                                <w:color w:val="FF0000"/>
                                <w:kern w:val="24"/>
                                <w:sz w:val="64"/>
                                <w:szCs w:val="64"/>
                                <w14:shadow w14:blurRad="38100" w14:dist="38100" w14:dir="2700000" w14:sx="100000" w14:sy="100000" w14:kx="0" w14:ky="0" w14:algn="tl">
                                  <w14:srgbClr w14:val="000000">
                                    <w14:alpha w14:val="57000"/>
                                  </w14:srgbClr>
                                </w14:shadow>
                              </w:rPr>
                              <w:t xml:space="preserve">η έννοια της βέλτιστης λύσης αντικαθίσταται </w:t>
                            </w:r>
                            <w:r>
                              <w:rPr>
                                <w:rFonts w:hAnsi="Calibri"/>
                                <w:shadow/>
                                <w:color w:val="000000" w:themeColor="text1"/>
                                <w:kern w:val="24"/>
                                <w:sz w:val="64"/>
                                <w:szCs w:val="64"/>
                                <w14:shadow w14:blurRad="38100" w14:dist="38100" w14:dir="2700000" w14:sx="100000" w14:sy="100000" w14:kx="0" w14:ky="0" w14:algn="tl">
                                  <w14:srgbClr w14:val="000000">
                                    <w14:alpha w14:val="57000"/>
                                  </w14:srgbClr>
                                </w14:shadow>
                              </w:rPr>
                              <w:t xml:space="preserve">από την έννοια της </w:t>
                            </w:r>
                            <w:r>
                              <w:rPr>
                                <w:rFonts w:hAnsi="Calibri"/>
                                <w:b/>
                                <w:bCs/>
                                <w:shadow/>
                                <w:color w:val="548DD4" w:themeColor="text2" w:themeTint="99"/>
                                <w:kern w:val="24"/>
                                <w:sz w:val="64"/>
                                <w:szCs w:val="64"/>
                                <w14:shadow w14:blurRad="38100" w14:dist="38100" w14:dir="2700000" w14:sx="100000" w14:sy="100000" w14:kx="0" w14:ky="0" w14:algn="tl">
                                  <w14:srgbClr w14:val="000000">
                                    <w14:alpha w14:val="57000"/>
                                  </w14:srgbClr>
                                </w14:shadow>
                              </w:rPr>
                              <w:t xml:space="preserve">αποτελεσματικής λύσης (!) </w:t>
                            </w:r>
                            <w:r>
                              <w:rPr>
                                <w:rFonts w:hAnsi="Calibri"/>
                                <w:shadow/>
                                <w:color w:val="000000" w:themeColor="text1"/>
                                <w:kern w:val="24"/>
                                <w:sz w:val="64"/>
                                <w:szCs w:val="64"/>
                                <w14:shadow w14:blurRad="38100" w14:dist="38100" w14:dir="2700000" w14:sx="100000" w14:sy="100000" w14:kx="0" w14:ky="0" w14:algn="tl">
                                  <w14:srgbClr w14:val="000000">
                                    <w14:alpha w14:val="57000"/>
                                  </w14:srgbClr>
                                </w14:shadow>
                              </w:rPr>
                              <w:t xml:space="preserve">(efficient solution), η οποία βασίζεται στην έννοια της </w:t>
                            </w:r>
                            <w:r>
                              <w:rPr>
                                <w:rFonts w:hAnsi="Calibri"/>
                                <w:b/>
                                <w:bCs/>
                                <w:shadow/>
                                <w:color w:val="000000" w:themeColor="text1"/>
                                <w:kern w:val="24"/>
                                <w:sz w:val="64"/>
                                <w:szCs w:val="64"/>
                                <w14:shadow w14:blurRad="38100" w14:dist="38100" w14:dir="2700000" w14:sx="100000" w14:sy="100000" w14:kx="0" w14:ky="0" w14:algn="tl">
                                  <w14:srgbClr w14:val="000000">
                                    <w14:alpha w14:val="57000"/>
                                  </w14:srgbClr>
                                </w14:shadow>
                              </w:rPr>
                              <w:t>κυριαρχίας</w:t>
                            </w:r>
                            <w:r>
                              <w:rPr>
                                <w:rFonts w:hAnsi="Calibri"/>
                                <w:shadow/>
                                <w:color w:val="000000" w:themeColor="text1"/>
                                <w:kern w:val="24"/>
                                <w:sz w:val="64"/>
                                <w:szCs w:val="64"/>
                                <w14:shadow w14:blurRad="38100" w14:dist="38100" w14:dir="2700000" w14:sx="100000" w14:sy="100000" w14:kx="0" w14:ky="0" w14:algn="tl">
                                  <w14:srgbClr w14:val="000000">
                                    <w14:alpha w14:val="57000"/>
                                  </w14:srgbClr>
                                </w14:shadow>
                              </w:rPr>
                              <w:t xml:space="preserve"> (dominance) ( Δούμπος, 2004).</w:t>
                            </w:r>
                          </w:p>
                        </w:txbxContent>
                      </wps:txbx>
                      <wps:bodyPr vert="horz" lIns="91440" tIns="45720" rIns="91440" bIns="45720" rtlCol="0">
                        <a:normAutofit/>
                      </wps:bodyPr>
                    </wps:wsp>
                  </a:graphicData>
                </a:graphic>
              </wp:inline>
            </w:drawing>
          </mc:Choice>
          <mc:Fallback>
            <w:pict>
              <v:rect w14:anchorId="2ECA8CC1" id="2 - Θέση περιεχομένου" o:spid="_x0000_s1026" style="width:276pt;height: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" filled="f" stroked="f">
                <o:lock v:ext="edit" grouping="t"/>
                <v:textbox>
                  <w:txbxContent>
                    <w:p w14:paraId="3A460DD1" w14:textId="77777777" w:rsidR="00DF4BEF" w:rsidRDefault="00DF4BEF" w:rsidP="00DF4BEF">
                      <w:pPr>
                        <w:spacing w:before="154"/>
                        <w:ind w:left="547" w:hanging="547"/>
                        <w:jc w:val="center"/>
                        <w:rPr>
                          <w:rFonts w:hAnsi="Calibri"/>
                          <w:shadow/>
                          <w:color w:val="000000" w:themeColor="text1"/>
                          <w:kern w:val="24"/>
                          <w:sz w:val="64"/>
                          <w:szCs w:val="64"/>
                          <w14:shadow w14:blurRad="38100" w14:dist="38100" w14:dir="2700000" w14:sx="100000" w14:sy="100000" w14:kx="0" w14:ky="0" w14:algn="tl">
                            <w14:srgbClr w14:val="000000">
                              <w14:alpha w14:val="57000"/>
                            </w14:srgbClr>
                          </w14:shadow>
                        </w:rPr>
                      </w:pPr>
                      <w:r>
                        <w:rPr>
                          <w:rFonts w:hAnsi="Calibri"/>
                          <w:shadow/>
                          <w:color w:val="000000" w:themeColor="text1"/>
                          <w:kern w:val="24"/>
                          <w:sz w:val="64"/>
                          <w:szCs w:val="64"/>
                          <w14:shadow w14:blurRad="38100" w14:dist="38100" w14:dir="2700000" w14:sx="100000" w14:sy="100000" w14:kx="0" w14:ky="0" w14:algn="tl">
                            <w14:srgbClr w14:val="000000">
                              <w14:alpha w14:val="57000"/>
                            </w14:srgbClr>
                          </w14:shadow>
                        </w:rPr>
                        <w:t xml:space="preserve">Στα πολυκριτηριακά προβλήματα βελτιστοποίησης </w:t>
                      </w:r>
                      <w:r>
                        <w:rPr>
                          <w:rFonts w:hAnsi="Calibri"/>
                          <w:shadow/>
                          <w:color w:val="FF0000"/>
                          <w:kern w:val="24"/>
                          <w:sz w:val="64"/>
                          <w:szCs w:val="64"/>
                          <w14:shadow w14:blurRad="38100" w14:dist="38100" w14:dir="2700000" w14:sx="100000" w14:sy="100000" w14:kx="0" w14:ky="0" w14:algn="tl">
                            <w14:srgbClr w14:val="000000">
                              <w14:alpha w14:val="57000"/>
                            </w14:srgbClr>
                          </w14:shadow>
                        </w:rPr>
                        <w:t xml:space="preserve">η έννοια της βέλτιστης λύσης αντικαθίσταται </w:t>
                      </w:r>
                      <w:r>
                        <w:rPr>
                          <w:rFonts w:hAnsi="Calibri"/>
                          <w:shadow/>
                          <w:color w:val="000000" w:themeColor="text1"/>
                          <w:kern w:val="24"/>
                          <w:sz w:val="64"/>
                          <w:szCs w:val="64"/>
                          <w14:shadow w14:blurRad="38100" w14:dist="38100" w14:dir="2700000" w14:sx="100000" w14:sy="100000" w14:kx="0" w14:ky="0" w14:algn="tl">
                            <w14:srgbClr w14:val="000000">
                              <w14:alpha w14:val="57000"/>
                            </w14:srgbClr>
                          </w14:shadow>
                        </w:rPr>
                        <w:t xml:space="preserve">από την έννοια της </w:t>
                      </w:r>
                      <w:r>
                        <w:rPr>
                          <w:rFonts w:hAnsi="Calibri"/>
                          <w:b/>
                          <w:bCs/>
                          <w:shadow/>
                          <w:color w:val="548DD4" w:themeColor="text2" w:themeTint="99"/>
                          <w:kern w:val="24"/>
                          <w:sz w:val="64"/>
                          <w:szCs w:val="64"/>
                          <w14:shadow w14:blurRad="38100" w14:dist="38100" w14:dir="2700000" w14:sx="100000" w14:sy="100000" w14:kx="0" w14:ky="0" w14:algn="tl">
                            <w14:srgbClr w14:val="000000">
                              <w14:alpha w14:val="57000"/>
                            </w14:srgbClr>
                          </w14:shadow>
                        </w:rPr>
                        <w:t xml:space="preserve">αποτελεσματικής λύσης (!) </w:t>
                      </w:r>
                      <w:r>
                        <w:rPr>
                          <w:rFonts w:hAnsi="Calibri"/>
                          <w:shadow/>
                          <w:color w:val="000000" w:themeColor="text1"/>
                          <w:kern w:val="24"/>
                          <w:sz w:val="64"/>
                          <w:szCs w:val="64"/>
                          <w14:shadow w14:blurRad="38100" w14:dist="38100" w14:dir="2700000" w14:sx="100000" w14:sy="100000" w14:kx="0" w14:ky="0" w14:algn="tl">
                            <w14:srgbClr w14:val="000000">
                              <w14:alpha w14:val="57000"/>
                            </w14:srgbClr>
                          </w14:shadow>
                        </w:rPr>
                        <w:t xml:space="preserve">(efficient solution), η οποία βασίζεται στην έννοια της </w:t>
                      </w:r>
                      <w:r>
                        <w:rPr>
                          <w:rFonts w:hAnsi="Calibri"/>
                          <w:b/>
                          <w:bCs/>
                          <w:shadow/>
                          <w:color w:val="000000" w:themeColor="text1"/>
                          <w:kern w:val="24"/>
                          <w:sz w:val="64"/>
                          <w:szCs w:val="64"/>
                          <w14:shadow w14:blurRad="38100" w14:dist="38100" w14:dir="2700000" w14:sx="100000" w14:sy="100000" w14:kx="0" w14:ky="0" w14:algn="tl">
                            <w14:srgbClr w14:val="000000">
                              <w14:alpha w14:val="57000"/>
                            </w14:srgbClr>
                          </w14:shadow>
                        </w:rPr>
                        <w:t>κυριαρχίας</w:t>
                      </w:r>
                      <w:r>
                        <w:rPr>
                          <w:rFonts w:hAnsi="Calibri"/>
                          <w:shadow/>
                          <w:color w:val="000000" w:themeColor="text1"/>
                          <w:kern w:val="24"/>
                          <w:sz w:val="64"/>
                          <w:szCs w:val="64"/>
                          <w14:shadow w14:blurRad="38100" w14:dist="38100" w14:dir="2700000" w14:sx="100000" w14:sy="100000" w14:kx="0" w14:ky="0" w14:algn="tl">
                            <w14:srgbClr w14:val="000000">
                              <w14:alpha w14:val="57000"/>
                            </w14:srgbClr>
                          </w14:shadow>
                        </w:rPr>
                        <w:t xml:space="preserve"> (dominance) ( Δούμπος, 2004).</w:t>
                      </w:r>
                    </w:p>
                  </w:txbxContent>
                </v:textbox>
                <w10:anchorlock/>
              </v:rect>
            </w:pict>
          </mc:Fallback>
        </mc:AlternateContent>
      </w:r>
    </w:p>
    <w:p w14:paraId="7F8D4F8A" w14:textId="77777777" w:rsidR="00254122" w:rsidRPr="00254122" w:rsidRDefault="00254122" w:rsidP="00254122">
      <w:pPr>
        <w:pStyle w:val="a4"/>
        <w:numPr>
          <w:ilvl w:val="0"/>
          <w:numId w:val="7"/>
        </w:numPr>
        <w:jc w:val="both"/>
        <w:rPr>
          <w:sz w:val="22"/>
          <w:szCs w:val="22"/>
        </w:rPr>
      </w:pPr>
      <w:r w:rsidRPr="00254122">
        <w:rPr>
          <w:rFonts w:ascii="Calibri" w:eastAsia="+mn-ea" w:hAnsi="Calibri" w:cs="+mn-cs"/>
          <w:color w:val="000000"/>
          <w:kern w:val="24"/>
          <w:sz w:val="22"/>
          <w:szCs w:val="22"/>
        </w:rPr>
        <w:t xml:space="preserve">Έτσι αντί του ολικού βέλτιστου χρησιμοποιούμε το μέτωπο </w:t>
      </w:r>
      <w:r w:rsidRPr="00254122">
        <w:rPr>
          <w:rFonts w:ascii="Calibri" w:eastAsia="+mn-ea" w:hAnsi="Calibri" w:cs="+mn-cs"/>
          <w:color w:val="000000"/>
          <w:kern w:val="24"/>
          <w:sz w:val="22"/>
          <w:szCs w:val="22"/>
          <w:lang w:val="en-US"/>
        </w:rPr>
        <w:t>Pareto</w:t>
      </w:r>
      <w:r w:rsidRPr="00254122">
        <w:rPr>
          <w:rFonts w:ascii="Calibri" w:eastAsia="+mn-ea" w:hAnsi="Calibri" w:cs="+mn-cs"/>
          <w:color w:val="000000"/>
          <w:kern w:val="24"/>
          <w:sz w:val="22"/>
          <w:szCs w:val="22"/>
        </w:rPr>
        <w:t xml:space="preserve">. Μέτωπο </w:t>
      </w:r>
      <w:r w:rsidRPr="00254122">
        <w:rPr>
          <w:rFonts w:ascii="Calibri" w:eastAsia="+mn-ea" w:hAnsi="Calibri" w:cs="+mn-cs"/>
          <w:color w:val="000000"/>
          <w:kern w:val="24"/>
          <w:sz w:val="22"/>
          <w:szCs w:val="22"/>
          <w:lang w:val="en-US"/>
        </w:rPr>
        <w:t>Pareto</w:t>
      </w:r>
      <w:r w:rsidRPr="00254122">
        <w:rPr>
          <w:rFonts w:ascii="Calibri" w:eastAsia="+mn-ea" w:hAnsi="Calibri" w:cs="+mn-cs"/>
          <w:color w:val="000000"/>
          <w:kern w:val="24"/>
          <w:sz w:val="22"/>
          <w:szCs w:val="22"/>
        </w:rPr>
        <w:t xml:space="preserve">: </w:t>
      </w:r>
      <w:r w:rsidRPr="00254122">
        <w:rPr>
          <w:rFonts w:ascii="Calibri" w:eastAsia="+mn-ea" w:hAnsi="Calibri" w:cs="+mn-cs"/>
          <w:color w:val="000000"/>
          <w:kern w:val="24"/>
          <w:sz w:val="22"/>
          <w:szCs w:val="22"/>
          <w:lang w:val="en-US"/>
        </w:rPr>
        <w:t>To</w:t>
      </w:r>
      <w:r w:rsidRPr="00254122">
        <w:rPr>
          <w:rFonts w:ascii="Calibri" w:eastAsia="+mn-ea" w:hAnsi="Calibri" w:cs="+mn-cs"/>
          <w:color w:val="000000"/>
          <w:kern w:val="24"/>
          <w:sz w:val="22"/>
          <w:szCs w:val="22"/>
        </w:rPr>
        <w:t xml:space="preserve"> σύνολο όλων των μη κατώτερων λύσεων </w:t>
      </w:r>
      <w:r w:rsidRPr="00254122">
        <w:rPr>
          <w:rFonts w:ascii="Calibri" w:eastAsia="+mn-ea" w:hAnsi="Calibri" w:cs="+mn-cs"/>
          <w:color w:val="FF0000"/>
          <w:kern w:val="24"/>
          <w:sz w:val="22"/>
          <w:szCs w:val="22"/>
        </w:rPr>
        <w:t>(</w:t>
      </w:r>
      <w:r w:rsidRPr="00254122">
        <w:rPr>
          <w:rFonts w:ascii="Calibri" w:eastAsia="+mn-ea" w:hAnsi="Calibri" w:cs="+mn-cs"/>
          <w:b/>
          <w:bCs/>
          <w:color w:val="FF0000"/>
          <w:kern w:val="24"/>
          <w:sz w:val="22"/>
          <w:szCs w:val="22"/>
        </w:rPr>
        <w:t>παρατηρείστε ότι αν βελτιωθεί μία λύση ως προς ένα κριτήριο χειροτερεύσει ως προς ένα άλλο</w:t>
      </w:r>
      <w:r w:rsidRPr="00254122">
        <w:rPr>
          <w:rFonts w:ascii="Calibri" w:eastAsia="+mn-ea" w:hAnsi="Calibri" w:cs="+mn-cs"/>
          <w:color w:val="FF0000"/>
          <w:kern w:val="24"/>
          <w:sz w:val="22"/>
          <w:szCs w:val="22"/>
        </w:rPr>
        <w:t>)</w:t>
      </w:r>
    </w:p>
    <w:p w14:paraId="6B316D06" w14:textId="77777777" w:rsidR="00254122" w:rsidRPr="00254122" w:rsidRDefault="00254122" w:rsidP="00254122">
      <w:pPr>
        <w:pStyle w:val="a4"/>
        <w:numPr>
          <w:ilvl w:val="0"/>
          <w:numId w:val="7"/>
        </w:numPr>
        <w:jc w:val="both"/>
        <w:rPr>
          <w:sz w:val="22"/>
          <w:szCs w:val="22"/>
        </w:rPr>
      </w:pPr>
      <w:r w:rsidRPr="00254122">
        <w:rPr>
          <w:rFonts w:ascii="Calibri" w:eastAsia="+mn-ea" w:hAnsi="Calibri" w:cs="+mn-cs"/>
          <w:color w:val="000000"/>
          <w:kern w:val="24"/>
          <w:sz w:val="22"/>
          <w:szCs w:val="22"/>
        </w:rPr>
        <w:t xml:space="preserve">Η συμβιβαστική λύση(εις) πρέπει να ανήκει στο μέτωπο </w:t>
      </w:r>
      <w:r w:rsidRPr="00254122">
        <w:rPr>
          <w:rFonts w:ascii="Calibri" w:eastAsia="+mn-ea" w:hAnsi="Calibri" w:cs="+mn-cs"/>
          <w:color w:val="000000"/>
          <w:kern w:val="24"/>
          <w:sz w:val="22"/>
          <w:szCs w:val="22"/>
          <w:lang w:val="en-US"/>
        </w:rPr>
        <w:t>Pareto</w:t>
      </w:r>
      <w:r w:rsidRPr="00254122">
        <w:rPr>
          <w:rFonts w:ascii="Calibri" w:eastAsia="+mn-ea" w:hAnsi="Calibri" w:cs="+mn-cs"/>
          <w:color w:val="000000"/>
          <w:kern w:val="24"/>
          <w:sz w:val="22"/>
          <w:szCs w:val="22"/>
        </w:rPr>
        <w:t xml:space="preserve"> </w:t>
      </w:r>
    </w:p>
    <w:p w14:paraId="62305DD0" w14:textId="77777777" w:rsidR="00254122" w:rsidRDefault="00254122" w:rsidP="00254122">
      <w:pPr>
        <w:jc w:val="both"/>
      </w:pPr>
    </w:p>
    <w:p w14:paraId="748BDE49" w14:textId="77777777" w:rsidR="00254122" w:rsidRPr="00254122" w:rsidRDefault="00254122" w:rsidP="00254122">
      <w:pPr>
        <w:jc w:val="both"/>
        <w:rPr>
          <w:b/>
        </w:rPr>
      </w:pPr>
      <w:r w:rsidRPr="00254122">
        <w:rPr>
          <w:b/>
        </w:rPr>
        <w:t>Μπορείτε να αναφέρεται συνοπτικά μία πολυκριτηριακή μέθοδο ταξινόμησης?</w:t>
      </w:r>
    </w:p>
    <w:p w14:paraId="34DB7BAC" w14:textId="77777777" w:rsidR="00254122" w:rsidRPr="00254122" w:rsidRDefault="00254122" w:rsidP="00254122">
      <w:pPr>
        <w:jc w:val="both"/>
        <w:rPr>
          <w:sz w:val="48"/>
        </w:rPr>
      </w:pPr>
      <w:r>
        <w:object w:dxaOrig="7202" w:dyaOrig="5399" w14:anchorId="6564D1CE">
          <v:shape id="_x0000_i1027" type="#_x0000_t75" style="width:284pt;height:212.8pt" o:ole="">
            <v:imagedata r:id="rId39" o:title=""/>
          </v:shape>
          <o:OLEObject Type="Embed" ProgID="PowerPoint.Show.12" ShapeID="_x0000_i1027" DrawAspect="Content" ObjectID="_1770162983" r:id="rId40"/>
        </w:object>
      </w:r>
    </w:p>
    <w:p w14:paraId="632457B7" w14:textId="77777777" w:rsidR="00254122" w:rsidRDefault="00254122" w:rsidP="00254122">
      <w:pPr>
        <w:jc w:val="both"/>
      </w:pPr>
      <w:r>
        <w:object w:dxaOrig="7202" w:dyaOrig="5399" w14:anchorId="67D1B316">
          <v:shape id="_x0000_i1028" type="#_x0000_t75" style="width:220pt;height:164.8pt" o:ole="">
            <v:imagedata r:id="rId41" o:title=""/>
          </v:shape>
          <o:OLEObject Type="Embed" ProgID="PowerPoint.Slide.12" ShapeID="_x0000_i1028" DrawAspect="Content" ObjectID="_1770162984" r:id="rId42"/>
        </w:object>
      </w:r>
    </w:p>
    <w:p w14:paraId="0445E658" w14:textId="77777777" w:rsidR="00254122" w:rsidRDefault="00254122" w:rsidP="00254122">
      <w:pPr>
        <w:pStyle w:val="a4"/>
        <w:jc w:val="both"/>
        <w:rPr>
          <w:rFonts w:ascii="Calibri" w:eastAsia="+mn-ea" w:hAnsi="Calibri" w:cs="+mn-cs"/>
          <w:color w:val="000000"/>
          <w:kern w:val="24"/>
          <w:sz w:val="64"/>
          <w:szCs w:val="64"/>
        </w:rPr>
      </w:pPr>
    </w:p>
    <w:p w14:paraId="1CEAE637" w14:textId="77777777" w:rsidR="006C7F00" w:rsidRDefault="006C7F00" w:rsidP="00254122">
      <w:pPr>
        <w:jc w:val="both"/>
        <w:rPr>
          <w:b/>
          <w:sz w:val="24"/>
          <w:szCs w:val="24"/>
        </w:rPr>
      </w:pPr>
    </w:p>
    <w:p w14:paraId="08A26FCD" w14:textId="3750416E" w:rsidR="00254122" w:rsidRPr="00254122" w:rsidRDefault="00254122" w:rsidP="00254122">
      <w:pPr>
        <w:jc w:val="both"/>
        <w:rPr>
          <w:b/>
          <w:sz w:val="24"/>
          <w:szCs w:val="24"/>
        </w:rPr>
      </w:pPr>
      <w:r w:rsidRPr="00254122">
        <w:rPr>
          <w:b/>
          <w:sz w:val="24"/>
          <w:szCs w:val="24"/>
        </w:rPr>
        <w:t xml:space="preserve">ΘΕΜΑ </w:t>
      </w:r>
    </w:p>
    <w:p w14:paraId="5AA7B6EE" w14:textId="77777777" w:rsidR="00254122" w:rsidRDefault="00254122" w:rsidP="00254122">
      <w:pPr>
        <w:ind w:right="-694"/>
        <w:jc w:val="both"/>
        <w:rPr>
          <w:b/>
          <w:sz w:val="24"/>
          <w:szCs w:val="24"/>
        </w:rPr>
      </w:pPr>
      <w:r w:rsidRPr="00254122">
        <w:rPr>
          <w:b/>
          <w:sz w:val="24"/>
          <w:szCs w:val="24"/>
        </w:rPr>
        <w:t xml:space="preserve">Να αναφερθούν διάφορες πιθανές εναλλακτικές για την επίλυση προβλήματος λειψυδρίας σε ένα τυπικό νησί των Κυκλάδων με ημίξηρο κλίμα. Να αναπτυχθεί μία από αυτές περισσότερο. </w:t>
      </w:r>
    </w:p>
    <w:p w14:paraId="6F21AFC9" w14:textId="77777777" w:rsidR="00254122" w:rsidRPr="00254122" w:rsidRDefault="00254122" w:rsidP="00254122">
      <w:pPr>
        <w:pStyle w:val="a4"/>
        <w:jc w:val="both"/>
        <w:rPr>
          <w:b/>
        </w:rPr>
      </w:pPr>
      <w:r w:rsidRPr="00254122">
        <w:rPr>
          <w:rFonts w:ascii="Calibri" w:eastAsia="+mn-ea" w:hAnsi="Calibri" w:cs="+mn-cs"/>
          <w:b/>
          <w:color w:val="000000"/>
          <w:kern w:val="24"/>
        </w:rPr>
        <w:t>(βλπ. παραδόσεις τελευταίου μαθήματος)</w:t>
      </w:r>
    </w:p>
    <w:p w14:paraId="7A619E5D" w14:textId="77777777" w:rsidR="00254122" w:rsidRDefault="00254122" w:rsidP="00254122">
      <w:pPr>
        <w:ind w:right="-694"/>
        <w:jc w:val="both"/>
        <w:rPr>
          <w:b/>
          <w:sz w:val="24"/>
          <w:szCs w:val="24"/>
        </w:rPr>
      </w:pPr>
    </w:p>
    <w:p w14:paraId="0E0548CE" w14:textId="77777777" w:rsidR="00254122" w:rsidRPr="00254122" w:rsidRDefault="00254122" w:rsidP="00254122">
      <w:pPr>
        <w:ind w:right="-694"/>
        <w:jc w:val="both"/>
        <w:rPr>
          <w:b/>
          <w:sz w:val="24"/>
          <w:szCs w:val="24"/>
        </w:rPr>
      </w:pPr>
    </w:p>
    <w:p w14:paraId="7BC6B36A" w14:textId="77777777" w:rsidR="00254122" w:rsidRPr="00254122" w:rsidRDefault="00254122" w:rsidP="00254122">
      <w:pPr>
        <w:jc w:val="both"/>
        <w:rPr>
          <w:b/>
          <w:sz w:val="24"/>
          <w:szCs w:val="24"/>
        </w:rPr>
      </w:pPr>
      <w:r w:rsidRPr="00254122">
        <w:rPr>
          <w:b/>
          <w:sz w:val="24"/>
          <w:szCs w:val="24"/>
        </w:rPr>
        <w:t xml:space="preserve">ΘΕΜΑ </w:t>
      </w:r>
    </w:p>
    <w:p w14:paraId="10DDECA3" w14:textId="77777777" w:rsidR="00254122" w:rsidRPr="00254122" w:rsidRDefault="00254122" w:rsidP="00254122">
      <w:pPr>
        <w:ind w:right="-694"/>
        <w:jc w:val="both"/>
        <w:rPr>
          <w:b/>
          <w:sz w:val="24"/>
          <w:szCs w:val="24"/>
        </w:rPr>
      </w:pPr>
      <w:r w:rsidRPr="00254122">
        <w:rPr>
          <w:b/>
          <w:sz w:val="24"/>
          <w:szCs w:val="24"/>
        </w:rPr>
        <w:lastRenderedPageBreak/>
        <w:t>Να αναφερθεί ένα σύνολο κριτηρίων αξιολόγησης των εναλλακτικών για το παραπάνω πρόβλημα (πρόβλημα λειψυδρίας σε νησί του Κυκλάδων με ημίξηρο κλίμα) . Να περιγραφεί περισσότερο, ένα από τα κριτήρια που θα υιοθετούσατε.</w:t>
      </w:r>
    </w:p>
    <w:p w14:paraId="2CCBD7E6" w14:textId="77777777" w:rsidR="00254122" w:rsidRDefault="00254122" w:rsidP="00254122">
      <w:pPr>
        <w:pStyle w:val="a4"/>
        <w:jc w:val="both"/>
        <w:rPr>
          <w:rFonts w:ascii="Calibri" w:eastAsia="+mn-ea" w:hAnsi="Calibri" w:cs="+mn-cs"/>
          <w:b/>
          <w:color w:val="000000"/>
          <w:kern w:val="24"/>
        </w:rPr>
      </w:pPr>
      <w:r w:rsidRPr="00254122">
        <w:rPr>
          <w:rFonts w:ascii="Calibri" w:eastAsia="+mn-ea" w:hAnsi="Calibri" w:cs="+mn-cs"/>
          <w:b/>
          <w:color w:val="000000"/>
          <w:kern w:val="24"/>
        </w:rPr>
        <w:t xml:space="preserve"> (βλπ. παραδόσεις τελευταίου μαθήματος)</w:t>
      </w:r>
    </w:p>
    <w:p w14:paraId="494C0B33" w14:textId="77777777" w:rsidR="006C7F00" w:rsidRDefault="006C7F00" w:rsidP="00254122">
      <w:pPr>
        <w:pStyle w:val="a4"/>
        <w:jc w:val="both"/>
        <w:rPr>
          <w:rFonts w:ascii="Calibri" w:eastAsia="+mn-ea" w:hAnsi="Calibri" w:cs="+mn-cs"/>
          <w:b/>
          <w:color w:val="000000"/>
          <w:kern w:val="24"/>
        </w:rPr>
      </w:pPr>
    </w:p>
    <w:p w14:paraId="626A8CF0" w14:textId="77777777" w:rsidR="006C7F00" w:rsidRDefault="006C7F00" w:rsidP="00254122">
      <w:pPr>
        <w:pStyle w:val="a4"/>
        <w:jc w:val="both"/>
        <w:rPr>
          <w:rFonts w:ascii="Calibri" w:eastAsia="+mn-ea" w:hAnsi="Calibri" w:cs="+mn-cs"/>
          <w:b/>
          <w:color w:val="000000"/>
          <w:kern w:val="24"/>
        </w:rPr>
      </w:pPr>
    </w:p>
    <w:p w14:paraId="223A8485" w14:textId="77777777" w:rsidR="006C7F00" w:rsidRDefault="006C7F00" w:rsidP="00254122">
      <w:pPr>
        <w:pStyle w:val="a4"/>
        <w:jc w:val="both"/>
        <w:rPr>
          <w:rFonts w:ascii="Calibri" w:eastAsia="+mn-ea" w:hAnsi="Calibri" w:cs="+mn-cs"/>
          <w:b/>
          <w:color w:val="000000"/>
          <w:kern w:val="24"/>
        </w:rPr>
      </w:pPr>
    </w:p>
    <w:p w14:paraId="625EE438" w14:textId="645C71C7" w:rsidR="006C7F00" w:rsidRDefault="006C7F00" w:rsidP="006C7F00">
      <w:pPr>
        <w:jc w:val="both"/>
        <w:rPr>
          <w:b/>
        </w:rPr>
      </w:pPr>
      <w:r>
        <w:rPr>
          <w:b/>
        </w:rPr>
        <w:t>Άλλα θέματα:</w:t>
      </w:r>
    </w:p>
    <w:p w14:paraId="2C834359" w14:textId="3487D0D5" w:rsidR="006C7F00" w:rsidRDefault="006C7F00" w:rsidP="006C7F00">
      <w:pPr>
        <w:jc w:val="both"/>
        <w:rPr>
          <w:b/>
        </w:rPr>
      </w:pPr>
      <w:r w:rsidRPr="00541755">
        <w:rPr>
          <w:b/>
          <w:highlight w:val="yellow"/>
        </w:rPr>
        <w:t>Οικολογική παροχή</w:t>
      </w:r>
    </w:p>
    <w:p w14:paraId="51E3215C" w14:textId="427BBDD5" w:rsidR="006C7F00" w:rsidRDefault="006C7F00" w:rsidP="006C7F00">
      <w:pPr>
        <w:jc w:val="both"/>
        <w:rPr>
          <w:b/>
        </w:rPr>
      </w:pPr>
      <w:r>
        <w:rPr>
          <w:b/>
        </w:rPr>
        <w:t>Λιμνοδεξαμενή</w:t>
      </w:r>
    </w:p>
    <w:p w14:paraId="43176A87" w14:textId="5DD20850" w:rsidR="00541755" w:rsidRDefault="00541755" w:rsidP="006C7F00">
      <w:pPr>
        <w:jc w:val="both"/>
        <w:rPr>
          <w:b/>
        </w:rPr>
      </w:pPr>
      <w:r>
        <w:rPr>
          <w:b/>
        </w:rPr>
        <w:t>Κριτήριο κόστους αποτελεσματικότης</w:t>
      </w:r>
    </w:p>
    <w:p w14:paraId="31583FBB" w14:textId="42DA971D" w:rsidR="00DF4BEF" w:rsidRDefault="00DF4BEF">
      <w:pPr>
        <w:rPr>
          <w:b/>
        </w:rPr>
      </w:pPr>
      <w:r>
        <w:rPr>
          <w:b/>
        </w:rPr>
        <w:br w:type="page"/>
      </w:r>
    </w:p>
    <w:p w14:paraId="40FE95AC" w14:textId="77777777" w:rsidR="00DF4BEF" w:rsidRDefault="00DF4BEF" w:rsidP="006C7F00">
      <w:pPr>
        <w:jc w:val="both"/>
      </w:pPr>
      <w:r w:rsidRPr="00DF4BEF">
        <w:rPr>
          <w:b/>
        </w:rPr>
        <w:lastRenderedPageBreak/>
        <w:drawing>
          <wp:inline distT="0" distB="0" distL="0" distR="0" wp14:anchorId="4BD13348" wp14:editId="33A926BA">
            <wp:extent cx="4160881" cy="3802710"/>
            <wp:effectExtent l="0" t="0" r="0" b="7620"/>
            <wp:docPr id="1746027325" name="Εικόνα 1" descr="Εικόνα που περιέχει κείμενο, στιγμιότυπο οθόνης,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27325" name="Εικόνα 1" descr="Εικόνα που περιέχει κείμενο, στιγμιότυπο οθόνης, σχεδίαση&#10;&#10;Περιγραφή που δημιουργήθηκε αυτόματα"/>
                    <pic:cNvPicPr/>
                  </pic:nvPicPr>
                  <pic:blipFill>
                    <a:blip r:embed="rId43"/>
                    <a:stretch>
                      <a:fillRect/>
                    </a:stretch>
                  </pic:blipFill>
                  <pic:spPr>
                    <a:xfrm>
                      <a:off x="0" y="0"/>
                      <a:ext cx="4160881" cy="3802710"/>
                    </a:xfrm>
                    <a:prstGeom prst="rect">
                      <a:avLst/>
                    </a:prstGeom>
                  </pic:spPr>
                </pic:pic>
              </a:graphicData>
            </a:graphic>
          </wp:inline>
        </w:drawing>
      </w:r>
      <w:r w:rsidRPr="00DF4BEF">
        <w:t xml:space="preserve"> </w:t>
      </w:r>
    </w:p>
    <w:p w14:paraId="56E40F52" w14:textId="7139EBB2" w:rsidR="006C7F00" w:rsidRDefault="00DF4BEF" w:rsidP="006C7F00">
      <w:pPr>
        <w:jc w:val="both"/>
        <w:rPr>
          <w:b/>
        </w:rPr>
      </w:pPr>
      <w:r>
        <w:t>Διακινδύνευση</w:t>
      </w:r>
      <w:r>
        <w:t>, τρωτότητα (οι συνέπειες αν συμβεί η καταστροφή) και κίνδυνος (ψυχρή αποτίμηση του κινδύνου, πιθανότητα, βάθος ροής, ταχύτητα))</w:t>
      </w:r>
    </w:p>
    <w:p w14:paraId="39422544" w14:textId="77777777" w:rsidR="006C7F00" w:rsidRPr="006C7F00" w:rsidRDefault="006C7F00" w:rsidP="006C7F00">
      <w:pPr>
        <w:jc w:val="both"/>
        <w:rPr>
          <w:b/>
        </w:rPr>
      </w:pPr>
    </w:p>
    <w:p w14:paraId="23264C40" w14:textId="015CB627" w:rsidR="00254122" w:rsidRDefault="00DF4BEF" w:rsidP="00DF4BEF">
      <w:pPr>
        <w:jc w:val="both"/>
        <w:rPr>
          <w:rFonts w:cstheme="minorHAnsi"/>
          <w:b/>
          <w:sz w:val="24"/>
          <w:szCs w:val="24"/>
        </w:rPr>
      </w:pPr>
      <w:r w:rsidRPr="00DF4BEF">
        <w:drawing>
          <wp:inline distT="0" distB="0" distL="0" distR="0" wp14:anchorId="5CC4A0BA" wp14:editId="7E56E000">
            <wp:extent cx="5121084" cy="3688400"/>
            <wp:effectExtent l="0" t="0" r="3810" b="7620"/>
            <wp:docPr id="1879904846" name="Εικόνα 1" descr="Εικόνα που περιέχει κείμενο, στιγμιότυπο οθόνης,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04846" name="Εικόνα 1" descr="Εικόνα που περιέχει κείμενο, στιγμιότυπο οθόνης, γραμματοσειρά&#10;&#10;Περιγραφή που δημιουργήθηκε αυτόματα"/>
                    <pic:cNvPicPr/>
                  </pic:nvPicPr>
                  <pic:blipFill>
                    <a:blip r:embed="rId44"/>
                    <a:stretch>
                      <a:fillRect/>
                    </a:stretch>
                  </pic:blipFill>
                  <pic:spPr>
                    <a:xfrm>
                      <a:off x="0" y="0"/>
                      <a:ext cx="5121084" cy="3688400"/>
                    </a:xfrm>
                    <a:prstGeom prst="rect">
                      <a:avLst/>
                    </a:prstGeom>
                  </pic:spPr>
                </pic:pic>
              </a:graphicData>
            </a:graphic>
          </wp:inline>
        </w:drawing>
      </w:r>
    </w:p>
    <w:p w14:paraId="52CAF7FB" w14:textId="4FD1AFFE" w:rsidR="00DF4BEF" w:rsidRPr="00394F64" w:rsidRDefault="00DF4BEF" w:rsidP="00DF4BEF">
      <w:pPr>
        <w:jc w:val="both"/>
        <w:rPr>
          <w:rFonts w:cstheme="minorHAnsi"/>
          <w:b/>
          <w:sz w:val="24"/>
          <w:szCs w:val="24"/>
        </w:rPr>
      </w:pPr>
      <w:r w:rsidRPr="00DF4BEF">
        <w:rPr>
          <w:rFonts w:cstheme="minorHAnsi"/>
          <w:b/>
          <w:sz w:val="24"/>
          <w:szCs w:val="24"/>
        </w:rPr>
        <w:lastRenderedPageBreak/>
        <w:drawing>
          <wp:inline distT="0" distB="0" distL="0" distR="0" wp14:anchorId="25B478EF" wp14:editId="42538CB7">
            <wp:extent cx="5274310" cy="3750310"/>
            <wp:effectExtent l="0" t="0" r="0" b="0"/>
            <wp:docPr id="1975342709" name="Εικόνα 1" descr="Εικόνα που περιέχει κείμενο, διάγραμμα, στιγμιότυπο οθόνης, γραμμ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42709" name="Εικόνα 1" descr="Εικόνα που περιέχει κείμενο, διάγραμμα, στιγμιότυπο οθόνης, γραμμή&#10;&#10;Περιγραφή που δημιουργήθηκε αυτόματα"/>
                    <pic:cNvPicPr/>
                  </pic:nvPicPr>
                  <pic:blipFill>
                    <a:blip r:embed="rId45"/>
                    <a:stretch>
                      <a:fillRect/>
                    </a:stretch>
                  </pic:blipFill>
                  <pic:spPr>
                    <a:xfrm>
                      <a:off x="0" y="0"/>
                      <a:ext cx="5274310" cy="3750310"/>
                    </a:xfrm>
                    <a:prstGeom prst="rect">
                      <a:avLst/>
                    </a:prstGeom>
                  </pic:spPr>
                </pic:pic>
              </a:graphicData>
            </a:graphic>
          </wp:inline>
        </w:drawing>
      </w:r>
      <w:r w:rsidRPr="00DF4BEF">
        <w:rPr>
          <w:noProof/>
        </w:rPr>
        <w:t xml:space="preserve"> </w:t>
      </w:r>
      <w:r w:rsidRPr="00DF4BEF">
        <w:rPr>
          <w:rFonts w:cstheme="minorHAnsi"/>
          <w:b/>
          <w:sz w:val="24"/>
          <w:szCs w:val="24"/>
        </w:rPr>
        <w:drawing>
          <wp:inline distT="0" distB="0" distL="0" distR="0" wp14:anchorId="33E594C0" wp14:editId="09885FD9">
            <wp:extent cx="4099915" cy="4038950"/>
            <wp:effectExtent l="0" t="0" r="0" b="0"/>
            <wp:docPr id="994851833" name="Εικόνα 1" descr="Εικόνα που περιέχει κείμενο, στιγμιότυπο οθόνης, τοποθεσία web, ιστοσελ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51833" name="Εικόνα 1" descr="Εικόνα που περιέχει κείμενο, στιγμιότυπο οθόνης, τοποθεσία web, ιστοσελίδα&#10;&#10;Περιγραφή που δημιουργήθηκε αυτόματα"/>
                    <pic:cNvPicPr/>
                  </pic:nvPicPr>
                  <pic:blipFill>
                    <a:blip r:embed="rId46"/>
                    <a:stretch>
                      <a:fillRect/>
                    </a:stretch>
                  </pic:blipFill>
                  <pic:spPr>
                    <a:xfrm>
                      <a:off x="0" y="0"/>
                      <a:ext cx="4099915" cy="4038950"/>
                    </a:xfrm>
                    <a:prstGeom prst="rect">
                      <a:avLst/>
                    </a:prstGeom>
                  </pic:spPr>
                </pic:pic>
              </a:graphicData>
            </a:graphic>
          </wp:inline>
        </w:drawing>
      </w:r>
    </w:p>
    <w:sectPr w:rsidR="00DF4BEF" w:rsidRPr="00394F64" w:rsidSect="00BA2B3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mj-ea">
    <w:altName w:val="Times New Roman"/>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C260F"/>
    <w:multiLevelType w:val="hybridMultilevel"/>
    <w:tmpl w:val="862A8154"/>
    <w:lvl w:ilvl="0" w:tplc="E2D24982">
      <w:start w:val="1"/>
      <w:numFmt w:val="bullet"/>
      <w:lvlText w:val=""/>
      <w:lvlJc w:val="left"/>
      <w:pPr>
        <w:tabs>
          <w:tab w:val="num" w:pos="720"/>
        </w:tabs>
        <w:ind w:left="720" w:hanging="360"/>
      </w:pPr>
      <w:rPr>
        <w:rFonts w:ascii="Wingdings 2" w:hAnsi="Wingdings 2" w:hint="default"/>
      </w:rPr>
    </w:lvl>
    <w:lvl w:ilvl="1" w:tplc="8A5EDD54" w:tentative="1">
      <w:start w:val="1"/>
      <w:numFmt w:val="bullet"/>
      <w:lvlText w:val=""/>
      <w:lvlJc w:val="left"/>
      <w:pPr>
        <w:tabs>
          <w:tab w:val="num" w:pos="1440"/>
        </w:tabs>
        <w:ind w:left="1440" w:hanging="360"/>
      </w:pPr>
      <w:rPr>
        <w:rFonts w:ascii="Wingdings 2" w:hAnsi="Wingdings 2" w:hint="default"/>
      </w:rPr>
    </w:lvl>
    <w:lvl w:ilvl="2" w:tplc="7BD61C34" w:tentative="1">
      <w:start w:val="1"/>
      <w:numFmt w:val="bullet"/>
      <w:lvlText w:val=""/>
      <w:lvlJc w:val="left"/>
      <w:pPr>
        <w:tabs>
          <w:tab w:val="num" w:pos="2160"/>
        </w:tabs>
        <w:ind w:left="2160" w:hanging="360"/>
      </w:pPr>
      <w:rPr>
        <w:rFonts w:ascii="Wingdings 2" w:hAnsi="Wingdings 2" w:hint="default"/>
      </w:rPr>
    </w:lvl>
    <w:lvl w:ilvl="3" w:tplc="47D87686" w:tentative="1">
      <w:start w:val="1"/>
      <w:numFmt w:val="bullet"/>
      <w:lvlText w:val=""/>
      <w:lvlJc w:val="left"/>
      <w:pPr>
        <w:tabs>
          <w:tab w:val="num" w:pos="2880"/>
        </w:tabs>
        <w:ind w:left="2880" w:hanging="360"/>
      </w:pPr>
      <w:rPr>
        <w:rFonts w:ascii="Wingdings 2" w:hAnsi="Wingdings 2" w:hint="default"/>
      </w:rPr>
    </w:lvl>
    <w:lvl w:ilvl="4" w:tplc="4D448B5E" w:tentative="1">
      <w:start w:val="1"/>
      <w:numFmt w:val="bullet"/>
      <w:lvlText w:val=""/>
      <w:lvlJc w:val="left"/>
      <w:pPr>
        <w:tabs>
          <w:tab w:val="num" w:pos="3600"/>
        </w:tabs>
        <w:ind w:left="3600" w:hanging="360"/>
      </w:pPr>
      <w:rPr>
        <w:rFonts w:ascii="Wingdings 2" w:hAnsi="Wingdings 2" w:hint="default"/>
      </w:rPr>
    </w:lvl>
    <w:lvl w:ilvl="5" w:tplc="FA043426" w:tentative="1">
      <w:start w:val="1"/>
      <w:numFmt w:val="bullet"/>
      <w:lvlText w:val=""/>
      <w:lvlJc w:val="left"/>
      <w:pPr>
        <w:tabs>
          <w:tab w:val="num" w:pos="4320"/>
        </w:tabs>
        <w:ind w:left="4320" w:hanging="360"/>
      </w:pPr>
      <w:rPr>
        <w:rFonts w:ascii="Wingdings 2" w:hAnsi="Wingdings 2" w:hint="default"/>
      </w:rPr>
    </w:lvl>
    <w:lvl w:ilvl="6" w:tplc="FC6666EA" w:tentative="1">
      <w:start w:val="1"/>
      <w:numFmt w:val="bullet"/>
      <w:lvlText w:val=""/>
      <w:lvlJc w:val="left"/>
      <w:pPr>
        <w:tabs>
          <w:tab w:val="num" w:pos="5040"/>
        </w:tabs>
        <w:ind w:left="5040" w:hanging="360"/>
      </w:pPr>
      <w:rPr>
        <w:rFonts w:ascii="Wingdings 2" w:hAnsi="Wingdings 2" w:hint="default"/>
      </w:rPr>
    </w:lvl>
    <w:lvl w:ilvl="7" w:tplc="A5542696" w:tentative="1">
      <w:start w:val="1"/>
      <w:numFmt w:val="bullet"/>
      <w:lvlText w:val=""/>
      <w:lvlJc w:val="left"/>
      <w:pPr>
        <w:tabs>
          <w:tab w:val="num" w:pos="5760"/>
        </w:tabs>
        <w:ind w:left="5760" w:hanging="360"/>
      </w:pPr>
      <w:rPr>
        <w:rFonts w:ascii="Wingdings 2" w:hAnsi="Wingdings 2" w:hint="default"/>
      </w:rPr>
    </w:lvl>
    <w:lvl w:ilvl="8" w:tplc="905C91E2"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AB67F05"/>
    <w:multiLevelType w:val="hybridMultilevel"/>
    <w:tmpl w:val="76D694B4"/>
    <w:lvl w:ilvl="0" w:tplc="5BE83A84">
      <w:start w:val="1"/>
      <w:numFmt w:val="bullet"/>
      <w:lvlText w:val="•"/>
      <w:lvlJc w:val="left"/>
      <w:pPr>
        <w:tabs>
          <w:tab w:val="num" w:pos="720"/>
        </w:tabs>
        <w:ind w:left="720" w:hanging="360"/>
      </w:pPr>
      <w:rPr>
        <w:rFonts w:ascii="Arial" w:hAnsi="Arial" w:hint="default"/>
      </w:rPr>
    </w:lvl>
    <w:lvl w:ilvl="1" w:tplc="32F8DA32" w:tentative="1">
      <w:start w:val="1"/>
      <w:numFmt w:val="bullet"/>
      <w:lvlText w:val="•"/>
      <w:lvlJc w:val="left"/>
      <w:pPr>
        <w:tabs>
          <w:tab w:val="num" w:pos="1440"/>
        </w:tabs>
        <w:ind w:left="1440" w:hanging="360"/>
      </w:pPr>
      <w:rPr>
        <w:rFonts w:ascii="Arial" w:hAnsi="Arial" w:hint="default"/>
      </w:rPr>
    </w:lvl>
    <w:lvl w:ilvl="2" w:tplc="304E7D32" w:tentative="1">
      <w:start w:val="1"/>
      <w:numFmt w:val="bullet"/>
      <w:lvlText w:val="•"/>
      <w:lvlJc w:val="left"/>
      <w:pPr>
        <w:tabs>
          <w:tab w:val="num" w:pos="2160"/>
        </w:tabs>
        <w:ind w:left="2160" w:hanging="360"/>
      </w:pPr>
      <w:rPr>
        <w:rFonts w:ascii="Arial" w:hAnsi="Arial" w:hint="default"/>
      </w:rPr>
    </w:lvl>
    <w:lvl w:ilvl="3" w:tplc="5F1C359A" w:tentative="1">
      <w:start w:val="1"/>
      <w:numFmt w:val="bullet"/>
      <w:lvlText w:val="•"/>
      <w:lvlJc w:val="left"/>
      <w:pPr>
        <w:tabs>
          <w:tab w:val="num" w:pos="2880"/>
        </w:tabs>
        <w:ind w:left="2880" w:hanging="360"/>
      </w:pPr>
      <w:rPr>
        <w:rFonts w:ascii="Arial" w:hAnsi="Arial" w:hint="default"/>
      </w:rPr>
    </w:lvl>
    <w:lvl w:ilvl="4" w:tplc="A7FCF872" w:tentative="1">
      <w:start w:val="1"/>
      <w:numFmt w:val="bullet"/>
      <w:lvlText w:val="•"/>
      <w:lvlJc w:val="left"/>
      <w:pPr>
        <w:tabs>
          <w:tab w:val="num" w:pos="3600"/>
        </w:tabs>
        <w:ind w:left="3600" w:hanging="360"/>
      </w:pPr>
      <w:rPr>
        <w:rFonts w:ascii="Arial" w:hAnsi="Arial" w:hint="default"/>
      </w:rPr>
    </w:lvl>
    <w:lvl w:ilvl="5" w:tplc="D7D213DC" w:tentative="1">
      <w:start w:val="1"/>
      <w:numFmt w:val="bullet"/>
      <w:lvlText w:val="•"/>
      <w:lvlJc w:val="left"/>
      <w:pPr>
        <w:tabs>
          <w:tab w:val="num" w:pos="4320"/>
        </w:tabs>
        <w:ind w:left="4320" w:hanging="360"/>
      </w:pPr>
      <w:rPr>
        <w:rFonts w:ascii="Arial" w:hAnsi="Arial" w:hint="default"/>
      </w:rPr>
    </w:lvl>
    <w:lvl w:ilvl="6" w:tplc="487E7AC8" w:tentative="1">
      <w:start w:val="1"/>
      <w:numFmt w:val="bullet"/>
      <w:lvlText w:val="•"/>
      <w:lvlJc w:val="left"/>
      <w:pPr>
        <w:tabs>
          <w:tab w:val="num" w:pos="5040"/>
        </w:tabs>
        <w:ind w:left="5040" w:hanging="360"/>
      </w:pPr>
      <w:rPr>
        <w:rFonts w:ascii="Arial" w:hAnsi="Arial" w:hint="default"/>
      </w:rPr>
    </w:lvl>
    <w:lvl w:ilvl="7" w:tplc="EE7E153E" w:tentative="1">
      <w:start w:val="1"/>
      <w:numFmt w:val="bullet"/>
      <w:lvlText w:val="•"/>
      <w:lvlJc w:val="left"/>
      <w:pPr>
        <w:tabs>
          <w:tab w:val="num" w:pos="5760"/>
        </w:tabs>
        <w:ind w:left="5760" w:hanging="360"/>
      </w:pPr>
      <w:rPr>
        <w:rFonts w:ascii="Arial" w:hAnsi="Arial" w:hint="default"/>
      </w:rPr>
    </w:lvl>
    <w:lvl w:ilvl="8" w:tplc="6D607B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E42E57"/>
    <w:multiLevelType w:val="hybridMultilevel"/>
    <w:tmpl w:val="E4BCC64E"/>
    <w:lvl w:ilvl="0" w:tplc="3AC63564">
      <w:start w:val="1"/>
      <w:numFmt w:val="bullet"/>
      <w:lvlText w:val="•"/>
      <w:lvlJc w:val="left"/>
      <w:pPr>
        <w:tabs>
          <w:tab w:val="num" w:pos="720"/>
        </w:tabs>
        <w:ind w:left="720" w:hanging="360"/>
      </w:pPr>
      <w:rPr>
        <w:rFonts w:ascii="Arial" w:hAnsi="Arial" w:hint="default"/>
      </w:rPr>
    </w:lvl>
    <w:lvl w:ilvl="1" w:tplc="B3160610" w:tentative="1">
      <w:start w:val="1"/>
      <w:numFmt w:val="bullet"/>
      <w:lvlText w:val="•"/>
      <w:lvlJc w:val="left"/>
      <w:pPr>
        <w:tabs>
          <w:tab w:val="num" w:pos="1440"/>
        </w:tabs>
        <w:ind w:left="1440" w:hanging="360"/>
      </w:pPr>
      <w:rPr>
        <w:rFonts w:ascii="Arial" w:hAnsi="Arial" w:hint="default"/>
      </w:rPr>
    </w:lvl>
    <w:lvl w:ilvl="2" w:tplc="FB243276" w:tentative="1">
      <w:start w:val="1"/>
      <w:numFmt w:val="bullet"/>
      <w:lvlText w:val="•"/>
      <w:lvlJc w:val="left"/>
      <w:pPr>
        <w:tabs>
          <w:tab w:val="num" w:pos="2160"/>
        </w:tabs>
        <w:ind w:left="2160" w:hanging="360"/>
      </w:pPr>
      <w:rPr>
        <w:rFonts w:ascii="Arial" w:hAnsi="Arial" w:hint="default"/>
      </w:rPr>
    </w:lvl>
    <w:lvl w:ilvl="3" w:tplc="4A14370A" w:tentative="1">
      <w:start w:val="1"/>
      <w:numFmt w:val="bullet"/>
      <w:lvlText w:val="•"/>
      <w:lvlJc w:val="left"/>
      <w:pPr>
        <w:tabs>
          <w:tab w:val="num" w:pos="2880"/>
        </w:tabs>
        <w:ind w:left="2880" w:hanging="360"/>
      </w:pPr>
      <w:rPr>
        <w:rFonts w:ascii="Arial" w:hAnsi="Arial" w:hint="default"/>
      </w:rPr>
    </w:lvl>
    <w:lvl w:ilvl="4" w:tplc="C56E834A" w:tentative="1">
      <w:start w:val="1"/>
      <w:numFmt w:val="bullet"/>
      <w:lvlText w:val="•"/>
      <w:lvlJc w:val="left"/>
      <w:pPr>
        <w:tabs>
          <w:tab w:val="num" w:pos="3600"/>
        </w:tabs>
        <w:ind w:left="3600" w:hanging="360"/>
      </w:pPr>
      <w:rPr>
        <w:rFonts w:ascii="Arial" w:hAnsi="Arial" w:hint="default"/>
      </w:rPr>
    </w:lvl>
    <w:lvl w:ilvl="5" w:tplc="3130886E" w:tentative="1">
      <w:start w:val="1"/>
      <w:numFmt w:val="bullet"/>
      <w:lvlText w:val="•"/>
      <w:lvlJc w:val="left"/>
      <w:pPr>
        <w:tabs>
          <w:tab w:val="num" w:pos="4320"/>
        </w:tabs>
        <w:ind w:left="4320" w:hanging="360"/>
      </w:pPr>
      <w:rPr>
        <w:rFonts w:ascii="Arial" w:hAnsi="Arial" w:hint="default"/>
      </w:rPr>
    </w:lvl>
    <w:lvl w:ilvl="6" w:tplc="755842E0" w:tentative="1">
      <w:start w:val="1"/>
      <w:numFmt w:val="bullet"/>
      <w:lvlText w:val="•"/>
      <w:lvlJc w:val="left"/>
      <w:pPr>
        <w:tabs>
          <w:tab w:val="num" w:pos="5040"/>
        </w:tabs>
        <w:ind w:left="5040" w:hanging="360"/>
      </w:pPr>
      <w:rPr>
        <w:rFonts w:ascii="Arial" w:hAnsi="Arial" w:hint="default"/>
      </w:rPr>
    </w:lvl>
    <w:lvl w:ilvl="7" w:tplc="E93C5934" w:tentative="1">
      <w:start w:val="1"/>
      <w:numFmt w:val="bullet"/>
      <w:lvlText w:val="•"/>
      <w:lvlJc w:val="left"/>
      <w:pPr>
        <w:tabs>
          <w:tab w:val="num" w:pos="5760"/>
        </w:tabs>
        <w:ind w:left="5760" w:hanging="360"/>
      </w:pPr>
      <w:rPr>
        <w:rFonts w:ascii="Arial" w:hAnsi="Arial" w:hint="default"/>
      </w:rPr>
    </w:lvl>
    <w:lvl w:ilvl="8" w:tplc="73A281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AB5ADD"/>
    <w:multiLevelType w:val="hybridMultilevel"/>
    <w:tmpl w:val="212CE034"/>
    <w:lvl w:ilvl="0" w:tplc="BADAE486">
      <w:start w:val="1"/>
      <w:numFmt w:val="bullet"/>
      <w:lvlText w:val=""/>
      <w:lvlJc w:val="left"/>
      <w:pPr>
        <w:tabs>
          <w:tab w:val="num" w:pos="720"/>
        </w:tabs>
        <w:ind w:left="720" w:hanging="360"/>
      </w:pPr>
      <w:rPr>
        <w:rFonts w:ascii="Wingdings 2" w:hAnsi="Wingdings 2" w:hint="default"/>
      </w:rPr>
    </w:lvl>
    <w:lvl w:ilvl="1" w:tplc="951E2A70" w:tentative="1">
      <w:start w:val="1"/>
      <w:numFmt w:val="bullet"/>
      <w:lvlText w:val=""/>
      <w:lvlJc w:val="left"/>
      <w:pPr>
        <w:tabs>
          <w:tab w:val="num" w:pos="1440"/>
        </w:tabs>
        <w:ind w:left="1440" w:hanging="360"/>
      </w:pPr>
      <w:rPr>
        <w:rFonts w:ascii="Wingdings 2" w:hAnsi="Wingdings 2" w:hint="default"/>
      </w:rPr>
    </w:lvl>
    <w:lvl w:ilvl="2" w:tplc="758E67AA" w:tentative="1">
      <w:start w:val="1"/>
      <w:numFmt w:val="bullet"/>
      <w:lvlText w:val=""/>
      <w:lvlJc w:val="left"/>
      <w:pPr>
        <w:tabs>
          <w:tab w:val="num" w:pos="2160"/>
        </w:tabs>
        <w:ind w:left="2160" w:hanging="360"/>
      </w:pPr>
      <w:rPr>
        <w:rFonts w:ascii="Wingdings 2" w:hAnsi="Wingdings 2" w:hint="default"/>
      </w:rPr>
    </w:lvl>
    <w:lvl w:ilvl="3" w:tplc="67E079EA" w:tentative="1">
      <w:start w:val="1"/>
      <w:numFmt w:val="bullet"/>
      <w:lvlText w:val=""/>
      <w:lvlJc w:val="left"/>
      <w:pPr>
        <w:tabs>
          <w:tab w:val="num" w:pos="2880"/>
        </w:tabs>
        <w:ind w:left="2880" w:hanging="360"/>
      </w:pPr>
      <w:rPr>
        <w:rFonts w:ascii="Wingdings 2" w:hAnsi="Wingdings 2" w:hint="default"/>
      </w:rPr>
    </w:lvl>
    <w:lvl w:ilvl="4" w:tplc="8A463D5A" w:tentative="1">
      <w:start w:val="1"/>
      <w:numFmt w:val="bullet"/>
      <w:lvlText w:val=""/>
      <w:lvlJc w:val="left"/>
      <w:pPr>
        <w:tabs>
          <w:tab w:val="num" w:pos="3600"/>
        </w:tabs>
        <w:ind w:left="3600" w:hanging="360"/>
      </w:pPr>
      <w:rPr>
        <w:rFonts w:ascii="Wingdings 2" w:hAnsi="Wingdings 2" w:hint="default"/>
      </w:rPr>
    </w:lvl>
    <w:lvl w:ilvl="5" w:tplc="F448F596" w:tentative="1">
      <w:start w:val="1"/>
      <w:numFmt w:val="bullet"/>
      <w:lvlText w:val=""/>
      <w:lvlJc w:val="left"/>
      <w:pPr>
        <w:tabs>
          <w:tab w:val="num" w:pos="4320"/>
        </w:tabs>
        <w:ind w:left="4320" w:hanging="360"/>
      </w:pPr>
      <w:rPr>
        <w:rFonts w:ascii="Wingdings 2" w:hAnsi="Wingdings 2" w:hint="default"/>
      </w:rPr>
    </w:lvl>
    <w:lvl w:ilvl="6" w:tplc="4280BDE2" w:tentative="1">
      <w:start w:val="1"/>
      <w:numFmt w:val="bullet"/>
      <w:lvlText w:val=""/>
      <w:lvlJc w:val="left"/>
      <w:pPr>
        <w:tabs>
          <w:tab w:val="num" w:pos="5040"/>
        </w:tabs>
        <w:ind w:left="5040" w:hanging="360"/>
      </w:pPr>
      <w:rPr>
        <w:rFonts w:ascii="Wingdings 2" w:hAnsi="Wingdings 2" w:hint="default"/>
      </w:rPr>
    </w:lvl>
    <w:lvl w:ilvl="7" w:tplc="40463A86" w:tentative="1">
      <w:start w:val="1"/>
      <w:numFmt w:val="bullet"/>
      <w:lvlText w:val=""/>
      <w:lvlJc w:val="left"/>
      <w:pPr>
        <w:tabs>
          <w:tab w:val="num" w:pos="5760"/>
        </w:tabs>
        <w:ind w:left="5760" w:hanging="360"/>
      </w:pPr>
      <w:rPr>
        <w:rFonts w:ascii="Wingdings 2" w:hAnsi="Wingdings 2" w:hint="default"/>
      </w:rPr>
    </w:lvl>
    <w:lvl w:ilvl="8" w:tplc="B2804D22"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2C381726"/>
    <w:multiLevelType w:val="hybridMultilevel"/>
    <w:tmpl w:val="A7F04618"/>
    <w:lvl w:ilvl="0" w:tplc="9168A696">
      <w:start w:val="1"/>
      <w:numFmt w:val="bullet"/>
      <w:lvlText w:val="•"/>
      <w:lvlJc w:val="left"/>
      <w:pPr>
        <w:tabs>
          <w:tab w:val="num" w:pos="720"/>
        </w:tabs>
        <w:ind w:left="720" w:hanging="360"/>
      </w:pPr>
      <w:rPr>
        <w:rFonts w:ascii="Arial" w:hAnsi="Arial" w:hint="default"/>
      </w:rPr>
    </w:lvl>
    <w:lvl w:ilvl="1" w:tplc="79FA02F0" w:tentative="1">
      <w:start w:val="1"/>
      <w:numFmt w:val="bullet"/>
      <w:lvlText w:val="•"/>
      <w:lvlJc w:val="left"/>
      <w:pPr>
        <w:tabs>
          <w:tab w:val="num" w:pos="1440"/>
        </w:tabs>
        <w:ind w:left="1440" w:hanging="360"/>
      </w:pPr>
      <w:rPr>
        <w:rFonts w:ascii="Arial" w:hAnsi="Arial" w:hint="default"/>
      </w:rPr>
    </w:lvl>
    <w:lvl w:ilvl="2" w:tplc="2D349D84" w:tentative="1">
      <w:start w:val="1"/>
      <w:numFmt w:val="bullet"/>
      <w:lvlText w:val="•"/>
      <w:lvlJc w:val="left"/>
      <w:pPr>
        <w:tabs>
          <w:tab w:val="num" w:pos="2160"/>
        </w:tabs>
        <w:ind w:left="2160" w:hanging="360"/>
      </w:pPr>
      <w:rPr>
        <w:rFonts w:ascii="Arial" w:hAnsi="Arial" w:hint="default"/>
      </w:rPr>
    </w:lvl>
    <w:lvl w:ilvl="3" w:tplc="5696424C" w:tentative="1">
      <w:start w:val="1"/>
      <w:numFmt w:val="bullet"/>
      <w:lvlText w:val="•"/>
      <w:lvlJc w:val="left"/>
      <w:pPr>
        <w:tabs>
          <w:tab w:val="num" w:pos="2880"/>
        </w:tabs>
        <w:ind w:left="2880" w:hanging="360"/>
      </w:pPr>
      <w:rPr>
        <w:rFonts w:ascii="Arial" w:hAnsi="Arial" w:hint="default"/>
      </w:rPr>
    </w:lvl>
    <w:lvl w:ilvl="4" w:tplc="E31AD6AC" w:tentative="1">
      <w:start w:val="1"/>
      <w:numFmt w:val="bullet"/>
      <w:lvlText w:val="•"/>
      <w:lvlJc w:val="left"/>
      <w:pPr>
        <w:tabs>
          <w:tab w:val="num" w:pos="3600"/>
        </w:tabs>
        <w:ind w:left="3600" w:hanging="360"/>
      </w:pPr>
      <w:rPr>
        <w:rFonts w:ascii="Arial" w:hAnsi="Arial" w:hint="default"/>
      </w:rPr>
    </w:lvl>
    <w:lvl w:ilvl="5" w:tplc="08864A42" w:tentative="1">
      <w:start w:val="1"/>
      <w:numFmt w:val="bullet"/>
      <w:lvlText w:val="•"/>
      <w:lvlJc w:val="left"/>
      <w:pPr>
        <w:tabs>
          <w:tab w:val="num" w:pos="4320"/>
        </w:tabs>
        <w:ind w:left="4320" w:hanging="360"/>
      </w:pPr>
      <w:rPr>
        <w:rFonts w:ascii="Arial" w:hAnsi="Arial" w:hint="default"/>
      </w:rPr>
    </w:lvl>
    <w:lvl w:ilvl="6" w:tplc="26B6737A" w:tentative="1">
      <w:start w:val="1"/>
      <w:numFmt w:val="bullet"/>
      <w:lvlText w:val="•"/>
      <w:lvlJc w:val="left"/>
      <w:pPr>
        <w:tabs>
          <w:tab w:val="num" w:pos="5040"/>
        </w:tabs>
        <w:ind w:left="5040" w:hanging="360"/>
      </w:pPr>
      <w:rPr>
        <w:rFonts w:ascii="Arial" w:hAnsi="Arial" w:hint="default"/>
      </w:rPr>
    </w:lvl>
    <w:lvl w:ilvl="7" w:tplc="96386A10" w:tentative="1">
      <w:start w:val="1"/>
      <w:numFmt w:val="bullet"/>
      <w:lvlText w:val="•"/>
      <w:lvlJc w:val="left"/>
      <w:pPr>
        <w:tabs>
          <w:tab w:val="num" w:pos="5760"/>
        </w:tabs>
        <w:ind w:left="5760" w:hanging="360"/>
      </w:pPr>
      <w:rPr>
        <w:rFonts w:ascii="Arial" w:hAnsi="Arial" w:hint="default"/>
      </w:rPr>
    </w:lvl>
    <w:lvl w:ilvl="8" w:tplc="89F2757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80B2A3C"/>
    <w:multiLevelType w:val="hybridMultilevel"/>
    <w:tmpl w:val="DAA2F42E"/>
    <w:lvl w:ilvl="0" w:tplc="3F482A80">
      <w:start w:val="1"/>
      <w:numFmt w:val="bullet"/>
      <w:lvlText w:val="•"/>
      <w:lvlJc w:val="left"/>
      <w:pPr>
        <w:tabs>
          <w:tab w:val="num" w:pos="720"/>
        </w:tabs>
        <w:ind w:left="720" w:hanging="360"/>
      </w:pPr>
      <w:rPr>
        <w:rFonts w:ascii="Arial" w:hAnsi="Arial" w:hint="default"/>
      </w:rPr>
    </w:lvl>
    <w:lvl w:ilvl="1" w:tplc="CC743396" w:tentative="1">
      <w:start w:val="1"/>
      <w:numFmt w:val="bullet"/>
      <w:lvlText w:val="•"/>
      <w:lvlJc w:val="left"/>
      <w:pPr>
        <w:tabs>
          <w:tab w:val="num" w:pos="1440"/>
        </w:tabs>
        <w:ind w:left="1440" w:hanging="360"/>
      </w:pPr>
      <w:rPr>
        <w:rFonts w:ascii="Arial" w:hAnsi="Arial" w:hint="default"/>
      </w:rPr>
    </w:lvl>
    <w:lvl w:ilvl="2" w:tplc="91CCB72E" w:tentative="1">
      <w:start w:val="1"/>
      <w:numFmt w:val="bullet"/>
      <w:lvlText w:val="•"/>
      <w:lvlJc w:val="left"/>
      <w:pPr>
        <w:tabs>
          <w:tab w:val="num" w:pos="2160"/>
        </w:tabs>
        <w:ind w:left="2160" w:hanging="360"/>
      </w:pPr>
      <w:rPr>
        <w:rFonts w:ascii="Arial" w:hAnsi="Arial" w:hint="default"/>
      </w:rPr>
    </w:lvl>
    <w:lvl w:ilvl="3" w:tplc="0220EB6C" w:tentative="1">
      <w:start w:val="1"/>
      <w:numFmt w:val="bullet"/>
      <w:lvlText w:val="•"/>
      <w:lvlJc w:val="left"/>
      <w:pPr>
        <w:tabs>
          <w:tab w:val="num" w:pos="2880"/>
        </w:tabs>
        <w:ind w:left="2880" w:hanging="360"/>
      </w:pPr>
      <w:rPr>
        <w:rFonts w:ascii="Arial" w:hAnsi="Arial" w:hint="default"/>
      </w:rPr>
    </w:lvl>
    <w:lvl w:ilvl="4" w:tplc="47F62762" w:tentative="1">
      <w:start w:val="1"/>
      <w:numFmt w:val="bullet"/>
      <w:lvlText w:val="•"/>
      <w:lvlJc w:val="left"/>
      <w:pPr>
        <w:tabs>
          <w:tab w:val="num" w:pos="3600"/>
        </w:tabs>
        <w:ind w:left="3600" w:hanging="360"/>
      </w:pPr>
      <w:rPr>
        <w:rFonts w:ascii="Arial" w:hAnsi="Arial" w:hint="default"/>
      </w:rPr>
    </w:lvl>
    <w:lvl w:ilvl="5" w:tplc="3CB44134" w:tentative="1">
      <w:start w:val="1"/>
      <w:numFmt w:val="bullet"/>
      <w:lvlText w:val="•"/>
      <w:lvlJc w:val="left"/>
      <w:pPr>
        <w:tabs>
          <w:tab w:val="num" w:pos="4320"/>
        </w:tabs>
        <w:ind w:left="4320" w:hanging="360"/>
      </w:pPr>
      <w:rPr>
        <w:rFonts w:ascii="Arial" w:hAnsi="Arial" w:hint="default"/>
      </w:rPr>
    </w:lvl>
    <w:lvl w:ilvl="6" w:tplc="E0445218" w:tentative="1">
      <w:start w:val="1"/>
      <w:numFmt w:val="bullet"/>
      <w:lvlText w:val="•"/>
      <w:lvlJc w:val="left"/>
      <w:pPr>
        <w:tabs>
          <w:tab w:val="num" w:pos="5040"/>
        </w:tabs>
        <w:ind w:left="5040" w:hanging="360"/>
      </w:pPr>
      <w:rPr>
        <w:rFonts w:ascii="Arial" w:hAnsi="Arial" w:hint="default"/>
      </w:rPr>
    </w:lvl>
    <w:lvl w:ilvl="7" w:tplc="F7A62E30" w:tentative="1">
      <w:start w:val="1"/>
      <w:numFmt w:val="bullet"/>
      <w:lvlText w:val="•"/>
      <w:lvlJc w:val="left"/>
      <w:pPr>
        <w:tabs>
          <w:tab w:val="num" w:pos="5760"/>
        </w:tabs>
        <w:ind w:left="5760" w:hanging="360"/>
      </w:pPr>
      <w:rPr>
        <w:rFonts w:ascii="Arial" w:hAnsi="Arial" w:hint="default"/>
      </w:rPr>
    </w:lvl>
    <w:lvl w:ilvl="8" w:tplc="3BCEB4D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E0160D6"/>
    <w:multiLevelType w:val="hybridMultilevel"/>
    <w:tmpl w:val="6826E88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624112C"/>
    <w:multiLevelType w:val="hybridMultilevel"/>
    <w:tmpl w:val="0C5A349C"/>
    <w:lvl w:ilvl="0" w:tplc="8F68EB7A">
      <w:start w:val="1"/>
      <w:numFmt w:val="bullet"/>
      <w:lvlText w:val=""/>
      <w:lvlJc w:val="left"/>
      <w:pPr>
        <w:tabs>
          <w:tab w:val="num" w:pos="720"/>
        </w:tabs>
        <w:ind w:left="720" w:hanging="360"/>
      </w:pPr>
      <w:rPr>
        <w:rFonts w:ascii="Wingdings 2" w:hAnsi="Wingdings 2" w:hint="default"/>
      </w:rPr>
    </w:lvl>
    <w:lvl w:ilvl="1" w:tplc="34307FAE" w:tentative="1">
      <w:start w:val="1"/>
      <w:numFmt w:val="bullet"/>
      <w:lvlText w:val=""/>
      <w:lvlJc w:val="left"/>
      <w:pPr>
        <w:tabs>
          <w:tab w:val="num" w:pos="1440"/>
        </w:tabs>
        <w:ind w:left="1440" w:hanging="360"/>
      </w:pPr>
      <w:rPr>
        <w:rFonts w:ascii="Wingdings 2" w:hAnsi="Wingdings 2" w:hint="default"/>
      </w:rPr>
    </w:lvl>
    <w:lvl w:ilvl="2" w:tplc="C56AE82E" w:tentative="1">
      <w:start w:val="1"/>
      <w:numFmt w:val="bullet"/>
      <w:lvlText w:val=""/>
      <w:lvlJc w:val="left"/>
      <w:pPr>
        <w:tabs>
          <w:tab w:val="num" w:pos="2160"/>
        </w:tabs>
        <w:ind w:left="2160" w:hanging="360"/>
      </w:pPr>
      <w:rPr>
        <w:rFonts w:ascii="Wingdings 2" w:hAnsi="Wingdings 2" w:hint="default"/>
      </w:rPr>
    </w:lvl>
    <w:lvl w:ilvl="3" w:tplc="CAA8142C" w:tentative="1">
      <w:start w:val="1"/>
      <w:numFmt w:val="bullet"/>
      <w:lvlText w:val=""/>
      <w:lvlJc w:val="left"/>
      <w:pPr>
        <w:tabs>
          <w:tab w:val="num" w:pos="2880"/>
        </w:tabs>
        <w:ind w:left="2880" w:hanging="360"/>
      </w:pPr>
      <w:rPr>
        <w:rFonts w:ascii="Wingdings 2" w:hAnsi="Wingdings 2" w:hint="default"/>
      </w:rPr>
    </w:lvl>
    <w:lvl w:ilvl="4" w:tplc="4DEEF618" w:tentative="1">
      <w:start w:val="1"/>
      <w:numFmt w:val="bullet"/>
      <w:lvlText w:val=""/>
      <w:lvlJc w:val="left"/>
      <w:pPr>
        <w:tabs>
          <w:tab w:val="num" w:pos="3600"/>
        </w:tabs>
        <w:ind w:left="3600" w:hanging="360"/>
      </w:pPr>
      <w:rPr>
        <w:rFonts w:ascii="Wingdings 2" w:hAnsi="Wingdings 2" w:hint="default"/>
      </w:rPr>
    </w:lvl>
    <w:lvl w:ilvl="5" w:tplc="9DBA90D2" w:tentative="1">
      <w:start w:val="1"/>
      <w:numFmt w:val="bullet"/>
      <w:lvlText w:val=""/>
      <w:lvlJc w:val="left"/>
      <w:pPr>
        <w:tabs>
          <w:tab w:val="num" w:pos="4320"/>
        </w:tabs>
        <w:ind w:left="4320" w:hanging="360"/>
      </w:pPr>
      <w:rPr>
        <w:rFonts w:ascii="Wingdings 2" w:hAnsi="Wingdings 2" w:hint="default"/>
      </w:rPr>
    </w:lvl>
    <w:lvl w:ilvl="6" w:tplc="64DA9848" w:tentative="1">
      <w:start w:val="1"/>
      <w:numFmt w:val="bullet"/>
      <w:lvlText w:val=""/>
      <w:lvlJc w:val="left"/>
      <w:pPr>
        <w:tabs>
          <w:tab w:val="num" w:pos="5040"/>
        </w:tabs>
        <w:ind w:left="5040" w:hanging="360"/>
      </w:pPr>
      <w:rPr>
        <w:rFonts w:ascii="Wingdings 2" w:hAnsi="Wingdings 2" w:hint="default"/>
      </w:rPr>
    </w:lvl>
    <w:lvl w:ilvl="7" w:tplc="8B4E9612" w:tentative="1">
      <w:start w:val="1"/>
      <w:numFmt w:val="bullet"/>
      <w:lvlText w:val=""/>
      <w:lvlJc w:val="left"/>
      <w:pPr>
        <w:tabs>
          <w:tab w:val="num" w:pos="5760"/>
        </w:tabs>
        <w:ind w:left="5760" w:hanging="360"/>
      </w:pPr>
      <w:rPr>
        <w:rFonts w:ascii="Wingdings 2" w:hAnsi="Wingdings 2" w:hint="default"/>
      </w:rPr>
    </w:lvl>
    <w:lvl w:ilvl="8" w:tplc="B83A2EEA"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6A297BE4"/>
    <w:multiLevelType w:val="hybridMultilevel"/>
    <w:tmpl w:val="76041A58"/>
    <w:lvl w:ilvl="0" w:tplc="1AF6B548">
      <w:start w:val="1"/>
      <w:numFmt w:val="bullet"/>
      <w:lvlText w:val="•"/>
      <w:lvlJc w:val="left"/>
      <w:pPr>
        <w:tabs>
          <w:tab w:val="num" w:pos="720"/>
        </w:tabs>
        <w:ind w:left="720" w:hanging="360"/>
      </w:pPr>
      <w:rPr>
        <w:rFonts w:ascii="Arial" w:hAnsi="Arial" w:hint="default"/>
      </w:rPr>
    </w:lvl>
    <w:lvl w:ilvl="1" w:tplc="1C94A086" w:tentative="1">
      <w:start w:val="1"/>
      <w:numFmt w:val="bullet"/>
      <w:lvlText w:val="•"/>
      <w:lvlJc w:val="left"/>
      <w:pPr>
        <w:tabs>
          <w:tab w:val="num" w:pos="1440"/>
        </w:tabs>
        <w:ind w:left="1440" w:hanging="360"/>
      </w:pPr>
      <w:rPr>
        <w:rFonts w:ascii="Arial" w:hAnsi="Arial" w:hint="default"/>
      </w:rPr>
    </w:lvl>
    <w:lvl w:ilvl="2" w:tplc="DA4EA124" w:tentative="1">
      <w:start w:val="1"/>
      <w:numFmt w:val="bullet"/>
      <w:lvlText w:val="•"/>
      <w:lvlJc w:val="left"/>
      <w:pPr>
        <w:tabs>
          <w:tab w:val="num" w:pos="2160"/>
        </w:tabs>
        <w:ind w:left="2160" w:hanging="360"/>
      </w:pPr>
      <w:rPr>
        <w:rFonts w:ascii="Arial" w:hAnsi="Arial" w:hint="default"/>
      </w:rPr>
    </w:lvl>
    <w:lvl w:ilvl="3" w:tplc="6AFEF158" w:tentative="1">
      <w:start w:val="1"/>
      <w:numFmt w:val="bullet"/>
      <w:lvlText w:val="•"/>
      <w:lvlJc w:val="left"/>
      <w:pPr>
        <w:tabs>
          <w:tab w:val="num" w:pos="2880"/>
        </w:tabs>
        <w:ind w:left="2880" w:hanging="360"/>
      </w:pPr>
      <w:rPr>
        <w:rFonts w:ascii="Arial" w:hAnsi="Arial" w:hint="default"/>
      </w:rPr>
    </w:lvl>
    <w:lvl w:ilvl="4" w:tplc="8420242A" w:tentative="1">
      <w:start w:val="1"/>
      <w:numFmt w:val="bullet"/>
      <w:lvlText w:val="•"/>
      <w:lvlJc w:val="left"/>
      <w:pPr>
        <w:tabs>
          <w:tab w:val="num" w:pos="3600"/>
        </w:tabs>
        <w:ind w:left="3600" w:hanging="360"/>
      </w:pPr>
      <w:rPr>
        <w:rFonts w:ascii="Arial" w:hAnsi="Arial" w:hint="default"/>
      </w:rPr>
    </w:lvl>
    <w:lvl w:ilvl="5" w:tplc="BCBE6758" w:tentative="1">
      <w:start w:val="1"/>
      <w:numFmt w:val="bullet"/>
      <w:lvlText w:val="•"/>
      <w:lvlJc w:val="left"/>
      <w:pPr>
        <w:tabs>
          <w:tab w:val="num" w:pos="4320"/>
        </w:tabs>
        <w:ind w:left="4320" w:hanging="360"/>
      </w:pPr>
      <w:rPr>
        <w:rFonts w:ascii="Arial" w:hAnsi="Arial" w:hint="default"/>
      </w:rPr>
    </w:lvl>
    <w:lvl w:ilvl="6" w:tplc="22768F1E" w:tentative="1">
      <w:start w:val="1"/>
      <w:numFmt w:val="bullet"/>
      <w:lvlText w:val="•"/>
      <w:lvlJc w:val="left"/>
      <w:pPr>
        <w:tabs>
          <w:tab w:val="num" w:pos="5040"/>
        </w:tabs>
        <w:ind w:left="5040" w:hanging="360"/>
      </w:pPr>
      <w:rPr>
        <w:rFonts w:ascii="Arial" w:hAnsi="Arial" w:hint="default"/>
      </w:rPr>
    </w:lvl>
    <w:lvl w:ilvl="7" w:tplc="E2BABA32" w:tentative="1">
      <w:start w:val="1"/>
      <w:numFmt w:val="bullet"/>
      <w:lvlText w:val="•"/>
      <w:lvlJc w:val="left"/>
      <w:pPr>
        <w:tabs>
          <w:tab w:val="num" w:pos="5760"/>
        </w:tabs>
        <w:ind w:left="5760" w:hanging="360"/>
      </w:pPr>
      <w:rPr>
        <w:rFonts w:ascii="Arial" w:hAnsi="Arial" w:hint="default"/>
      </w:rPr>
    </w:lvl>
    <w:lvl w:ilvl="8" w:tplc="AB22B7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DB0446F"/>
    <w:multiLevelType w:val="hybridMultilevel"/>
    <w:tmpl w:val="1B0055F2"/>
    <w:lvl w:ilvl="0" w:tplc="8B301116">
      <w:start w:val="1"/>
      <w:numFmt w:val="bullet"/>
      <w:lvlText w:val="•"/>
      <w:lvlJc w:val="left"/>
      <w:pPr>
        <w:tabs>
          <w:tab w:val="num" w:pos="720"/>
        </w:tabs>
        <w:ind w:left="720" w:hanging="360"/>
      </w:pPr>
      <w:rPr>
        <w:rFonts w:ascii="Arial" w:hAnsi="Arial" w:hint="default"/>
      </w:rPr>
    </w:lvl>
    <w:lvl w:ilvl="1" w:tplc="F58EFBE6" w:tentative="1">
      <w:start w:val="1"/>
      <w:numFmt w:val="bullet"/>
      <w:lvlText w:val="•"/>
      <w:lvlJc w:val="left"/>
      <w:pPr>
        <w:tabs>
          <w:tab w:val="num" w:pos="1440"/>
        </w:tabs>
        <w:ind w:left="1440" w:hanging="360"/>
      </w:pPr>
      <w:rPr>
        <w:rFonts w:ascii="Arial" w:hAnsi="Arial" w:hint="default"/>
      </w:rPr>
    </w:lvl>
    <w:lvl w:ilvl="2" w:tplc="53229F5C" w:tentative="1">
      <w:start w:val="1"/>
      <w:numFmt w:val="bullet"/>
      <w:lvlText w:val="•"/>
      <w:lvlJc w:val="left"/>
      <w:pPr>
        <w:tabs>
          <w:tab w:val="num" w:pos="2160"/>
        </w:tabs>
        <w:ind w:left="2160" w:hanging="360"/>
      </w:pPr>
      <w:rPr>
        <w:rFonts w:ascii="Arial" w:hAnsi="Arial" w:hint="default"/>
      </w:rPr>
    </w:lvl>
    <w:lvl w:ilvl="3" w:tplc="0B840EDA" w:tentative="1">
      <w:start w:val="1"/>
      <w:numFmt w:val="bullet"/>
      <w:lvlText w:val="•"/>
      <w:lvlJc w:val="left"/>
      <w:pPr>
        <w:tabs>
          <w:tab w:val="num" w:pos="2880"/>
        </w:tabs>
        <w:ind w:left="2880" w:hanging="360"/>
      </w:pPr>
      <w:rPr>
        <w:rFonts w:ascii="Arial" w:hAnsi="Arial" w:hint="default"/>
      </w:rPr>
    </w:lvl>
    <w:lvl w:ilvl="4" w:tplc="132A8878" w:tentative="1">
      <w:start w:val="1"/>
      <w:numFmt w:val="bullet"/>
      <w:lvlText w:val="•"/>
      <w:lvlJc w:val="left"/>
      <w:pPr>
        <w:tabs>
          <w:tab w:val="num" w:pos="3600"/>
        </w:tabs>
        <w:ind w:left="3600" w:hanging="360"/>
      </w:pPr>
      <w:rPr>
        <w:rFonts w:ascii="Arial" w:hAnsi="Arial" w:hint="default"/>
      </w:rPr>
    </w:lvl>
    <w:lvl w:ilvl="5" w:tplc="F1284C12" w:tentative="1">
      <w:start w:val="1"/>
      <w:numFmt w:val="bullet"/>
      <w:lvlText w:val="•"/>
      <w:lvlJc w:val="left"/>
      <w:pPr>
        <w:tabs>
          <w:tab w:val="num" w:pos="4320"/>
        </w:tabs>
        <w:ind w:left="4320" w:hanging="360"/>
      </w:pPr>
      <w:rPr>
        <w:rFonts w:ascii="Arial" w:hAnsi="Arial" w:hint="default"/>
      </w:rPr>
    </w:lvl>
    <w:lvl w:ilvl="6" w:tplc="B32089A2" w:tentative="1">
      <w:start w:val="1"/>
      <w:numFmt w:val="bullet"/>
      <w:lvlText w:val="•"/>
      <w:lvlJc w:val="left"/>
      <w:pPr>
        <w:tabs>
          <w:tab w:val="num" w:pos="5040"/>
        </w:tabs>
        <w:ind w:left="5040" w:hanging="360"/>
      </w:pPr>
      <w:rPr>
        <w:rFonts w:ascii="Arial" w:hAnsi="Arial" w:hint="default"/>
      </w:rPr>
    </w:lvl>
    <w:lvl w:ilvl="7" w:tplc="A4FAA786" w:tentative="1">
      <w:start w:val="1"/>
      <w:numFmt w:val="bullet"/>
      <w:lvlText w:val="•"/>
      <w:lvlJc w:val="left"/>
      <w:pPr>
        <w:tabs>
          <w:tab w:val="num" w:pos="5760"/>
        </w:tabs>
        <w:ind w:left="5760" w:hanging="360"/>
      </w:pPr>
      <w:rPr>
        <w:rFonts w:ascii="Arial" w:hAnsi="Arial" w:hint="default"/>
      </w:rPr>
    </w:lvl>
    <w:lvl w:ilvl="8" w:tplc="5A98D3A4" w:tentative="1">
      <w:start w:val="1"/>
      <w:numFmt w:val="bullet"/>
      <w:lvlText w:val="•"/>
      <w:lvlJc w:val="left"/>
      <w:pPr>
        <w:tabs>
          <w:tab w:val="num" w:pos="6480"/>
        </w:tabs>
        <w:ind w:left="6480" w:hanging="360"/>
      </w:pPr>
      <w:rPr>
        <w:rFonts w:ascii="Arial" w:hAnsi="Arial" w:hint="default"/>
      </w:rPr>
    </w:lvl>
  </w:abstractNum>
  <w:num w:numId="1" w16cid:durableId="1152257794">
    <w:abstractNumId w:val="5"/>
  </w:num>
  <w:num w:numId="2" w16cid:durableId="581568513">
    <w:abstractNumId w:val="3"/>
  </w:num>
  <w:num w:numId="3" w16cid:durableId="280453568">
    <w:abstractNumId w:val="7"/>
  </w:num>
  <w:num w:numId="4" w16cid:durableId="259677371">
    <w:abstractNumId w:val="0"/>
  </w:num>
  <w:num w:numId="5" w16cid:durableId="1419523450">
    <w:abstractNumId w:val="6"/>
  </w:num>
  <w:num w:numId="6" w16cid:durableId="1760708700">
    <w:abstractNumId w:val="4"/>
  </w:num>
  <w:num w:numId="7" w16cid:durableId="362288023">
    <w:abstractNumId w:val="8"/>
  </w:num>
  <w:num w:numId="8" w16cid:durableId="1155952826">
    <w:abstractNumId w:val="9"/>
  </w:num>
  <w:num w:numId="9" w16cid:durableId="639261442">
    <w:abstractNumId w:val="2"/>
  </w:num>
  <w:num w:numId="10" w16cid:durableId="18629346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D12"/>
    <w:rsid w:val="000157A3"/>
    <w:rsid w:val="00116313"/>
    <w:rsid w:val="0023295A"/>
    <w:rsid w:val="00254122"/>
    <w:rsid w:val="00360A64"/>
    <w:rsid w:val="00394F64"/>
    <w:rsid w:val="003D3255"/>
    <w:rsid w:val="00437D12"/>
    <w:rsid w:val="00541755"/>
    <w:rsid w:val="00684D27"/>
    <w:rsid w:val="006C7F00"/>
    <w:rsid w:val="007317F5"/>
    <w:rsid w:val="007C434B"/>
    <w:rsid w:val="00B60A94"/>
    <w:rsid w:val="00BA2B31"/>
    <w:rsid w:val="00C3271E"/>
    <w:rsid w:val="00D532AC"/>
    <w:rsid w:val="00DF4BE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7B447"/>
  <w15:docId w15:val="{2B6C1E00-C663-40F3-92B4-9E2451FB6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4D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37D1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37D12"/>
    <w:rPr>
      <w:rFonts w:ascii="Tahoma" w:hAnsi="Tahoma" w:cs="Tahoma"/>
      <w:sz w:val="16"/>
      <w:szCs w:val="16"/>
    </w:rPr>
  </w:style>
  <w:style w:type="paragraph" w:styleId="a4">
    <w:name w:val="List Paragraph"/>
    <w:basedOn w:val="a"/>
    <w:uiPriority w:val="34"/>
    <w:qFormat/>
    <w:rsid w:val="00D532AC"/>
    <w:pPr>
      <w:spacing w:after="0" w:line="240" w:lineRule="auto"/>
      <w:ind w:left="720"/>
      <w:contextualSpacing/>
    </w:pPr>
    <w:rPr>
      <w:rFonts w:ascii="Times New Roman" w:eastAsia="Times New Roman" w:hAnsi="Times New Roman" w:cs="Times New Roman"/>
      <w:sz w:val="24"/>
      <w:szCs w:val="24"/>
      <w:lang w:eastAsia="el-GR"/>
    </w:rPr>
  </w:style>
  <w:style w:type="paragraph" w:styleId="Web">
    <w:name w:val="Normal (Web)"/>
    <w:basedOn w:val="a"/>
    <w:uiPriority w:val="99"/>
    <w:semiHidden/>
    <w:unhideWhenUsed/>
    <w:rsid w:val="00254122"/>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4636">
      <w:bodyDiv w:val="1"/>
      <w:marLeft w:val="0"/>
      <w:marRight w:val="0"/>
      <w:marTop w:val="0"/>
      <w:marBottom w:val="0"/>
      <w:divBdr>
        <w:top w:val="none" w:sz="0" w:space="0" w:color="auto"/>
        <w:left w:val="none" w:sz="0" w:space="0" w:color="auto"/>
        <w:bottom w:val="none" w:sz="0" w:space="0" w:color="auto"/>
        <w:right w:val="none" w:sz="0" w:space="0" w:color="auto"/>
      </w:divBdr>
      <w:divsChild>
        <w:div w:id="480804853">
          <w:marLeft w:val="547"/>
          <w:marRight w:val="0"/>
          <w:marTop w:val="106"/>
          <w:marBottom w:val="0"/>
          <w:divBdr>
            <w:top w:val="none" w:sz="0" w:space="0" w:color="auto"/>
            <w:left w:val="none" w:sz="0" w:space="0" w:color="auto"/>
            <w:bottom w:val="none" w:sz="0" w:space="0" w:color="auto"/>
            <w:right w:val="none" w:sz="0" w:space="0" w:color="auto"/>
          </w:divBdr>
        </w:div>
      </w:divsChild>
    </w:div>
    <w:div w:id="197552231">
      <w:bodyDiv w:val="1"/>
      <w:marLeft w:val="0"/>
      <w:marRight w:val="0"/>
      <w:marTop w:val="0"/>
      <w:marBottom w:val="0"/>
      <w:divBdr>
        <w:top w:val="none" w:sz="0" w:space="0" w:color="auto"/>
        <w:left w:val="none" w:sz="0" w:space="0" w:color="auto"/>
        <w:bottom w:val="none" w:sz="0" w:space="0" w:color="auto"/>
        <w:right w:val="none" w:sz="0" w:space="0" w:color="auto"/>
      </w:divBdr>
      <w:divsChild>
        <w:div w:id="1297952790">
          <w:marLeft w:val="547"/>
          <w:marRight w:val="0"/>
          <w:marTop w:val="154"/>
          <w:marBottom w:val="0"/>
          <w:divBdr>
            <w:top w:val="none" w:sz="0" w:space="0" w:color="auto"/>
            <w:left w:val="none" w:sz="0" w:space="0" w:color="auto"/>
            <w:bottom w:val="none" w:sz="0" w:space="0" w:color="auto"/>
            <w:right w:val="none" w:sz="0" w:space="0" w:color="auto"/>
          </w:divBdr>
        </w:div>
        <w:div w:id="1536894428">
          <w:marLeft w:val="547"/>
          <w:marRight w:val="0"/>
          <w:marTop w:val="154"/>
          <w:marBottom w:val="0"/>
          <w:divBdr>
            <w:top w:val="none" w:sz="0" w:space="0" w:color="auto"/>
            <w:left w:val="none" w:sz="0" w:space="0" w:color="auto"/>
            <w:bottom w:val="none" w:sz="0" w:space="0" w:color="auto"/>
            <w:right w:val="none" w:sz="0" w:space="0" w:color="auto"/>
          </w:divBdr>
        </w:div>
      </w:divsChild>
    </w:div>
    <w:div w:id="217596273">
      <w:bodyDiv w:val="1"/>
      <w:marLeft w:val="0"/>
      <w:marRight w:val="0"/>
      <w:marTop w:val="0"/>
      <w:marBottom w:val="0"/>
      <w:divBdr>
        <w:top w:val="none" w:sz="0" w:space="0" w:color="auto"/>
        <w:left w:val="none" w:sz="0" w:space="0" w:color="auto"/>
        <w:bottom w:val="none" w:sz="0" w:space="0" w:color="auto"/>
        <w:right w:val="none" w:sz="0" w:space="0" w:color="auto"/>
      </w:divBdr>
      <w:divsChild>
        <w:div w:id="410659215">
          <w:marLeft w:val="432"/>
          <w:marRight w:val="0"/>
          <w:marTop w:val="125"/>
          <w:marBottom w:val="0"/>
          <w:divBdr>
            <w:top w:val="none" w:sz="0" w:space="0" w:color="auto"/>
            <w:left w:val="none" w:sz="0" w:space="0" w:color="auto"/>
            <w:bottom w:val="none" w:sz="0" w:space="0" w:color="auto"/>
            <w:right w:val="none" w:sz="0" w:space="0" w:color="auto"/>
          </w:divBdr>
        </w:div>
        <w:div w:id="1419138463">
          <w:marLeft w:val="432"/>
          <w:marRight w:val="0"/>
          <w:marTop w:val="125"/>
          <w:marBottom w:val="0"/>
          <w:divBdr>
            <w:top w:val="none" w:sz="0" w:space="0" w:color="auto"/>
            <w:left w:val="none" w:sz="0" w:space="0" w:color="auto"/>
            <w:bottom w:val="none" w:sz="0" w:space="0" w:color="auto"/>
            <w:right w:val="none" w:sz="0" w:space="0" w:color="auto"/>
          </w:divBdr>
        </w:div>
        <w:div w:id="1329599368">
          <w:marLeft w:val="432"/>
          <w:marRight w:val="0"/>
          <w:marTop w:val="125"/>
          <w:marBottom w:val="0"/>
          <w:divBdr>
            <w:top w:val="none" w:sz="0" w:space="0" w:color="auto"/>
            <w:left w:val="none" w:sz="0" w:space="0" w:color="auto"/>
            <w:bottom w:val="none" w:sz="0" w:space="0" w:color="auto"/>
            <w:right w:val="none" w:sz="0" w:space="0" w:color="auto"/>
          </w:divBdr>
        </w:div>
        <w:div w:id="1395857666">
          <w:marLeft w:val="432"/>
          <w:marRight w:val="0"/>
          <w:marTop w:val="125"/>
          <w:marBottom w:val="0"/>
          <w:divBdr>
            <w:top w:val="none" w:sz="0" w:space="0" w:color="auto"/>
            <w:left w:val="none" w:sz="0" w:space="0" w:color="auto"/>
            <w:bottom w:val="none" w:sz="0" w:space="0" w:color="auto"/>
            <w:right w:val="none" w:sz="0" w:space="0" w:color="auto"/>
          </w:divBdr>
        </w:div>
        <w:div w:id="65958462">
          <w:marLeft w:val="432"/>
          <w:marRight w:val="0"/>
          <w:marTop w:val="125"/>
          <w:marBottom w:val="0"/>
          <w:divBdr>
            <w:top w:val="none" w:sz="0" w:space="0" w:color="auto"/>
            <w:left w:val="none" w:sz="0" w:space="0" w:color="auto"/>
            <w:bottom w:val="none" w:sz="0" w:space="0" w:color="auto"/>
            <w:right w:val="none" w:sz="0" w:space="0" w:color="auto"/>
          </w:divBdr>
        </w:div>
        <w:div w:id="1552377413">
          <w:marLeft w:val="432"/>
          <w:marRight w:val="0"/>
          <w:marTop w:val="125"/>
          <w:marBottom w:val="0"/>
          <w:divBdr>
            <w:top w:val="none" w:sz="0" w:space="0" w:color="auto"/>
            <w:left w:val="none" w:sz="0" w:space="0" w:color="auto"/>
            <w:bottom w:val="none" w:sz="0" w:space="0" w:color="auto"/>
            <w:right w:val="none" w:sz="0" w:space="0" w:color="auto"/>
          </w:divBdr>
        </w:div>
      </w:divsChild>
    </w:div>
    <w:div w:id="255482658">
      <w:bodyDiv w:val="1"/>
      <w:marLeft w:val="0"/>
      <w:marRight w:val="0"/>
      <w:marTop w:val="0"/>
      <w:marBottom w:val="0"/>
      <w:divBdr>
        <w:top w:val="none" w:sz="0" w:space="0" w:color="auto"/>
        <w:left w:val="none" w:sz="0" w:space="0" w:color="auto"/>
        <w:bottom w:val="none" w:sz="0" w:space="0" w:color="auto"/>
        <w:right w:val="none" w:sz="0" w:space="0" w:color="auto"/>
      </w:divBdr>
    </w:div>
    <w:div w:id="571933555">
      <w:bodyDiv w:val="1"/>
      <w:marLeft w:val="0"/>
      <w:marRight w:val="0"/>
      <w:marTop w:val="0"/>
      <w:marBottom w:val="0"/>
      <w:divBdr>
        <w:top w:val="none" w:sz="0" w:space="0" w:color="auto"/>
        <w:left w:val="none" w:sz="0" w:space="0" w:color="auto"/>
        <w:bottom w:val="none" w:sz="0" w:space="0" w:color="auto"/>
        <w:right w:val="none" w:sz="0" w:space="0" w:color="auto"/>
      </w:divBdr>
      <w:divsChild>
        <w:div w:id="1339387489">
          <w:marLeft w:val="706"/>
          <w:marRight w:val="0"/>
          <w:marTop w:val="0"/>
          <w:marBottom w:val="0"/>
          <w:divBdr>
            <w:top w:val="none" w:sz="0" w:space="0" w:color="auto"/>
            <w:left w:val="none" w:sz="0" w:space="0" w:color="auto"/>
            <w:bottom w:val="none" w:sz="0" w:space="0" w:color="auto"/>
            <w:right w:val="none" w:sz="0" w:space="0" w:color="auto"/>
          </w:divBdr>
        </w:div>
        <w:div w:id="729231317">
          <w:marLeft w:val="706"/>
          <w:marRight w:val="0"/>
          <w:marTop w:val="0"/>
          <w:marBottom w:val="0"/>
          <w:divBdr>
            <w:top w:val="none" w:sz="0" w:space="0" w:color="auto"/>
            <w:left w:val="none" w:sz="0" w:space="0" w:color="auto"/>
            <w:bottom w:val="none" w:sz="0" w:space="0" w:color="auto"/>
            <w:right w:val="none" w:sz="0" w:space="0" w:color="auto"/>
          </w:divBdr>
        </w:div>
        <w:div w:id="392699503">
          <w:marLeft w:val="706"/>
          <w:marRight w:val="0"/>
          <w:marTop w:val="0"/>
          <w:marBottom w:val="0"/>
          <w:divBdr>
            <w:top w:val="none" w:sz="0" w:space="0" w:color="auto"/>
            <w:left w:val="none" w:sz="0" w:space="0" w:color="auto"/>
            <w:bottom w:val="none" w:sz="0" w:space="0" w:color="auto"/>
            <w:right w:val="none" w:sz="0" w:space="0" w:color="auto"/>
          </w:divBdr>
        </w:div>
      </w:divsChild>
    </w:div>
    <w:div w:id="650333374">
      <w:bodyDiv w:val="1"/>
      <w:marLeft w:val="0"/>
      <w:marRight w:val="0"/>
      <w:marTop w:val="0"/>
      <w:marBottom w:val="0"/>
      <w:divBdr>
        <w:top w:val="none" w:sz="0" w:space="0" w:color="auto"/>
        <w:left w:val="none" w:sz="0" w:space="0" w:color="auto"/>
        <w:bottom w:val="none" w:sz="0" w:space="0" w:color="auto"/>
        <w:right w:val="none" w:sz="0" w:space="0" w:color="auto"/>
      </w:divBdr>
      <w:divsChild>
        <w:div w:id="895778017">
          <w:marLeft w:val="432"/>
          <w:marRight w:val="0"/>
          <w:marTop w:val="115"/>
          <w:marBottom w:val="0"/>
          <w:divBdr>
            <w:top w:val="none" w:sz="0" w:space="0" w:color="auto"/>
            <w:left w:val="none" w:sz="0" w:space="0" w:color="auto"/>
            <w:bottom w:val="none" w:sz="0" w:space="0" w:color="auto"/>
            <w:right w:val="none" w:sz="0" w:space="0" w:color="auto"/>
          </w:divBdr>
        </w:div>
        <w:div w:id="2005237714">
          <w:marLeft w:val="432"/>
          <w:marRight w:val="0"/>
          <w:marTop w:val="96"/>
          <w:marBottom w:val="0"/>
          <w:divBdr>
            <w:top w:val="none" w:sz="0" w:space="0" w:color="auto"/>
            <w:left w:val="none" w:sz="0" w:space="0" w:color="auto"/>
            <w:bottom w:val="none" w:sz="0" w:space="0" w:color="auto"/>
            <w:right w:val="none" w:sz="0" w:space="0" w:color="auto"/>
          </w:divBdr>
        </w:div>
        <w:div w:id="935216340">
          <w:marLeft w:val="432"/>
          <w:marRight w:val="0"/>
          <w:marTop w:val="96"/>
          <w:marBottom w:val="0"/>
          <w:divBdr>
            <w:top w:val="none" w:sz="0" w:space="0" w:color="auto"/>
            <w:left w:val="none" w:sz="0" w:space="0" w:color="auto"/>
            <w:bottom w:val="none" w:sz="0" w:space="0" w:color="auto"/>
            <w:right w:val="none" w:sz="0" w:space="0" w:color="auto"/>
          </w:divBdr>
        </w:div>
        <w:div w:id="55053654">
          <w:marLeft w:val="432"/>
          <w:marRight w:val="0"/>
          <w:marTop w:val="96"/>
          <w:marBottom w:val="0"/>
          <w:divBdr>
            <w:top w:val="none" w:sz="0" w:space="0" w:color="auto"/>
            <w:left w:val="none" w:sz="0" w:space="0" w:color="auto"/>
            <w:bottom w:val="none" w:sz="0" w:space="0" w:color="auto"/>
            <w:right w:val="none" w:sz="0" w:space="0" w:color="auto"/>
          </w:divBdr>
        </w:div>
      </w:divsChild>
    </w:div>
    <w:div w:id="870190831">
      <w:bodyDiv w:val="1"/>
      <w:marLeft w:val="0"/>
      <w:marRight w:val="0"/>
      <w:marTop w:val="0"/>
      <w:marBottom w:val="0"/>
      <w:divBdr>
        <w:top w:val="none" w:sz="0" w:space="0" w:color="auto"/>
        <w:left w:val="none" w:sz="0" w:space="0" w:color="auto"/>
        <w:bottom w:val="none" w:sz="0" w:space="0" w:color="auto"/>
        <w:right w:val="none" w:sz="0" w:space="0" w:color="auto"/>
      </w:divBdr>
      <w:divsChild>
        <w:div w:id="1783188097">
          <w:marLeft w:val="547"/>
          <w:marRight w:val="0"/>
          <w:marTop w:val="120"/>
          <w:marBottom w:val="0"/>
          <w:divBdr>
            <w:top w:val="none" w:sz="0" w:space="0" w:color="auto"/>
            <w:left w:val="none" w:sz="0" w:space="0" w:color="auto"/>
            <w:bottom w:val="none" w:sz="0" w:space="0" w:color="auto"/>
            <w:right w:val="none" w:sz="0" w:space="0" w:color="auto"/>
          </w:divBdr>
        </w:div>
        <w:div w:id="1242525182">
          <w:marLeft w:val="547"/>
          <w:marRight w:val="0"/>
          <w:marTop w:val="120"/>
          <w:marBottom w:val="0"/>
          <w:divBdr>
            <w:top w:val="none" w:sz="0" w:space="0" w:color="auto"/>
            <w:left w:val="none" w:sz="0" w:space="0" w:color="auto"/>
            <w:bottom w:val="none" w:sz="0" w:space="0" w:color="auto"/>
            <w:right w:val="none" w:sz="0" w:space="0" w:color="auto"/>
          </w:divBdr>
        </w:div>
        <w:div w:id="1540583870">
          <w:marLeft w:val="547"/>
          <w:marRight w:val="0"/>
          <w:marTop w:val="120"/>
          <w:marBottom w:val="0"/>
          <w:divBdr>
            <w:top w:val="none" w:sz="0" w:space="0" w:color="auto"/>
            <w:left w:val="none" w:sz="0" w:space="0" w:color="auto"/>
            <w:bottom w:val="none" w:sz="0" w:space="0" w:color="auto"/>
            <w:right w:val="none" w:sz="0" w:space="0" w:color="auto"/>
          </w:divBdr>
        </w:div>
        <w:div w:id="670060624">
          <w:marLeft w:val="547"/>
          <w:marRight w:val="0"/>
          <w:marTop w:val="120"/>
          <w:marBottom w:val="0"/>
          <w:divBdr>
            <w:top w:val="none" w:sz="0" w:space="0" w:color="auto"/>
            <w:left w:val="none" w:sz="0" w:space="0" w:color="auto"/>
            <w:bottom w:val="none" w:sz="0" w:space="0" w:color="auto"/>
            <w:right w:val="none" w:sz="0" w:space="0" w:color="auto"/>
          </w:divBdr>
        </w:div>
      </w:divsChild>
    </w:div>
    <w:div w:id="1002200531">
      <w:bodyDiv w:val="1"/>
      <w:marLeft w:val="0"/>
      <w:marRight w:val="0"/>
      <w:marTop w:val="0"/>
      <w:marBottom w:val="0"/>
      <w:divBdr>
        <w:top w:val="none" w:sz="0" w:space="0" w:color="auto"/>
        <w:left w:val="none" w:sz="0" w:space="0" w:color="auto"/>
        <w:bottom w:val="none" w:sz="0" w:space="0" w:color="auto"/>
        <w:right w:val="none" w:sz="0" w:space="0" w:color="auto"/>
      </w:divBdr>
      <w:divsChild>
        <w:div w:id="719087248">
          <w:marLeft w:val="432"/>
          <w:marRight w:val="0"/>
          <w:marTop w:val="115"/>
          <w:marBottom w:val="0"/>
          <w:divBdr>
            <w:top w:val="none" w:sz="0" w:space="0" w:color="auto"/>
            <w:left w:val="none" w:sz="0" w:space="0" w:color="auto"/>
            <w:bottom w:val="none" w:sz="0" w:space="0" w:color="auto"/>
            <w:right w:val="none" w:sz="0" w:space="0" w:color="auto"/>
          </w:divBdr>
        </w:div>
      </w:divsChild>
    </w:div>
    <w:div w:id="1437097426">
      <w:bodyDiv w:val="1"/>
      <w:marLeft w:val="0"/>
      <w:marRight w:val="0"/>
      <w:marTop w:val="0"/>
      <w:marBottom w:val="0"/>
      <w:divBdr>
        <w:top w:val="none" w:sz="0" w:space="0" w:color="auto"/>
        <w:left w:val="none" w:sz="0" w:space="0" w:color="auto"/>
        <w:bottom w:val="none" w:sz="0" w:space="0" w:color="auto"/>
        <w:right w:val="none" w:sz="0" w:space="0" w:color="auto"/>
      </w:divBdr>
      <w:divsChild>
        <w:div w:id="179589586">
          <w:marLeft w:val="547"/>
          <w:marRight w:val="0"/>
          <w:marTop w:val="154"/>
          <w:marBottom w:val="0"/>
          <w:divBdr>
            <w:top w:val="none" w:sz="0" w:space="0" w:color="auto"/>
            <w:left w:val="none" w:sz="0" w:space="0" w:color="auto"/>
            <w:bottom w:val="none" w:sz="0" w:space="0" w:color="auto"/>
            <w:right w:val="none" w:sz="0" w:space="0" w:color="auto"/>
          </w:divBdr>
        </w:div>
        <w:div w:id="147132809">
          <w:marLeft w:val="547"/>
          <w:marRight w:val="0"/>
          <w:marTop w:val="154"/>
          <w:marBottom w:val="0"/>
          <w:divBdr>
            <w:top w:val="none" w:sz="0" w:space="0" w:color="auto"/>
            <w:left w:val="none" w:sz="0" w:space="0" w:color="auto"/>
            <w:bottom w:val="none" w:sz="0" w:space="0" w:color="auto"/>
            <w:right w:val="none" w:sz="0" w:space="0" w:color="auto"/>
          </w:divBdr>
        </w:div>
        <w:div w:id="1106656583">
          <w:marLeft w:val="547"/>
          <w:marRight w:val="0"/>
          <w:marTop w:val="154"/>
          <w:marBottom w:val="0"/>
          <w:divBdr>
            <w:top w:val="none" w:sz="0" w:space="0" w:color="auto"/>
            <w:left w:val="none" w:sz="0" w:space="0" w:color="auto"/>
            <w:bottom w:val="none" w:sz="0" w:space="0" w:color="auto"/>
            <w:right w:val="none" w:sz="0" w:space="0" w:color="auto"/>
          </w:divBdr>
        </w:div>
      </w:divsChild>
    </w:div>
    <w:div w:id="1983656283">
      <w:bodyDiv w:val="1"/>
      <w:marLeft w:val="0"/>
      <w:marRight w:val="0"/>
      <w:marTop w:val="0"/>
      <w:marBottom w:val="0"/>
      <w:divBdr>
        <w:top w:val="none" w:sz="0" w:space="0" w:color="auto"/>
        <w:left w:val="none" w:sz="0" w:space="0" w:color="auto"/>
        <w:bottom w:val="none" w:sz="0" w:space="0" w:color="auto"/>
        <w:right w:val="none" w:sz="0" w:space="0" w:color="auto"/>
      </w:divBdr>
      <w:divsChild>
        <w:div w:id="784009169">
          <w:marLeft w:val="547"/>
          <w:marRight w:val="0"/>
          <w:marTop w:val="115"/>
          <w:marBottom w:val="0"/>
          <w:divBdr>
            <w:top w:val="none" w:sz="0" w:space="0" w:color="auto"/>
            <w:left w:val="none" w:sz="0" w:space="0" w:color="auto"/>
            <w:bottom w:val="none" w:sz="0" w:space="0" w:color="auto"/>
            <w:right w:val="none" w:sz="0" w:space="0" w:color="auto"/>
          </w:divBdr>
        </w:div>
        <w:div w:id="142365079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2.emf"/><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package" Target="embeddings/Microsoft_PowerPoint_Slide2.sldx"/><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package" Target="embeddings/Microsoft_PowerPoint_Slide.sldx"/><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emf"/><Relationship Id="rId37" Type="http://schemas.openxmlformats.org/officeDocument/2006/relationships/image" Target="media/image30.png"/><Relationship Id="rId40" Type="http://schemas.openxmlformats.org/officeDocument/2006/relationships/package" Target="embeddings/Microsoft_PowerPoint_Presentation.pptx"/><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emf"/><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package" Target="embeddings/Microsoft_PowerPoint_Slide1.sldx"/><Relationship Id="rId38" Type="http://schemas.openxmlformats.org/officeDocument/2006/relationships/image" Target="media/image31.png"/><Relationship Id="rId46" Type="http://schemas.openxmlformats.org/officeDocument/2006/relationships/image" Target="media/image37.png"/><Relationship Id="rId20" Type="http://schemas.openxmlformats.org/officeDocument/2006/relationships/image" Target="media/image15.png"/><Relationship Id="rId41" Type="http://schemas.openxmlformats.org/officeDocument/2006/relationships/image" Target="media/image33.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0A3DD-D5BB-4EB3-9953-309B2FC66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1219</Words>
  <Characters>6953</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Μιχαήλ Σπηλιώτης</cp:lastModifiedBy>
  <cp:revision>2</cp:revision>
  <dcterms:created xsi:type="dcterms:W3CDTF">2024-02-23T01:10:00Z</dcterms:created>
  <dcterms:modified xsi:type="dcterms:W3CDTF">2024-02-23T01:10:00Z</dcterms:modified>
</cp:coreProperties>
</file>