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5F2" w:rsidRDefault="005C55F2" w:rsidP="005C55F2">
      <w:pPr>
        <w:pStyle w:val="2"/>
      </w:pPr>
      <w:bookmarkStart w:id="0" w:name="_Toc181117958"/>
      <w:bookmarkStart w:id="1" w:name="_Toc184919166"/>
      <w:bookmarkStart w:id="2" w:name="_Toc184919757"/>
      <w:r>
        <w:t>Προγραμματισμός των στόχων</w:t>
      </w:r>
      <w:bookmarkEnd w:id="1"/>
      <w:bookmarkEnd w:id="2"/>
      <w:r>
        <w:t xml:space="preserve"> </w:t>
      </w:r>
      <w:bookmarkEnd w:id="0"/>
    </w:p>
    <w:p w:rsidR="005C55F2" w:rsidRDefault="005C55F2" w:rsidP="005C55F2">
      <w:pPr>
        <w:pStyle w:val="a3"/>
        <w:tabs>
          <w:tab w:val="right" w:pos="8460"/>
        </w:tabs>
        <w:rPr>
          <w:bCs/>
        </w:rPr>
      </w:pPr>
      <w:r>
        <w:rPr>
          <w:bCs/>
        </w:rPr>
        <w:t>Στις προηγούμενες ενότητες οι αποστάσεις οριζόταν σε σχέση με ένα συνήθως μη επιτεύξιμο στόχο (π.χ. PIS). Σε αυτήν την ενότητα που επικεντρωνόμαστε στον προγραμματισμό των στόχων, η τιμή στόχος είναι μια περισσότερο απτή και επιτεύξιμη ποσότητα, πάντως καλά προσδιορισμένη. Ορίζονται τόσο αποκλίσεις ελλείμματος όσο και πλεονάσματος από την τιμή στόχο.</w:t>
      </w:r>
    </w:p>
    <w:p w:rsidR="005C55F2" w:rsidRPr="005C55F2" w:rsidRDefault="005C55F2" w:rsidP="005C55F2">
      <w:pPr>
        <w:tabs>
          <w:tab w:val="right" w:pos="8460"/>
        </w:tabs>
        <w:spacing w:line="360" w:lineRule="auto"/>
        <w:rPr>
          <w:rFonts w:ascii="Book Antiqua" w:hAnsi="Book Antiqua"/>
          <w:bCs/>
          <w:lang w:val="el-GR"/>
        </w:rPr>
      </w:pPr>
    </w:p>
    <w:p w:rsidR="005C55F2" w:rsidRPr="005C55F2" w:rsidRDefault="005C55F2" w:rsidP="005C55F2">
      <w:pPr>
        <w:tabs>
          <w:tab w:val="right" w:pos="8460"/>
        </w:tabs>
        <w:spacing w:line="360" w:lineRule="auto"/>
        <w:jc w:val="both"/>
        <w:rPr>
          <w:rFonts w:ascii="Book Antiqua" w:hAnsi="Book Antiqua"/>
          <w:lang w:val="el-GR"/>
        </w:rPr>
      </w:pPr>
      <w:r w:rsidRPr="005C55F2">
        <w:rPr>
          <w:rFonts w:ascii="Book Antiqua" w:hAnsi="Book Antiqua"/>
          <w:lang w:val="el-GR"/>
        </w:rPr>
        <w:t>Πράγματι μια ευρέως χρησιμοποιούμενη μέθοδος πολυκριτηριακού μαθηματικού προγραμματισμού για την επίλυση προβλημάτων πολλαπλών στόχων είναι η μέθοδος Προγραμματισμού Στόχων (</w:t>
      </w:r>
      <w:r>
        <w:rPr>
          <w:rFonts w:ascii="Book Antiqua" w:hAnsi="Book Antiqua"/>
        </w:rPr>
        <w:t>Goal</w:t>
      </w:r>
      <w:r w:rsidRPr="005C55F2">
        <w:rPr>
          <w:rFonts w:ascii="Book Antiqua" w:hAnsi="Book Antiqua"/>
          <w:lang w:val="el-GR"/>
        </w:rPr>
        <w:t xml:space="preserve"> </w:t>
      </w:r>
      <w:r>
        <w:rPr>
          <w:rFonts w:ascii="Book Antiqua" w:hAnsi="Book Antiqua"/>
        </w:rPr>
        <w:t>Pr</w:t>
      </w:r>
      <w:r>
        <w:rPr>
          <w:rFonts w:ascii="Book Antiqua" w:hAnsi="Book Antiqua"/>
        </w:rPr>
        <w:t>o</w:t>
      </w:r>
      <w:r>
        <w:rPr>
          <w:rFonts w:ascii="Book Antiqua" w:hAnsi="Book Antiqua"/>
        </w:rPr>
        <w:t>gramming</w:t>
      </w:r>
      <w:r w:rsidRPr="005C55F2">
        <w:rPr>
          <w:rFonts w:ascii="Book Antiqua" w:hAnsi="Book Antiqua"/>
          <w:lang w:val="el-GR"/>
        </w:rPr>
        <w:t>). Η μέθοδος αυτή αποτελεί μια ειδική περίπτωση Γραμμικού Προγραμματισμού.</w:t>
      </w:r>
    </w:p>
    <w:p w:rsidR="005C55F2" w:rsidRPr="005C55F2" w:rsidRDefault="005C55F2" w:rsidP="005C55F2">
      <w:pPr>
        <w:tabs>
          <w:tab w:val="right" w:pos="8460"/>
        </w:tabs>
        <w:spacing w:line="360" w:lineRule="auto"/>
        <w:jc w:val="both"/>
        <w:rPr>
          <w:rFonts w:ascii="Book Antiqua" w:hAnsi="Book Antiqua"/>
          <w:lang w:val="el-GR"/>
        </w:rPr>
      </w:pPr>
    </w:p>
    <w:p w:rsidR="005C55F2" w:rsidRPr="005C55F2" w:rsidRDefault="005C55F2" w:rsidP="005C55F2">
      <w:pPr>
        <w:tabs>
          <w:tab w:val="right" w:pos="8460"/>
        </w:tabs>
        <w:spacing w:line="360" w:lineRule="auto"/>
        <w:jc w:val="both"/>
        <w:rPr>
          <w:rFonts w:ascii="Book Antiqua" w:hAnsi="Book Antiqua"/>
          <w:lang w:val="el-GR"/>
        </w:rPr>
      </w:pPr>
      <w:r w:rsidRPr="005C55F2">
        <w:rPr>
          <w:rFonts w:ascii="Book Antiqua" w:hAnsi="Book Antiqua"/>
          <w:lang w:val="el-GR"/>
        </w:rPr>
        <w:t>Για προβλήματα με πολλαπλές συναρτήσεις στόχου ο Γραμμικός Προγραμματισμός μπορεί να μετατραπεί στη μέθοδο Προγραμματισμού Στόχων. Στην περίπτωση αυτή διατυπώνονται οι στόχοι και τα κριτήρια για κάθε αντικειμενική συνάρτηση μέσω περιορισμών ή και συντελεστών σημαντικότητας (βάρη) και γίνεται προσπάθεια να προσεγγιστούν όσο το δυνατό καλύτερα, με τη μικρότερη δηλαδή απόκλιση. Το πρόβλημα τότε μπορεί να αναχθεί  στην ελαχιστοποίηση της συνολικής απόκλισης των στόχων, το οποίο μπορεί να επιλυθεί με Γραμμικό Προγραμματισμό. Είναι λοιπόν, φανερό ότι με τη μέθοδο αυτή τα πολυκριτηριακά προβλήματα μπορούν να επιλυθούν με Γραμμικό Προγραμματισμό (</w:t>
      </w:r>
      <w:proofErr w:type="spellStart"/>
      <w:r>
        <w:rPr>
          <w:rFonts w:ascii="Book Antiqua" w:hAnsi="Book Antiqua"/>
        </w:rPr>
        <w:t>Taha</w:t>
      </w:r>
      <w:proofErr w:type="spellEnd"/>
      <w:r w:rsidRPr="005C55F2">
        <w:rPr>
          <w:rFonts w:ascii="Book Antiqua" w:hAnsi="Book Antiqua"/>
          <w:lang w:val="el-GR"/>
        </w:rPr>
        <w:t>, 1997).</w:t>
      </w:r>
    </w:p>
    <w:p w:rsidR="005C55F2" w:rsidRPr="005C55F2" w:rsidRDefault="005C55F2" w:rsidP="005C55F2">
      <w:pPr>
        <w:tabs>
          <w:tab w:val="right" w:pos="8460"/>
        </w:tabs>
        <w:spacing w:line="360" w:lineRule="auto"/>
        <w:jc w:val="both"/>
        <w:rPr>
          <w:rFonts w:ascii="Book Antiqua" w:hAnsi="Book Antiqua"/>
          <w:lang w:val="el-GR"/>
        </w:rPr>
      </w:pPr>
    </w:p>
    <w:p w:rsidR="005C55F2" w:rsidRPr="005C55F2" w:rsidRDefault="005C55F2" w:rsidP="005C55F2">
      <w:pPr>
        <w:tabs>
          <w:tab w:val="right" w:pos="8460"/>
        </w:tabs>
        <w:spacing w:line="360" w:lineRule="auto"/>
        <w:jc w:val="both"/>
        <w:rPr>
          <w:rFonts w:ascii="Book Antiqua" w:hAnsi="Book Antiqua"/>
          <w:lang w:val="el-GR"/>
        </w:rPr>
      </w:pPr>
      <w:r w:rsidRPr="005C55F2">
        <w:rPr>
          <w:rFonts w:ascii="Book Antiqua" w:hAnsi="Book Antiqua"/>
          <w:lang w:val="el-GR"/>
        </w:rPr>
        <w:t>Ο Προγραμματισμός Στόχων ανήκει στην οικογένεια των μεθόδων αποστάσεων. Η βασική ιδέα  των μεθόδων αυτών είναι ότι εάν το ιδεατό σημείο δεν είναι δυνατό να προσεγγιστεί, τότε πρέπει να βρεθεί μια δυνατή λύση, η οποία να είναι όσο το δυνατόν πιο κοντά στο ιδεατό σημείο.</w:t>
      </w:r>
    </w:p>
    <w:p w:rsidR="005C55F2" w:rsidRPr="005C55F2" w:rsidRDefault="005C55F2" w:rsidP="005C55F2">
      <w:pPr>
        <w:tabs>
          <w:tab w:val="right" w:pos="8460"/>
        </w:tabs>
        <w:spacing w:line="360" w:lineRule="auto"/>
        <w:jc w:val="both"/>
        <w:rPr>
          <w:rFonts w:ascii="Book Antiqua" w:hAnsi="Book Antiqua"/>
          <w:lang w:val="el-GR"/>
        </w:rPr>
      </w:pPr>
    </w:p>
    <w:p w:rsidR="005C55F2" w:rsidRDefault="005C55F2" w:rsidP="005C55F2">
      <w:pPr>
        <w:pStyle w:val="a3"/>
        <w:tabs>
          <w:tab w:val="right" w:pos="8460"/>
        </w:tabs>
        <w:rPr>
          <w:lang w:eastAsia="en-US"/>
        </w:rPr>
      </w:pPr>
      <w:r>
        <w:rPr>
          <w:lang w:eastAsia="en-US"/>
        </w:rPr>
        <w:t>Ιδιαίτερο χαρακτηριστικό της μεθόδου Προγραμματισμού Στόχων είναι ότι "επιβάλλει" ποινές στις αποκλίσεις από το στόχο. Πριν από την περιγραφή της μεθόδου αναφέρονται κάποιοι ορισμοί, οι οποίοι θα χρησιμοποιηθούν στη συνέχεια.</w:t>
      </w:r>
    </w:p>
    <w:p w:rsidR="005C55F2" w:rsidRPr="005C55F2" w:rsidRDefault="005C55F2" w:rsidP="005C55F2">
      <w:pPr>
        <w:tabs>
          <w:tab w:val="right" w:pos="8460"/>
        </w:tabs>
        <w:spacing w:line="360" w:lineRule="auto"/>
        <w:jc w:val="both"/>
        <w:rPr>
          <w:rFonts w:ascii="Book Antiqua" w:hAnsi="Book Antiqua"/>
          <w:i/>
          <w:lang w:val="el-GR"/>
        </w:rPr>
      </w:pPr>
    </w:p>
    <w:p w:rsidR="005C55F2" w:rsidRPr="005C55F2" w:rsidRDefault="005C55F2" w:rsidP="005C55F2">
      <w:pPr>
        <w:tabs>
          <w:tab w:val="right" w:pos="8460"/>
        </w:tabs>
        <w:spacing w:line="360" w:lineRule="auto"/>
        <w:jc w:val="both"/>
        <w:rPr>
          <w:rFonts w:ascii="Book Antiqua" w:hAnsi="Book Antiqua"/>
          <w:lang w:val="el-GR"/>
        </w:rPr>
      </w:pPr>
      <w:r w:rsidRPr="005C55F2">
        <w:rPr>
          <w:rFonts w:ascii="Book Antiqua" w:hAnsi="Book Antiqua"/>
          <w:i/>
          <w:lang w:val="el-GR"/>
        </w:rPr>
        <w:t>Τεχνολογικός περιορισμός,</w:t>
      </w:r>
      <w:r w:rsidRPr="005C55F2">
        <w:rPr>
          <w:rFonts w:ascii="Book Antiqua" w:hAnsi="Book Antiqua"/>
          <w:lang w:val="el-GR"/>
        </w:rPr>
        <w:t xml:space="preserve"> ονομάζεται εκείνος ο περιορισμός, ο οποίος πρέπει οπωσδήποτε να ισχύει στην τελική λύση, δηλαδή περιορισμός που επιβάλλεται από την τεχνολογία και δεν μπορεί να παραβιασθεί. </w:t>
      </w:r>
    </w:p>
    <w:p w:rsidR="005C55F2" w:rsidRPr="005C55F2" w:rsidRDefault="005C55F2" w:rsidP="005C55F2">
      <w:pPr>
        <w:tabs>
          <w:tab w:val="right" w:pos="8460"/>
        </w:tabs>
        <w:spacing w:line="360" w:lineRule="auto"/>
        <w:jc w:val="both"/>
        <w:rPr>
          <w:rFonts w:ascii="Book Antiqua" w:hAnsi="Book Antiqua"/>
          <w:i/>
          <w:lang w:val="el-GR"/>
        </w:rPr>
      </w:pPr>
    </w:p>
    <w:p w:rsidR="005C55F2" w:rsidRPr="005C55F2" w:rsidRDefault="005C55F2" w:rsidP="005C55F2">
      <w:pPr>
        <w:tabs>
          <w:tab w:val="right" w:pos="8460"/>
        </w:tabs>
        <w:spacing w:line="360" w:lineRule="auto"/>
        <w:jc w:val="both"/>
        <w:rPr>
          <w:rFonts w:ascii="Book Antiqua" w:hAnsi="Book Antiqua"/>
          <w:lang w:val="el-GR"/>
        </w:rPr>
      </w:pPr>
      <w:r w:rsidRPr="005C55F2">
        <w:rPr>
          <w:rFonts w:ascii="Book Antiqua" w:hAnsi="Book Antiqua"/>
          <w:i/>
          <w:lang w:val="el-GR"/>
        </w:rPr>
        <w:t xml:space="preserve">Περιορισμός στόχου, </w:t>
      </w:r>
      <w:r w:rsidRPr="005C55F2">
        <w:rPr>
          <w:rFonts w:ascii="Book Antiqua" w:hAnsi="Book Antiqua"/>
          <w:lang w:val="el-GR"/>
        </w:rPr>
        <w:t xml:space="preserve">ονομάζεται εκείνος ο περιορισμός, για τον οποίο μπορεί να υπάρξει απόκλιση στην τελική λύση, δηλαδή, εκφράζει ένα επιθυμητό όριο, το οποίο όμως θα μπορούσε να παραβιασθεί. </w:t>
      </w:r>
    </w:p>
    <w:p w:rsidR="005C55F2" w:rsidRPr="005C55F2" w:rsidRDefault="005C55F2" w:rsidP="005C55F2">
      <w:pPr>
        <w:tabs>
          <w:tab w:val="right" w:pos="8460"/>
        </w:tabs>
        <w:spacing w:line="360" w:lineRule="auto"/>
        <w:jc w:val="both"/>
        <w:rPr>
          <w:rFonts w:ascii="Book Antiqua" w:hAnsi="Book Antiqua"/>
          <w:i/>
          <w:lang w:val="el-GR"/>
        </w:rPr>
      </w:pPr>
    </w:p>
    <w:p w:rsidR="005C55F2" w:rsidRPr="005C55F2" w:rsidRDefault="005C55F2" w:rsidP="005C55F2">
      <w:pPr>
        <w:tabs>
          <w:tab w:val="right" w:pos="8460"/>
        </w:tabs>
        <w:spacing w:line="360" w:lineRule="auto"/>
        <w:jc w:val="both"/>
        <w:rPr>
          <w:rFonts w:ascii="Book Antiqua" w:hAnsi="Book Antiqua"/>
          <w:lang w:val="el-GR"/>
        </w:rPr>
      </w:pPr>
      <w:r w:rsidRPr="005C55F2">
        <w:rPr>
          <w:rFonts w:ascii="Book Antiqua" w:hAnsi="Book Antiqua"/>
          <w:i/>
          <w:lang w:val="el-GR"/>
        </w:rPr>
        <w:t xml:space="preserve">Απόκλιση ενός περιορισμού </w:t>
      </w:r>
      <w:proofErr w:type="spellStart"/>
      <w:r>
        <w:rPr>
          <w:rFonts w:ascii="Book Antiqua" w:hAnsi="Book Antiqua"/>
          <w:i/>
        </w:rPr>
        <w:t>i</w:t>
      </w:r>
      <w:proofErr w:type="spellEnd"/>
      <w:r w:rsidRPr="005C55F2">
        <w:rPr>
          <w:rFonts w:ascii="Book Antiqua" w:hAnsi="Book Antiqua"/>
          <w:i/>
          <w:lang w:val="el-GR"/>
        </w:rPr>
        <w:t xml:space="preserve">, </w:t>
      </w:r>
      <w:r w:rsidRPr="005C55F2">
        <w:rPr>
          <w:rFonts w:ascii="Book Antiqua" w:hAnsi="Book Antiqua"/>
          <w:lang w:val="el-GR"/>
        </w:rPr>
        <w:t xml:space="preserve">είναι η διαφορά της τιμής την οποία τελικά παίρνει ένας περιορισμός από αυτήν που "κανονικά" θα έπρεπε να πάρει. Εάν η διαφορά είναι θετική, δηλαδή η τελική τιμή υπερβαίνει το όριο τότε συμβολίζεται με </w:t>
      </w:r>
      <w:proofErr w:type="spellStart"/>
      <w:r>
        <w:rPr>
          <w:rFonts w:ascii="Book Antiqua" w:hAnsi="Book Antiqua"/>
        </w:rPr>
        <w:t>d</w:t>
      </w:r>
      <w:r>
        <w:rPr>
          <w:rFonts w:ascii="Book Antiqua" w:hAnsi="Book Antiqua"/>
          <w:vertAlign w:val="subscript"/>
        </w:rPr>
        <w:t>i</w:t>
      </w:r>
      <w:proofErr w:type="spellEnd"/>
      <w:r w:rsidRPr="005C55F2">
        <w:rPr>
          <w:rFonts w:ascii="Book Antiqua" w:hAnsi="Book Antiqua"/>
          <w:vertAlign w:val="superscript"/>
          <w:lang w:val="el-GR"/>
        </w:rPr>
        <w:t>+</w:t>
      </w:r>
      <w:r w:rsidRPr="005C55F2">
        <w:rPr>
          <w:rFonts w:ascii="Book Antiqua" w:hAnsi="Book Antiqua"/>
          <w:lang w:val="el-GR"/>
        </w:rPr>
        <w:t xml:space="preserve"> και εάν είναι αρνητική με </w:t>
      </w:r>
      <w:r>
        <w:rPr>
          <w:rFonts w:ascii="Book Antiqua" w:hAnsi="Book Antiqua"/>
        </w:rPr>
        <w:t>d</w:t>
      </w:r>
      <w:r w:rsidRPr="005C55F2">
        <w:rPr>
          <w:rFonts w:ascii="Book Antiqua" w:hAnsi="Book Antiqua"/>
          <w:vertAlign w:val="superscript"/>
          <w:lang w:val="el-GR"/>
        </w:rPr>
        <w:t>-</w:t>
      </w:r>
      <w:proofErr w:type="spellStart"/>
      <w:r>
        <w:rPr>
          <w:rFonts w:ascii="Book Antiqua" w:hAnsi="Book Antiqua"/>
          <w:vertAlign w:val="subscript"/>
        </w:rPr>
        <w:t>i</w:t>
      </w:r>
      <w:proofErr w:type="spellEnd"/>
      <w:r w:rsidRPr="005C55F2">
        <w:rPr>
          <w:rFonts w:ascii="Book Antiqua" w:hAnsi="Book Antiqua"/>
          <w:lang w:val="el-GR"/>
        </w:rPr>
        <w:t xml:space="preserve">.    </w:t>
      </w:r>
    </w:p>
    <w:p w:rsidR="005C55F2" w:rsidRPr="005C55F2" w:rsidRDefault="005C55F2" w:rsidP="005C55F2">
      <w:pPr>
        <w:tabs>
          <w:tab w:val="right" w:pos="8460"/>
        </w:tabs>
        <w:spacing w:line="360" w:lineRule="auto"/>
        <w:jc w:val="both"/>
        <w:rPr>
          <w:rFonts w:ascii="Book Antiqua" w:hAnsi="Book Antiqua"/>
          <w:i/>
          <w:lang w:val="el-GR"/>
        </w:rPr>
      </w:pPr>
    </w:p>
    <w:p w:rsidR="005C55F2" w:rsidRPr="005C55F2" w:rsidRDefault="005C55F2" w:rsidP="005C55F2">
      <w:pPr>
        <w:tabs>
          <w:tab w:val="right" w:pos="8460"/>
        </w:tabs>
        <w:spacing w:line="360" w:lineRule="auto"/>
        <w:jc w:val="both"/>
        <w:rPr>
          <w:rFonts w:ascii="Book Antiqua" w:hAnsi="Book Antiqua"/>
          <w:lang w:val="el-GR"/>
        </w:rPr>
      </w:pPr>
      <w:r w:rsidRPr="005C55F2">
        <w:rPr>
          <w:rFonts w:ascii="Book Antiqua" w:hAnsi="Book Antiqua"/>
          <w:i/>
          <w:lang w:val="el-GR"/>
        </w:rPr>
        <w:t xml:space="preserve">Ανεπιθύμητη απόκλιση,  </w:t>
      </w:r>
      <w:r w:rsidRPr="005C55F2">
        <w:rPr>
          <w:rFonts w:ascii="Book Antiqua" w:hAnsi="Book Antiqua"/>
          <w:lang w:val="el-GR"/>
        </w:rPr>
        <w:t>αποκαλείται η απόκλιση σε περίπτωση που ο περιορισμός δεν ισχύει.</w:t>
      </w:r>
    </w:p>
    <w:p w:rsidR="005C55F2" w:rsidRPr="005C55F2" w:rsidRDefault="005C55F2" w:rsidP="005C55F2">
      <w:pPr>
        <w:tabs>
          <w:tab w:val="right" w:pos="8460"/>
        </w:tabs>
        <w:spacing w:line="360" w:lineRule="auto"/>
        <w:jc w:val="both"/>
        <w:rPr>
          <w:rFonts w:ascii="Book Antiqua" w:hAnsi="Book Antiqua"/>
          <w:lang w:val="el-GR"/>
        </w:rPr>
      </w:pPr>
    </w:p>
    <w:p w:rsidR="005C55F2" w:rsidRPr="005C55F2" w:rsidRDefault="005C55F2" w:rsidP="005C55F2">
      <w:pPr>
        <w:tabs>
          <w:tab w:val="right" w:pos="8460"/>
        </w:tabs>
        <w:spacing w:line="360" w:lineRule="auto"/>
        <w:jc w:val="both"/>
        <w:rPr>
          <w:rFonts w:ascii="Book Antiqua" w:hAnsi="Book Antiqua"/>
          <w:lang w:val="el-GR"/>
        </w:rPr>
      </w:pPr>
      <w:r w:rsidRPr="005C55F2">
        <w:rPr>
          <w:rFonts w:ascii="Book Antiqua" w:hAnsi="Book Antiqua"/>
          <w:lang w:val="el-GR"/>
        </w:rPr>
        <w:t>Η τυπική μαθηματική έκφραση της μεθόδου εκφράζεται ως εξής (</w:t>
      </w:r>
      <w:proofErr w:type="spellStart"/>
      <w:r>
        <w:rPr>
          <w:rFonts w:ascii="Book Antiqua" w:hAnsi="Book Antiqua"/>
        </w:rPr>
        <w:t>Tsakiris</w:t>
      </w:r>
      <w:proofErr w:type="spellEnd"/>
      <w:r w:rsidRPr="005C55F2">
        <w:rPr>
          <w:rFonts w:ascii="Book Antiqua" w:hAnsi="Book Antiqua"/>
          <w:lang w:val="el-GR"/>
        </w:rPr>
        <w:t xml:space="preserve"> </w:t>
      </w:r>
      <w:r>
        <w:rPr>
          <w:rFonts w:ascii="Book Antiqua" w:hAnsi="Book Antiqua"/>
        </w:rPr>
        <w:t>and</w:t>
      </w:r>
      <w:r w:rsidRPr="005C55F2">
        <w:rPr>
          <w:rFonts w:ascii="Book Antiqua" w:hAnsi="Book Antiqua"/>
          <w:lang w:val="el-GR"/>
        </w:rPr>
        <w:t xml:space="preserve"> </w:t>
      </w:r>
      <w:proofErr w:type="spellStart"/>
      <w:r>
        <w:rPr>
          <w:rFonts w:ascii="Book Antiqua" w:hAnsi="Book Antiqua"/>
        </w:rPr>
        <w:t>Spiliotis</w:t>
      </w:r>
      <w:proofErr w:type="spellEnd"/>
      <w:r w:rsidRPr="005C55F2">
        <w:rPr>
          <w:rFonts w:ascii="Book Antiqua" w:hAnsi="Book Antiqua"/>
          <w:lang w:val="el-GR"/>
        </w:rPr>
        <w:t xml:space="preserve">, 2006): </w:t>
      </w:r>
    </w:p>
    <w:p w:rsidR="005C55F2" w:rsidRPr="005C55F2" w:rsidRDefault="005C55F2" w:rsidP="005C55F2">
      <w:pPr>
        <w:tabs>
          <w:tab w:val="right" w:pos="8460"/>
        </w:tabs>
        <w:spacing w:line="360" w:lineRule="auto"/>
        <w:jc w:val="both"/>
        <w:rPr>
          <w:rFonts w:ascii="Book Antiqua" w:hAnsi="Book Antiqua"/>
          <w:lang w:val="el-GR"/>
        </w:rPr>
      </w:pPr>
      <w:r w:rsidRPr="005C55F2">
        <w:rPr>
          <w:rFonts w:ascii="Book Antiqua" w:hAnsi="Book Antiqua"/>
          <w:lang w:val="el-GR"/>
        </w:rPr>
        <w:t xml:space="preserve">Να βρεθούν οι δείκτες </w:t>
      </w:r>
      <w:r>
        <w:rPr>
          <w:rFonts w:ascii="Book Antiqua" w:hAnsi="Book Antiqua"/>
        </w:rPr>
        <w:t>d</w:t>
      </w:r>
      <w:r w:rsidRPr="005C55F2">
        <w:rPr>
          <w:rFonts w:ascii="Book Antiqua" w:hAnsi="Book Antiqua"/>
          <w:vertAlign w:val="superscript"/>
          <w:lang w:val="el-GR"/>
        </w:rPr>
        <w:t>+</w:t>
      </w:r>
      <w:proofErr w:type="spellStart"/>
      <w:r>
        <w:rPr>
          <w:rFonts w:ascii="Book Antiqua" w:hAnsi="Book Antiqua"/>
          <w:vertAlign w:val="subscript"/>
        </w:rPr>
        <w:t>i</w:t>
      </w:r>
      <w:proofErr w:type="spellEnd"/>
      <w:r w:rsidRPr="005C55F2">
        <w:rPr>
          <w:rFonts w:ascii="Book Antiqua" w:hAnsi="Book Antiqua"/>
          <w:lang w:val="el-GR"/>
        </w:rPr>
        <w:t xml:space="preserve"> και </w:t>
      </w:r>
      <w:r>
        <w:rPr>
          <w:rFonts w:ascii="Book Antiqua" w:hAnsi="Book Antiqua"/>
        </w:rPr>
        <w:t>d</w:t>
      </w:r>
      <w:r w:rsidRPr="005C55F2">
        <w:rPr>
          <w:rFonts w:ascii="Book Antiqua" w:hAnsi="Book Antiqua"/>
          <w:vertAlign w:val="superscript"/>
          <w:lang w:val="el-GR"/>
        </w:rPr>
        <w:t>-</w:t>
      </w:r>
      <w:proofErr w:type="spellStart"/>
      <w:r>
        <w:rPr>
          <w:rFonts w:ascii="Book Antiqua" w:hAnsi="Book Antiqua"/>
          <w:vertAlign w:val="subscript"/>
        </w:rPr>
        <w:t>i</w:t>
      </w:r>
      <w:proofErr w:type="spellEnd"/>
      <w:r w:rsidRPr="005C55F2">
        <w:rPr>
          <w:rFonts w:ascii="Book Antiqua" w:hAnsi="Book Antiqua"/>
          <w:lang w:val="el-GR"/>
        </w:rPr>
        <w:t>, ώστε  να ελαχιστοποιείται η συνάρτηση:</w:t>
      </w:r>
    </w:p>
    <w:p w:rsidR="005C55F2" w:rsidRPr="005C55F2" w:rsidRDefault="005C55F2" w:rsidP="005C55F2">
      <w:pPr>
        <w:tabs>
          <w:tab w:val="right" w:pos="8460"/>
          <w:tab w:val="right" w:pos="9000"/>
        </w:tabs>
        <w:spacing w:line="360" w:lineRule="auto"/>
        <w:jc w:val="both"/>
        <w:rPr>
          <w:rFonts w:ascii="Book Antiqua" w:hAnsi="Book Antiqua"/>
          <w:lang w:val="el-GR"/>
        </w:rPr>
      </w:pPr>
      <w:r w:rsidRPr="005C55F2">
        <w:rPr>
          <w:rFonts w:ascii="Book Antiqua" w:hAnsi="Book Antiqua"/>
          <w:lang w:val="el-GR"/>
        </w:rPr>
        <w:t xml:space="preserve">  </w:t>
      </w:r>
      <w:r>
        <w:rPr>
          <w:rFonts w:ascii="Book Antiqua" w:hAnsi="Book Antiqua"/>
          <w:position w:val="-90"/>
        </w:rPr>
        <w:object w:dxaOrig="3180" w:dyaOrig="2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111pt" o:ole="">
            <v:imagedata r:id="rId5" o:title=""/>
          </v:shape>
          <o:OLEObject Type="Embed" ProgID="Equation.DSMT4" ShapeID="_x0000_i1025" DrawAspect="Content" ObjectID="_1554733280" r:id="rId6"/>
        </w:object>
      </w:r>
      <w:r w:rsidRPr="005C55F2">
        <w:rPr>
          <w:rFonts w:ascii="Book Antiqua" w:hAnsi="Book Antiqua"/>
          <w:lang w:val="el-GR"/>
        </w:rPr>
        <w:tab/>
        <w:t>(</w:t>
      </w:r>
      <w:r>
        <w:rPr>
          <w:rFonts w:ascii="Book Antiqua" w:hAnsi="Book Antiqua"/>
          <w:lang w:val="en-US"/>
        </w:rPr>
        <w:t>V</w:t>
      </w:r>
      <w:r w:rsidRPr="005C55F2">
        <w:rPr>
          <w:rFonts w:ascii="Book Antiqua" w:hAnsi="Book Antiqua"/>
          <w:lang w:val="el-GR"/>
        </w:rPr>
        <w:t>.26)</w:t>
      </w:r>
    </w:p>
    <w:p w:rsidR="005C55F2" w:rsidRPr="005C55F2" w:rsidRDefault="005C55F2" w:rsidP="005C55F2">
      <w:pPr>
        <w:tabs>
          <w:tab w:val="right" w:pos="8460"/>
        </w:tabs>
        <w:spacing w:line="360" w:lineRule="auto"/>
        <w:jc w:val="both"/>
        <w:rPr>
          <w:rFonts w:ascii="Book Antiqua" w:hAnsi="Book Antiqua"/>
          <w:lang w:val="el-GR"/>
        </w:rPr>
      </w:pPr>
      <w:r w:rsidRPr="005C55F2">
        <w:rPr>
          <w:rFonts w:ascii="Book Antiqua" w:hAnsi="Book Antiqua"/>
          <w:lang w:val="el-GR"/>
        </w:rPr>
        <w:t xml:space="preserve"> </w:t>
      </w:r>
    </w:p>
    <w:p w:rsidR="005C55F2" w:rsidRPr="005C55F2" w:rsidRDefault="005C55F2" w:rsidP="005C55F2">
      <w:pPr>
        <w:tabs>
          <w:tab w:val="right" w:pos="8460"/>
        </w:tabs>
        <w:spacing w:line="360" w:lineRule="auto"/>
        <w:jc w:val="both"/>
        <w:rPr>
          <w:rFonts w:ascii="Book Antiqua" w:hAnsi="Book Antiqua"/>
          <w:lang w:val="el-GR"/>
        </w:rPr>
      </w:pPr>
      <w:r>
        <w:rPr>
          <w:rFonts w:ascii="Book Antiqua" w:hAnsi="Book Antiqua"/>
        </w:rPr>
        <w:lastRenderedPageBreak/>
        <w:t>w</w:t>
      </w:r>
      <w:r w:rsidRPr="005C55F2">
        <w:rPr>
          <w:rFonts w:ascii="Book Antiqua" w:hAnsi="Book Antiqua"/>
          <w:vertAlign w:val="superscript"/>
          <w:lang w:val="el-GR"/>
        </w:rPr>
        <w:t>+</w:t>
      </w:r>
      <w:proofErr w:type="spellStart"/>
      <w:r>
        <w:rPr>
          <w:rFonts w:ascii="Book Antiqua" w:hAnsi="Book Antiqua"/>
          <w:vertAlign w:val="subscript"/>
        </w:rPr>
        <w:t>i</w:t>
      </w:r>
      <w:proofErr w:type="spellEnd"/>
      <w:r w:rsidRPr="005C55F2">
        <w:rPr>
          <w:rFonts w:ascii="Book Antiqua" w:hAnsi="Book Antiqua"/>
          <w:lang w:val="el-GR"/>
        </w:rPr>
        <w:t xml:space="preserve">, </w:t>
      </w:r>
      <w:r>
        <w:rPr>
          <w:rFonts w:ascii="Book Antiqua" w:hAnsi="Book Antiqua"/>
        </w:rPr>
        <w:t>w</w:t>
      </w:r>
      <w:r w:rsidRPr="005C55F2">
        <w:rPr>
          <w:rFonts w:ascii="Book Antiqua" w:hAnsi="Book Antiqua"/>
          <w:vertAlign w:val="superscript"/>
          <w:lang w:val="el-GR"/>
        </w:rPr>
        <w:t>-</w:t>
      </w:r>
      <w:proofErr w:type="spellStart"/>
      <w:r>
        <w:rPr>
          <w:rFonts w:ascii="Book Antiqua" w:hAnsi="Book Antiqua"/>
          <w:vertAlign w:val="subscript"/>
        </w:rPr>
        <w:t>i</w:t>
      </w:r>
      <w:proofErr w:type="spellEnd"/>
      <w:r w:rsidRPr="005C55F2">
        <w:rPr>
          <w:rFonts w:ascii="Book Antiqua" w:hAnsi="Book Antiqua"/>
          <w:vertAlign w:val="subscript"/>
          <w:lang w:val="el-GR"/>
        </w:rPr>
        <w:t xml:space="preserve">  </w:t>
      </w:r>
      <w:r w:rsidRPr="005C55F2">
        <w:rPr>
          <w:rFonts w:ascii="Book Antiqua" w:hAnsi="Book Antiqua"/>
          <w:lang w:val="el-GR"/>
        </w:rPr>
        <w:t xml:space="preserve">συντελεστές βάρους ανάλογα με τη σημαντικότητα του κάθε περιορισμού όπου  εμφανίζονται οι αποκλίσεις ή ποινές εξαιτίας των αποκλίσεων από το στόχο.  </w:t>
      </w:r>
    </w:p>
    <w:p w:rsidR="005C55F2" w:rsidRPr="005C55F2" w:rsidRDefault="005C55F2" w:rsidP="005C55F2">
      <w:pPr>
        <w:tabs>
          <w:tab w:val="right" w:pos="8460"/>
        </w:tabs>
        <w:spacing w:line="360" w:lineRule="auto"/>
        <w:jc w:val="both"/>
        <w:rPr>
          <w:rFonts w:ascii="Book Antiqua" w:hAnsi="Book Antiqua"/>
          <w:lang w:val="el-GR"/>
        </w:rPr>
      </w:pPr>
    </w:p>
    <w:p w:rsidR="005C55F2" w:rsidRPr="005C55F2" w:rsidRDefault="005C55F2" w:rsidP="005C55F2">
      <w:pPr>
        <w:tabs>
          <w:tab w:val="right" w:pos="8460"/>
        </w:tabs>
        <w:spacing w:line="360" w:lineRule="auto"/>
        <w:jc w:val="both"/>
        <w:rPr>
          <w:rFonts w:ascii="Book Antiqua" w:hAnsi="Book Antiqua"/>
          <w:lang w:val="el-GR"/>
        </w:rPr>
      </w:pPr>
      <w:r>
        <w:rPr>
          <w:rFonts w:ascii="Book Antiqua" w:hAnsi="Book Antiqua"/>
        </w:rPr>
        <w:t>b</w:t>
      </w:r>
      <w:r>
        <w:rPr>
          <w:rFonts w:ascii="Book Antiqua" w:hAnsi="Book Antiqua"/>
          <w:vertAlign w:val="subscript"/>
        </w:rPr>
        <w:t>i</w:t>
      </w:r>
      <w:r w:rsidRPr="005C55F2">
        <w:rPr>
          <w:rFonts w:ascii="Book Antiqua" w:hAnsi="Book Antiqua"/>
          <w:vertAlign w:val="subscript"/>
          <w:lang w:val="el-GR"/>
        </w:rPr>
        <w:t xml:space="preserve">     </w:t>
      </w:r>
      <w:r w:rsidRPr="005C55F2">
        <w:rPr>
          <w:rFonts w:ascii="Book Antiqua" w:hAnsi="Book Antiqua"/>
          <w:lang w:val="el-GR"/>
        </w:rPr>
        <w:t>ιδανική / επιθυμητή λύση</w:t>
      </w:r>
    </w:p>
    <w:p w:rsidR="005C55F2" w:rsidRPr="005C55F2" w:rsidRDefault="005C55F2" w:rsidP="005C55F2">
      <w:pPr>
        <w:tabs>
          <w:tab w:val="right" w:pos="8460"/>
        </w:tabs>
        <w:spacing w:line="360" w:lineRule="auto"/>
        <w:jc w:val="both"/>
        <w:rPr>
          <w:rFonts w:ascii="Book Antiqua" w:hAnsi="Book Antiqua"/>
          <w:lang w:val="el-GR"/>
        </w:rPr>
      </w:pPr>
      <w:r>
        <w:rPr>
          <w:rFonts w:ascii="Book Antiqua" w:hAnsi="Book Antiqua"/>
        </w:rPr>
        <w:t>X</w:t>
      </w:r>
      <w:r w:rsidRPr="005C55F2">
        <w:rPr>
          <w:rFonts w:ascii="Book Antiqua" w:hAnsi="Book Antiqua"/>
          <w:vertAlign w:val="subscript"/>
          <w:lang w:val="el-GR"/>
        </w:rPr>
        <w:t xml:space="preserve">     </w:t>
      </w:r>
      <w:r w:rsidRPr="005C55F2">
        <w:rPr>
          <w:rFonts w:ascii="Book Antiqua" w:hAnsi="Book Antiqua"/>
          <w:lang w:val="el-GR"/>
        </w:rPr>
        <w:t>μητρώο μεταβλητών απόφασης</w:t>
      </w:r>
    </w:p>
    <w:p w:rsidR="005C55F2" w:rsidRPr="005C55F2" w:rsidRDefault="005C55F2" w:rsidP="005C55F2">
      <w:pPr>
        <w:tabs>
          <w:tab w:val="right" w:pos="8460"/>
        </w:tabs>
        <w:spacing w:line="360" w:lineRule="auto"/>
        <w:jc w:val="both"/>
        <w:rPr>
          <w:rFonts w:ascii="Book Antiqua" w:hAnsi="Book Antiqua"/>
          <w:lang w:val="el-GR"/>
        </w:rPr>
      </w:pPr>
      <w:r w:rsidRPr="005C55F2">
        <w:rPr>
          <w:rFonts w:ascii="Book Antiqua" w:hAnsi="Book Antiqua"/>
          <w:lang w:val="el-GR"/>
        </w:rPr>
        <w:t>Α</w:t>
      </w:r>
      <w:proofErr w:type="spellStart"/>
      <w:r>
        <w:rPr>
          <w:rFonts w:ascii="Book Antiqua" w:hAnsi="Book Antiqua"/>
          <w:vertAlign w:val="subscript"/>
        </w:rPr>
        <w:t>i</w:t>
      </w:r>
      <w:proofErr w:type="spellEnd"/>
      <w:r w:rsidRPr="005C55F2">
        <w:rPr>
          <w:rFonts w:ascii="Book Antiqua" w:hAnsi="Book Antiqua"/>
          <w:vertAlign w:val="subscript"/>
          <w:lang w:val="el-GR"/>
        </w:rPr>
        <w:t xml:space="preserve">  </w:t>
      </w:r>
      <w:r w:rsidRPr="005C55F2">
        <w:rPr>
          <w:rFonts w:ascii="Book Antiqua" w:hAnsi="Book Antiqua"/>
          <w:lang w:val="el-GR"/>
        </w:rPr>
        <w:t>μητρώο συντελεστών για τις μεταβλητές απόφασης</w:t>
      </w:r>
    </w:p>
    <w:p w:rsidR="005C55F2" w:rsidRPr="005C55F2" w:rsidRDefault="005C55F2" w:rsidP="005C55F2">
      <w:pPr>
        <w:tabs>
          <w:tab w:val="right" w:pos="8460"/>
        </w:tabs>
        <w:spacing w:line="360" w:lineRule="auto"/>
        <w:jc w:val="both"/>
        <w:rPr>
          <w:rFonts w:ascii="Book Antiqua" w:hAnsi="Book Antiqua"/>
          <w:lang w:val="el-GR"/>
        </w:rPr>
      </w:pPr>
    </w:p>
    <w:p w:rsidR="005C55F2" w:rsidRPr="005C55F2" w:rsidRDefault="005C55F2" w:rsidP="005C55F2">
      <w:pPr>
        <w:tabs>
          <w:tab w:val="right" w:pos="8460"/>
        </w:tabs>
        <w:spacing w:line="360" w:lineRule="auto"/>
        <w:jc w:val="both"/>
        <w:rPr>
          <w:rFonts w:ascii="Book Antiqua" w:hAnsi="Book Antiqua"/>
          <w:lang w:val="el-GR"/>
        </w:rPr>
      </w:pPr>
      <w:r w:rsidRPr="005C55F2">
        <w:rPr>
          <w:rFonts w:ascii="Book Antiqua" w:hAnsi="Book Antiqua"/>
          <w:lang w:val="el-GR"/>
        </w:rPr>
        <w:t xml:space="preserve">Υπενθυμίζεται ότι η τιμή στόχος </w:t>
      </w:r>
      <w:r>
        <w:rPr>
          <w:rFonts w:ascii="Book Antiqua" w:hAnsi="Book Antiqua"/>
        </w:rPr>
        <w:t>b</w:t>
      </w:r>
      <w:r>
        <w:rPr>
          <w:rFonts w:ascii="Book Antiqua" w:hAnsi="Book Antiqua"/>
          <w:vertAlign w:val="subscript"/>
        </w:rPr>
        <w:t>i</w:t>
      </w:r>
      <w:r w:rsidRPr="005C55F2">
        <w:rPr>
          <w:rFonts w:ascii="Book Antiqua" w:hAnsi="Book Antiqua"/>
          <w:lang w:val="el-GR"/>
        </w:rPr>
        <w:t xml:space="preserve"> είναι μια επαρκώς προσδιορισμένη και συνήθως επιτεύξιμη τιμή. Η συνάρτηση χρησιμότητας που προκύπτει θα μπορούσε να χαρακτηρισθεί και ως ποινή επί των αποκλίσεων.</w:t>
      </w:r>
    </w:p>
    <w:p w:rsidR="005C55F2" w:rsidRPr="005C55F2" w:rsidRDefault="005C55F2" w:rsidP="005C55F2">
      <w:pPr>
        <w:tabs>
          <w:tab w:val="right" w:pos="8460"/>
        </w:tabs>
        <w:spacing w:line="360" w:lineRule="auto"/>
        <w:jc w:val="both"/>
        <w:rPr>
          <w:rFonts w:ascii="Book Antiqua" w:hAnsi="Book Antiqua"/>
          <w:lang w:val="el-GR"/>
        </w:rPr>
      </w:pPr>
    </w:p>
    <w:p w:rsidR="005C55F2" w:rsidRPr="005C55F2" w:rsidRDefault="005C55F2" w:rsidP="005C55F2">
      <w:pPr>
        <w:spacing w:line="360" w:lineRule="auto"/>
        <w:jc w:val="both"/>
        <w:rPr>
          <w:rFonts w:ascii="Book Antiqua" w:hAnsi="Book Antiqua"/>
          <w:lang w:val="el-GR"/>
        </w:rPr>
      </w:pPr>
      <w:r w:rsidRPr="005C55F2">
        <w:rPr>
          <w:rFonts w:ascii="Book Antiqua" w:hAnsi="Book Antiqua"/>
          <w:lang w:val="el-GR"/>
        </w:rPr>
        <w:t xml:space="preserve">Η ιδέα της λύσης με τη μέθοδο Προγραμματισμού Στόχων είναι να ευρεθεί το σημείο εκείνο το οποίο ελαχιστοποιεί το άθροισμα των ανεπιθύμητων αποκλίσεων και ικανοποιεί τους τεχνολογικούς περιορισμούς.Το παραπάνω πρόβλημα ελαχιστοποίησης αποτελεί απευθείας πρόβλημα Γραμμικού Προγραμματισμού και μπορεί να επιλυθεί με τη μέθοδο </w:t>
      </w:r>
      <w:r>
        <w:rPr>
          <w:rFonts w:ascii="Book Antiqua" w:hAnsi="Book Antiqua"/>
        </w:rPr>
        <w:t>Simplex</w:t>
      </w:r>
      <w:r w:rsidRPr="005C55F2">
        <w:rPr>
          <w:rFonts w:ascii="Book Antiqua" w:hAnsi="Book Antiqua"/>
          <w:lang w:val="el-GR"/>
        </w:rPr>
        <w:t xml:space="preserve">. Προκειμένου να εφαρμόσουμε τη μέθοδο </w:t>
      </w:r>
      <w:r>
        <w:rPr>
          <w:rFonts w:ascii="Book Antiqua" w:hAnsi="Book Antiqua"/>
        </w:rPr>
        <w:t>Simplex</w:t>
      </w:r>
      <w:r w:rsidRPr="005C55F2">
        <w:rPr>
          <w:rFonts w:ascii="Book Antiqua" w:hAnsi="Book Antiqua"/>
          <w:lang w:val="el-GR"/>
        </w:rPr>
        <w:t xml:space="preserve"> πρέπει να ισχύει η βασική προϋπόθεση ότι όλοι οι περιορισμοί στόχων πρέπει να είναι εξίσου σημαντικοί μεταξύ τους. Σε αντίθετη περίπτωση η διαφορά σημαντικότητας πρέπει να εκφράζεται με αντίστοιχα ειδικά βάρη (συντελεστές σημαντικότητας).</w:t>
      </w:r>
    </w:p>
    <w:p w:rsidR="005C55F2" w:rsidRPr="005C55F2" w:rsidRDefault="005C55F2" w:rsidP="005C55F2">
      <w:pPr>
        <w:spacing w:line="360" w:lineRule="auto"/>
        <w:jc w:val="both"/>
        <w:rPr>
          <w:rFonts w:ascii="Book Antiqua" w:hAnsi="Book Antiqua"/>
          <w:lang w:val="el-GR"/>
        </w:rPr>
      </w:pPr>
    </w:p>
    <w:p w:rsidR="005C55F2" w:rsidRPr="005C55F2" w:rsidRDefault="005C55F2" w:rsidP="005C55F2">
      <w:pPr>
        <w:tabs>
          <w:tab w:val="right" w:pos="8460"/>
        </w:tabs>
        <w:spacing w:line="360" w:lineRule="auto"/>
        <w:jc w:val="both"/>
        <w:rPr>
          <w:rFonts w:ascii="Book Antiqua" w:hAnsi="Book Antiqua"/>
          <w:lang w:val="el-GR"/>
        </w:rPr>
      </w:pPr>
      <w:r w:rsidRPr="005C55F2">
        <w:rPr>
          <w:rFonts w:ascii="Book Antiqua" w:hAnsi="Book Antiqua"/>
          <w:lang w:val="el-GR"/>
        </w:rPr>
        <w:t>Διερευνώντας το κλασσικό μοντέλο του προγραμματισμού των στόχων παρουσιάζει δύο βασικά μειονεκτήματα:</w:t>
      </w:r>
    </w:p>
    <w:p w:rsidR="005C55F2" w:rsidRDefault="005C55F2" w:rsidP="005C55F2">
      <w:pPr>
        <w:numPr>
          <w:ilvl w:val="0"/>
          <w:numId w:val="2"/>
        </w:numPr>
        <w:tabs>
          <w:tab w:val="right" w:pos="8460"/>
        </w:tabs>
        <w:spacing w:after="0" w:line="360" w:lineRule="auto"/>
        <w:jc w:val="both"/>
        <w:rPr>
          <w:rFonts w:ascii="Book Antiqua" w:hAnsi="Book Antiqua"/>
        </w:rPr>
      </w:pPr>
      <w:r>
        <w:rPr>
          <w:rFonts w:ascii="Book Antiqua" w:hAnsi="Book Antiqua"/>
        </w:rPr>
        <w:t xml:space="preserve">Η </w:t>
      </w:r>
      <w:proofErr w:type="spellStart"/>
      <w:r>
        <w:rPr>
          <w:rFonts w:ascii="Book Antiqua" w:hAnsi="Book Antiqua"/>
        </w:rPr>
        <w:t>αυθαίρετη</w:t>
      </w:r>
      <w:proofErr w:type="spellEnd"/>
      <w:r>
        <w:rPr>
          <w:rFonts w:ascii="Book Antiqua" w:hAnsi="Book Antiqua"/>
        </w:rPr>
        <w:t xml:space="preserve"> </w:t>
      </w:r>
      <w:proofErr w:type="spellStart"/>
      <w:r>
        <w:rPr>
          <w:rFonts w:ascii="Book Antiqua" w:hAnsi="Book Antiqua"/>
        </w:rPr>
        <w:t>επιλογή</w:t>
      </w:r>
      <w:proofErr w:type="spellEnd"/>
      <w:r>
        <w:rPr>
          <w:rFonts w:ascii="Book Antiqua" w:hAnsi="Book Antiqua"/>
        </w:rPr>
        <w:t xml:space="preserve"> </w:t>
      </w:r>
      <w:proofErr w:type="spellStart"/>
      <w:r>
        <w:rPr>
          <w:rFonts w:ascii="Book Antiqua" w:hAnsi="Book Antiqua"/>
        </w:rPr>
        <w:t>των</w:t>
      </w:r>
      <w:proofErr w:type="spellEnd"/>
      <w:r>
        <w:rPr>
          <w:rFonts w:ascii="Book Antiqua" w:hAnsi="Book Antiqua"/>
        </w:rPr>
        <w:t xml:space="preserve"> </w:t>
      </w:r>
      <w:proofErr w:type="spellStart"/>
      <w:r>
        <w:rPr>
          <w:rFonts w:ascii="Book Antiqua" w:hAnsi="Book Antiqua"/>
        </w:rPr>
        <w:t>βαρών</w:t>
      </w:r>
      <w:proofErr w:type="spellEnd"/>
    </w:p>
    <w:p w:rsidR="005C55F2" w:rsidRPr="005C55F2" w:rsidRDefault="005C55F2" w:rsidP="005C55F2">
      <w:pPr>
        <w:numPr>
          <w:ilvl w:val="0"/>
          <w:numId w:val="2"/>
        </w:numPr>
        <w:tabs>
          <w:tab w:val="right" w:pos="8460"/>
        </w:tabs>
        <w:spacing w:after="0" w:line="360" w:lineRule="auto"/>
        <w:jc w:val="both"/>
        <w:rPr>
          <w:rFonts w:ascii="Book Antiqua" w:hAnsi="Book Antiqua"/>
          <w:lang w:val="el-GR"/>
        </w:rPr>
      </w:pPr>
      <w:r w:rsidRPr="005C55F2">
        <w:rPr>
          <w:rFonts w:ascii="Book Antiqua" w:hAnsi="Book Antiqua"/>
          <w:lang w:val="el-GR"/>
        </w:rPr>
        <w:t>Η σύνθεση των αποκλίσεων διαφορετικών κριτηρίων στη συνάρτηση ποινής.</w:t>
      </w:r>
    </w:p>
    <w:p w:rsidR="005C55F2" w:rsidRPr="005C55F2" w:rsidRDefault="005C55F2" w:rsidP="005C55F2">
      <w:pPr>
        <w:tabs>
          <w:tab w:val="right" w:pos="8460"/>
        </w:tabs>
        <w:spacing w:line="360" w:lineRule="auto"/>
        <w:jc w:val="both"/>
        <w:rPr>
          <w:rFonts w:ascii="Book Antiqua" w:hAnsi="Book Antiqua"/>
          <w:lang w:val="el-GR"/>
        </w:rPr>
      </w:pPr>
    </w:p>
    <w:p w:rsidR="005C55F2" w:rsidRPr="005C55F2" w:rsidRDefault="005C55F2" w:rsidP="005C55F2">
      <w:pPr>
        <w:tabs>
          <w:tab w:val="right" w:pos="8460"/>
        </w:tabs>
        <w:spacing w:line="360" w:lineRule="auto"/>
        <w:jc w:val="both"/>
        <w:rPr>
          <w:rFonts w:ascii="Book Antiqua" w:hAnsi="Book Antiqua"/>
          <w:lang w:val="el-GR"/>
        </w:rPr>
      </w:pPr>
      <w:r w:rsidRPr="005C55F2">
        <w:rPr>
          <w:rFonts w:ascii="Book Antiqua" w:hAnsi="Book Antiqua"/>
          <w:lang w:val="el-GR"/>
        </w:rPr>
        <w:t xml:space="preserve">Εναλλακτικά προτάθηκε το ακόλουθο μοντέλο από τον </w:t>
      </w:r>
      <w:proofErr w:type="spellStart"/>
      <w:r>
        <w:rPr>
          <w:rFonts w:ascii="Book Antiqua" w:hAnsi="Book Antiqua"/>
          <w:szCs w:val="20"/>
        </w:rPr>
        <w:t>Flavell</w:t>
      </w:r>
      <w:proofErr w:type="spellEnd"/>
      <w:r w:rsidRPr="005C55F2">
        <w:rPr>
          <w:rFonts w:ascii="Book Antiqua" w:hAnsi="Book Antiqua"/>
          <w:szCs w:val="20"/>
          <w:lang w:val="el-GR"/>
        </w:rPr>
        <w:t>, 1976</w:t>
      </w:r>
      <w:r w:rsidRPr="005C55F2">
        <w:rPr>
          <w:rFonts w:ascii="Book Antiqua" w:hAnsi="Book Antiqua"/>
          <w:lang w:val="el-GR"/>
        </w:rPr>
        <w:t xml:space="preserve"> που αποτελεί μία </w:t>
      </w:r>
      <w:r>
        <w:rPr>
          <w:rFonts w:ascii="Book Antiqua" w:hAnsi="Book Antiqua"/>
        </w:rPr>
        <w:t>max</w:t>
      </w:r>
      <w:r w:rsidRPr="005C55F2">
        <w:rPr>
          <w:rFonts w:ascii="Book Antiqua" w:hAnsi="Book Antiqua"/>
          <w:lang w:val="el-GR"/>
        </w:rPr>
        <w:t xml:space="preserve"> – </w:t>
      </w:r>
      <w:r>
        <w:rPr>
          <w:rFonts w:ascii="Book Antiqua" w:hAnsi="Book Antiqua"/>
        </w:rPr>
        <w:t>min</w:t>
      </w:r>
      <w:r w:rsidRPr="005C55F2">
        <w:rPr>
          <w:rFonts w:ascii="Book Antiqua" w:hAnsi="Book Antiqua"/>
          <w:lang w:val="el-GR"/>
        </w:rPr>
        <w:t xml:space="preserve"> προσέγγιση εισάγοντας την βοηθητική μεταβλητή </w:t>
      </w:r>
      <w:r>
        <w:rPr>
          <w:rFonts w:ascii="Book Antiqua" w:hAnsi="Book Antiqua"/>
        </w:rPr>
        <w:t>D</w:t>
      </w:r>
      <w:r w:rsidRPr="005C55F2">
        <w:rPr>
          <w:rFonts w:ascii="Book Antiqua" w:hAnsi="Book Antiqua"/>
          <w:lang w:val="el-GR"/>
        </w:rPr>
        <w:t xml:space="preserve">, που εκφράζει την </w:t>
      </w:r>
      <w:r w:rsidRPr="005C55F2">
        <w:rPr>
          <w:rFonts w:ascii="Book Antiqua" w:hAnsi="Book Antiqua"/>
          <w:lang w:val="el-GR"/>
        </w:rPr>
        <w:lastRenderedPageBreak/>
        <w:t>μέγιστη σταθμισμένη απόκλιση για κάθε στόχο, ενώ απαντά στο ερώτημα της σύνθεσης διαφορετικών κριτηρίων:</w:t>
      </w:r>
    </w:p>
    <w:p w:rsidR="005C55F2" w:rsidRPr="005C55F2" w:rsidRDefault="005C55F2" w:rsidP="005C55F2">
      <w:pPr>
        <w:tabs>
          <w:tab w:val="right" w:pos="8460"/>
          <w:tab w:val="right" w:pos="9000"/>
        </w:tabs>
        <w:spacing w:line="360" w:lineRule="auto"/>
        <w:jc w:val="both"/>
        <w:rPr>
          <w:rFonts w:ascii="Book Antiqua" w:hAnsi="Book Antiqua"/>
          <w:lang w:val="el-GR"/>
        </w:rPr>
      </w:pPr>
      <w:r>
        <w:rPr>
          <w:rFonts w:ascii="Book Antiqua" w:hAnsi="Book Antiqua"/>
          <w:position w:val="-110"/>
        </w:rPr>
        <w:object w:dxaOrig="3360" w:dyaOrig="2320">
          <v:shape id="_x0000_i1026" type="#_x0000_t75" style="width:168pt;height:116.25pt" o:ole="">
            <v:imagedata r:id="rId7" o:title=""/>
          </v:shape>
          <o:OLEObject Type="Embed" ProgID="Equation.DSMT4" ShapeID="_x0000_i1026" DrawAspect="Content" ObjectID="_1554733281" r:id="rId8"/>
        </w:object>
      </w:r>
      <w:r w:rsidRPr="005C55F2">
        <w:rPr>
          <w:rFonts w:ascii="Book Antiqua" w:hAnsi="Book Antiqua"/>
          <w:lang w:val="el-GR"/>
        </w:rPr>
        <w:tab/>
        <w:t>(</w:t>
      </w:r>
      <w:r>
        <w:rPr>
          <w:rFonts w:ascii="Book Antiqua" w:hAnsi="Book Antiqua"/>
          <w:lang w:val="en-US"/>
        </w:rPr>
        <w:t>V</w:t>
      </w:r>
      <w:r w:rsidRPr="005C55F2">
        <w:rPr>
          <w:rFonts w:ascii="Book Antiqua" w:hAnsi="Book Antiqua"/>
          <w:lang w:val="el-GR"/>
        </w:rPr>
        <w:t>.27)</w:t>
      </w:r>
    </w:p>
    <w:p w:rsidR="005C55F2" w:rsidRPr="005C55F2" w:rsidRDefault="005C55F2" w:rsidP="005C55F2">
      <w:pPr>
        <w:tabs>
          <w:tab w:val="right" w:pos="8460"/>
        </w:tabs>
        <w:autoSpaceDE w:val="0"/>
        <w:autoSpaceDN w:val="0"/>
        <w:adjustRightInd w:val="0"/>
        <w:spacing w:line="360" w:lineRule="auto"/>
        <w:jc w:val="both"/>
        <w:rPr>
          <w:rFonts w:ascii="Book Antiqua" w:hAnsi="Book Antiqua"/>
          <w:szCs w:val="20"/>
          <w:lang w:val="el-GR"/>
        </w:rPr>
      </w:pPr>
      <w:r w:rsidRPr="005C55F2">
        <w:rPr>
          <w:rFonts w:ascii="Book Antiqua" w:hAnsi="Book Antiqua"/>
          <w:szCs w:val="20"/>
          <w:lang w:val="el-GR"/>
        </w:rPr>
        <w:t>(</w:t>
      </w:r>
      <w:proofErr w:type="spellStart"/>
      <w:r>
        <w:rPr>
          <w:rFonts w:ascii="Book Antiqua" w:hAnsi="Book Antiqua"/>
          <w:szCs w:val="20"/>
        </w:rPr>
        <w:t>Flavell</w:t>
      </w:r>
      <w:proofErr w:type="spellEnd"/>
      <w:r w:rsidRPr="005C55F2">
        <w:rPr>
          <w:rFonts w:ascii="Book Antiqua" w:hAnsi="Book Antiqua"/>
          <w:szCs w:val="20"/>
          <w:lang w:val="el-GR"/>
        </w:rPr>
        <w:t>, 1976)</w:t>
      </w:r>
    </w:p>
    <w:p w:rsidR="005C55F2" w:rsidRDefault="005C55F2" w:rsidP="005C55F2">
      <w:pPr>
        <w:pStyle w:val="a3"/>
      </w:pPr>
      <w:r>
        <w:t>Είναι προφανές ότι στο παραπάνω μοντέλο μια κακή επίδοση ενός στόχου συμπαρασύρει τη συνθετική συνάρτηση ποινής D.</w:t>
      </w:r>
    </w:p>
    <w:p w:rsidR="005C55F2" w:rsidRPr="005C55F2" w:rsidRDefault="005C55F2" w:rsidP="005C55F2">
      <w:pPr>
        <w:tabs>
          <w:tab w:val="right" w:pos="8460"/>
        </w:tabs>
        <w:rPr>
          <w:lang w:val="el-GR"/>
        </w:rPr>
      </w:pPr>
    </w:p>
    <w:p w:rsidR="005C55F2" w:rsidRPr="005C55F2" w:rsidRDefault="005C55F2" w:rsidP="005C55F2">
      <w:pPr>
        <w:pStyle w:val="a4"/>
        <w:tabs>
          <w:tab w:val="clear" w:pos="4153"/>
          <w:tab w:val="clear" w:pos="8306"/>
        </w:tabs>
        <w:rPr>
          <w:lang w:eastAsia="en-US"/>
        </w:rPr>
      </w:pPr>
    </w:p>
    <w:p w:rsidR="005B4302" w:rsidRPr="005C55F2" w:rsidRDefault="005B4302">
      <w:pPr>
        <w:rPr>
          <w:lang w:val="el-GR"/>
        </w:rPr>
      </w:pPr>
    </w:p>
    <w:sectPr w:rsidR="005B4302" w:rsidRPr="005C55F2">
      <w:footerReference w:type="even" r:id="rId9"/>
      <w:footerReference w:type="default" r:id="rId10"/>
      <w:pgSz w:w="11906" w:h="16838"/>
      <w:pgMar w:top="1418" w:right="1701" w:bottom="1418" w:left="1701" w:header="851" w:footer="851"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C55F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00000" w:rsidRDefault="005C55F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C55F2">
    <w:pPr>
      <w:pStyle w:val="a4"/>
      <w:framePr w:wrap="around" w:vAnchor="text" w:hAnchor="margin" w:xAlign="right" w:y="1"/>
      <w:rPr>
        <w:rStyle w:val="a5"/>
        <w:sz w:val="20"/>
      </w:rPr>
    </w:pPr>
    <w:r>
      <w:rPr>
        <w:rStyle w:val="a5"/>
        <w:sz w:val="20"/>
        <w:lang w:val="en-US"/>
      </w:rPr>
      <w:t>V</w:t>
    </w:r>
    <w:r>
      <w:rPr>
        <w:rStyle w:val="a5"/>
        <w:sz w:val="20"/>
      </w:rPr>
      <w:t>.</w:t>
    </w:r>
    <w:r>
      <w:rPr>
        <w:rStyle w:val="a5"/>
        <w:sz w:val="20"/>
      </w:rPr>
      <w:fldChar w:fldCharType="begin"/>
    </w:r>
    <w:r>
      <w:rPr>
        <w:rStyle w:val="a5"/>
        <w:sz w:val="20"/>
      </w:rPr>
      <w:instrText xml:space="preserve">PAGE  </w:instrText>
    </w:r>
    <w:r>
      <w:rPr>
        <w:rStyle w:val="a5"/>
        <w:sz w:val="20"/>
      </w:rPr>
      <w:fldChar w:fldCharType="separate"/>
    </w:r>
    <w:r>
      <w:rPr>
        <w:rStyle w:val="a5"/>
        <w:noProof/>
        <w:sz w:val="20"/>
      </w:rPr>
      <w:t>4</w:t>
    </w:r>
    <w:r>
      <w:rPr>
        <w:rStyle w:val="a5"/>
        <w:sz w:val="20"/>
      </w:rPr>
      <w:fldChar w:fldCharType="end"/>
    </w:r>
  </w:p>
  <w:p w:rsidR="00000000" w:rsidRDefault="005C55F2">
    <w:pPr>
      <w:pStyle w:val="a4"/>
      <w:ind w:right="360"/>
      <w:rPr>
        <w:i/>
        <w:iCs/>
        <w:sz w:val="18"/>
      </w:rPr>
    </w:pPr>
    <w:r>
      <w:rPr>
        <w:rFonts w:ascii="Book Antiqua" w:hAnsi="Book Antiqua"/>
        <w:i/>
        <w:iCs/>
        <w:noProof/>
        <w:sz w:val="20"/>
        <w:lang w:val="en-US" w:eastAsia="en-US"/>
      </w:rPr>
      <w:pict>
        <v:line id="_x0000_s1025" style="position:absolute;z-index:251660288" from="2.7pt,-3.25pt" to="425.7pt,-3.25pt">
          <w10:anchorlock/>
        </v:line>
      </w:pict>
    </w:r>
    <w:r>
      <w:rPr>
        <w:rFonts w:ascii="Book Antiqua" w:hAnsi="Book Antiqua"/>
        <w:i/>
        <w:iCs/>
        <w:sz w:val="18"/>
      </w:rPr>
      <w:t xml:space="preserve"> Παράρτημα </w:t>
    </w:r>
    <w:r>
      <w:rPr>
        <w:rFonts w:ascii="Book Antiqua" w:hAnsi="Book Antiqua"/>
        <w:i/>
        <w:iCs/>
        <w:sz w:val="18"/>
        <w:lang w:val="en-US"/>
      </w:rPr>
      <w:t>V</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71B40"/>
    <w:multiLevelType w:val="multilevel"/>
    <w:tmpl w:val="10329260"/>
    <w:lvl w:ilvl="0">
      <w:start w:val="5"/>
      <w:numFmt w:val="upperRoman"/>
      <w:lvlText w:val="%1"/>
      <w:lvlJc w:val="left"/>
      <w:pPr>
        <w:tabs>
          <w:tab w:val="num" w:pos="720"/>
        </w:tabs>
        <w:ind w:left="390" w:hanging="390"/>
      </w:pPr>
      <w:rPr>
        <w:rFonts w:hint="default"/>
      </w:rPr>
    </w:lvl>
    <w:lvl w:ilvl="1">
      <w:start w:val="1"/>
      <w:numFmt w:val="decimal"/>
      <w:pStyle w:val="2"/>
      <w:lvlText w:val="%1.%2"/>
      <w:lvlJc w:val="left"/>
      <w:pPr>
        <w:tabs>
          <w:tab w:val="num" w:pos="390"/>
        </w:tabs>
        <w:ind w:left="390" w:hanging="390"/>
      </w:pPr>
      <w:rPr>
        <w:rFonts w:ascii="Book Antiqua" w:hAnsi="Book Antiqua" w:hint="default"/>
        <w:b/>
        <w:i w:val="0"/>
        <w:sz w:val="22"/>
      </w:rPr>
    </w:lvl>
    <w:lvl w:ilvl="2">
      <w:start w:val="1"/>
      <w:numFmt w:val="decimal"/>
      <w:pStyle w:val="3"/>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Restart w:val="2"/>
      <w:lvlText w:val="%1.1"/>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5203B28"/>
    <w:multiLevelType w:val="hybridMultilevel"/>
    <w:tmpl w:val="5C00E2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3074"/>
    <o:shapelayout v:ext="edit">
      <o:idmap v:ext="edit" data="1"/>
    </o:shapelayout>
  </w:hdrShapeDefaults>
  <w:compat/>
  <w:rsids>
    <w:rsidRoot w:val="005C55F2"/>
    <w:rsid w:val="00566BFE"/>
    <w:rsid w:val="005B4302"/>
    <w:rsid w:val="005C55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302"/>
  </w:style>
  <w:style w:type="paragraph" w:styleId="2">
    <w:name w:val="heading 2"/>
    <w:basedOn w:val="a"/>
    <w:next w:val="a"/>
    <w:link w:val="2Char"/>
    <w:qFormat/>
    <w:rsid w:val="005C55F2"/>
    <w:pPr>
      <w:keepNext/>
      <w:numPr>
        <w:ilvl w:val="1"/>
        <w:numId w:val="1"/>
      </w:numPr>
      <w:spacing w:before="240" w:after="60" w:line="360" w:lineRule="auto"/>
      <w:outlineLvl w:val="1"/>
    </w:pPr>
    <w:rPr>
      <w:rFonts w:ascii="Book Antiqua" w:eastAsia="Times New Roman" w:hAnsi="Book Antiqua" w:cs="Arial"/>
      <w:b/>
      <w:bCs/>
      <w:caps/>
      <w:szCs w:val="28"/>
      <w:lang w:val="el-GR" w:eastAsia="el-GR"/>
    </w:rPr>
  </w:style>
  <w:style w:type="paragraph" w:styleId="3">
    <w:name w:val="heading 3"/>
    <w:basedOn w:val="a"/>
    <w:next w:val="a"/>
    <w:link w:val="3Char"/>
    <w:qFormat/>
    <w:rsid w:val="005C55F2"/>
    <w:pPr>
      <w:keepNext/>
      <w:numPr>
        <w:ilvl w:val="2"/>
        <w:numId w:val="1"/>
      </w:numPr>
      <w:spacing w:before="240" w:after="60" w:line="360" w:lineRule="auto"/>
      <w:outlineLvl w:val="2"/>
    </w:pPr>
    <w:rPr>
      <w:rFonts w:ascii="Book Antiqua" w:eastAsia="Times New Roman" w:hAnsi="Book Antiqua" w:cs="Arial"/>
      <w:b/>
      <w:bCs/>
      <w:szCs w:val="26"/>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C55F2"/>
    <w:rPr>
      <w:rFonts w:ascii="Book Antiqua" w:eastAsia="Times New Roman" w:hAnsi="Book Antiqua" w:cs="Arial"/>
      <w:b/>
      <w:bCs/>
      <w:caps/>
      <w:szCs w:val="28"/>
      <w:lang w:val="el-GR" w:eastAsia="el-GR"/>
    </w:rPr>
  </w:style>
  <w:style w:type="character" w:customStyle="1" w:styleId="3Char">
    <w:name w:val="Επικεφαλίδα 3 Char"/>
    <w:basedOn w:val="a0"/>
    <w:link w:val="3"/>
    <w:rsid w:val="005C55F2"/>
    <w:rPr>
      <w:rFonts w:ascii="Book Antiqua" w:eastAsia="Times New Roman" w:hAnsi="Book Antiqua" w:cs="Arial"/>
      <w:b/>
      <w:bCs/>
      <w:szCs w:val="26"/>
      <w:lang w:val="el-GR" w:eastAsia="el-GR"/>
    </w:rPr>
  </w:style>
  <w:style w:type="paragraph" w:styleId="a3">
    <w:name w:val="Body Text"/>
    <w:basedOn w:val="a"/>
    <w:link w:val="Char"/>
    <w:semiHidden/>
    <w:rsid w:val="005C55F2"/>
    <w:pPr>
      <w:spacing w:after="0" w:line="360" w:lineRule="auto"/>
      <w:jc w:val="both"/>
    </w:pPr>
    <w:rPr>
      <w:rFonts w:ascii="Book Antiqua" w:eastAsia="Times New Roman" w:hAnsi="Book Antiqua" w:cs="Times New Roman"/>
      <w:szCs w:val="24"/>
      <w:lang w:val="el-GR" w:eastAsia="el-GR"/>
    </w:rPr>
  </w:style>
  <w:style w:type="character" w:customStyle="1" w:styleId="Char">
    <w:name w:val="Σώμα κειμένου Char"/>
    <w:basedOn w:val="a0"/>
    <w:link w:val="a3"/>
    <w:semiHidden/>
    <w:rsid w:val="005C55F2"/>
    <w:rPr>
      <w:rFonts w:ascii="Book Antiqua" w:eastAsia="Times New Roman" w:hAnsi="Book Antiqua" w:cs="Times New Roman"/>
      <w:szCs w:val="24"/>
      <w:lang w:val="el-GR" w:eastAsia="el-GR"/>
    </w:rPr>
  </w:style>
  <w:style w:type="paragraph" w:styleId="a4">
    <w:name w:val="footer"/>
    <w:basedOn w:val="a"/>
    <w:link w:val="Char0"/>
    <w:semiHidden/>
    <w:rsid w:val="005C55F2"/>
    <w:pPr>
      <w:tabs>
        <w:tab w:val="center" w:pos="4153"/>
        <w:tab w:val="right" w:pos="8306"/>
      </w:tabs>
      <w:spacing w:after="0" w:line="240" w:lineRule="auto"/>
    </w:pPr>
    <w:rPr>
      <w:rFonts w:ascii="Times New Roman" w:eastAsia="Times New Roman" w:hAnsi="Times New Roman" w:cs="Times New Roman"/>
      <w:sz w:val="24"/>
      <w:szCs w:val="24"/>
      <w:lang w:val="el-GR" w:eastAsia="el-GR"/>
    </w:rPr>
  </w:style>
  <w:style w:type="character" w:customStyle="1" w:styleId="Char0">
    <w:name w:val="Υποσέλιδο Char"/>
    <w:basedOn w:val="a0"/>
    <w:link w:val="a4"/>
    <w:semiHidden/>
    <w:rsid w:val="005C55F2"/>
    <w:rPr>
      <w:rFonts w:ascii="Times New Roman" w:eastAsia="Times New Roman" w:hAnsi="Times New Roman" w:cs="Times New Roman"/>
      <w:sz w:val="24"/>
      <w:szCs w:val="24"/>
      <w:lang w:val="el-GR" w:eastAsia="el-GR"/>
    </w:rPr>
  </w:style>
  <w:style w:type="character" w:styleId="a5">
    <w:name w:val="page number"/>
    <w:basedOn w:val="a0"/>
    <w:semiHidden/>
    <w:rsid w:val="005C55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2017-04-26T14:31:00Z</dcterms:created>
  <dcterms:modified xsi:type="dcterms:W3CDTF">2017-04-26T14:32:00Z</dcterms:modified>
</cp:coreProperties>
</file>