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FF" w:rsidRPr="00921D05" w:rsidRDefault="00CC13FF" w:rsidP="00CC13FF">
      <w:pPr>
        <w:jc w:val="both"/>
        <w:rPr>
          <w:b/>
          <w:sz w:val="28"/>
          <w:szCs w:val="28"/>
        </w:rPr>
      </w:pPr>
      <w:r w:rsidRPr="00921D05">
        <w:rPr>
          <w:b/>
          <w:sz w:val="28"/>
          <w:szCs w:val="28"/>
        </w:rPr>
        <w:t xml:space="preserve">Άσκηση Υδραυλικού Άλματος </w:t>
      </w:r>
    </w:p>
    <w:p w:rsidR="00CC13FF" w:rsidRPr="00921D05" w:rsidRDefault="00CC13FF" w:rsidP="00CC13FF">
      <w:pPr>
        <w:jc w:val="both"/>
        <w:rPr>
          <w:b/>
          <w:sz w:val="28"/>
          <w:szCs w:val="28"/>
        </w:rPr>
      </w:pPr>
    </w:p>
    <w:p w:rsidR="00CC13FF" w:rsidRPr="00921D05" w:rsidRDefault="00CC13FF" w:rsidP="00CC13FF">
      <w:pPr>
        <w:jc w:val="both"/>
        <w:rPr>
          <w:b/>
          <w:sz w:val="28"/>
          <w:szCs w:val="28"/>
        </w:rPr>
      </w:pPr>
    </w:p>
    <w:p w:rsidR="00CC13FF" w:rsidRPr="00921D05" w:rsidRDefault="00CC13FF" w:rsidP="00CC13FF">
      <w:pPr>
        <w:jc w:val="both"/>
        <w:rPr>
          <w:b/>
          <w:sz w:val="32"/>
          <w:szCs w:val="32"/>
        </w:rPr>
      </w:pPr>
      <w:r w:rsidRPr="00921D05">
        <w:rPr>
          <w:b/>
          <w:sz w:val="32"/>
          <w:szCs w:val="32"/>
        </w:rPr>
        <w:t xml:space="preserve">Υδραυλικό άλμα εμφανίζεται σε αγωγό τραπεζοειδούς διατομής πλάτους πυθμένα </w:t>
      </w:r>
      <w:r w:rsidRPr="00921D05">
        <w:rPr>
          <w:b/>
          <w:sz w:val="32"/>
          <w:szCs w:val="32"/>
          <w:lang w:val="en-US"/>
        </w:rPr>
        <w:t>b</w:t>
      </w:r>
      <w:r w:rsidRPr="00921D05">
        <w:rPr>
          <w:b/>
          <w:sz w:val="32"/>
          <w:szCs w:val="32"/>
          <w:vertAlign w:val="subscript"/>
        </w:rPr>
        <w:t>0</w:t>
      </w:r>
      <w:r w:rsidRPr="00921D05">
        <w:rPr>
          <w:b/>
          <w:sz w:val="32"/>
          <w:szCs w:val="32"/>
        </w:rPr>
        <w:t xml:space="preserve">=5 </w:t>
      </w:r>
      <w:r w:rsidRPr="00921D05">
        <w:rPr>
          <w:b/>
          <w:sz w:val="32"/>
          <w:szCs w:val="32"/>
          <w:lang w:val="en-US"/>
        </w:rPr>
        <w:t>m</w:t>
      </w:r>
      <w:r w:rsidRPr="00921D05">
        <w:rPr>
          <w:b/>
          <w:sz w:val="32"/>
          <w:szCs w:val="32"/>
        </w:rPr>
        <w:t xml:space="preserve">, κλίση πρανών 2:1. Το συζυγές βάθος ανάντη του άλματος είναι </w:t>
      </w:r>
      <w:r w:rsidRPr="00921D05">
        <w:rPr>
          <w:b/>
          <w:sz w:val="32"/>
          <w:szCs w:val="32"/>
          <w:lang w:val="en-US"/>
        </w:rPr>
        <w:t>y</w:t>
      </w:r>
      <w:r w:rsidRPr="00921D05">
        <w:rPr>
          <w:b/>
          <w:sz w:val="32"/>
          <w:szCs w:val="32"/>
          <w:vertAlign w:val="subscript"/>
        </w:rPr>
        <w:t>1</w:t>
      </w:r>
      <w:r w:rsidRPr="00921D05">
        <w:rPr>
          <w:b/>
          <w:sz w:val="32"/>
          <w:szCs w:val="32"/>
        </w:rPr>
        <w:t xml:space="preserve">=1 </w:t>
      </w:r>
      <w:r w:rsidRPr="00921D05">
        <w:rPr>
          <w:b/>
          <w:sz w:val="32"/>
          <w:szCs w:val="32"/>
          <w:lang w:val="en-US"/>
        </w:rPr>
        <w:t>m</w:t>
      </w:r>
      <w:r w:rsidRPr="00921D05">
        <w:rPr>
          <w:b/>
          <w:sz w:val="32"/>
          <w:szCs w:val="32"/>
        </w:rPr>
        <w:t xml:space="preserve"> και η παροχή </w:t>
      </w:r>
      <w:r w:rsidRPr="00921D05">
        <w:rPr>
          <w:b/>
          <w:sz w:val="32"/>
          <w:szCs w:val="32"/>
          <w:lang w:val="en-US"/>
        </w:rPr>
        <w:t>Q</w:t>
      </w:r>
      <w:r w:rsidRPr="00921D05">
        <w:rPr>
          <w:b/>
          <w:sz w:val="32"/>
          <w:szCs w:val="32"/>
        </w:rPr>
        <w:t xml:space="preserve">=50 </w:t>
      </w:r>
      <w:r w:rsidRPr="00921D05">
        <w:rPr>
          <w:b/>
          <w:sz w:val="32"/>
          <w:szCs w:val="32"/>
          <w:lang w:val="en-US"/>
        </w:rPr>
        <w:t>m</w:t>
      </w:r>
      <w:r w:rsidRPr="00921D05">
        <w:rPr>
          <w:b/>
          <w:sz w:val="32"/>
          <w:szCs w:val="32"/>
          <w:vertAlign w:val="superscript"/>
        </w:rPr>
        <w:t>3</w:t>
      </w:r>
      <w:r w:rsidRPr="00921D05">
        <w:rPr>
          <w:b/>
          <w:sz w:val="32"/>
          <w:szCs w:val="32"/>
        </w:rPr>
        <w:t>/</w:t>
      </w:r>
      <w:r w:rsidRPr="00921D05">
        <w:rPr>
          <w:b/>
          <w:sz w:val="32"/>
          <w:szCs w:val="32"/>
          <w:lang w:val="en-US"/>
        </w:rPr>
        <w:t>s</w:t>
      </w:r>
      <w:r w:rsidRPr="00921D05">
        <w:rPr>
          <w:b/>
          <w:sz w:val="32"/>
          <w:szCs w:val="32"/>
        </w:rPr>
        <w:t xml:space="preserve">. Ποιο είναι το συζυγές βάθος </w:t>
      </w:r>
      <w:r w:rsidRPr="00921D05">
        <w:rPr>
          <w:b/>
          <w:sz w:val="32"/>
          <w:szCs w:val="32"/>
          <w:lang w:val="en-US"/>
        </w:rPr>
        <w:t>y</w:t>
      </w:r>
      <w:r w:rsidRPr="00921D05">
        <w:rPr>
          <w:b/>
          <w:sz w:val="32"/>
          <w:szCs w:val="32"/>
          <w:vertAlign w:val="subscript"/>
        </w:rPr>
        <w:t>2</w:t>
      </w:r>
      <w:r w:rsidRPr="00921D05">
        <w:rPr>
          <w:b/>
          <w:sz w:val="32"/>
          <w:szCs w:val="32"/>
        </w:rPr>
        <w:t xml:space="preserve"> κατάντη του άλματος; Ο πυθμένας να θεωρηθεί περίπου οριζόντιος. </w:t>
      </w:r>
    </w:p>
    <w:p w:rsidR="00CC13FF" w:rsidRDefault="00CC13FF"/>
    <w:p w:rsidR="00CC13FF" w:rsidRDefault="00CC13FF" w:rsidP="00CC13FF"/>
    <w:p w:rsidR="008E5840" w:rsidRPr="00921D05" w:rsidRDefault="00CC13FF" w:rsidP="00CC13FF">
      <w:pPr>
        <w:rPr>
          <w:sz w:val="32"/>
          <w:szCs w:val="32"/>
        </w:rPr>
      </w:pPr>
      <w:r w:rsidRPr="00CC13FF">
        <w:rPr>
          <w:sz w:val="32"/>
          <w:szCs w:val="32"/>
        </w:rPr>
        <w:t>Λύση</w:t>
      </w:r>
    </w:p>
    <w:p w:rsidR="006938C8" w:rsidRPr="00921D05" w:rsidRDefault="006938C8" w:rsidP="00CC13FF">
      <w:pPr>
        <w:rPr>
          <w:sz w:val="32"/>
          <w:szCs w:val="32"/>
        </w:rPr>
      </w:pPr>
    </w:p>
    <w:p w:rsidR="006938C8" w:rsidRPr="006938C8" w:rsidRDefault="006938C8" w:rsidP="00CC13FF">
      <w:pPr>
        <w:rPr>
          <w:b/>
          <w:sz w:val="32"/>
          <w:szCs w:val="32"/>
        </w:rPr>
      </w:pPr>
      <w:r w:rsidRPr="006938C8">
        <w:rPr>
          <w:b/>
          <w:sz w:val="32"/>
          <w:szCs w:val="32"/>
        </w:rPr>
        <w:t>Α΄ Τρόπος ( με βάση την ισότητα των ειδικών δυνάμεων)</w:t>
      </w:r>
    </w:p>
    <w:p w:rsidR="00CC13FF" w:rsidRDefault="00CC13FF" w:rsidP="00CC13FF">
      <w:pPr>
        <w:rPr>
          <w:sz w:val="32"/>
          <w:szCs w:val="32"/>
        </w:rPr>
      </w:pPr>
    </w:p>
    <w:p w:rsidR="00CC13FF" w:rsidRPr="00CC13FF" w:rsidRDefault="00CC13FF" w:rsidP="00CC13FF">
      <w:pPr>
        <w:rPr>
          <w:sz w:val="32"/>
          <w:szCs w:val="32"/>
        </w:rPr>
      </w:pPr>
      <w:r>
        <w:rPr>
          <w:sz w:val="32"/>
          <w:szCs w:val="32"/>
        </w:rPr>
        <w:t xml:space="preserve">Η ειδική δύναμη σε μια κάθετη διατομή ισούται με </w:t>
      </w:r>
      <w:r>
        <w:rPr>
          <w:sz w:val="32"/>
          <w:szCs w:val="32"/>
          <w:lang w:val="en-US"/>
        </w:rPr>
        <w:t>i</w:t>
      </w:r>
    </w:p>
    <w:p w:rsidR="00CC13FF" w:rsidRDefault="00CC13FF" w:rsidP="00CC13FF">
      <w:pPr>
        <w:rPr>
          <w:sz w:val="32"/>
          <w:szCs w:val="32"/>
        </w:rPr>
      </w:pPr>
    </w:p>
    <w:p w:rsidR="00CC13FF" w:rsidRPr="00921D05" w:rsidRDefault="00CC13FF" w:rsidP="00CC13FF">
      <w:pPr>
        <w:rPr>
          <w:sz w:val="36"/>
          <w:szCs w:val="36"/>
        </w:rPr>
      </w:pPr>
      <w:r w:rsidRPr="00CC13FF">
        <w:rPr>
          <w:sz w:val="36"/>
          <w:szCs w:val="36"/>
        </w:rPr>
        <w:t>Μ</w:t>
      </w:r>
      <w:proofErr w:type="spellStart"/>
      <w:r w:rsidRPr="00CC13FF">
        <w:rPr>
          <w:sz w:val="36"/>
          <w:szCs w:val="36"/>
          <w:vertAlign w:val="subscript"/>
          <w:lang w:val="en-US"/>
        </w:rPr>
        <w:t>i</w:t>
      </w:r>
      <w:proofErr w:type="spellEnd"/>
      <w:r w:rsidRPr="00921D05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g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  <w:sz w:val="36"/>
            <w:szCs w:val="36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</m:sSub>
          </m:e>
        </m:acc>
        <m:r>
          <w:rPr>
            <w:rFonts w:ascii="Cambria Math" w:hAnsi="Cambria Math"/>
            <w:sz w:val="36"/>
            <w:szCs w:val="36"/>
          </w:rPr>
          <m:t>∙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6"/>
                <w:lang w:val="en-US"/>
              </w:rPr>
              <m:t>i</m:t>
            </m:r>
          </m:sub>
        </m:sSub>
      </m:oMath>
      <w:r w:rsidRPr="00921D05">
        <w:rPr>
          <w:sz w:val="36"/>
          <w:szCs w:val="36"/>
        </w:rPr>
        <w:t xml:space="preserve">   </w:t>
      </w:r>
      <w:r w:rsidR="0020533A" w:rsidRPr="00921D05">
        <w:rPr>
          <w:sz w:val="36"/>
          <w:szCs w:val="36"/>
        </w:rPr>
        <w:t>(1)</w:t>
      </w:r>
    </w:p>
    <w:p w:rsidR="00CC13FF" w:rsidRPr="00921D05" w:rsidRDefault="00CC13FF" w:rsidP="00CC13FF">
      <w:pPr>
        <w:rPr>
          <w:sz w:val="36"/>
          <w:szCs w:val="36"/>
        </w:rPr>
      </w:pPr>
    </w:p>
    <w:p w:rsidR="00CC13FF" w:rsidRDefault="00CC13FF" w:rsidP="00CC13FF">
      <w:pPr>
        <w:rPr>
          <w:sz w:val="32"/>
          <w:szCs w:val="32"/>
        </w:rPr>
      </w:pPr>
      <w:r w:rsidRPr="00CC13FF">
        <w:rPr>
          <w:sz w:val="32"/>
          <w:szCs w:val="32"/>
        </w:rPr>
        <w:t xml:space="preserve">όπου </w:t>
      </w: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e>
        </m:acc>
      </m:oMath>
      <w:r w:rsidRPr="00CC13FF">
        <w:rPr>
          <w:sz w:val="32"/>
          <w:szCs w:val="32"/>
        </w:rPr>
        <w:t xml:space="preserve"> η απόσταση της ελεύθερης επιφάνειας από το κ.β της διατομής</w:t>
      </w:r>
      <w:r w:rsidR="0020533A">
        <w:rPr>
          <w:sz w:val="32"/>
          <w:szCs w:val="32"/>
        </w:rPr>
        <w:t>.</w:t>
      </w:r>
    </w:p>
    <w:p w:rsidR="0020533A" w:rsidRDefault="0020533A" w:rsidP="00CC13FF">
      <w:pPr>
        <w:rPr>
          <w:sz w:val="32"/>
          <w:szCs w:val="32"/>
        </w:rPr>
      </w:pPr>
    </w:p>
    <w:p w:rsidR="0020533A" w:rsidRDefault="0020533A" w:rsidP="00CC13FF">
      <w:pPr>
        <w:rPr>
          <w:sz w:val="32"/>
          <w:szCs w:val="32"/>
        </w:rPr>
      </w:pPr>
      <w:r>
        <w:rPr>
          <w:sz w:val="32"/>
          <w:szCs w:val="32"/>
        </w:rPr>
        <w:t>Για τραπεζική διατομή ισχύουν τα εξής:</w:t>
      </w:r>
    </w:p>
    <w:p w:rsidR="0020533A" w:rsidRDefault="0020533A" w:rsidP="00CC13FF">
      <w:pPr>
        <w:rPr>
          <w:sz w:val="32"/>
          <w:szCs w:val="32"/>
        </w:rPr>
      </w:pPr>
    </w:p>
    <w:p w:rsidR="0020533A" w:rsidRDefault="00DF02BA" w:rsidP="00CC13FF">
      <w:pPr>
        <w:rPr>
          <w:sz w:val="32"/>
          <w:szCs w:val="32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</m:acc>
      </m:oMath>
      <w:r w:rsidR="0020533A"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+3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by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6(b+my)</m:t>
            </m:r>
          </m:den>
        </m:f>
      </m:oMath>
      <w:r w:rsidR="0020533A" w:rsidRPr="0020533A">
        <w:rPr>
          <w:sz w:val="36"/>
          <w:szCs w:val="36"/>
        </w:rPr>
        <w:t xml:space="preserve">   (2)  </w:t>
      </w:r>
      <w:r w:rsidR="0020533A">
        <w:rPr>
          <w:sz w:val="36"/>
          <w:szCs w:val="36"/>
        </w:rPr>
        <w:t>και Α= (</w:t>
      </w:r>
      <w:r w:rsidR="0020533A">
        <w:rPr>
          <w:sz w:val="36"/>
          <w:szCs w:val="36"/>
          <w:lang w:val="en-US"/>
        </w:rPr>
        <w:t>b</w:t>
      </w:r>
      <w:r w:rsidR="0020533A" w:rsidRPr="0020533A">
        <w:rPr>
          <w:sz w:val="36"/>
          <w:szCs w:val="36"/>
        </w:rPr>
        <w:t>+</w:t>
      </w:r>
      <w:r w:rsidR="0020533A">
        <w:rPr>
          <w:sz w:val="36"/>
          <w:szCs w:val="36"/>
          <w:lang w:val="en-US"/>
        </w:rPr>
        <w:t>my</w:t>
      </w:r>
      <w:r w:rsidR="0020533A" w:rsidRPr="0020533A">
        <w:rPr>
          <w:sz w:val="36"/>
          <w:szCs w:val="36"/>
        </w:rPr>
        <w:t>)</w:t>
      </w:r>
      <m:oMath>
        <m:r>
          <w:rPr>
            <w:rFonts w:ascii="Cambria Math" w:hAnsi="Cambria Math"/>
            <w:sz w:val="36"/>
            <w:szCs w:val="36"/>
          </w:rPr>
          <m:t>∙y</m:t>
        </m:r>
      </m:oMath>
      <w:r w:rsidR="0020533A">
        <w:rPr>
          <w:sz w:val="36"/>
          <w:szCs w:val="36"/>
        </w:rPr>
        <w:t xml:space="preserve">  </w:t>
      </w:r>
      <w:r w:rsidR="0020533A" w:rsidRPr="0020533A">
        <w:rPr>
          <w:sz w:val="36"/>
          <w:szCs w:val="36"/>
        </w:rPr>
        <w:t>(3)</w:t>
      </w:r>
    </w:p>
    <w:p w:rsidR="0020533A" w:rsidRDefault="0020533A" w:rsidP="0020533A">
      <w:pPr>
        <w:rPr>
          <w:sz w:val="32"/>
          <w:szCs w:val="32"/>
        </w:rPr>
      </w:pPr>
    </w:p>
    <w:p w:rsidR="00871291" w:rsidRDefault="0020533A" w:rsidP="0020533A">
      <w:pPr>
        <w:rPr>
          <w:sz w:val="32"/>
          <w:szCs w:val="32"/>
        </w:rPr>
      </w:pPr>
      <w:r>
        <w:rPr>
          <w:sz w:val="32"/>
          <w:szCs w:val="32"/>
        </w:rPr>
        <w:t>Αντικαθιστώντας τη (2) και τη</w:t>
      </w:r>
      <w:r w:rsidR="00E020FD">
        <w:rPr>
          <w:sz w:val="32"/>
          <w:szCs w:val="32"/>
        </w:rPr>
        <w:t xml:space="preserve"> (3) στην (1) προκύπτει η εξής σ</w:t>
      </w:r>
      <w:r>
        <w:rPr>
          <w:sz w:val="32"/>
          <w:szCs w:val="32"/>
        </w:rPr>
        <w:t>χέση:</w:t>
      </w:r>
    </w:p>
    <w:p w:rsidR="00871291" w:rsidRPr="00871291" w:rsidRDefault="00871291" w:rsidP="00871291">
      <w:pPr>
        <w:rPr>
          <w:sz w:val="32"/>
          <w:szCs w:val="32"/>
        </w:rPr>
      </w:pPr>
    </w:p>
    <w:p w:rsidR="00871291" w:rsidRDefault="00871291" w:rsidP="00871291">
      <w:pPr>
        <w:rPr>
          <w:sz w:val="32"/>
          <w:szCs w:val="32"/>
        </w:rPr>
      </w:pPr>
    </w:p>
    <w:p w:rsidR="00B77D50" w:rsidRPr="00921D05" w:rsidRDefault="00871291" w:rsidP="00871291">
      <w:pPr>
        <w:rPr>
          <w:sz w:val="36"/>
          <w:szCs w:val="36"/>
        </w:rPr>
      </w:pPr>
      <w:r w:rsidRPr="00B77D50">
        <w:rPr>
          <w:sz w:val="36"/>
          <w:szCs w:val="36"/>
        </w:rPr>
        <w:t>Μ</w:t>
      </w:r>
      <w:proofErr w:type="spellStart"/>
      <w:r w:rsidRPr="00B77D50">
        <w:rPr>
          <w:sz w:val="36"/>
          <w:szCs w:val="36"/>
          <w:vertAlign w:val="subscript"/>
          <w:lang w:val="en-US"/>
        </w:rPr>
        <w:t>i</w:t>
      </w:r>
      <w:proofErr w:type="spellEnd"/>
      <w:r w:rsidRPr="00921D05"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g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∙(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r>
              <w:rPr>
                <w:rFonts w:ascii="Cambria Math" w:hAnsi="Cambria Math"/>
                <w:sz w:val="36"/>
                <w:szCs w:val="36"/>
              </w:rPr>
              <m:t>+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+3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</w:rPr>
              <m:t>6(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r>
              <w:rPr>
                <w:rFonts w:ascii="Cambria Math" w:hAnsi="Cambria Math"/>
                <w:sz w:val="36"/>
                <w:szCs w:val="36"/>
              </w:rPr>
              <m:t>+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36"/>
                    <w:szCs w:val="36"/>
                  </w:rPr>
                  <m:t>)</m:t>
                </m:r>
              </m:sub>
            </m:sSub>
          </m:den>
        </m:f>
        <m:r>
          <w:rPr>
            <w:rFonts w:ascii="Cambria Math" w:hAnsi="Cambria Math"/>
            <w:sz w:val="36"/>
            <w:szCs w:val="36"/>
          </w:rPr>
          <m:t>∙(</m:t>
        </m:r>
        <m:r>
          <w:rPr>
            <w:rFonts w:ascii="Cambria Math" w:hAnsi="Cambria Math"/>
            <w:sz w:val="36"/>
            <w:szCs w:val="36"/>
            <w:lang w:val="en-US"/>
          </w:rPr>
          <m:t>b</m:t>
        </m:r>
        <m:r>
          <w:rPr>
            <w:rFonts w:ascii="Cambria Math" w:hAnsi="Cambria Math"/>
            <w:sz w:val="36"/>
            <w:szCs w:val="36"/>
          </w:rPr>
          <m:t>+</m:t>
        </m:r>
        <m:r>
          <w:rPr>
            <w:rFonts w:ascii="Cambria Math" w:hAnsi="Cambria Math"/>
            <w:sz w:val="36"/>
            <w:szCs w:val="36"/>
            <w:lang w:val="en-US"/>
          </w:rPr>
          <m:t>m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  <w:lang w:val="en-US"/>
              </w:rPr>
              <m:t>i</m:t>
            </m:r>
          </m:sub>
        </m:sSub>
        <m:r>
          <w:rPr>
            <w:rFonts w:ascii="Cambria Math" w:hAnsi="Cambria Math"/>
            <w:sz w:val="36"/>
            <w:szCs w:val="36"/>
          </w:rPr>
          <m:t>)∙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  <w:lang w:val="en-US"/>
              </w:rPr>
              <m:t>i</m:t>
            </m:r>
          </m:sub>
        </m:sSub>
      </m:oMath>
    </w:p>
    <w:p w:rsidR="00B77D50" w:rsidRPr="00921D05" w:rsidRDefault="00B77D50" w:rsidP="00B77D50">
      <w:pPr>
        <w:rPr>
          <w:sz w:val="36"/>
          <w:szCs w:val="36"/>
        </w:rPr>
      </w:pPr>
    </w:p>
    <w:p w:rsidR="00B77D50" w:rsidRPr="00921D05" w:rsidRDefault="00B77D50" w:rsidP="00B77D50">
      <w:pPr>
        <w:rPr>
          <w:sz w:val="36"/>
          <w:szCs w:val="36"/>
        </w:rPr>
      </w:pPr>
    </w:p>
    <w:p w:rsidR="0020533A" w:rsidRPr="00921D05" w:rsidRDefault="00B77D50" w:rsidP="00B77D50">
      <w:pPr>
        <w:ind w:firstLine="720"/>
        <w:rPr>
          <w:sz w:val="36"/>
          <w:szCs w:val="36"/>
        </w:rPr>
      </w:pPr>
      <w:r w:rsidRPr="00921D05">
        <w:rPr>
          <w:sz w:val="36"/>
          <w:szCs w:val="36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g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∙(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r>
              <w:rPr>
                <w:rFonts w:ascii="Cambria Math" w:hAnsi="Cambria Math"/>
                <w:sz w:val="36"/>
                <w:szCs w:val="36"/>
              </w:rPr>
              <m:t>+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</m:oMath>
      <w:r w:rsidRPr="00921D05">
        <w:rPr>
          <w:sz w:val="36"/>
          <w:szCs w:val="3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b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:rsidR="00B77D50" w:rsidRPr="00921D05" w:rsidRDefault="00B77D50" w:rsidP="00B77D50">
      <w:pPr>
        <w:ind w:firstLine="720"/>
        <w:rPr>
          <w:sz w:val="36"/>
          <w:szCs w:val="36"/>
        </w:rPr>
      </w:pPr>
    </w:p>
    <w:p w:rsidR="00B77D50" w:rsidRDefault="00B77D50" w:rsidP="00B840ED">
      <w:pPr>
        <w:ind w:firstLine="720"/>
        <w:jc w:val="both"/>
        <w:rPr>
          <w:sz w:val="32"/>
          <w:szCs w:val="32"/>
        </w:rPr>
      </w:pPr>
      <w:r w:rsidRPr="00B840ED">
        <w:rPr>
          <w:sz w:val="32"/>
          <w:szCs w:val="32"/>
        </w:rPr>
        <w:lastRenderedPageBreak/>
        <w:t>Επε</w:t>
      </w:r>
      <w:r w:rsidR="00B840ED" w:rsidRPr="00B840ED">
        <w:rPr>
          <w:sz w:val="32"/>
          <w:szCs w:val="32"/>
        </w:rPr>
        <w:t xml:space="preserve">ιδή ο πυθμένας είναι οριζόντιος, άρα και η </w:t>
      </w:r>
      <w:r w:rsidR="00921D05">
        <w:rPr>
          <w:sz w:val="32"/>
          <w:szCs w:val="32"/>
        </w:rPr>
        <w:t xml:space="preserve">οριζόντια </w:t>
      </w:r>
      <w:r w:rsidR="00B840ED" w:rsidRPr="00B840ED">
        <w:rPr>
          <w:sz w:val="32"/>
          <w:szCs w:val="32"/>
        </w:rPr>
        <w:t>συνισταμένη του βάρους ισούται με μηδέν εφαρμόζοντας</w:t>
      </w:r>
      <w:r w:rsidR="00B840ED">
        <w:rPr>
          <w:sz w:val="32"/>
          <w:szCs w:val="32"/>
        </w:rPr>
        <w:t xml:space="preserve"> αρχή διατήρησης ορμής στο υδραυλικό άλμα προκύπτει ότι </w:t>
      </w:r>
    </w:p>
    <w:p w:rsidR="00B840ED" w:rsidRDefault="00B840ED" w:rsidP="00B840ED">
      <w:pPr>
        <w:ind w:firstLine="720"/>
        <w:jc w:val="both"/>
        <w:rPr>
          <w:sz w:val="32"/>
          <w:szCs w:val="32"/>
        </w:rPr>
      </w:pPr>
    </w:p>
    <w:p w:rsidR="00B840ED" w:rsidRDefault="00B840ED" w:rsidP="00B840ED">
      <w:pPr>
        <w:ind w:firstLine="720"/>
        <w:jc w:val="both"/>
        <w:rPr>
          <w:sz w:val="32"/>
          <w:szCs w:val="32"/>
          <w:vertAlign w:val="subscript"/>
        </w:rPr>
      </w:pPr>
      <w:r>
        <w:rPr>
          <w:sz w:val="32"/>
          <w:szCs w:val="32"/>
        </w:rPr>
        <w:t>Μ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= Μ</w:t>
      </w:r>
      <w:r>
        <w:rPr>
          <w:sz w:val="32"/>
          <w:szCs w:val="32"/>
          <w:vertAlign w:val="subscript"/>
        </w:rPr>
        <w:t>2</w:t>
      </w:r>
    </w:p>
    <w:p w:rsidR="003F3CB9" w:rsidRPr="00921D05" w:rsidRDefault="003F3CB9" w:rsidP="00B840ED">
      <w:pPr>
        <w:ind w:firstLine="720"/>
        <w:jc w:val="both"/>
        <w:rPr>
          <w:sz w:val="32"/>
          <w:szCs w:val="32"/>
        </w:rPr>
      </w:pPr>
    </w:p>
    <w:p w:rsidR="003F3CB9" w:rsidRPr="00921D05" w:rsidRDefault="003F3CB9" w:rsidP="003F3CB9">
      <w:pPr>
        <w:rPr>
          <w:sz w:val="32"/>
          <w:szCs w:val="32"/>
        </w:rPr>
      </w:pPr>
    </w:p>
    <w:p w:rsidR="003F3CB9" w:rsidRPr="00921D05" w:rsidRDefault="003F3CB9" w:rsidP="003F3CB9">
      <w:pPr>
        <w:ind w:firstLine="720"/>
        <w:rPr>
          <w:sz w:val="36"/>
          <w:szCs w:val="36"/>
        </w:rPr>
      </w:pPr>
      <w:r>
        <w:rPr>
          <w:sz w:val="32"/>
          <w:szCs w:val="32"/>
          <w:lang w:val="en-US"/>
        </w:rPr>
        <w:t>M</w:t>
      </w:r>
      <w:r w:rsidRPr="00921D05">
        <w:rPr>
          <w:sz w:val="32"/>
          <w:szCs w:val="32"/>
          <w:vertAlign w:val="subscript"/>
        </w:rPr>
        <w:t>1</w:t>
      </w:r>
      <w:r w:rsidRPr="00921D05">
        <w:rPr>
          <w:sz w:val="32"/>
          <w:szCs w:val="32"/>
        </w:rPr>
        <w:t>=</w:t>
      </w:r>
      <w:r w:rsidRPr="00921D05">
        <w:rPr>
          <w:sz w:val="36"/>
          <w:szCs w:val="36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g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∙(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r>
              <w:rPr>
                <w:rFonts w:ascii="Cambria Math" w:hAnsi="Cambria Math"/>
                <w:sz w:val="36"/>
                <w:szCs w:val="36"/>
              </w:rPr>
              <m:t>+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</m:oMath>
      <w:r w:rsidRPr="00921D05">
        <w:rPr>
          <w:sz w:val="36"/>
          <w:szCs w:val="3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b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:rsidR="003F3CB9" w:rsidRPr="00921D05" w:rsidRDefault="003F3CB9" w:rsidP="003F3CB9">
      <w:pPr>
        <w:ind w:firstLine="720"/>
        <w:rPr>
          <w:sz w:val="32"/>
          <w:szCs w:val="32"/>
        </w:rPr>
      </w:pPr>
    </w:p>
    <w:p w:rsidR="003F3CB9" w:rsidRPr="00921D05" w:rsidRDefault="003F3CB9" w:rsidP="003F3CB9">
      <w:pPr>
        <w:rPr>
          <w:sz w:val="32"/>
          <w:szCs w:val="32"/>
        </w:rPr>
      </w:pPr>
    </w:p>
    <w:p w:rsidR="00B840ED" w:rsidRPr="00921D05" w:rsidRDefault="003F3CB9" w:rsidP="003F3CB9">
      <w:pPr>
        <w:tabs>
          <w:tab w:val="left" w:pos="1260"/>
        </w:tabs>
        <w:rPr>
          <w:sz w:val="36"/>
          <w:szCs w:val="36"/>
        </w:rPr>
      </w:pPr>
      <w:r w:rsidRPr="00921D05">
        <w:rPr>
          <w:sz w:val="32"/>
          <w:szCs w:val="32"/>
        </w:rPr>
        <w:tab/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50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g</m:t>
            </m:r>
            <m:r>
              <w:rPr>
                <w:rFonts w:ascii="Cambria Math" w:hAnsi="Cambria Math"/>
                <w:sz w:val="36"/>
                <w:szCs w:val="36"/>
              </w:rPr>
              <m:t>∙1∙(5+2∙1)</m:t>
            </m:r>
          </m:den>
        </m:f>
      </m:oMath>
      <w:r w:rsidRPr="00921D05">
        <w:rPr>
          <w:sz w:val="36"/>
          <w:szCs w:val="3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2∙1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5∙1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921D05">
        <w:rPr>
          <w:sz w:val="36"/>
          <w:szCs w:val="36"/>
        </w:rPr>
        <w:t xml:space="preserve"> = 39.57</w:t>
      </w:r>
    </w:p>
    <w:p w:rsidR="00514713" w:rsidRPr="00921D05" w:rsidRDefault="00514713" w:rsidP="003F3CB9">
      <w:pPr>
        <w:tabs>
          <w:tab w:val="left" w:pos="1260"/>
        </w:tabs>
        <w:rPr>
          <w:sz w:val="36"/>
          <w:szCs w:val="36"/>
        </w:rPr>
      </w:pPr>
    </w:p>
    <w:p w:rsidR="00514713" w:rsidRDefault="00514713" w:rsidP="003F3CB9">
      <w:pPr>
        <w:tabs>
          <w:tab w:val="left" w:pos="1260"/>
        </w:tabs>
        <w:rPr>
          <w:sz w:val="32"/>
          <w:szCs w:val="32"/>
        </w:rPr>
      </w:pPr>
      <w:r>
        <w:rPr>
          <w:sz w:val="36"/>
          <w:szCs w:val="36"/>
        </w:rPr>
        <w:t>και  Μ</w:t>
      </w:r>
      <w:r>
        <w:rPr>
          <w:sz w:val="36"/>
          <w:szCs w:val="36"/>
          <w:vertAlign w:val="subscript"/>
        </w:rPr>
        <w:t xml:space="preserve">2 </w:t>
      </w:r>
      <w:r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g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∙(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r>
              <w:rPr>
                <w:rFonts w:ascii="Cambria Math" w:hAnsi="Cambria Math"/>
                <w:sz w:val="36"/>
                <w:szCs w:val="36"/>
              </w:rPr>
              <m:t>+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</m:oMath>
      <w:r w:rsidRPr="00514713">
        <w:rPr>
          <w:sz w:val="36"/>
          <w:szCs w:val="3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b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  <m:r>
              <w:rPr>
                <w:rFonts w:ascii="Cambria Math" w:hAnsi="Cambria Math"/>
                <w:sz w:val="36"/>
                <w:szCs w:val="36"/>
              </w:rPr>
              <m:t>∙</m:t>
            </m:r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:rsidR="00514713" w:rsidRPr="00514713" w:rsidRDefault="00514713" w:rsidP="00514713">
      <w:pPr>
        <w:rPr>
          <w:sz w:val="32"/>
          <w:szCs w:val="32"/>
        </w:rPr>
      </w:pPr>
    </w:p>
    <w:p w:rsidR="00514713" w:rsidRDefault="00514713" w:rsidP="00514713">
      <w:pPr>
        <w:rPr>
          <w:sz w:val="32"/>
          <w:szCs w:val="32"/>
        </w:rPr>
      </w:pPr>
    </w:p>
    <w:p w:rsidR="00514713" w:rsidRDefault="00514713" w:rsidP="00514713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514713">
        <w:rPr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50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9.81∙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∙(5+2∙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</m:oMath>
      <w:r w:rsidRPr="00514713">
        <w:rPr>
          <w:sz w:val="36"/>
          <w:szCs w:val="36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2∙</m:t>
            </m:r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bSup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5∙</m:t>
            </m:r>
            <m:sSubSup>
              <m:sSub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:rsidR="00514713" w:rsidRPr="00514713" w:rsidRDefault="00514713" w:rsidP="00514713">
      <w:pPr>
        <w:rPr>
          <w:sz w:val="32"/>
          <w:szCs w:val="32"/>
        </w:rPr>
      </w:pPr>
    </w:p>
    <w:p w:rsidR="00514713" w:rsidRDefault="00514713" w:rsidP="00514713">
      <w:pPr>
        <w:rPr>
          <w:sz w:val="32"/>
          <w:szCs w:val="32"/>
        </w:rPr>
      </w:pPr>
    </w:p>
    <w:p w:rsidR="008D064D" w:rsidRDefault="00514713" w:rsidP="00514713">
      <w:pPr>
        <w:tabs>
          <w:tab w:val="left" w:pos="975"/>
        </w:tabs>
        <w:rPr>
          <w:sz w:val="36"/>
          <w:szCs w:val="36"/>
        </w:rPr>
      </w:pPr>
      <w:r w:rsidRPr="00514713"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254.84</m:t>
            </m:r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∙(5+2∙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</m:oMath>
      <w:r w:rsidRPr="00514713">
        <w:rPr>
          <w:sz w:val="36"/>
          <w:szCs w:val="36"/>
        </w:rPr>
        <w:t xml:space="preserve">+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0.67</m:t>
        </m:r>
        <m:sSubSup>
          <m:sSubSup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  <w:sz w:val="36"/>
            <w:szCs w:val="36"/>
          </w:rPr>
          <m:t>+2.5</m:t>
        </m:r>
        <m:sSubSup>
          <m:sSubSup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p>
        </m:sSubSup>
      </m:oMath>
    </w:p>
    <w:p w:rsidR="008D064D" w:rsidRPr="008D064D" w:rsidRDefault="008D064D" w:rsidP="008D064D">
      <w:pPr>
        <w:rPr>
          <w:sz w:val="36"/>
          <w:szCs w:val="36"/>
        </w:rPr>
      </w:pPr>
    </w:p>
    <w:p w:rsidR="008D064D" w:rsidRPr="008D064D" w:rsidRDefault="008D064D" w:rsidP="008D064D">
      <w:pPr>
        <w:rPr>
          <w:sz w:val="36"/>
          <w:szCs w:val="36"/>
        </w:rPr>
      </w:pPr>
    </w:p>
    <w:p w:rsidR="008D064D" w:rsidRDefault="008D064D" w:rsidP="008D064D">
      <w:pPr>
        <w:rPr>
          <w:sz w:val="36"/>
          <w:szCs w:val="36"/>
        </w:rPr>
      </w:pPr>
    </w:p>
    <w:p w:rsidR="00514713" w:rsidRDefault="008D064D" w:rsidP="008D064D">
      <w:pPr>
        <w:rPr>
          <w:sz w:val="36"/>
          <w:szCs w:val="36"/>
        </w:rPr>
      </w:pPr>
      <w:r>
        <w:rPr>
          <w:sz w:val="36"/>
          <w:szCs w:val="36"/>
        </w:rPr>
        <w:t xml:space="preserve">Άρα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254.84</m:t>
            </m:r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∙(5+2∙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</m:oMath>
      <w:r w:rsidRPr="00514713">
        <w:rPr>
          <w:sz w:val="36"/>
          <w:szCs w:val="36"/>
        </w:rPr>
        <w:t xml:space="preserve">+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0.67</m:t>
        </m:r>
        <m:sSubSup>
          <m:sSubSup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  <w:sz w:val="36"/>
            <w:szCs w:val="36"/>
          </w:rPr>
          <m:t>+2.5</m:t>
        </m:r>
        <m:sSubSup>
          <m:sSubSup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p>
        </m:sSubSup>
      </m:oMath>
      <w:r>
        <w:rPr>
          <w:sz w:val="36"/>
          <w:szCs w:val="36"/>
        </w:rPr>
        <w:t xml:space="preserve"> = 39.57</w:t>
      </w:r>
    </w:p>
    <w:p w:rsidR="008D064D" w:rsidRDefault="008D064D" w:rsidP="008D064D">
      <w:pPr>
        <w:rPr>
          <w:sz w:val="36"/>
          <w:szCs w:val="36"/>
        </w:rPr>
      </w:pPr>
      <w:bookmarkStart w:id="0" w:name="_GoBack"/>
      <w:bookmarkEnd w:id="0"/>
    </w:p>
    <w:p w:rsidR="006E1BE3" w:rsidRDefault="008D064D" w:rsidP="008D064D">
      <w:pPr>
        <w:rPr>
          <w:sz w:val="32"/>
          <w:szCs w:val="32"/>
        </w:rPr>
      </w:pPr>
      <w:r w:rsidRPr="008D064D">
        <w:rPr>
          <w:sz w:val="32"/>
          <w:szCs w:val="32"/>
        </w:rPr>
        <w:t xml:space="preserve">Η παραπάνω εξίσωση επιλύεται με δοκιμές και προκύπτει </w:t>
      </w:r>
      <w:r w:rsidRPr="008D064D">
        <w:rPr>
          <w:sz w:val="32"/>
          <w:szCs w:val="32"/>
          <w:lang w:val="en-US"/>
        </w:rPr>
        <w:t>y</w:t>
      </w:r>
      <w:r w:rsidRPr="008D064D">
        <w:rPr>
          <w:sz w:val="32"/>
          <w:szCs w:val="32"/>
          <w:vertAlign w:val="subscript"/>
        </w:rPr>
        <w:t>2</w:t>
      </w:r>
      <w:r w:rsidRPr="008D064D">
        <w:rPr>
          <w:sz w:val="32"/>
          <w:szCs w:val="32"/>
        </w:rPr>
        <w:t xml:space="preserve"> = 2.66 </w:t>
      </w:r>
      <w:r w:rsidRPr="008D064D">
        <w:rPr>
          <w:sz w:val="32"/>
          <w:szCs w:val="32"/>
          <w:lang w:val="en-US"/>
        </w:rPr>
        <w:t>m</w:t>
      </w:r>
    </w:p>
    <w:p w:rsidR="006E1BE3" w:rsidRDefault="006E1BE3" w:rsidP="006E1BE3">
      <w:pPr>
        <w:rPr>
          <w:sz w:val="32"/>
          <w:szCs w:val="32"/>
        </w:rPr>
      </w:pPr>
    </w:p>
    <w:p w:rsidR="008D064D" w:rsidRDefault="006E1BE3" w:rsidP="006E1BE3">
      <w:pPr>
        <w:rPr>
          <w:sz w:val="32"/>
          <w:szCs w:val="32"/>
        </w:rPr>
      </w:pPr>
      <w:r>
        <w:rPr>
          <w:sz w:val="32"/>
          <w:szCs w:val="32"/>
          <w:lang w:val="en-US"/>
        </w:rPr>
        <w:t>H</w:t>
      </w:r>
      <w:r w:rsidRPr="006E1BE3">
        <w:rPr>
          <w:sz w:val="32"/>
          <w:szCs w:val="32"/>
        </w:rPr>
        <w:t xml:space="preserve"> </w:t>
      </w:r>
      <w:r>
        <w:rPr>
          <w:sz w:val="32"/>
          <w:szCs w:val="32"/>
        </w:rPr>
        <w:t>απώλεια ενέργειας λόγω υδραυλικού άλματος θα προκύψει από την εξίσωση της ενέργειας.</w:t>
      </w:r>
    </w:p>
    <w:p w:rsidR="006E1BE3" w:rsidRDefault="006E1BE3" w:rsidP="006E1BE3">
      <w:pPr>
        <w:rPr>
          <w:sz w:val="32"/>
          <w:szCs w:val="32"/>
        </w:rPr>
      </w:pPr>
    </w:p>
    <w:p w:rsidR="006E1BE3" w:rsidRDefault="006E1BE3" w:rsidP="006E1BE3">
      <w:pPr>
        <w:rPr>
          <w:sz w:val="32"/>
          <w:szCs w:val="32"/>
        </w:rPr>
      </w:pPr>
      <w:r>
        <w:rPr>
          <w:sz w:val="32"/>
          <w:szCs w:val="32"/>
        </w:rPr>
        <w:t>Η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= Η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+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ol</m:t>
                </m:r>
              </m:sub>
            </m:sSub>
          </m:e>
        </m:nary>
      </m:oMath>
      <w:r w:rsidRPr="006E1B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με 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ol</m:t>
                </m:r>
              </m:sub>
            </m:sSub>
          </m:e>
        </m:nary>
        <m:r>
          <w:rPr>
            <w:rFonts w:ascii="Cambria Math" w:hAnsi="Cambria Math"/>
            <w:sz w:val="32"/>
            <w:szCs w:val="32"/>
          </w:rPr>
          <m:t>≅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υδραυλ. άλμ</m:t>
                </m:r>
              </m:sub>
            </m:sSub>
          </m:e>
        </m:nary>
      </m:oMath>
    </w:p>
    <w:p w:rsidR="00FF26BC" w:rsidRDefault="00FF26BC" w:rsidP="006E1BE3">
      <w:pPr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>H</w:t>
      </w:r>
      <w:r w:rsidRPr="00FF26BC">
        <w:rPr>
          <w:sz w:val="32"/>
          <w:szCs w:val="32"/>
          <w:vertAlign w:val="subscript"/>
        </w:rPr>
        <w:t>1</w:t>
      </w:r>
      <w:r w:rsidRPr="00FF26BC"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z</w:t>
      </w:r>
      <w:r w:rsidRPr="00FF26BC">
        <w:rPr>
          <w:sz w:val="32"/>
          <w:szCs w:val="32"/>
          <w:vertAlign w:val="subscript"/>
        </w:rPr>
        <w:t>1</w:t>
      </w:r>
      <w:r w:rsidRPr="00FF26BC">
        <w:rPr>
          <w:sz w:val="32"/>
          <w:szCs w:val="32"/>
        </w:rPr>
        <w:t xml:space="preserve"> + </w:t>
      </w:r>
      <w:r>
        <w:rPr>
          <w:sz w:val="32"/>
          <w:szCs w:val="32"/>
          <w:lang w:val="en-US"/>
        </w:rPr>
        <w:t>y</w:t>
      </w:r>
      <w:r w:rsidRPr="00FF26BC">
        <w:rPr>
          <w:sz w:val="32"/>
          <w:szCs w:val="32"/>
          <w:vertAlign w:val="subscript"/>
        </w:rPr>
        <w:t>1</w:t>
      </w:r>
      <w:r w:rsidRPr="00FF26BC">
        <w:rPr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den>
        </m:f>
      </m:oMath>
      <w:r w:rsidRPr="00FF26B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y</w:t>
      </w:r>
      <w:r w:rsidRPr="00FF26BC">
        <w:rPr>
          <w:sz w:val="32"/>
          <w:szCs w:val="32"/>
          <w:vertAlign w:val="subscript"/>
        </w:rPr>
        <w:t>1</w:t>
      </w:r>
      <w:r w:rsidRPr="00FF26BC">
        <w:rPr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den>
        </m:f>
      </m:oMath>
      <w:r w:rsidRPr="00FF26B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E</w:t>
      </w:r>
      <w:r w:rsidRPr="00FF26BC">
        <w:rPr>
          <w:sz w:val="32"/>
          <w:szCs w:val="32"/>
          <w:vertAlign w:val="subscript"/>
        </w:rPr>
        <w:t xml:space="preserve">1  </w:t>
      </w:r>
      <w:r w:rsidRPr="00FF26BC">
        <w:rPr>
          <w:sz w:val="32"/>
          <w:szCs w:val="32"/>
        </w:rPr>
        <w:t xml:space="preserve"> (</w:t>
      </w:r>
      <w:r>
        <w:rPr>
          <w:sz w:val="32"/>
          <w:szCs w:val="32"/>
        </w:rPr>
        <w:t>πυθμένας οριζόντιος)</w:t>
      </w:r>
    </w:p>
    <w:p w:rsidR="00FF26BC" w:rsidRDefault="00FF26BC" w:rsidP="006E1BE3">
      <w:pPr>
        <w:rPr>
          <w:sz w:val="32"/>
          <w:szCs w:val="32"/>
        </w:rPr>
      </w:pPr>
    </w:p>
    <w:p w:rsidR="00FF26BC" w:rsidRDefault="00FF26BC" w:rsidP="006E1BE3">
      <w:pPr>
        <w:rPr>
          <w:sz w:val="32"/>
          <w:szCs w:val="32"/>
        </w:rPr>
      </w:pPr>
      <w:r>
        <w:rPr>
          <w:sz w:val="32"/>
          <w:szCs w:val="32"/>
        </w:rPr>
        <w:t xml:space="preserve">Όμοια  </w:t>
      </w:r>
    </w:p>
    <w:p w:rsidR="00FF26BC" w:rsidRDefault="00FF26BC" w:rsidP="006E1BE3">
      <w:pPr>
        <w:rPr>
          <w:sz w:val="32"/>
          <w:szCs w:val="32"/>
        </w:rPr>
      </w:pPr>
    </w:p>
    <w:p w:rsidR="00FF26BC" w:rsidRDefault="00FF26BC" w:rsidP="006E1BE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</w:t>
      </w:r>
      <w:r>
        <w:rPr>
          <w:sz w:val="32"/>
          <w:szCs w:val="32"/>
          <w:vertAlign w:val="subscript"/>
        </w:rPr>
        <w:t>2</w:t>
      </w:r>
      <w:r w:rsidRPr="00FF26BC"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z</w:t>
      </w:r>
      <w:r>
        <w:rPr>
          <w:sz w:val="32"/>
          <w:szCs w:val="32"/>
          <w:vertAlign w:val="subscript"/>
        </w:rPr>
        <w:t>2</w:t>
      </w:r>
      <w:r w:rsidRPr="00FF26BC">
        <w:rPr>
          <w:sz w:val="32"/>
          <w:szCs w:val="32"/>
        </w:rPr>
        <w:t xml:space="preserve"> + </w:t>
      </w:r>
      <w:r>
        <w:rPr>
          <w:sz w:val="32"/>
          <w:szCs w:val="32"/>
          <w:lang w:val="en-US"/>
        </w:rPr>
        <w:t>y</w:t>
      </w:r>
      <w:r>
        <w:rPr>
          <w:sz w:val="32"/>
          <w:szCs w:val="32"/>
          <w:vertAlign w:val="subscript"/>
        </w:rPr>
        <w:t>2</w:t>
      </w:r>
      <w:r w:rsidRPr="00FF26BC">
        <w:rPr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den>
        </m:f>
      </m:oMath>
      <w:r w:rsidRPr="00FF26B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y</w:t>
      </w:r>
      <w:r>
        <w:rPr>
          <w:sz w:val="32"/>
          <w:szCs w:val="32"/>
          <w:vertAlign w:val="subscript"/>
        </w:rPr>
        <w:t>2</w:t>
      </w:r>
      <w:r w:rsidRPr="00FF26BC">
        <w:rPr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den>
        </m:f>
      </m:oMath>
      <w:r w:rsidRPr="00FF26B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E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</w:t>
      </w:r>
      <w:r w:rsidR="00E020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( πυθμένας οριζόντιος)</w:t>
      </w:r>
      <w:r w:rsidRPr="00FF26BC">
        <w:rPr>
          <w:sz w:val="32"/>
          <w:szCs w:val="32"/>
          <w:vertAlign w:val="subscript"/>
        </w:rPr>
        <w:t xml:space="preserve"> </w:t>
      </w:r>
      <w:r w:rsidRPr="00FF26BC">
        <w:rPr>
          <w:sz w:val="32"/>
          <w:szCs w:val="32"/>
        </w:rPr>
        <w:t xml:space="preserve"> </w:t>
      </w:r>
    </w:p>
    <w:p w:rsidR="00FF26BC" w:rsidRDefault="00FF26BC" w:rsidP="00FF26BC">
      <w:pPr>
        <w:rPr>
          <w:sz w:val="32"/>
          <w:szCs w:val="32"/>
        </w:rPr>
      </w:pPr>
    </w:p>
    <w:p w:rsidR="00FF26BC" w:rsidRDefault="00FF26BC" w:rsidP="00FF26BC">
      <w:pPr>
        <w:rPr>
          <w:sz w:val="32"/>
          <w:szCs w:val="32"/>
        </w:rPr>
      </w:pPr>
      <w:r>
        <w:rPr>
          <w:sz w:val="32"/>
          <w:szCs w:val="32"/>
        </w:rPr>
        <w:t xml:space="preserve">Άρα  </w:t>
      </w:r>
    </w:p>
    <w:p w:rsidR="00FF26BC" w:rsidRDefault="00FF26BC" w:rsidP="00FF26BC">
      <w:pPr>
        <w:rPr>
          <w:sz w:val="32"/>
          <w:szCs w:val="32"/>
        </w:rPr>
      </w:pPr>
    </w:p>
    <w:p w:rsidR="00FF26BC" w:rsidRDefault="00DF02BA" w:rsidP="00FF26BC">
      <w:pPr>
        <w:rPr>
          <w:sz w:val="32"/>
          <w:szCs w:val="32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υδραυλ. άλμ</m:t>
                  </m:r>
                </m:sub>
              </m:sSub>
            </m:e>
          </m:nary>
          <m:r>
            <w:rPr>
              <w:rFonts w:ascii="Cambria Math" w:hAnsi="Cambria Math"/>
              <w:sz w:val="32"/>
              <w:szCs w:val="32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Η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E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vertAlign w:val="subscript"/>
            </w:rPr>
            <m:t xml:space="preserve">1  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-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E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vertAlign w:val="subscript"/>
            </w:rPr>
            <m:t>2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 xml:space="preserve">  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 xml:space="preserve"> </m:t>
          </m:r>
        </m:oMath>
      </m:oMathPara>
    </w:p>
    <w:p w:rsidR="00FF26BC" w:rsidRPr="00FF26BC" w:rsidRDefault="00FF26BC" w:rsidP="00FF26BC">
      <w:pPr>
        <w:rPr>
          <w:sz w:val="32"/>
          <w:szCs w:val="32"/>
        </w:rPr>
      </w:pPr>
    </w:p>
    <w:p w:rsidR="00FF26BC" w:rsidRDefault="00FF26BC" w:rsidP="00FF26BC">
      <w:pPr>
        <w:rPr>
          <w:sz w:val="32"/>
          <w:szCs w:val="32"/>
        </w:rPr>
      </w:pPr>
    </w:p>
    <w:p w:rsidR="00FF26BC" w:rsidRPr="00FF26BC" w:rsidRDefault="00FF26BC" w:rsidP="00FF26BC">
      <w:pPr>
        <w:rPr>
          <w:sz w:val="36"/>
          <w:szCs w:val="36"/>
        </w:rPr>
      </w:pPr>
      <w:r>
        <w:rPr>
          <w:sz w:val="36"/>
          <w:szCs w:val="36"/>
          <w:lang w:val="en-US"/>
        </w:rPr>
        <w:t>v</w:t>
      </w:r>
      <w:r w:rsidRPr="00FF26BC">
        <w:rPr>
          <w:sz w:val="36"/>
          <w:szCs w:val="36"/>
          <w:vertAlign w:val="subscript"/>
        </w:rPr>
        <w:t>1</w:t>
      </w:r>
      <w:r w:rsidRPr="00FF26BC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FF26BC">
        <w:rPr>
          <w:sz w:val="36"/>
          <w:szCs w:val="36"/>
        </w:rPr>
        <w:t>=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(5+2∙1)∙1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=7.14 </m:t>
        </m:r>
        <m:r>
          <w:rPr>
            <w:rFonts w:ascii="Cambria Math" w:hAnsi="Cambria Math"/>
            <w:sz w:val="36"/>
            <w:szCs w:val="36"/>
            <w:lang w:val="en-US"/>
          </w:rPr>
          <m:t>m</m:t>
        </m:r>
        <m:r>
          <w:rPr>
            <w:rFonts w:ascii="Cambria Math" w:hAnsi="Cambria Math"/>
            <w:sz w:val="36"/>
            <w:szCs w:val="36"/>
          </w:rPr>
          <m:t>/</m:t>
        </m:r>
        <m:r>
          <w:rPr>
            <w:rFonts w:ascii="Cambria Math" w:hAnsi="Cambria Math"/>
            <w:sz w:val="36"/>
            <w:szCs w:val="36"/>
            <w:lang w:val="en-US"/>
          </w:rPr>
          <m:t>sec</m:t>
        </m:r>
      </m:oMath>
    </w:p>
    <w:p w:rsidR="00FF26BC" w:rsidRPr="00FF26BC" w:rsidRDefault="00FF26BC" w:rsidP="00FF26BC">
      <w:pPr>
        <w:rPr>
          <w:sz w:val="36"/>
          <w:szCs w:val="36"/>
        </w:rPr>
      </w:pPr>
    </w:p>
    <w:p w:rsidR="000C7692" w:rsidRDefault="00FF26BC" w:rsidP="00FF26BC">
      <w:pPr>
        <w:rPr>
          <w:sz w:val="36"/>
          <w:szCs w:val="36"/>
        </w:rPr>
      </w:pPr>
      <w:r>
        <w:rPr>
          <w:sz w:val="36"/>
          <w:szCs w:val="36"/>
          <w:lang w:val="en-US"/>
        </w:rPr>
        <w:t>v</w:t>
      </w:r>
      <w:r w:rsidRPr="00FF26BC">
        <w:rPr>
          <w:sz w:val="36"/>
          <w:szCs w:val="36"/>
          <w:vertAlign w:val="subscript"/>
        </w:rPr>
        <w:t>2</w:t>
      </w:r>
      <w:r w:rsidRPr="00FF26BC">
        <w:rPr>
          <w:sz w:val="36"/>
          <w:szCs w:val="3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Pr="00FF26BC">
        <w:rPr>
          <w:sz w:val="36"/>
          <w:szCs w:val="36"/>
        </w:rPr>
        <w:t>=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(5+2∙2.66)∙2.66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=1.82 </m:t>
        </m:r>
        <m:r>
          <w:rPr>
            <w:rFonts w:ascii="Cambria Math" w:hAnsi="Cambria Math"/>
            <w:sz w:val="36"/>
            <w:szCs w:val="36"/>
            <w:lang w:val="en-US"/>
          </w:rPr>
          <m:t>m</m:t>
        </m:r>
        <m:r>
          <w:rPr>
            <w:rFonts w:ascii="Cambria Math" w:hAnsi="Cambria Math"/>
            <w:sz w:val="36"/>
            <w:szCs w:val="36"/>
          </w:rPr>
          <m:t>/</m:t>
        </m:r>
        <m:r>
          <w:rPr>
            <w:rFonts w:ascii="Cambria Math" w:hAnsi="Cambria Math"/>
            <w:sz w:val="36"/>
            <w:szCs w:val="36"/>
            <w:lang w:val="en-US"/>
          </w:rPr>
          <m:t>sec</m:t>
        </m:r>
      </m:oMath>
    </w:p>
    <w:p w:rsidR="000C7692" w:rsidRPr="000C7692" w:rsidRDefault="000C7692" w:rsidP="000C7692">
      <w:pPr>
        <w:rPr>
          <w:sz w:val="36"/>
          <w:szCs w:val="36"/>
        </w:rPr>
      </w:pPr>
    </w:p>
    <w:p w:rsidR="000C7692" w:rsidRDefault="000C7692" w:rsidP="000C7692">
      <w:pPr>
        <w:rPr>
          <w:sz w:val="36"/>
          <w:szCs w:val="36"/>
        </w:rPr>
      </w:pPr>
    </w:p>
    <w:p w:rsidR="000C7692" w:rsidRDefault="00DF02BA" w:rsidP="000C7692">
      <w:pPr>
        <w:rPr>
          <w:sz w:val="36"/>
          <w:szCs w:val="36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υδραυλ. άλμ</m:t>
                  </m:r>
                </m:sub>
              </m:sSub>
            </m:e>
          </m:nary>
          <m:r>
            <w:rPr>
              <w:rFonts w:ascii="Cambria Math" w:hAnsi="Cambria Math"/>
              <w:sz w:val="32"/>
              <w:szCs w:val="32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E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vertAlign w:val="subscript"/>
            </w:rPr>
            <m:t xml:space="preserve">1  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-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lang w:val="en-US"/>
            </w:rPr>
            <m:t>E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  <w:vertAlign w:val="subscript"/>
            </w:rPr>
            <m:t>2</m:t>
          </m:r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7.14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2∙9.81</m:t>
                  </m:r>
                </m:den>
              </m:f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e>
          </m:d>
          <m:r>
            <w:rPr>
              <w:rFonts w:ascii="Cambria Math" w:hAnsi="Cambria Math"/>
              <w:sz w:val="32"/>
              <w:szCs w:val="32"/>
            </w:rPr>
            <m:t>-(2.66+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1.82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2∙9.81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)</m:t>
          </m:r>
        </m:oMath>
      </m:oMathPara>
    </w:p>
    <w:p w:rsidR="000C7692" w:rsidRDefault="000C7692" w:rsidP="000C7692">
      <w:pPr>
        <w:rPr>
          <w:sz w:val="36"/>
          <w:szCs w:val="36"/>
        </w:rPr>
      </w:pPr>
    </w:p>
    <w:p w:rsidR="00FF26BC" w:rsidRPr="00921D05" w:rsidRDefault="000C7692" w:rsidP="000C7692">
      <w:pPr>
        <w:tabs>
          <w:tab w:val="left" w:pos="2400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Pr="00921D05">
        <w:rPr>
          <w:sz w:val="36"/>
          <w:szCs w:val="36"/>
        </w:rPr>
        <w:t xml:space="preserve">=3.598 – 2.829 = 0.77 </w:t>
      </w:r>
      <w:r>
        <w:rPr>
          <w:sz w:val="36"/>
          <w:szCs w:val="36"/>
          <w:lang w:val="en-US"/>
        </w:rPr>
        <w:t>m</w:t>
      </w:r>
    </w:p>
    <w:p w:rsidR="000C7692" w:rsidRDefault="000C7692" w:rsidP="000C7692">
      <w:pPr>
        <w:tabs>
          <w:tab w:val="left" w:pos="2400"/>
        </w:tabs>
        <w:rPr>
          <w:sz w:val="36"/>
          <w:szCs w:val="36"/>
        </w:rPr>
      </w:pPr>
    </w:p>
    <w:p w:rsidR="008E5840" w:rsidRPr="008E5840" w:rsidRDefault="008E5840" w:rsidP="008E5840">
      <w:pPr>
        <w:rPr>
          <w:sz w:val="32"/>
          <w:szCs w:val="32"/>
        </w:rPr>
      </w:pPr>
      <w:r w:rsidRPr="008E5840">
        <w:rPr>
          <w:sz w:val="32"/>
          <w:szCs w:val="32"/>
        </w:rPr>
        <w:t xml:space="preserve">Οι απώλειες ενέργειας λόγω άλματος δεν πρέπει να συγχέονται με τις απώλειες λόγω τριβών πυθμένα. Τάξη μεγέθους μπορεί να προκύψει μόνο από πειραματικά δεδομένα (δεν υπάρχει </w:t>
      </w:r>
      <w:r w:rsidR="00921D05">
        <w:rPr>
          <w:sz w:val="32"/>
          <w:szCs w:val="32"/>
        </w:rPr>
        <w:t>η</w:t>
      </w:r>
      <w:r w:rsidRPr="008E5840">
        <w:rPr>
          <w:sz w:val="32"/>
          <w:szCs w:val="32"/>
        </w:rPr>
        <w:t xml:space="preserve"> αντίστοιχη σχέση σαν του </w:t>
      </w:r>
      <w:r w:rsidRPr="008E5840">
        <w:rPr>
          <w:sz w:val="32"/>
          <w:szCs w:val="32"/>
          <w:lang w:val="en-US"/>
        </w:rPr>
        <w:t>Darcy</w:t>
      </w:r>
      <w:r w:rsidRPr="008E5840">
        <w:rPr>
          <w:sz w:val="32"/>
          <w:szCs w:val="32"/>
        </w:rPr>
        <w:t>-</w:t>
      </w:r>
      <w:proofErr w:type="spellStart"/>
      <w:r w:rsidRPr="008E5840">
        <w:rPr>
          <w:sz w:val="32"/>
          <w:szCs w:val="32"/>
          <w:lang w:val="en-US"/>
        </w:rPr>
        <w:t>Weisbach</w:t>
      </w:r>
      <w:proofErr w:type="spellEnd"/>
      <w:r w:rsidRPr="008E5840">
        <w:rPr>
          <w:sz w:val="32"/>
          <w:szCs w:val="32"/>
        </w:rPr>
        <w:t>).</w:t>
      </w:r>
    </w:p>
    <w:p w:rsidR="00AF47C1" w:rsidRPr="00921D05" w:rsidRDefault="00AF47C1" w:rsidP="000C7692">
      <w:pPr>
        <w:tabs>
          <w:tab w:val="left" w:pos="2400"/>
        </w:tabs>
        <w:rPr>
          <w:sz w:val="36"/>
          <w:szCs w:val="36"/>
        </w:rPr>
      </w:pPr>
    </w:p>
    <w:p w:rsidR="008E5840" w:rsidRPr="00921D05" w:rsidRDefault="008E5840" w:rsidP="000C7692">
      <w:pPr>
        <w:tabs>
          <w:tab w:val="left" w:pos="2400"/>
        </w:tabs>
        <w:rPr>
          <w:sz w:val="36"/>
          <w:szCs w:val="36"/>
        </w:rPr>
      </w:pPr>
    </w:p>
    <w:p w:rsidR="008E5840" w:rsidRPr="00921D05" w:rsidRDefault="008E5840" w:rsidP="000C7692">
      <w:pPr>
        <w:tabs>
          <w:tab w:val="left" w:pos="2400"/>
        </w:tabs>
        <w:rPr>
          <w:sz w:val="36"/>
          <w:szCs w:val="36"/>
        </w:rPr>
      </w:pPr>
    </w:p>
    <w:p w:rsidR="008E5840" w:rsidRPr="00921D05" w:rsidRDefault="008E5840" w:rsidP="000C7692">
      <w:pPr>
        <w:tabs>
          <w:tab w:val="left" w:pos="2400"/>
        </w:tabs>
        <w:rPr>
          <w:sz w:val="36"/>
          <w:szCs w:val="36"/>
        </w:rPr>
      </w:pPr>
    </w:p>
    <w:p w:rsidR="008E5840" w:rsidRPr="00C728CD" w:rsidRDefault="008E5840" w:rsidP="000C7692">
      <w:pPr>
        <w:tabs>
          <w:tab w:val="left" w:pos="2400"/>
        </w:tabs>
        <w:rPr>
          <w:sz w:val="36"/>
          <w:szCs w:val="36"/>
        </w:rPr>
      </w:pPr>
    </w:p>
    <w:p w:rsidR="00AF47C1" w:rsidRDefault="00AF47C1" w:rsidP="000C7692">
      <w:pPr>
        <w:tabs>
          <w:tab w:val="left" w:pos="240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Β΄ Τρόπος  ( Γραφικά)</w:t>
      </w:r>
    </w:p>
    <w:p w:rsidR="00AF47C1" w:rsidRDefault="00AF47C1" w:rsidP="000C7692">
      <w:pPr>
        <w:tabs>
          <w:tab w:val="left" w:pos="2400"/>
        </w:tabs>
        <w:rPr>
          <w:sz w:val="36"/>
          <w:szCs w:val="36"/>
        </w:rPr>
      </w:pPr>
    </w:p>
    <w:p w:rsidR="00C728CD" w:rsidRDefault="00AF47C1" w:rsidP="000C7692">
      <w:pPr>
        <w:tabs>
          <w:tab w:val="left" w:pos="2400"/>
        </w:tabs>
        <w:rPr>
          <w:sz w:val="36"/>
          <w:szCs w:val="36"/>
        </w:rPr>
      </w:pPr>
      <w:r>
        <w:rPr>
          <w:sz w:val="36"/>
          <w:szCs w:val="36"/>
        </w:rPr>
        <w:t>Σχεδιάζουμε την καμπύλη Μ(</w:t>
      </w:r>
      <w:r>
        <w:rPr>
          <w:sz w:val="36"/>
          <w:szCs w:val="36"/>
          <w:lang w:val="en-US"/>
        </w:rPr>
        <w:t>y</w:t>
      </w:r>
      <w:r w:rsidRPr="00AF47C1">
        <w:rPr>
          <w:sz w:val="36"/>
          <w:szCs w:val="36"/>
        </w:rPr>
        <w:t xml:space="preserve">)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254.84</m:t>
            </m:r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∙(5+2∙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)</m:t>
            </m:r>
          </m:den>
        </m:f>
      </m:oMath>
      <w:r w:rsidRPr="00514713">
        <w:rPr>
          <w:sz w:val="36"/>
          <w:szCs w:val="36"/>
        </w:rPr>
        <w:t xml:space="preserve">+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0.67</m:t>
        </m:r>
        <m:sSubSup>
          <m:sSubSup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  <w:sz w:val="36"/>
            <w:szCs w:val="36"/>
          </w:rPr>
          <m:t>+2.5</m:t>
        </m:r>
        <m:sSubSup>
          <m:sSubSup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p>
        </m:sSubSup>
      </m:oMath>
    </w:p>
    <w:p w:rsidR="00C728CD" w:rsidRPr="00C728CD" w:rsidRDefault="00C728CD" w:rsidP="00C728CD">
      <w:pPr>
        <w:rPr>
          <w:sz w:val="36"/>
          <w:szCs w:val="36"/>
        </w:rPr>
      </w:pPr>
    </w:p>
    <w:p w:rsidR="00C728CD" w:rsidRPr="00C728CD" w:rsidRDefault="00C728CD" w:rsidP="00C728CD">
      <w:pPr>
        <w:rPr>
          <w:sz w:val="36"/>
          <w:szCs w:val="36"/>
        </w:rPr>
      </w:pPr>
    </w:p>
    <w:p w:rsidR="00C728CD" w:rsidRDefault="00C728CD" w:rsidP="00C728CD">
      <w:pPr>
        <w:rPr>
          <w:sz w:val="36"/>
          <w:szCs w:val="36"/>
        </w:rPr>
      </w:pPr>
    </w:p>
    <w:p w:rsidR="00AF47C1" w:rsidRDefault="00C728CD" w:rsidP="00C728CD">
      <w:pPr>
        <w:rPr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30A615F1" wp14:editId="373E36A1">
            <wp:extent cx="4572000" cy="2743200"/>
            <wp:effectExtent l="0" t="0" r="19050" b="19050"/>
            <wp:docPr id="1" name="Γράφημα 1" title="  Ειδική δύναμη M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02F71" w:rsidRDefault="00302F71" w:rsidP="00C728CD">
      <w:pPr>
        <w:rPr>
          <w:sz w:val="36"/>
          <w:szCs w:val="36"/>
          <w:lang w:val="en-US"/>
        </w:rPr>
      </w:pPr>
    </w:p>
    <w:p w:rsidR="00302F71" w:rsidRPr="00302F71" w:rsidRDefault="00302F71" w:rsidP="00302F71">
      <w:pPr>
        <w:rPr>
          <w:sz w:val="32"/>
          <w:szCs w:val="32"/>
        </w:rPr>
      </w:pPr>
      <w:r w:rsidRPr="00302F71">
        <w:rPr>
          <w:position w:val="-14"/>
          <w:sz w:val="32"/>
          <w:szCs w:val="32"/>
        </w:rPr>
        <w:object w:dxaOrig="20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21.2pt" o:ole="">
            <v:imagedata r:id="rId6" o:title=""/>
          </v:shape>
          <o:OLEObject Type="Embed" ProgID="Equation.DSMT4" ShapeID="_x0000_i1025" DrawAspect="Content" ObjectID="_1697549646" r:id="rId7"/>
        </w:object>
      </w:r>
      <w:r w:rsidRPr="00302F71">
        <w:rPr>
          <w:sz w:val="32"/>
          <w:szCs w:val="32"/>
        </w:rPr>
        <w:t xml:space="preserve"> (θα είναι "κάτω" στην υπερκρίσιμη περιοχή)</w:t>
      </w:r>
    </w:p>
    <w:p w:rsidR="00302F71" w:rsidRPr="00302F71" w:rsidRDefault="00302F71" w:rsidP="00302F71">
      <w:pPr>
        <w:rPr>
          <w:sz w:val="32"/>
          <w:szCs w:val="32"/>
        </w:rPr>
      </w:pPr>
    </w:p>
    <w:p w:rsidR="00302F71" w:rsidRPr="00302F71" w:rsidRDefault="00302F71" w:rsidP="00302F71">
      <w:pPr>
        <w:rPr>
          <w:sz w:val="32"/>
          <w:szCs w:val="32"/>
        </w:rPr>
      </w:pPr>
      <w:r w:rsidRPr="00302F71">
        <w:rPr>
          <w:sz w:val="32"/>
          <w:szCs w:val="32"/>
        </w:rPr>
        <w:t>Μ</w:t>
      </w:r>
      <w:r w:rsidRPr="00302F71">
        <w:rPr>
          <w:sz w:val="32"/>
          <w:szCs w:val="32"/>
          <w:vertAlign w:val="subscript"/>
        </w:rPr>
        <w:t>1</w:t>
      </w:r>
      <w:r w:rsidRPr="00302F71">
        <w:rPr>
          <w:sz w:val="32"/>
          <w:szCs w:val="32"/>
        </w:rPr>
        <w:t>= Μ</w:t>
      </w:r>
      <w:r w:rsidRPr="00302F71">
        <w:rPr>
          <w:sz w:val="32"/>
          <w:szCs w:val="32"/>
          <w:vertAlign w:val="subscript"/>
        </w:rPr>
        <w:t>2</w:t>
      </w:r>
      <w:r w:rsidRPr="00302F71">
        <w:rPr>
          <w:sz w:val="32"/>
          <w:szCs w:val="32"/>
        </w:rPr>
        <w:t xml:space="preserve">→φέρνουμε κατακόρυφη → προκύπτει το </w:t>
      </w:r>
      <w:r w:rsidRPr="00302F71">
        <w:rPr>
          <w:sz w:val="32"/>
          <w:szCs w:val="32"/>
          <w:lang w:val="en-US"/>
        </w:rPr>
        <w:t>y</w:t>
      </w:r>
      <w:r w:rsidRPr="00302F71">
        <w:rPr>
          <w:sz w:val="32"/>
          <w:szCs w:val="32"/>
          <w:vertAlign w:val="subscript"/>
        </w:rPr>
        <w:t>2</w:t>
      </w:r>
      <w:r w:rsidRPr="00302F71">
        <w:rPr>
          <w:sz w:val="32"/>
          <w:szCs w:val="32"/>
        </w:rPr>
        <w:t xml:space="preserve"> που θα είναι "πάνω" στην υποκρίσιμη περιοχή</w:t>
      </w:r>
    </w:p>
    <w:p w:rsidR="00302F71" w:rsidRPr="00302F71" w:rsidRDefault="00302F71" w:rsidP="00C728CD">
      <w:pPr>
        <w:rPr>
          <w:sz w:val="36"/>
          <w:szCs w:val="36"/>
        </w:rPr>
      </w:pPr>
    </w:p>
    <w:sectPr w:rsidR="00302F71" w:rsidRPr="00302F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14"/>
    <w:rsid w:val="000C7692"/>
    <w:rsid w:val="0020533A"/>
    <w:rsid w:val="00302F71"/>
    <w:rsid w:val="003F3CB9"/>
    <w:rsid w:val="00514713"/>
    <w:rsid w:val="006938C8"/>
    <w:rsid w:val="006E1BE3"/>
    <w:rsid w:val="00871291"/>
    <w:rsid w:val="008D064D"/>
    <w:rsid w:val="008E5840"/>
    <w:rsid w:val="00921D05"/>
    <w:rsid w:val="00AF47C1"/>
    <w:rsid w:val="00B77D50"/>
    <w:rsid w:val="00B840ED"/>
    <w:rsid w:val="00C728CD"/>
    <w:rsid w:val="00CC13FF"/>
    <w:rsid w:val="00CC51A3"/>
    <w:rsid w:val="00CE43CF"/>
    <w:rsid w:val="00DF02BA"/>
    <w:rsid w:val="00DF397E"/>
    <w:rsid w:val="00E020FD"/>
    <w:rsid w:val="00F03314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13F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C13F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13F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13F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C13F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13F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__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Ειδική Δύναμη Μ</c:v>
          </c:tx>
          <c:spPr>
            <a:ln w="28575">
              <a:noFill/>
            </a:ln>
          </c:spPr>
          <c:xVal>
            <c:numRef>
              <c:f>Φύλλο1!$D$3:$D$30</c:f>
              <c:numCache>
                <c:formatCode>General</c:formatCode>
                <c:ptCount val="28"/>
                <c:pt idx="0">
                  <c:v>110.28770758620691</c:v>
                </c:pt>
                <c:pt idx="1">
                  <c:v>85.655416666666667</c:v>
                </c:pt>
                <c:pt idx="2">
                  <c:v>69.550096344086029</c:v>
                </c:pt>
                <c:pt idx="3">
                  <c:v>58.338738571428578</c:v>
                </c:pt>
                <c:pt idx="4">
                  <c:v>50.208191515151519</c:v>
                </c:pt>
                <c:pt idx="5">
                  <c:v>44.153952875816991</c:v>
                </c:pt>
                <c:pt idx="6">
                  <c:v>39.575714285714291</c:v>
                </c:pt>
                <c:pt idx="7">
                  <c:v>36.093537676767674</c:v>
                </c:pt>
                <c:pt idx="8">
                  <c:v>33.455958198198196</c:v>
                </c:pt>
                <c:pt idx="9">
                  <c:v>31.490512267206483</c:v>
                </c:pt>
                <c:pt idx="10">
                  <c:v>30.075476336996335</c:v>
                </c:pt>
                <c:pt idx="11">
                  <c:v>29.122916666666669</c:v>
                </c:pt>
                <c:pt idx="12">
                  <c:v>28.568100487804884</c:v>
                </c:pt>
                <c:pt idx="13">
                  <c:v>28.36264837535014</c:v>
                </c:pt>
                <c:pt idx="14">
                  <c:v>28.469972299741606</c:v>
                </c:pt>
                <c:pt idx="15">
                  <c:v>28.862156794258375</c:v>
                </c:pt>
                <c:pt idx="16">
                  <c:v>29.517777777777777</c:v>
                </c:pt>
                <c:pt idx="17">
                  <c:v>30.420346190476192</c:v>
                </c:pt>
                <c:pt idx="18">
                  <c:v>31.557177408123792</c:v>
                </c:pt>
                <c:pt idx="19">
                  <c:v>32.91855666666666</c:v>
                </c:pt>
                <c:pt idx="20">
                  <c:v>34.49711401360544</c:v>
                </c:pt>
                <c:pt idx="21">
                  <c:v>36.287350000000004</c:v>
                </c:pt>
                <c:pt idx="22">
                  <c:v>38.285271432880847</c:v>
                </c:pt>
                <c:pt idx="23">
                  <c:v>39.582517195794139</c:v>
                </c:pt>
                <c:pt idx="24">
                  <c:v>40.488108575498579</c:v>
                </c:pt>
                <c:pt idx="25">
                  <c:v>42.894093369272241</c:v>
                </c:pt>
                <c:pt idx="26">
                  <c:v>45.50228389527458</c:v>
                </c:pt>
                <c:pt idx="27">
                  <c:v>48.312424242424242</c:v>
                </c:pt>
              </c:numCache>
            </c:numRef>
          </c:xVal>
          <c:yVal>
            <c:numRef>
              <c:f>Φύλλο1!$E$3:$E$30</c:f>
              <c:numCache>
                <c:formatCode>General</c:formatCode>
                <c:ptCount val="28"/>
                <c:pt idx="0">
                  <c:v>0.4</c:v>
                </c:pt>
                <c:pt idx="1">
                  <c:v>0.5</c:v>
                </c:pt>
                <c:pt idx="2">
                  <c:v>0.6</c:v>
                </c:pt>
                <c:pt idx="3">
                  <c:v>0.7</c:v>
                </c:pt>
                <c:pt idx="4">
                  <c:v>0.8</c:v>
                </c:pt>
                <c:pt idx="5">
                  <c:v>0.9</c:v>
                </c:pt>
                <c:pt idx="6">
                  <c:v>1</c:v>
                </c:pt>
                <c:pt idx="7">
                  <c:v>1.1000000000000001</c:v>
                </c:pt>
                <c:pt idx="8">
                  <c:v>1.2</c:v>
                </c:pt>
                <c:pt idx="9">
                  <c:v>1.3</c:v>
                </c:pt>
                <c:pt idx="10">
                  <c:v>1.4</c:v>
                </c:pt>
                <c:pt idx="11">
                  <c:v>1.5</c:v>
                </c:pt>
                <c:pt idx="12">
                  <c:v>1.6</c:v>
                </c:pt>
                <c:pt idx="13">
                  <c:v>1.7</c:v>
                </c:pt>
                <c:pt idx="14">
                  <c:v>1.8</c:v>
                </c:pt>
                <c:pt idx="15">
                  <c:v>1.9</c:v>
                </c:pt>
                <c:pt idx="16">
                  <c:v>2</c:v>
                </c:pt>
                <c:pt idx="17">
                  <c:v>2.1</c:v>
                </c:pt>
                <c:pt idx="18">
                  <c:v>2.2000000000000002</c:v>
                </c:pt>
                <c:pt idx="19">
                  <c:v>2.2999999999999998</c:v>
                </c:pt>
                <c:pt idx="20">
                  <c:v>2.4</c:v>
                </c:pt>
                <c:pt idx="21">
                  <c:v>2.5</c:v>
                </c:pt>
                <c:pt idx="22">
                  <c:v>2.6</c:v>
                </c:pt>
                <c:pt idx="23">
                  <c:v>2.66</c:v>
                </c:pt>
                <c:pt idx="24">
                  <c:v>2.7</c:v>
                </c:pt>
                <c:pt idx="25">
                  <c:v>2.8</c:v>
                </c:pt>
                <c:pt idx="26">
                  <c:v>2.9</c:v>
                </c:pt>
                <c:pt idx="27">
                  <c:v>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7966656"/>
        <c:axId val="777967232"/>
      </c:scatterChart>
      <c:valAx>
        <c:axId val="77796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77967232"/>
        <c:crosses val="autoZero"/>
        <c:crossBetween val="midCat"/>
      </c:valAx>
      <c:valAx>
        <c:axId val="777967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79666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0.27708</cdr:x>
      <cdr:y>0.26736</cdr:y>
    </cdr:from>
    <cdr:to>
      <cdr:x>0.27708</cdr:x>
      <cdr:y>0.82986</cdr:y>
    </cdr:to>
    <cdr:cxnSp macro="">
      <cdr:nvCxnSpPr>
        <cdr:cNvPr id="3" name="Ευθεία γραμμή σύνδεσης 2"/>
        <cdr:cNvCxnSpPr/>
      </cdr:nvCxnSpPr>
      <cdr:spPr>
        <a:xfrm xmlns:a="http://schemas.openxmlformats.org/drawingml/2006/main" flipV="1">
          <a:off x="1266825" y="733425"/>
          <a:ext cx="0" cy="15430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0.03506</cdr:x>
      <cdr:y>0.06277</cdr:y>
    </cdr:from>
    <cdr:to>
      <cdr:x>0.07532</cdr:x>
      <cdr:y>0.14935</cdr:y>
    </cdr:to>
    <cdr:sp macro="" textlink="">
      <cdr:nvSpPr>
        <cdr:cNvPr id="4" name="Πλαίσιο κειμένου 3"/>
        <cdr:cNvSpPr txBox="1"/>
      </cdr:nvSpPr>
      <cdr:spPr>
        <a:xfrm xmlns:a="http://schemas.openxmlformats.org/drawingml/2006/main">
          <a:off x="160316" y="172191"/>
          <a:ext cx="184067" cy="2375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y</a:t>
          </a:r>
          <a:endParaRPr lang="el-GR" sz="1100"/>
        </a:p>
      </cdr:txBody>
    </cdr:sp>
  </cdr:relSizeAnchor>
  <cdr:relSizeAnchor xmlns:cdr="http://schemas.openxmlformats.org/drawingml/2006/chartDrawing">
    <cdr:from>
      <cdr:x>0.73247</cdr:x>
      <cdr:y>0.88961</cdr:y>
    </cdr:from>
    <cdr:to>
      <cdr:x>0.8</cdr:x>
      <cdr:y>0.97619</cdr:y>
    </cdr:to>
    <cdr:sp macro="" textlink="">
      <cdr:nvSpPr>
        <cdr:cNvPr id="5" name="Πλαίσιο κειμένου 4"/>
        <cdr:cNvSpPr txBox="1"/>
      </cdr:nvSpPr>
      <cdr:spPr>
        <a:xfrm xmlns:a="http://schemas.openxmlformats.org/drawingml/2006/main">
          <a:off x="3348841" y="2440378"/>
          <a:ext cx="308759" cy="2375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M</a:t>
          </a:r>
          <a:endParaRPr lang="el-GR" sz="1100"/>
        </a:p>
      </cdr:txBody>
    </cdr:sp>
  </cdr:relSizeAnchor>
</c:userShape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dcterms:created xsi:type="dcterms:W3CDTF">2021-11-04T14:41:00Z</dcterms:created>
  <dcterms:modified xsi:type="dcterms:W3CDTF">2021-11-04T14:41:00Z</dcterms:modified>
</cp:coreProperties>
</file>