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A2" w:rsidRPr="003C2C84" w:rsidRDefault="005C1EA2" w:rsidP="005C1EA2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ΔΗΜΟΚΡΙΤΕΙΟ ΠΑΝΕΠΙΣΤΗΜΙΟ ΘΡΑΚΗΣ</w:t>
      </w:r>
    </w:p>
    <w:p w:rsidR="005C1EA2" w:rsidRPr="003C2C84" w:rsidRDefault="005C1EA2" w:rsidP="005C1EA2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ΠΟΛΥΤΕΧΝΙΚΗ ΣΧΟΛΗ ΞΑΝΘΗΣ</w:t>
      </w:r>
    </w:p>
    <w:p w:rsidR="005C1EA2" w:rsidRPr="003C2C84" w:rsidRDefault="005C1EA2" w:rsidP="005C1EA2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ΤΜΗΜΑ ΠΟΛΙΤΙΚΩΝ ΜΗΧΑΝΙΚΩΝ</w:t>
      </w:r>
    </w:p>
    <w:p w:rsidR="005C1EA2" w:rsidRPr="003C2C84" w:rsidRDefault="005C1EA2" w:rsidP="005C1EA2">
      <w:pPr>
        <w:tabs>
          <w:tab w:val="left" w:pos="-142"/>
        </w:tabs>
        <w:ind w:right="-57"/>
        <w:jc w:val="center"/>
        <w:rPr>
          <w:rFonts w:asciiTheme="majorHAnsi" w:hAnsiTheme="majorHAnsi"/>
          <w:b/>
          <w:sz w:val="28"/>
          <w:szCs w:val="28"/>
        </w:rPr>
      </w:pPr>
      <w:r w:rsidRPr="003C2C84">
        <w:rPr>
          <w:rFonts w:asciiTheme="majorHAnsi" w:hAnsiTheme="majorHAnsi"/>
          <w:b/>
          <w:sz w:val="28"/>
          <w:szCs w:val="28"/>
        </w:rPr>
        <w:t>ΤΟΜΕΑΣ ΥΔΡΑΥΛΙΚΩΝ ΕΡΓΩΝ</w:t>
      </w:r>
    </w:p>
    <w:p w:rsidR="005C1EA2" w:rsidRPr="0047778A" w:rsidRDefault="005C1EA2" w:rsidP="005C1EA2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5C1EA2" w:rsidRPr="0047778A" w:rsidRDefault="005C1EA2" w:rsidP="005C1EA2">
      <w:pPr>
        <w:tabs>
          <w:tab w:val="left" w:pos="-142"/>
        </w:tabs>
        <w:ind w:right="-58"/>
        <w:jc w:val="center"/>
        <w:rPr>
          <w:sz w:val="40"/>
          <w:szCs w:val="40"/>
        </w:rPr>
      </w:pPr>
    </w:p>
    <w:p w:rsidR="005C1EA2" w:rsidRPr="00B8575D" w:rsidRDefault="005C1EA2" w:rsidP="005C1EA2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44"/>
          <w:szCs w:val="44"/>
        </w:rPr>
      </w:pPr>
      <w:r w:rsidRPr="00B8575D">
        <w:rPr>
          <w:rFonts w:asciiTheme="majorHAnsi" w:hAnsiTheme="majorHAnsi"/>
          <w:b/>
          <w:sz w:val="44"/>
          <w:szCs w:val="44"/>
        </w:rPr>
        <w:t>ΥΔΡΑΥΛΙΚΗ</w:t>
      </w:r>
    </w:p>
    <w:p w:rsidR="005C1EA2" w:rsidRPr="00B8575D" w:rsidRDefault="005C1EA2" w:rsidP="005C1EA2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ΑΛΥΤΕΣ </w:t>
      </w:r>
      <w:r w:rsidRPr="00B8575D">
        <w:rPr>
          <w:rFonts w:asciiTheme="majorHAnsi" w:hAnsiTheme="majorHAnsi"/>
          <w:b/>
          <w:sz w:val="36"/>
          <w:szCs w:val="36"/>
        </w:rPr>
        <w:t xml:space="preserve">ΑΣΚΗΣΕΙΣ </w:t>
      </w:r>
    </w:p>
    <w:p w:rsidR="005C1EA2" w:rsidRPr="00B8575D" w:rsidRDefault="005C1EA2" w:rsidP="005C1EA2">
      <w:pPr>
        <w:tabs>
          <w:tab w:val="left" w:pos="-142"/>
        </w:tabs>
        <w:ind w:right="-58"/>
        <w:jc w:val="center"/>
        <w:rPr>
          <w:rFonts w:asciiTheme="majorHAnsi" w:hAnsiTheme="majorHAnsi"/>
          <w:b/>
          <w:sz w:val="36"/>
          <w:szCs w:val="36"/>
        </w:rPr>
      </w:pPr>
      <w:r w:rsidRPr="00B8575D">
        <w:rPr>
          <w:rFonts w:asciiTheme="majorHAnsi" w:hAnsiTheme="majorHAnsi"/>
          <w:b/>
          <w:sz w:val="36"/>
          <w:szCs w:val="36"/>
        </w:rPr>
        <w:t xml:space="preserve">ΑΝΟΙΚΤΟΙ ΑΓΩΓΟΙ. </w:t>
      </w:r>
      <w:r>
        <w:rPr>
          <w:rFonts w:asciiTheme="majorHAnsi" w:hAnsiTheme="majorHAnsi"/>
          <w:b/>
          <w:sz w:val="36"/>
          <w:szCs w:val="36"/>
        </w:rPr>
        <w:t>2</w:t>
      </w:r>
    </w:p>
    <w:p w:rsidR="005C1EA2" w:rsidRPr="00BA7723" w:rsidRDefault="005C1EA2" w:rsidP="005C1EA2">
      <w:pPr>
        <w:tabs>
          <w:tab w:val="left" w:pos="-142"/>
        </w:tabs>
        <w:ind w:right="-57"/>
        <w:jc w:val="center"/>
        <w:rPr>
          <w:sz w:val="36"/>
          <w:szCs w:val="36"/>
        </w:rPr>
      </w:pPr>
      <w:r w:rsidRPr="00685B7E">
        <w:rPr>
          <w:sz w:val="36"/>
          <w:szCs w:val="36"/>
        </w:rPr>
        <w:t>5</w:t>
      </w:r>
      <w:r w:rsidRPr="00685B7E">
        <w:rPr>
          <w:sz w:val="36"/>
          <w:szCs w:val="36"/>
          <w:vertAlign w:val="superscript"/>
        </w:rPr>
        <w:t>ο</w:t>
      </w:r>
      <w:r w:rsidRPr="00685B7E">
        <w:rPr>
          <w:sz w:val="36"/>
          <w:szCs w:val="36"/>
        </w:rPr>
        <w:t xml:space="preserve"> Εξάμηνο</w:t>
      </w:r>
    </w:p>
    <w:p w:rsidR="005C1EA2" w:rsidRDefault="005C1EA2" w:rsidP="005C1EA2">
      <w:pPr>
        <w:tabs>
          <w:tab w:val="left" w:pos="-142"/>
        </w:tabs>
        <w:ind w:right="-57"/>
        <w:jc w:val="center"/>
        <w:rPr>
          <w:b/>
          <w:sz w:val="36"/>
          <w:szCs w:val="36"/>
        </w:rPr>
      </w:pPr>
      <w:r w:rsidRPr="00B8575D">
        <w:rPr>
          <w:b/>
          <w:sz w:val="36"/>
          <w:szCs w:val="36"/>
        </w:rPr>
        <w:t xml:space="preserve">Δρ  Μ. </w:t>
      </w:r>
      <w:proofErr w:type="spellStart"/>
      <w:r w:rsidRPr="00B8575D">
        <w:rPr>
          <w:b/>
          <w:sz w:val="36"/>
          <w:szCs w:val="36"/>
        </w:rPr>
        <w:t>Σπηλιώτης</w:t>
      </w:r>
      <w:proofErr w:type="spellEnd"/>
    </w:p>
    <w:p w:rsidR="00792223" w:rsidRPr="00B8575D" w:rsidRDefault="00792223" w:rsidP="005C1EA2">
      <w:pPr>
        <w:tabs>
          <w:tab w:val="left" w:pos="-142"/>
        </w:tabs>
        <w:ind w:right="-57"/>
        <w:jc w:val="center"/>
        <w:rPr>
          <w:b/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981325" cy="1890712"/>
            <wp:effectExtent l="19050" t="0" r="9525" b="0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40" t="2729" r="37334" b="33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9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Ξάνθη, 201</w:t>
      </w:r>
      <w:r w:rsidR="00437413">
        <w:rPr>
          <w:sz w:val="28"/>
          <w:szCs w:val="28"/>
        </w:rPr>
        <w:t>6</w:t>
      </w:r>
    </w:p>
    <w:p w:rsidR="005C1EA2" w:rsidRDefault="005C1EA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1EA2" w:rsidRDefault="005C1EA2" w:rsidP="005C1EA2">
      <w:pPr>
        <w:tabs>
          <w:tab w:val="left" w:pos="-142"/>
        </w:tabs>
        <w:jc w:val="right"/>
        <w:rPr>
          <w:sz w:val="28"/>
          <w:szCs w:val="28"/>
        </w:rPr>
      </w:pPr>
    </w:p>
    <w:p w:rsidR="00554CB0" w:rsidRDefault="00471F35" w:rsidP="00554C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Σειρά 1 </w:t>
      </w:r>
    </w:p>
    <w:p w:rsidR="00554CB0" w:rsidRDefault="00554CB0" w:rsidP="00554C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Θεωρία κρ</w:t>
      </w:r>
      <w:r w:rsidR="006D7E5B">
        <w:rPr>
          <w:b/>
          <w:sz w:val="28"/>
          <w:szCs w:val="28"/>
          <w:u w:val="single"/>
        </w:rPr>
        <w:t>ί</w:t>
      </w:r>
      <w:r>
        <w:rPr>
          <w:b/>
          <w:sz w:val="28"/>
          <w:szCs w:val="28"/>
          <w:u w:val="single"/>
        </w:rPr>
        <w:t>σιμου βάθους</w:t>
      </w:r>
      <w:r w:rsidR="00C67257">
        <w:rPr>
          <w:b/>
          <w:sz w:val="28"/>
          <w:szCs w:val="28"/>
          <w:u w:val="single"/>
        </w:rPr>
        <w:t xml:space="preserve"> και </w:t>
      </w:r>
      <w:proofErr w:type="spellStart"/>
      <w:r w:rsidR="00C67257">
        <w:rPr>
          <w:b/>
          <w:sz w:val="28"/>
          <w:szCs w:val="28"/>
          <w:u w:val="single"/>
        </w:rPr>
        <w:t>ορθογωνικές</w:t>
      </w:r>
      <w:proofErr w:type="spellEnd"/>
      <w:r w:rsidR="00C67257">
        <w:rPr>
          <w:b/>
          <w:sz w:val="28"/>
          <w:szCs w:val="28"/>
          <w:u w:val="single"/>
        </w:rPr>
        <w:t xml:space="preserve"> διατομές</w:t>
      </w:r>
    </w:p>
    <w:p w:rsidR="00554CB0" w:rsidRPr="00554CB0" w:rsidRDefault="00554CB0" w:rsidP="00554CB0">
      <w:pPr>
        <w:jc w:val="center"/>
        <w:rPr>
          <w:b/>
          <w:sz w:val="28"/>
          <w:szCs w:val="28"/>
          <w:u w:val="single"/>
        </w:rPr>
      </w:pPr>
    </w:p>
    <w:p w:rsidR="006D7E5B" w:rsidRPr="002B4B2A" w:rsidRDefault="002B4B2A" w:rsidP="006D7E5B">
      <w:pPr>
        <w:spacing w:line="480" w:lineRule="auto"/>
        <w:jc w:val="both"/>
        <w:rPr>
          <w:b/>
          <w:sz w:val="28"/>
          <w:szCs w:val="28"/>
        </w:rPr>
      </w:pPr>
      <w:r w:rsidRPr="002B4B2A">
        <w:rPr>
          <w:b/>
          <w:sz w:val="28"/>
          <w:szCs w:val="28"/>
        </w:rPr>
        <w:t>ΆΣΚΗΣΗ 1</w:t>
      </w:r>
      <w:r w:rsidR="00437413">
        <w:rPr>
          <w:b/>
          <w:sz w:val="28"/>
          <w:szCs w:val="28"/>
        </w:rPr>
        <w:t xml:space="preserve"> (ομοιόμορφη ροή και κρίσιμο βάθος)</w:t>
      </w:r>
      <w:r w:rsidRPr="002B4B2A">
        <w:rPr>
          <w:b/>
          <w:sz w:val="28"/>
          <w:szCs w:val="28"/>
        </w:rPr>
        <w:t>:</w:t>
      </w:r>
    </w:p>
    <w:p w:rsidR="006D7E5B" w:rsidRPr="00234CC9" w:rsidRDefault="006D7E5B" w:rsidP="006D7E5B">
      <w:pPr>
        <w:autoSpaceDE w:val="0"/>
        <w:autoSpaceDN w:val="0"/>
        <w:adjustRightInd w:val="0"/>
        <w:jc w:val="both"/>
        <w:rPr>
          <w:rFonts w:eastAsia="Calibri" w:cs="TimesNewRoman"/>
          <w:b/>
        </w:rPr>
      </w:pPr>
      <w:r w:rsidRPr="00234CC9">
        <w:rPr>
          <w:rFonts w:eastAsia="Calibri" w:cs="TimesNewRoman"/>
          <w:b/>
        </w:rPr>
        <w:t xml:space="preserve">Για την </w:t>
      </w:r>
      <w:proofErr w:type="spellStart"/>
      <w:r w:rsidRPr="00234CC9">
        <w:rPr>
          <w:rFonts w:eastAsia="Calibri" w:cs="TimesNewRoman"/>
          <w:b/>
        </w:rPr>
        <w:t>ορθογωνική</w:t>
      </w:r>
      <w:proofErr w:type="spellEnd"/>
      <w:r w:rsidRPr="00234CC9">
        <w:rPr>
          <w:rFonts w:eastAsia="Calibri" w:cs="TimesNewRoman"/>
          <w:b/>
        </w:rPr>
        <w:t xml:space="preserve"> διατομή από σκυρόδεμα (συντελεστής στο διεθνές σύστημα μονάδων </w:t>
      </w:r>
      <w:proofErr w:type="spellStart"/>
      <w:r w:rsidRPr="00234CC9">
        <w:rPr>
          <w:rFonts w:eastAsia="Calibri" w:cs="TimesNewRoman"/>
          <w:b/>
        </w:rPr>
        <w:t>Manning</w:t>
      </w:r>
      <w:proofErr w:type="spellEnd"/>
      <w:r w:rsidRPr="00234CC9">
        <w:rPr>
          <w:rFonts w:eastAsia="Calibri" w:cs="TimesNewRoman"/>
          <w:b/>
        </w:rPr>
        <w:t xml:space="preserve"> n = 0.01</w:t>
      </w:r>
      <w:r>
        <w:rPr>
          <w:rFonts w:eastAsia="Calibri" w:cs="TimesNewRoman"/>
          <w:b/>
        </w:rPr>
        <w:t>4</w:t>
      </w:r>
      <w:r w:rsidRPr="00234CC9">
        <w:rPr>
          <w:rFonts w:eastAsia="Calibri" w:cs="TimesNewRoman"/>
          <w:b/>
        </w:rPr>
        <w:t>) που εικονίζεται ζητούνται:</w:t>
      </w:r>
    </w:p>
    <w:p w:rsidR="006D7E5B" w:rsidRPr="00234CC9" w:rsidRDefault="006D7E5B" w:rsidP="006D7E5B">
      <w:pPr>
        <w:autoSpaceDE w:val="0"/>
        <w:autoSpaceDN w:val="0"/>
        <w:adjustRightInd w:val="0"/>
        <w:jc w:val="both"/>
        <w:rPr>
          <w:rFonts w:eastAsia="Calibri" w:cs="TimesNewRoman"/>
          <w:b/>
        </w:rPr>
      </w:pPr>
      <w:r w:rsidRPr="00234CC9">
        <w:rPr>
          <w:rFonts w:eastAsia="Calibri" w:cs="TimesNewRoman"/>
          <w:b/>
        </w:rPr>
        <w:t>(α) Για κατά μήκος κλίσ</w:t>
      </w:r>
      <w:r>
        <w:rPr>
          <w:rFonts w:eastAsia="Calibri" w:cs="TimesNewRoman"/>
          <w:b/>
        </w:rPr>
        <w:t>η</w:t>
      </w:r>
      <w:r w:rsidRPr="00234CC9">
        <w:rPr>
          <w:rFonts w:eastAsia="Calibri" w:cs="TimesNewRoman"/>
          <w:b/>
        </w:rPr>
        <w:t xml:space="preserve"> πυθμένα  0.00</w:t>
      </w:r>
      <w:r>
        <w:rPr>
          <w:rFonts w:eastAsia="Calibri" w:cs="TimesNewRoman"/>
          <w:b/>
        </w:rPr>
        <w:t>1</w:t>
      </w:r>
      <w:r w:rsidR="00C67257">
        <w:rPr>
          <w:rFonts w:eastAsia="Calibri" w:cs="TimesNewRoman"/>
          <w:b/>
        </w:rPr>
        <w:t>1</w:t>
      </w:r>
      <w:r w:rsidRPr="00234CC9">
        <w:rPr>
          <w:rFonts w:eastAsia="Calibri" w:cs="TimesNewRoman"/>
          <w:b/>
        </w:rPr>
        <w:t xml:space="preserve"> και παροχή </w:t>
      </w:r>
      <w:r>
        <w:rPr>
          <w:rFonts w:eastAsia="Calibri" w:cs="TimesNewRoman"/>
          <w:b/>
        </w:rPr>
        <w:t>6</w:t>
      </w:r>
      <w:r w:rsidR="002B4B2A" w:rsidRPr="00C67257">
        <w:rPr>
          <w:rFonts w:eastAsia="Calibri" w:cs="TimesNewRoman"/>
          <w:b/>
        </w:rPr>
        <w:t>.</w:t>
      </w:r>
      <w:r w:rsidR="00C67257">
        <w:rPr>
          <w:rFonts w:eastAsia="Calibri" w:cs="TimesNewRoman"/>
          <w:b/>
        </w:rPr>
        <w:t>3</w:t>
      </w:r>
      <w:r w:rsidRPr="00234CC9">
        <w:rPr>
          <w:rFonts w:eastAsia="Calibri" w:cs="TimesNewRoman"/>
          <w:b/>
        </w:rPr>
        <w:t xml:space="preserve"> m</w:t>
      </w:r>
      <w:r w:rsidRPr="00234CC9">
        <w:rPr>
          <w:rFonts w:eastAsia="Calibri" w:cs="TimesNewRoman"/>
          <w:b/>
          <w:vertAlign w:val="superscript"/>
        </w:rPr>
        <w:t>3</w:t>
      </w:r>
      <w:r w:rsidRPr="00234CC9">
        <w:rPr>
          <w:rFonts w:eastAsia="Calibri" w:cs="TimesNewRoman"/>
          <w:b/>
        </w:rPr>
        <w:t>/s τ</w:t>
      </w:r>
      <w:r>
        <w:rPr>
          <w:rFonts w:eastAsia="Calibri" w:cs="TimesNewRoman"/>
          <w:b/>
        </w:rPr>
        <w:t>ο</w:t>
      </w:r>
      <w:r w:rsidRPr="00234CC9">
        <w:rPr>
          <w:rFonts w:eastAsia="Calibri" w:cs="TimesNewRoman"/>
          <w:b/>
        </w:rPr>
        <w:t xml:space="preserve"> βάθ</w:t>
      </w:r>
      <w:r>
        <w:rPr>
          <w:rFonts w:eastAsia="Calibri" w:cs="TimesNewRoman"/>
          <w:b/>
        </w:rPr>
        <w:t>ος</w:t>
      </w:r>
      <w:r w:rsidRPr="00234CC9">
        <w:rPr>
          <w:rFonts w:eastAsia="Calibri" w:cs="TimesNewRoman"/>
          <w:b/>
        </w:rPr>
        <w:t xml:space="preserve"> της ομοιόμορφης ροής.</w:t>
      </w:r>
    </w:p>
    <w:p w:rsidR="006D7E5B" w:rsidRPr="00C67257" w:rsidRDefault="006D7E5B" w:rsidP="006D7E5B">
      <w:pPr>
        <w:jc w:val="both"/>
        <w:rPr>
          <w:rFonts w:eastAsia="Calibri" w:cs="TimesNewRoman"/>
          <w:b/>
        </w:rPr>
      </w:pPr>
      <w:r w:rsidRPr="00234CC9">
        <w:rPr>
          <w:rFonts w:eastAsia="Calibri" w:cs="TimesNewRoman"/>
          <w:b/>
        </w:rPr>
        <w:t xml:space="preserve">(β) Να χαρακτηριστεί η ροή σαν υποκρίσιμη ή υπερκρίσιμη </w:t>
      </w:r>
      <w:r>
        <w:rPr>
          <w:rFonts w:eastAsia="Calibri" w:cs="TimesNewRoman"/>
          <w:b/>
        </w:rPr>
        <w:t>και να προσδιορισθεί το κρίσιμο βάθος ροής</w:t>
      </w:r>
      <w:r w:rsidRPr="00234CC9">
        <w:rPr>
          <w:rFonts w:eastAsia="Calibri" w:cs="TimesNewRoman"/>
          <w:b/>
        </w:rPr>
        <w:t>.</w:t>
      </w:r>
    </w:p>
    <w:p w:rsidR="002B4B2A" w:rsidRPr="00C67257" w:rsidRDefault="002B4B2A" w:rsidP="006D7E5B">
      <w:pPr>
        <w:jc w:val="both"/>
        <w:rPr>
          <w:b/>
          <w:color w:val="FF0000"/>
        </w:rPr>
      </w:pPr>
      <w:r w:rsidRPr="00C67257">
        <w:rPr>
          <w:b/>
        </w:rPr>
        <w:t>(</w:t>
      </w:r>
      <w:r>
        <w:rPr>
          <w:b/>
        </w:rPr>
        <w:t>γ</w:t>
      </w:r>
      <w:r w:rsidRPr="00C67257">
        <w:rPr>
          <w:b/>
        </w:rPr>
        <w:t xml:space="preserve">) </w:t>
      </w:r>
      <w:r w:rsidRPr="002B4B2A">
        <w:rPr>
          <w:b/>
        </w:rPr>
        <w:t>Ποια θα ήταν η κλίση του αγωγού ώστε για την ίδια παροχή και διατομή να προέκυπτε μία ομοιόμορφη ροή με βάθος ίσο με το κρίσιμο</w:t>
      </w:r>
      <w:r w:rsidRPr="002B4B2A">
        <w:rPr>
          <w:b/>
          <w:color w:val="FF0000"/>
        </w:rPr>
        <w:t>?</w:t>
      </w:r>
    </w:p>
    <w:p w:rsidR="002B4B2A" w:rsidRPr="00C67257" w:rsidRDefault="002B4B2A" w:rsidP="006D7E5B">
      <w:pPr>
        <w:jc w:val="both"/>
        <w:rPr>
          <w:rFonts w:eastAsia="Calibri" w:cs="TimesNewRoman"/>
          <w:b/>
        </w:rPr>
      </w:pPr>
    </w:p>
    <w:p w:rsidR="006D7E5B" w:rsidRDefault="000417D5" w:rsidP="006D7E5B">
      <w:pPr>
        <w:jc w:val="both"/>
        <w:rPr>
          <w:rFonts w:eastAsia="Calibri" w:cs="TimesNewRoman"/>
          <w:b/>
        </w:rPr>
      </w:pPr>
      <w:r w:rsidRPr="000417D5">
        <w:rPr>
          <w:rFonts w:eastAsia="Calibri" w:cs="TimesNew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89.2pt;margin-top:75.15pt;width:46pt;height:33.5pt;z-index:251667456" stroked="f">
            <v:textbox>
              <w:txbxContent>
                <w:p w:rsidR="002B4B2A" w:rsidRPr="002B4B2A" w:rsidRDefault="002B4B2A">
                  <w:pPr>
                    <w:rPr>
                      <w:lang w:val="en-US"/>
                    </w:rPr>
                  </w:pPr>
                  <w:r>
                    <w:t>3</w:t>
                  </w:r>
                  <w:r>
                    <w:rPr>
                      <w:lang w:val="en-US"/>
                    </w:rPr>
                    <w:t>.</w:t>
                  </w:r>
                  <w:r>
                    <w:t>1</w:t>
                  </w: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6D7E5B">
        <w:rPr>
          <w:rFonts w:eastAsia="Calibri" w:cs="TimesNewRoman"/>
          <w:b/>
          <w:noProof/>
          <w:lang w:val="en-GB" w:eastAsia="en-GB"/>
        </w:rPr>
        <w:drawing>
          <wp:inline distT="0" distB="0" distL="0" distR="0">
            <wp:extent cx="3426409" cy="1895384"/>
            <wp:effectExtent l="19050" t="0" r="2591" b="0"/>
            <wp:docPr id="11" name="Εικόνα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41" cy="189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CB0" w:rsidRPr="00554CB0" w:rsidRDefault="00554CB0" w:rsidP="00554CB0">
      <w:pPr>
        <w:jc w:val="center"/>
        <w:rPr>
          <w:b/>
          <w:sz w:val="28"/>
          <w:szCs w:val="28"/>
        </w:rPr>
      </w:pPr>
      <w:r w:rsidRPr="00554CB0">
        <w:rPr>
          <w:b/>
          <w:sz w:val="28"/>
          <w:szCs w:val="28"/>
        </w:rPr>
        <w:t xml:space="preserve">ΑΣΚΗΣΗ </w:t>
      </w:r>
      <w:r w:rsidR="00C67257">
        <w:rPr>
          <w:b/>
          <w:sz w:val="28"/>
          <w:szCs w:val="28"/>
        </w:rPr>
        <w:t>2</w:t>
      </w:r>
      <w:r w:rsidRPr="00554CB0">
        <w:rPr>
          <w:b/>
          <w:sz w:val="28"/>
          <w:szCs w:val="28"/>
        </w:rPr>
        <w:t xml:space="preserve"> (</w:t>
      </w:r>
      <w:proofErr w:type="spellStart"/>
      <w:r w:rsidRPr="00554CB0">
        <w:rPr>
          <w:b/>
          <w:sz w:val="28"/>
          <w:szCs w:val="28"/>
        </w:rPr>
        <w:t>αριθμ</w:t>
      </w:r>
      <w:proofErr w:type="spellEnd"/>
      <w:r w:rsidRPr="00554CB0">
        <w:rPr>
          <w:b/>
          <w:sz w:val="28"/>
          <w:szCs w:val="28"/>
        </w:rPr>
        <w:t>. εφαρμογή</w:t>
      </w:r>
      <w:r w:rsidR="00437413">
        <w:rPr>
          <w:b/>
          <w:sz w:val="28"/>
          <w:szCs w:val="28"/>
        </w:rPr>
        <w:t xml:space="preserve"> στην ειδική ενέργεια και στο προφίλ, μεταβαλλόμενη ροή</w:t>
      </w:r>
      <w:r w:rsidRPr="00554CB0">
        <w:rPr>
          <w:b/>
          <w:sz w:val="28"/>
          <w:szCs w:val="28"/>
        </w:rPr>
        <w:t>)</w:t>
      </w:r>
    </w:p>
    <w:p w:rsidR="00554CB0" w:rsidRDefault="00554CB0" w:rsidP="00554CB0">
      <w:pPr>
        <w:rPr>
          <w:b/>
        </w:rPr>
      </w:pPr>
    </w:p>
    <w:p w:rsidR="00554CB0" w:rsidRPr="004772BC" w:rsidRDefault="00554CB0" w:rsidP="00554CB0">
      <w:pPr>
        <w:rPr>
          <w:b/>
        </w:rPr>
      </w:pPr>
      <w:r w:rsidRPr="004772BC">
        <w:rPr>
          <w:b/>
        </w:rPr>
        <w:t xml:space="preserve">Σε </w:t>
      </w:r>
      <w:proofErr w:type="spellStart"/>
      <w:r w:rsidRPr="004772BC">
        <w:rPr>
          <w:b/>
        </w:rPr>
        <w:t>ορθογωνική</w:t>
      </w:r>
      <w:proofErr w:type="spellEnd"/>
      <w:r w:rsidRPr="004772BC">
        <w:rPr>
          <w:b/>
        </w:rPr>
        <w:t xml:space="preserve"> διατομή παρεμβάλλεται εμπόδιο ύψους 1</w:t>
      </w:r>
      <w:r w:rsidR="00C67257">
        <w:rPr>
          <w:b/>
        </w:rPr>
        <w:t>1</w:t>
      </w:r>
      <w:r w:rsidRPr="004772BC">
        <w:rPr>
          <w:b/>
        </w:rPr>
        <w:t xml:space="preserve"> </w:t>
      </w:r>
      <w:r w:rsidRPr="004772BC">
        <w:rPr>
          <w:b/>
          <w:lang w:val="en-US"/>
        </w:rPr>
        <w:t>cm</w:t>
      </w:r>
      <w:r w:rsidRPr="004772BC">
        <w:rPr>
          <w:b/>
        </w:rPr>
        <w:t>. Ανάντη στο εμπόδιο</w:t>
      </w:r>
      <w:r>
        <w:rPr>
          <w:b/>
        </w:rPr>
        <w:t xml:space="preserve"> </w:t>
      </w:r>
      <w:r w:rsidRPr="004772BC">
        <w:rPr>
          <w:b/>
        </w:rPr>
        <w:t>το βάθος ροής είναι 1</w:t>
      </w:r>
      <w:r w:rsidR="00C67257">
        <w:rPr>
          <w:b/>
        </w:rPr>
        <w:t>.1</w:t>
      </w:r>
      <w:r w:rsidRPr="004772BC">
        <w:rPr>
          <w:b/>
        </w:rPr>
        <w:t xml:space="preserve"> </w:t>
      </w:r>
      <w:r w:rsidRPr="004772BC">
        <w:rPr>
          <w:b/>
          <w:lang w:val="en-US"/>
        </w:rPr>
        <w:t>m</w:t>
      </w:r>
      <w:r w:rsidRPr="004772BC">
        <w:rPr>
          <w:b/>
        </w:rPr>
        <w:t xml:space="preserve"> και η ταχύτητα ροής 1.</w:t>
      </w:r>
      <w:r w:rsidR="00C67257">
        <w:rPr>
          <w:b/>
        </w:rPr>
        <w:t>4</w:t>
      </w:r>
      <w:r w:rsidRPr="004772BC">
        <w:rPr>
          <w:b/>
        </w:rPr>
        <w:t xml:space="preserve"> </w:t>
      </w:r>
      <w:r w:rsidRPr="004772BC">
        <w:rPr>
          <w:b/>
          <w:lang w:val="en-US"/>
        </w:rPr>
        <w:t>m</w:t>
      </w:r>
      <w:r w:rsidRPr="004772BC">
        <w:rPr>
          <w:b/>
        </w:rPr>
        <w:t>/</w:t>
      </w:r>
      <w:r w:rsidRPr="004772BC">
        <w:rPr>
          <w:b/>
          <w:lang w:val="en-US"/>
        </w:rPr>
        <w:t>s</w:t>
      </w:r>
      <w:r w:rsidRPr="004772BC">
        <w:rPr>
          <w:b/>
        </w:rPr>
        <w:t xml:space="preserve">. Να προσδιορισθεί: </w:t>
      </w:r>
    </w:p>
    <w:p w:rsidR="00554CB0" w:rsidRPr="004772BC" w:rsidRDefault="00554CB0" w:rsidP="00554CB0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 xml:space="preserve">ο αριθμός </w:t>
      </w:r>
      <w:r w:rsidRPr="004772BC">
        <w:rPr>
          <w:b/>
          <w:lang w:val="en-US"/>
        </w:rPr>
        <w:t>Froude</w:t>
      </w:r>
      <w:r w:rsidRPr="004772BC">
        <w:rPr>
          <w:b/>
        </w:rPr>
        <w:t xml:space="preserve"> στη θέση (1)</w:t>
      </w:r>
    </w:p>
    <w:p w:rsidR="00554CB0" w:rsidRPr="004772BC" w:rsidRDefault="00554CB0" w:rsidP="00554CB0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 xml:space="preserve">το βάθος ροής στη θέση (2) πάνω από το εμπόδιο και το προφίλ της επιφάνειας του νερού </w:t>
      </w:r>
    </w:p>
    <w:p w:rsidR="00554CB0" w:rsidRPr="004772BC" w:rsidRDefault="00554CB0" w:rsidP="00554CB0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>η καμπύλη Ε(</w:t>
      </w:r>
      <w:r w:rsidRPr="004772BC">
        <w:rPr>
          <w:b/>
          <w:lang w:val="en-US"/>
        </w:rPr>
        <w:t>y</w:t>
      </w:r>
      <w:r w:rsidRPr="004772BC">
        <w:rPr>
          <w:b/>
        </w:rPr>
        <w:t>) και επίλυση με βάση την καμπύλη</w:t>
      </w:r>
    </w:p>
    <w:p w:rsidR="00554CB0" w:rsidRDefault="00554CB0" w:rsidP="00554CB0">
      <w:pPr>
        <w:pStyle w:val="a3"/>
        <w:numPr>
          <w:ilvl w:val="0"/>
          <w:numId w:val="2"/>
        </w:numPr>
        <w:rPr>
          <w:b/>
        </w:rPr>
      </w:pPr>
      <w:r w:rsidRPr="004772BC">
        <w:rPr>
          <w:b/>
        </w:rPr>
        <w:t>το ύψος του εμποδίου, ώστε η ροή στο (2) να είναι κρίσιμη.</w:t>
      </w:r>
    </w:p>
    <w:p w:rsidR="00554CB0" w:rsidRPr="00554CB0" w:rsidRDefault="00554CB0" w:rsidP="00554CB0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Να επιλυθεί η ίδια άσκηση για ταχύτητα </w:t>
      </w:r>
      <w:r>
        <w:rPr>
          <w:b/>
          <w:lang w:val="en-US"/>
        </w:rPr>
        <w:t>V</w:t>
      </w:r>
      <w:r w:rsidRPr="00C67257">
        <w:rPr>
          <w:b/>
        </w:rPr>
        <w:t xml:space="preserve"> =</w:t>
      </w:r>
      <w:r w:rsidR="00C67257">
        <w:rPr>
          <w:b/>
        </w:rPr>
        <w:t>5</w:t>
      </w:r>
      <w:r w:rsidRPr="00C67257">
        <w:rPr>
          <w:b/>
        </w:rPr>
        <w:t xml:space="preserve"> </w:t>
      </w:r>
      <w:r>
        <w:rPr>
          <w:b/>
          <w:lang w:val="en-US"/>
        </w:rPr>
        <w:t>m</w:t>
      </w:r>
      <w:r w:rsidRPr="00C67257">
        <w:rPr>
          <w:b/>
        </w:rPr>
        <w:t>/</w:t>
      </w:r>
      <w:r>
        <w:rPr>
          <w:b/>
          <w:lang w:val="en-US"/>
        </w:rPr>
        <w:t>s</w:t>
      </w:r>
      <w:r w:rsidRPr="00C67257">
        <w:rPr>
          <w:b/>
        </w:rPr>
        <w:t xml:space="preserve"> </w:t>
      </w:r>
      <w:r>
        <w:rPr>
          <w:b/>
        </w:rPr>
        <w:t>και την ίδια ειδική παροχή στη θέση προσπέλασης (αρχικά)</w:t>
      </w:r>
      <w:r w:rsidRPr="00C67257">
        <w:rPr>
          <w:b/>
        </w:rPr>
        <w:t>.</w:t>
      </w:r>
    </w:p>
    <w:p w:rsidR="00554CB0" w:rsidRDefault="00554CB0" w:rsidP="00554CB0">
      <w:pPr>
        <w:jc w:val="center"/>
        <w:rPr>
          <w:b/>
          <w:sz w:val="28"/>
          <w:szCs w:val="28"/>
        </w:rPr>
      </w:pPr>
    </w:p>
    <w:p w:rsidR="00E210DF" w:rsidRDefault="00E210DF" w:rsidP="00554CB0">
      <w:pPr>
        <w:jc w:val="center"/>
        <w:rPr>
          <w:b/>
          <w:sz w:val="28"/>
          <w:szCs w:val="28"/>
        </w:rPr>
      </w:pPr>
    </w:p>
    <w:p w:rsidR="00E210DF" w:rsidRDefault="00E210DF" w:rsidP="00554CB0">
      <w:pPr>
        <w:jc w:val="center"/>
        <w:rPr>
          <w:b/>
          <w:sz w:val="28"/>
          <w:szCs w:val="28"/>
        </w:rPr>
      </w:pPr>
    </w:p>
    <w:p w:rsidR="00E210DF" w:rsidRDefault="00E210DF" w:rsidP="00554CB0">
      <w:pPr>
        <w:jc w:val="center"/>
        <w:rPr>
          <w:b/>
          <w:sz w:val="28"/>
          <w:szCs w:val="28"/>
        </w:rPr>
      </w:pPr>
    </w:p>
    <w:p w:rsidR="00E210DF" w:rsidRDefault="00E210DF" w:rsidP="00554CB0">
      <w:pPr>
        <w:jc w:val="center"/>
        <w:rPr>
          <w:b/>
          <w:sz w:val="28"/>
          <w:szCs w:val="28"/>
        </w:rPr>
      </w:pPr>
      <w:r w:rsidRPr="00E210DF">
        <w:rPr>
          <w:b/>
          <w:noProof/>
          <w:sz w:val="28"/>
          <w:szCs w:val="28"/>
          <w:lang w:val="en-GB" w:eastAsia="en-GB"/>
        </w:rPr>
        <w:lastRenderedPageBreak/>
        <w:drawing>
          <wp:inline distT="0" distB="0" distL="0" distR="0">
            <wp:extent cx="5274310" cy="1596186"/>
            <wp:effectExtent l="19050" t="0" r="2540" b="0"/>
            <wp:docPr id="8" name="Εικόνα 85" descr="C:\Users\Loukas Avgeris\Dropbox\ΔΙΔΑΚΤΟΡΙΚΟ\Σπηλιώτης\Υδραυλική Ανοικτών Αγωγών\icons\B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Loukas Avgeris\Dropbox\ΔΙΔΑΚΤΟΡΙΚΟ\Σπηλιώτης\Υδραυλική Ανοικτών Αγωγών\icons\B2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DF" w:rsidRDefault="00E210DF" w:rsidP="00554CB0">
      <w:pPr>
        <w:jc w:val="center"/>
        <w:rPr>
          <w:b/>
          <w:sz w:val="28"/>
          <w:szCs w:val="28"/>
        </w:rPr>
      </w:pPr>
    </w:p>
    <w:p w:rsidR="002B4B2A" w:rsidRDefault="002B4B2A" w:rsidP="006D7E5B">
      <w:pPr>
        <w:jc w:val="center"/>
        <w:rPr>
          <w:b/>
          <w:sz w:val="28"/>
          <w:szCs w:val="28"/>
          <w:u w:val="single"/>
          <w:lang w:val="en-US"/>
        </w:rPr>
      </w:pPr>
    </w:p>
    <w:p w:rsidR="002B4B2A" w:rsidRDefault="002B4B2A" w:rsidP="006D7E5B">
      <w:pPr>
        <w:jc w:val="center"/>
        <w:rPr>
          <w:b/>
          <w:sz w:val="28"/>
          <w:szCs w:val="28"/>
          <w:u w:val="single"/>
          <w:lang w:val="en-US"/>
        </w:rPr>
      </w:pPr>
    </w:p>
    <w:p w:rsidR="002B4B2A" w:rsidRDefault="002B4B2A" w:rsidP="006D7E5B">
      <w:pPr>
        <w:jc w:val="center"/>
        <w:rPr>
          <w:b/>
          <w:sz w:val="28"/>
          <w:szCs w:val="28"/>
          <w:u w:val="single"/>
          <w:lang w:val="en-US"/>
        </w:rPr>
      </w:pPr>
    </w:p>
    <w:p w:rsidR="006D7E5B" w:rsidRDefault="006D7E5B" w:rsidP="006D7E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Θεωρία κρίσιμου βάθους και μετρητές ροής</w:t>
      </w:r>
    </w:p>
    <w:p w:rsidR="006D7E5B" w:rsidRDefault="006D7E5B" w:rsidP="00554CB0">
      <w:pPr>
        <w:jc w:val="center"/>
        <w:rPr>
          <w:b/>
          <w:sz w:val="28"/>
          <w:szCs w:val="28"/>
        </w:rPr>
      </w:pPr>
    </w:p>
    <w:p w:rsidR="00554CB0" w:rsidRPr="00554CB0" w:rsidRDefault="00554CB0" w:rsidP="00554CB0">
      <w:pPr>
        <w:jc w:val="center"/>
        <w:rPr>
          <w:b/>
          <w:sz w:val="28"/>
          <w:szCs w:val="28"/>
        </w:rPr>
      </w:pPr>
      <w:r w:rsidRPr="00554CB0">
        <w:rPr>
          <w:b/>
          <w:sz w:val="28"/>
          <w:szCs w:val="28"/>
        </w:rPr>
        <w:t xml:space="preserve">ΑΣΚΗΣΗ </w:t>
      </w:r>
      <w:r w:rsidR="00C67257">
        <w:rPr>
          <w:b/>
          <w:sz w:val="28"/>
          <w:szCs w:val="28"/>
        </w:rPr>
        <w:t>3</w:t>
      </w:r>
      <w:r w:rsidRPr="00554CB0">
        <w:rPr>
          <w:b/>
          <w:sz w:val="28"/>
          <w:szCs w:val="28"/>
        </w:rPr>
        <w:t xml:space="preserve"> </w:t>
      </w:r>
    </w:p>
    <w:p w:rsidR="00554CB0" w:rsidRPr="00554CB0" w:rsidRDefault="00554CB0" w:rsidP="00554CB0">
      <w:pPr>
        <w:rPr>
          <w:b/>
          <w:lang w:val="en-US"/>
        </w:rPr>
      </w:pPr>
    </w:p>
    <w:p w:rsidR="00554CB0" w:rsidRPr="00554CB0" w:rsidRDefault="00554CB0" w:rsidP="00554CB0">
      <w:pPr>
        <w:rPr>
          <w:b/>
          <w:lang w:val="en-US"/>
        </w:rPr>
      </w:pPr>
    </w:p>
    <w:p w:rsidR="00554CB0" w:rsidRPr="00554CB0" w:rsidRDefault="00C67257" w:rsidP="00554CB0">
      <w:pPr>
        <w:jc w:val="center"/>
        <w:rPr>
          <w:b/>
          <w:lang w:val="en-US"/>
        </w:rPr>
      </w:pPr>
      <w:r>
        <w:rPr>
          <w:b/>
          <w:noProof/>
          <w:lang w:val="en-GB" w:eastAsia="en-GB"/>
        </w:rPr>
        <w:pict>
          <v:shape id="_x0000_s1062" type="#_x0000_t202" style="position:absolute;left:0;text-align:left;margin-left:86.25pt;margin-top:73.7pt;width:43.5pt;height:20.4pt;z-index:251668480" stroked="f">
            <v:textbox>
              <w:txbxContent>
                <w:p w:rsidR="00C67257" w:rsidRDefault="00C67257">
                  <w:r>
                    <w:t>7.2</w:t>
                  </w:r>
                </w:p>
              </w:txbxContent>
            </v:textbox>
          </v:shape>
        </w:pict>
      </w:r>
      <w:r w:rsidR="000417D5" w:rsidRPr="000417D5">
        <w:rPr>
          <w:b/>
          <w:noProof/>
        </w:rPr>
        <w:pict>
          <v:shape id="_x0000_s1026" type="#_x0000_t202" style="position:absolute;left:0;text-align:left;margin-left:235.15pt;margin-top:56.05pt;width:21.75pt;height:17.65pt;z-index:251658240" filled="f" stroked="f">
            <v:textbox>
              <w:txbxContent>
                <w:p w:rsidR="00554CB0" w:rsidRPr="00554CB0" w:rsidRDefault="00554C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554CB0" w:rsidRPr="00554CB0">
        <w:rPr>
          <w:b/>
          <w:noProof/>
          <w:lang w:val="en-GB" w:eastAsia="en-GB"/>
        </w:rPr>
        <w:drawing>
          <wp:inline distT="0" distB="0" distL="0" distR="0">
            <wp:extent cx="3176690" cy="2160000"/>
            <wp:effectExtent l="19050" t="0" r="4660" b="0"/>
            <wp:docPr id="3" name="Εικόνα 38" descr="C:\Users\Loukas Avgeris\Dropbox\ΔΙΔΑΚΤΟΡΙΚΟ\Σπηλιώτης\Υδραυλική Ανοικτών Αγωγών\icons_Anoik\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Loukas Avgeris\Dropbox\ΔΙΔΑΚΤΟΡΙΚΟ\Σπηλιώτης\Υδραυλική Ανοικτών Αγωγών\icons_Anoik\3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9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CB0" w:rsidRPr="00554CB0" w:rsidRDefault="00554CB0" w:rsidP="00554CB0">
      <w:pPr>
        <w:jc w:val="center"/>
        <w:rPr>
          <w:b/>
          <w:lang w:val="en-US"/>
        </w:rPr>
      </w:pPr>
    </w:p>
    <w:p w:rsidR="00554CB0" w:rsidRPr="00554CB0" w:rsidRDefault="00554CB0" w:rsidP="00554CB0">
      <w:pPr>
        <w:pStyle w:val="a3"/>
        <w:rPr>
          <w:b/>
        </w:rPr>
      </w:pPr>
      <w:r w:rsidRPr="00554CB0">
        <w:rPr>
          <w:b/>
        </w:rPr>
        <w:t xml:space="preserve">Δίνεται ο </w:t>
      </w:r>
      <w:proofErr w:type="spellStart"/>
      <w:r w:rsidRPr="00554CB0">
        <w:rPr>
          <w:b/>
        </w:rPr>
        <w:t>εκχειλιστής</w:t>
      </w:r>
      <w:proofErr w:type="spellEnd"/>
      <w:r w:rsidRPr="00554CB0">
        <w:rPr>
          <w:b/>
        </w:rPr>
        <w:t xml:space="preserve"> πλατειάς στέψεως του παραπάνω σχήματος.</w:t>
      </w:r>
    </w:p>
    <w:p w:rsidR="00554CB0" w:rsidRPr="00554CB0" w:rsidRDefault="00554CB0" w:rsidP="00554CB0">
      <w:pPr>
        <w:pStyle w:val="a3"/>
        <w:numPr>
          <w:ilvl w:val="0"/>
          <w:numId w:val="1"/>
        </w:numPr>
        <w:rPr>
          <w:b/>
          <w:lang w:val="en-US"/>
        </w:rPr>
      </w:pPr>
      <w:r w:rsidRPr="00554CB0">
        <w:rPr>
          <w:b/>
        </w:rPr>
        <w:t xml:space="preserve">Πλάτος αγωγού </w:t>
      </w:r>
      <w:r w:rsidRPr="00554CB0">
        <w:rPr>
          <w:b/>
          <w:lang w:val="en-US"/>
        </w:rPr>
        <w:t>b=</w:t>
      </w:r>
      <w:r w:rsidR="00C67257">
        <w:rPr>
          <w:b/>
        </w:rPr>
        <w:t>60</w:t>
      </w:r>
      <w:r w:rsidRPr="00554CB0">
        <w:rPr>
          <w:b/>
          <w:lang w:val="en-US"/>
        </w:rPr>
        <w:t xml:space="preserve"> cm</w:t>
      </w:r>
    </w:p>
    <w:p w:rsidR="00554CB0" w:rsidRPr="00554CB0" w:rsidRDefault="00554CB0" w:rsidP="00554CB0">
      <w:pPr>
        <w:pStyle w:val="a3"/>
        <w:numPr>
          <w:ilvl w:val="0"/>
          <w:numId w:val="1"/>
        </w:numPr>
        <w:rPr>
          <w:b/>
        </w:rPr>
      </w:pPr>
      <w:r w:rsidRPr="00554CB0">
        <w:rPr>
          <w:b/>
        </w:rPr>
        <w:t xml:space="preserve">Κρίσιμες συνθήκες πάνω από τον </w:t>
      </w:r>
      <w:proofErr w:type="spellStart"/>
      <w:r w:rsidRPr="00554CB0">
        <w:rPr>
          <w:b/>
        </w:rPr>
        <w:t>εκχειλιστή</w:t>
      </w:r>
      <w:proofErr w:type="spellEnd"/>
    </w:p>
    <w:p w:rsidR="00554CB0" w:rsidRPr="00554CB0" w:rsidRDefault="00554CB0" w:rsidP="00554CB0">
      <w:pPr>
        <w:pStyle w:val="a3"/>
        <w:numPr>
          <w:ilvl w:val="0"/>
          <w:numId w:val="1"/>
        </w:numPr>
        <w:rPr>
          <w:b/>
        </w:rPr>
      </w:pPr>
      <w:r w:rsidRPr="00554CB0">
        <w:rPr>
          <w:b/>
          <w:lang w:val="en-US"/>
        </w:rPr>
        <w:t>Q=</w:t>
      </w:r>
      <w:r w:rsidRPr="00554CB0">
        <w:rPr>
          <w:b/>
        </w:rPr>
        <w:t xml:space="preserve"> ;</w:t>
      </w:r>
    </w:p>
    <w:p w:rsidR="00554CB0" w:rsidRDefault="00554CB0" w:rsidP="00554CB0">
      <w:pPr>
        <w:pStyle w:val="a3"/>
        <w:numPr>
          <w:ilvl w:val="0"/>
          <w:numId w:val="1"/>
        </w:numPr>
        <w:rPr>
          <w:b/>
        </w:rPr>
      </w:pPr>
      <w:r w:rsidRPr="00554CB0">
        <w:rPr>
          <w:b/>
        </w:rPr>
        <w:t xml:space="preserve">Να αγνοηθεί η τριβή και η κυρτότητα των </w:t>
      </w:r>
      <w:proofErr w:type="spellStart"/>
      <w:r w:rsidRPr="00554CB0">
        <w:rPr>
          <w:b/>
        </w:rPr>
        <w:t>ροϊκών</w:t>
      </w:r>
      <w:proofErr w:type="spellEnd"/>
      <w:r w:rsidRPr="00554CB0">
        <w:rPr>
          <w:b/>
        </w:rPr>
        <w:t xml:space="preserve"> γραμμών</w:t>
      </w:r>
    </w:p>
    <w:p w:rsidR="004525BE" w:rsidRDefault="004525BE" w:rsidP="00554CB0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Ποια θα είναι η εκτίμηση της παροχής για την πραγματικότητα?</w:t>
      </w:r>
    </w:p>
    <w:p w:rsidR="00437413" w:rsidRDefault="00437413" w:rsidP="00554CB0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Με βάση τιμές γύρω από αυτήν την παροχή να προσδιοριστεί ένα εύρος για το μήκος του </w:t>
      </w:r>
      <w:proofErr w:type="spellStart"/>
      <w:r>
        <w:rPr>
          <w:b/>
        </w:rPr>
        <w:t>εκχειλιστή</w:t>
      </w:r>
      <w:proofErr w:type="spellEnd"/>
      <w:r>
        <w:rPr>
          <w:b/>
        </w:rPr>
        <w:t xml:space="preserve"> πλατειάς στέψεως.</w:t>
      </w:r>
    </w:p>
    <w:p w:rsidR="00554CB0" w:rsidRDefault="00554CB0" w:rsidP="00554CB0">
      <w:pPr>
        <w:rPr>
          <w:b/>
        </w:rPr>
      </w:pPr>
    </w:p>
    <w:p w:rsidR="006D7E5B" w:rsidRDefault="006D7E5B" w:rsidP="006D7E5B">
      <w:pPr>
        <w:ind w:left="720"/>
        <w:jc w:val="center"/>
        <w:rPr>
          <w:b/>
        </w:rPr>
      </w:pPr>
    </w:p>
    <w:p w:rsidR="006D7E5B" w:rsidRDefault="006D7E5B" w:rsidP="006D7E5B">
      <w:pPr>
        <w:ind w:left="720"/>
        <w:jc w:val="center"/>
        <w:rPr>
          <w:b/>
        </w:rPr>
      </w:pPr>
    </w:p>
    <w:p w:rsidR="006D7E5B" w:rsidRDefault="006D7E5B" w:rsidP="006D7E5B">
      <w:pPr>
        <w:ind w:left="720"/>
        <w:jc w:val="center"/>
        <w:rPr>
          <w:b/>
        </w:rPr>
      </w:pPr>
    </w:p>
    <w:p w:rsidR="006D7E5B" w:rsidRPr="006D7E5B" w:rsidRDefault="006D7E5B" w:rsidP="006D7E5B">
      <w:pPr>
        <w:jc w:val="center"/>
        <w:rPr>
          <w:b/>
          <w:sz w:val="28"/>
          <w:szCs w:val="28"/>
        </w:rPr>
      </w:pPr>
      <w:r w:rsidRPr="00554CB0">
        <w:rPr>
          <w:b/>
          <w:sz w:val="28"/>
          <w:szCs w:val="28"/>
        </w:rPr>
        <w:t xml:space="preserve">ΑΣΚΗΣΗ </w:t>
      </w:r>
      <w:r w:rsidR="00437413">
        <w:rPr>
          <w:b/>
          <w:sz w:val="28"/>
          <w:szCs w:val="28"/>
        </w:rPr>
        <w:t>4</w:t>
      </w:r>
    </w:p>
    <w:p w:rsidR="000417D5" w:rsidRPr="006D7E5B" w:rsidRDefault="00D01D41" w:rsidP="006D7E5B">
      <w:pPr>
        <w:numPr>
          <w:ilvl w:val="0"/>
          <w:numId w:val="3"/>
        </w:numPr>
        <w:jc w:val="both"/>
        <w:rPr>
          <w:b/>
        </w:rPr>
      </w:pPr>
      <w:proofErr w:type="spellStart"/>
      <w:r w:rsidRPr="006D7E5B">
        <w:rPr>
          <w:b/>
        </w:rPr>
        <w:t>Ορθογωνικό</w:t>
      </w:r>
      <w:proofErr w:type="spellEnd"/>
      <w:r w:rsidRPr="006D7E5B">
        <w:rPr>
          <w:b/>
        </w:rPr>
        <w:t xml:space="preserve"> κανάλι πλάτους 2</w:t>
      </w:r>
      <w:r w:rsidR="006D7E5B">
        <w:rPr>
          <w:b/>
        </w:rPr>
        <w:t>.</w:t>
      </w:r>
      <w:r w:rsidR="00437413">
        <w:rPr>
          <w:b/>
        </w:rPr>
        <w:t>6</w:t>
      </w:r>
      <w:r w:rsidRPr="006D7E5B">
        <w:rPr>
          <w:b/>
        </w:rPr>
        <w:t xml:space="preserve"> </w:t>
      </w:r>
      <w:r w:rsidRPr="006D7E5B">
        <w:rPr>
          <w:b/>
          <w:lang w:val="en-US"/>
        </w:rPr>
        <w:t>m</w:t>
      </w:r>
      <w:r w:rsidRPr="00C67257">
        <w:rPr>
          <w:b/>
        </w:rPr>
        <w:t xml:space="preserve"> </w:t>
      </w:r>
      <w:r w:rsidRPr="006D7E5B">
        <w:rPr>
          <w:b/>
        </w:rPr>
        <w:t xml:space="preserve">και ροή μεταξύ 0.02-0.60 </w:t>
      </w:r>
      <w:r w:rsidRPr="006D7E5B">
        <w:rPr>
          <w:b/>
          <w:lang w:val="en-US"/>
        </w:rPr>
        <w:t>m</w:t>
      </w:r>
      <w:r w:rsidR="006D7E5B" w:rsidRPr="006D7E5B">
        <w:rPr>
          <w:b/>
          <w:vertAlign w:val="subscript"/>
        </w:rPr>
        <w:t>3</w:t>
      </w:r>
      <w:r w:rsidRPr="00C67257">
        <w:rPr>
          <w:b/>
        </w:rPr>
        <w:t>/</w:t>
      </w:r>
      <w:r w:rsidRPr="006D7E5B">
        <w:rPr>
          <w:b/>
          <w:lang w:val="en-US"/>
        </w:rPr>
        <w:t>s</w:t>
      </w:r>
      <w:r w:rsidRPr="00C67257">
        <w:rPr>
          <w:b/>
        </w:rPr>
        <w:t xml:space="preserve">, </w:t>
      </w:r>
      <w:r w:rsidRPr="006D7E5B">
        <w:rPr>
          <w:b/>
        </w:rPr>
        <w:t>μετράται:</w:t>
      </w:r>
    </w:p>
    <w:p w:rsidR="000417D5" w:rsidRPr="006D7E5B" w:rsidRDefault="00D01D41" w:rsidP="006D7E5B">
      <w:pPr>
        <w:numPr>
          <w:ilvl w:val="1"/>
          <w:numId w:val="3"/>
        </w:numPr>
        <w:jc w:val="both"/>
        <w:rPr>
          <w:b/>
        </w:rPr>
      </w:pPr>
      <w:proofErr w:type="spellStart"/>
      <w:r w:rsidRPr="006D7E5B">
        <w:rPr>
          <w:b/>
        </w:rPr>
        <w:t>Ορθ</w:t>
      </w:r>
      <w:proofErr w:type="spellEnd"/>
      <w:r w:rsidRPr="006D7E5B">
        <w:rPr>
          <w:b/>
        </w:rPr>
        <w:t xml:space="preserve">. </w:t>
      </w:r>
      <w:proofErr w:type="spellStart"/>
      <w:r w:rsidRPr="006D7E5B">
        <w:rPr>
          <w:b/>
        </w:rPr>
        <w:t>εκχειλιστής</w:t>
      </w:r>
      <w:proofErr w:type="spellEnd"/>
      <w:r w:rsidRPr="006D7E5B">
        <w:rPr>
          <w:b/>
        </w:rPr>
        <w:t xml:space="preserve"> πλατειάς στέψεως</w:t>
      </w:r>
    </w:p>
    <w:p w:rsidR="000417D5" w:rsidRPr="006D7E5B" w:rsidRDefault="00D01D41" w:rsidP="006D7E5B">
      <w:pPr>
        <w:numPr>
          <w:ilvl w:val="1"/>
          <w:numId w:val="3"/>
        </w:numPr>
        <w:jc w:val="both"/>
        <w:rPr>
          <w:b/>
        </w:rPr>
      </w:pPr>
      <w:proofErr w:type="spellStart"/>
      <w:r w:rsidRPr="006D7E5B">
        <w:rPr>
          <w:b/>
        </w:rPr>
        <w:t>Ορθ</w:t>
      </w:r>
      <w:proofErr w:type="spellEnd"/>
      <w:r w:rsidRPr="006D7E5B">
        <w:rPr>
          <w:b/>
        </w:rPr>
        <w:t xml:space="preserve">. </w:t>
      </w:r>
      <w:proofErr w:type="spellStart"/>
      <w:r w:rsidRPr="006D7E5B">
        <w:rPr>
          <w:b/>
        </w:rPr>
        <w:t>εκχειλιστής</w:t>
      </w:r>
      <w:proofErr w:type="spellEnd"/>
      <w:r w:rsidRPr="006D7E5B">
        <w:rPr>
          <w:b/>
        </w:rPr>
        <w:t xml:space="preserve"> λεπτής στέψεως</w:t>
      </w:r>
    </w:p>
    <w:p w:rsidR="000417D5" w:rsidRPr="006D7E5B" w:rsidRDefault="00D01D41" w:rsidP="006D7E5B">
      <w:pPr>
        <w:numPr>
          <w:ilvl w:val="1"/>
          <w:numId w:val="3"/>
        </w:numPr>
        <w:jc w:val="both"/>
        <w:rPr>
          <w:b/>
        </w:rPr>
      </w:pPr>
      <w:proofErr w:type="spellStart"/>
      <w:r w:rsidRPr="006D7E5B">
        <w:rPr>
          <w:b/>
        </w:rPr>
        <w:lastRenderedPageBreak/>
        <w:t>Τριγων</w:t>
      </w:r>
      <w:proofErr w:type="spellEnd"/>
      <w:r w:rsidRPr="006D7E5B">
        <w:rPr>
          <w:b/>
        </w:rPr>
        <w:t xml:space="preserve">. </w:t>
      </w:r>
      <w:proofErr w:type="spellStart"/>
      <w:r w:rsidRPr="006D7E5B">
        <w:rPr>
          <w:b/>
        </w:rPr>
        <w:t>εκχειλιστής</w:t>
      </w:r>
      <w:proofErr w:type="spellEnd"/>
      <w:r w:rsidRPr="006D7E5B">
        <w:rPr>
          <w:b/>
        </w:rPr>
        <w:t xml:space="preserve"> λεπτής στέψεως</w:t>
      </w:r>
    </w:p>
    <w:p w:rsidR="006D7E5B" w:rsidRPr="006D7E5B" w:rsidRDefault="006D7E5B" w:rsidP="006D7E5B">
      <w:pPr>
        <w:jc w:val="both"/>
        <w:rPr>
          <w:b/>
        </w:rPr>
      </w:pPr>
      <w:r w:rsidRPr="006D7E5B">
        <w:rPr>
          <w:b/>
        </w:rPr>
        <w:t xml:space="preserve">Δίνεται </w:t>
      </w:r>
      <w:r>
        <w:rPr>
          <w:b/>
        </w:rPr>
        <w:t xml:space="preserve">ύψος </w:t>
      </w:r>
      <w:proofErr w:type="spellStart"/>
      <w:r>
        <w:rPr>
          <w:b/>
        </w:rPr>
        <w:t>εκχειλιστού</w:t>
      </w:r>
      <w:proofErr w:type="spellEnd"/>
      <w:r>
        <w:rPr>
          <w:b/>
        </w:rPr>
        <w:t xml:space="preserve"> </w:t>
      </w:r>
      <w:r w:rsidRPr="006D7E5B">
        <w:rPr>
          <w:b/>
          <w:lang w:val="en-US"/>
        </w:rPr>
        <w:t>Pw</w:t>
      </w:r>
      <w:r w:rsidRPr="00C67257">
        <w:rPr>
          <w:b/>
        </w:rPr>
        <w:t>= 1</w:t>
      </w:r>
      <w:r>
        <w:rPr>
          <w:b/>
        </w:rPr>
        <w:t xml:space="preserve">.1 </w:t>
      </w:r>
      <w:r w:rsidRPr="006D7E5B">
        <w:rPr>
          <w:b/>
          <w:lang w:val="en-US"/>
        </w:rPr>
        <w:t>m</w:t>
      </w:r>
      <w:r w:rsidRPr="00C67257">
        <w:rPr>
          <w:b/>
        </w:rPr>
        <w:t xml:space="preserve"> </w:t>
      </w:r>
      <w:r w:rsidRPr="006D7E5B">
        <w:rPr>
          <w:b/>
        </w:rPr>
        <w:t>για όλες τις διατάξεις να γίνει διάγραμμα παροχής ως συνάρτησης του Η και να σχολιαστούν τα αποτελέσματα</w:t>
      </w:r>
      <w:r w:rsidR="004525BE">
        <w:rPr>
          <w:b/>
        </w:rPr>
        <w:t xml:space="preserve">. </w:t>
      </w:r>
      <w:r w:rsidR="004525BE">
        <w:rPr>
          <w:b/>
        </w:rPr>
        <w:tab/>
        <w:t xml:space="preserve">Ποιο το βασικό μειονέκτημα του </w:t>
      </w:r>
      <w:proofErr w:type="spellStart"/>
      <w:r w:rsidR="004525BE">
        <w:rPr>
          <w:b/>
        </w:rPr>
        <w:t>εκχειλιστή</w:t>
      </w:r>
      <w:proofErr w:type="spellEnd"/>
      <w:r w:rsidR="004525BE">
        <w:rPr>
          <w:b/>
        </w:rPr>
        <w:t xml:space="preserve"> πλατειάς στέψεως?</w:t>
      </w:r>
    </w:p>
    <w:p w:rsidR="006D7E5B" w:rsidRDefault="006D7E5B" w:rsidP="006D7E5B">
      <w:pPr>
        <w:jc w:val="center"/>
        <w:rPr>
          <w:b/>
        </w:rPr>
      </w:pPr>
    </w:p>
    <w:p w:rsidR="00554CB0" w:rsidRDefault="00554CB0" w:rsidP="00554CB0">
      <w:pPr>
        <w:rPr>
          <w:b/>
        </w:rPr>
      </w:pPr>
    </w:p>
    <w:p w:rsidR="002F386E" w:rsidRDefault="002F386E"/>
    <w:p w:rsidR="00C67257" w:rsidRPr="00C67257" w:rsidRDefault="00C67257" w:rsidP="00C67257">
      <w:pPr>
        <w:jc w:val="center"/>
        <w:rPr>
          <w:b/>
          <w:sz w:val="28"/>
          <w:szCs w:val="28"/>
        </w:rPr>
      </w:pPr>
      <w:r w:rsidRPr="004772BC">
        <w:rPr>
          <w:b/>
          <w:sz w:val="28"/>
          <w:szCs w:val="28"/>
        </w:rPr>
        <w:t xml:space="preserve">ΑΣΚΗΣΗ </w:t>
      </w:r>
      <w:r w:rsidR="00437413">
        <w:rPr>
          <w:b/>
          <w:sz w:val="28"/>
          <w:szCs w:val="28"/>
        </w:rPr>
        <w:t>5</w:t>
      </w:r>
    </w:p>
    <w:p w:rsidR="00C67257" w:rsidRPr="00ED7C15" w:rsidRDefault="00C67257" w:rsidP="00C67257">
      <w:pPr>
        <w:rPr>
          <w:b/>
          <w:sz w:val="20"/>
          <w:szCs w:val="20"/>
          <w:u w:val="single"/>
        </w:rPr>
      </w:pPr>
      <w:r w:rsidRPr="00ED7C15">
        <w:rPr>
          <w:b/>
          <w:sz w:val="20"/>
          <w:szCs w:val="20"/>
          <w:u w:val="single"/>
        </w:rPr>
        <w:t>Θέμα 1 [2.0/10]</w:t>
      </w:r>
    </w:p>
    <w:p w:rsidR="00C67257" w:rsidRPr="00ED7C15" w:rsidRDefault="00C67257" w:rsidP="00C67257">
      <w:pPr>
        <w:jc w:val="both"/>
        <w:rPr>
          <w:rFonts w:cstheme="minorHAnsi"/>
          <w:b/>
          <w:sz w:val="20"/>
          <w:szCs w:val="20"/>
        </w:rPr>
      </w:pPr>
      <w:proofErr w:type="spellStart"/>
      <w:r w:rsidRPr="00ED7C15">
        <w:rPr>
          <w:rFonts w:cstheme="minorHAnsi"/>
          <w:b/>
          <w:sz w:val="20"/>
          <w:szCs w:val="20"/>
        </w:rPr>
        <w:t>Ορθογωνική</w:t>
      </w:r>
      <w:proofErr w:type="spellEnd"/>
      <w:r w:rsidRPr="00ED7C15">
        <w:rPr>
          <w:rFonts w:cstheme="minorHAnsi"/>
          <w:b/>
          <w:sz w:val="20"/>
          <w:szCs w:val="20"/>
        </w:rPr>
        <w:t xml:space="preserve"> διατομή πλάτους 4.5m, παροχετεύει 26 m</w:t>
      </w:r>
      <w:r w:rsidRPr="00272B36">
        <w:rPr>
          <w:rFonts w:cstheme="minorHAnsi"/>
          <w:b/>
          <w:sz w:val="20"/>
          <w:szCs w:val="20"/>
          <w:vertAlign w:val="superscript"/>
        </w:rPr>
        <w:t>3</w:t>
      </w:r>
      <w:r w:rsidRPr="00ED7C15">
        <w:rPr>
          <w:rFonts w:cstheme="minorHAnsi"/>
          <w:b/>
          <w:sz w:val="20"/>
          <w:szCs w:val="20"/>
        </w:rPr>
        <w:t xml:space="preserve">/s. </w:t>
      </w:r>
    </w:p>
    <w:p w:rsidR="00C67257" w:rsidRPr="00ED7C15" w:rsidRDefault="00C67257" w:rsidP="00C67257">
      <w:pPr>
        <w:pStyle w:val="a3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Ποιό το βάθος ομοιόμορφης ροής αν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ο συντελεστής Μα</w:t>
      </w:r>
      <w:proofErr w:type="spellStart"/>
      <w:r>
        <w:rPr>
          <w:rFonts w:asciiTheme="minorHAnsi" w:eastAsiaTheme="minorHAnsi" w:hAnsiTheme="minorHAnsi" w:cstheme="minorHAnsi"/>
          <w:b/>
          <w:sz w:val="20"/>
          <w:szCs w:val="20"/>
          <w:lang w:val="en-GB" w:eastAsia="en-US"/>
        </w:rPr>
        <w:t>nning</w:t>
      </w:r>
      <w:proofErr w:type="spellEnd"/>
      <w:r w:rsidRPr="002078A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έχει τιμή </w:t>
      </w:r>
      <w:r w:rsidRPr="002078A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n = 0.</w:t>
      </w:r>
      <w:r w:rsidRPr="00196E0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018 </w:t>
      </w:r>
      <w:r w:rsidRPr="00196E08">
        <w:rPr>
          <w:rFonts w:asciiTheme="minorHAnsi" w:hAnsiTheme="minorHAnsi" w:cstheme="minorHAnsi"/>
          <w:sz w:val="22"/>
          <w:szCs w:val="22"/>
        </w:rPr>
        <w:t>s/m</w:t>
      </w:r>
      <w:r w:rsidRPr="00196E08">
        <w:rPr>
          <w:rFonts w:asciiTheme="minorHAnsi" w:hAnsiTheme="minorHAnsi" w:cstheme="minorHAnsi"/>
          <w:sz w:val="22"/>
          <w:szCs w:val="22"/>
          <w:vertAlign w:val="superscript"/>
        </w:rPr>
        <w:t>1/3</w:t>
      </w:r>
      <w:r w:rsidRPr="00756B3A">
        <w:rPr>
          <w:rFonts w:ascii="Arial" w:hAnsi="Arial" w:cs="Arial"/>
        </w:rPr>
        <w:t xml:space="preserve"> </w:t>
      </w: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και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η κλίση του πυθμένα είναι </w:t>
      </w: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S</w:t>
      </w:r>
      <w:r w:rsidRPr="002078A3">
        <w:rPr>
          <w:rFonts w:asciiTheme="minorHAnsi" w:eastAsiaTheme="minorHAnsi" w:hAnsiTheme="minorHAnsi" w:cstheme="minorHAnsi"/>
          <w:b/>
          <w:sz w:val="20"/>
          <w:szCs w:val="20"/>
          <w:vertAlign w:val="subscript"/>
          <w:lang w:eastAsia="en-US"/>
        </w:rPr>
        <w:t>0</w:t>
      </w: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= 0.0018.</w:t>
      </w:r>
      <w:r w:rsidRPr="00B53F8A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Σε  μόνιμη ροή ανοικτών αγωγών πότε η ροή είναι ομοιόμορφη?</w:t>
      </w:r>
    </w:p>
    <w:p w:rsidR="00C67257" w:rsidRPr="00ED7C15" w:rsidRDefault="00C67257" w:rsidP="00C67257">
      <w:pPr>
        <w:pStyle w:val="a3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Σε αυτές τις συνθήκες η ροή είναι κρίσιμη ή όχι?</w:t>
      </w:r>
    </w:p>
    <w:p w:rsidR="00C67257" w:rsidRPr="00ED7C15" w:rsidRDefault="00C67257" w:rsidP="00C67257">
      <w:pPr>
        <w:pStyle w:val="a3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proofErr w:type="spellStart"/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Aν</w:t>
      </w:r>
      <w:proofErr w:type="spellEnd"/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κατάντη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υπάρξει αναβαθμός,</w:t>
      </w: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ποιό το  ύψος του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αναβαθμού από τον πυθμένα, Δ</w:t>
      </w:r>
      <w:r>
        <w:rPr>
          <w:rFonts w:asciiTheme="minorHAnsi" w:eastAsiaTheme="minorHAnsi" w:hAnsiTheme="minorHAnsi" w:cstheme="minorHAnsi"/>
          <w:b/>
          <w:sz w:val="20"/>
          <w:szCs w:val="20"/>
          <w:lang w:val="en-GB" w:eastAsia="en-US"/>
        </w:rPr>
        <w:t>z</w:t>
      </w:r>
      <w:r w:rsidRPr="00272B36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, </w:t>
      </w: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ώστε 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να παρουσιαστεί υπεράνω αυτού το κρίσιμο βάθος</w:t>
      </w:r>
      <w:r w:rsidRPr="00ED7C15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?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(θεωρείστε μη σημαντικό το μήκος μεταξύ των θέσεων (1) και (2))</w:t>
      </w:r>
    </w:p>
    <w:p w:rsidR="00C67257" w:rsidRDefault="00C67257" w:rsidP="00C67257">
      <w:pPr>
        <w:rPr>
          <w:b/>
        </w:rPr>
      </w:pPr>
      <w:r w:rsidRPr="007B3D4B">
        <w:rPr>
          <w:b/>
          <w:lang w:eastAsia="en-US"/>
        </w:rPr>
      </w:r>
      <w:r>
        <w:rPr>
          <w:b/>
        </w:rPr>
        <w:pict>
          <v:group id="_x0000_s1048" editas="canvas" style="width:415.3pt;height:192.6pt;mso-position-horizontal-relative:char;mso-position-vertical-relative:line" coordorigin="1800,6112" coordsize="8306,38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800;top:6112;width:8306;height:3852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2738;top:9280;width:6624;height:135" o:connectortype="straight" strokeweight="4.5pt"/>
            <v:shape id="_x0000_s1051" type="#_x0000_t32" style="position:absolute;left:3221;top:7366;width:1781;height:62" o:connectortype="straight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52" type="#_x0000_t128" style="position:absolute;left:3945;top:7184;width:333;height:182"/>
            <v:oval id="_x0000_s1053" style="position:absolute;left:3853;top:6534;width:616;height:450">
              <v:textbox>
                <w:txbxContent>
                  <w:p w:rsidR="00C67257" w:rsidRPr="00090FF1" w:rsidRDefault="00C67257" w:rsidP="00C67257">
                    <w:r>
                      <w:t>1</w:t>
                    </w:r>
                  </w:p>
                </w:txbxContent>
              </v:textbox>
            </v:oval>
            <v:oval id="_x0000_s1054" style="position:absolute;left:6362;top:6534;width:616;height:449">
              <v:textbox>
                <w:txbxContent>
                  <w:p w:rsidR="00C67257" w:rsidRPr="00090FF1" w:rsidRDefault="00C67257" w:rsidP="00C67257">
                    <w:r>
                      <w:t>2</w:t>
                    </w:r>
                  </w:p>
                </w:txbxContent>
              </v:textbox>
            </v:oval>
            <v:shape id="_x0000_s1055" type="#_x0000_t32" style="position:absolute;left:6676;top:7002;width:6;height:2430;flip:x" o:connectortype="straight">
              <v:stroke dashstyle="longDashDot"/>
            </v:shape>
            <v:shape id="_x0000_s1056" style="position:absolute;left:4882;top:7428;width:2010;height:724" coordsize="2186,724" path="m,c199,23,398,47,666,148v268,101,691,365,944,461c1863,705,2107,713,2186,724e" filled="f">
              <v:path arrowok="t"/>
            </v:shape>
            <v:rect id="_x0000_s1057" style="position:absolute;left:5677;top:8773;width:1728;height:542;rotation:2" fillcolor="#4f81bd [3204]">
              <v:fill color2="fill lighten(51)" focusposition="1" focussize="" method="linear sigma" focus="100%" type="gradient"/>
            </v:rect>
            <v:shape id="_x0000_s1058" type="#_x0000_t32" style="position:absolute;left:4090;top:6983;width:6;height:2430;flip:x" o:connectortype="straight">
              <v:stroke dashstyle="longDashDot"/>
            </v:shape>
            <v:shape id="_x0000_s1059" type="#_x0000_t32" style="position:absolute;left:6892;top:8152;width:513;height:0" o:connectortype="straight"/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60" type="#_x0000_t70" style="position:absolute;left:4718;top:8773;width:768;height:542">
              <v:textbox style="layout-flow:vertical-ideographic">
                <w:txbxContent>
                  <w:p w:rsidR="00C67257" w:rsidRPr="002078A3" w:rsidRDefault="00C67257" w:rsidP="00C67257">
                    <w:pPr>
                      <w:jc w:val="center"/>
                    </w:pPr>
                    <w:proofErr w:type="spellStart"/>
                    <w:r>
                      <w:t>Δz</w:t>
                    </w:r>
                    <w:proofErr w:type="spellEnd"/>
                  </w:p>
                </w:txbxContent>
              </v:textbox>
            </v:shape>
            <v:shape id="_x0000_s1061" type="#_x0000_t202" style="position:absolute;left:2182;top:9597;width:6449;height:367" stroked="f">
              <v:textbox>
                <w:txbxContent>
                  <w:p w:rsidR="00C67257" w:rsidRPr="000B771A" w:rsidRDefault="00C67257" w:rsidP="00C67257">
                    <w:pPr>
                      <w:rPr>
                        <w:i/>
                        <w:sz w:val="18"/>
                        <w:szCs w:val="18"/>
                      </w:rPr>
                    </w:pPr>
                    <w:r w:rsidRPr="000B771A">
                      <w:rPr>
                        <w:i/>
                        <w:sz w:val="18"/>
                        <w:szCs w:val="18"/>
                      </w:rPr>
                      <w:t xml:space="preserve">Σχ. 1. Εκφώνηση </w:t>
                    </w:r>
                    <w:r w:rsidR="00437413">
                      <w:rPr>
                        <w:i/>
                        <w:sz w:val="18"/>
                        <w:szCs w:val="18"/>
                      </w:rPr>
                      <w:t xml:space="preserve">θέματος </w:t>
                    </w:r>
                    <w:r w:rsidRPr="000B771A">
                      <w:rPr>
                        <w:i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54CB0" w:rsidRPr="00C67257" w:rsidRDefault="00554CB0" w:rsidP="00C67257">
      <w:pPr>
        <w:rPr>
          <w:u w:val="single"/>
        </w:rPr>
      </w:pPr>
    </w:p>
    <w:sectPr w:rsidR="00554CB0" w:rsidRPr="00C67257" w:rsidSect="002F3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E"/>
    <w:multiLevelType w:val="hybridMultilevel"/>
    <w:tmpl w:val="CEE23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75A50"/>
    <w:multiLevelType w:val="hybridMultilevel"/>
    <w:tmpl w:val="F7DC791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326A4B"/>
    <w:multiLevelType w:val="hybridMultilevel"/>
    <w:tmpl w:val="27C87CA6"/>
    <w:lvl w:ilvl="0" w:tplc="8C1EC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479F8">
      <w:start w:val="40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A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A8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61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8A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68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22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D874EF5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E3C25"/>
    <w:multiLevelType w:val="hybridMultilevel"/>
    <w:tmpl w:val="3AEE3778"/>
    <w:lvl w:ilvl="0" w:tplc="7374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D0430"/>
    <w:multiLevelType w:val="hybridMultilevel"/>
    <w:tmpl w:val="AC3C1860"/>
    <w:lvl w:ilvl="0" w:tplc="84E0E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E9DAA">
      <w:start w:val="40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E0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EC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686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A3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8E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24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C3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4C3544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554CB0"/>
    <w:rsid w:val="000219DD"/>
    <w:rsid w:val="00030098"/>
    <w:rsid w:val="0003320D"/>
    <w:rsid w:val="00036A78"/>
    <w:rsid w:val="000417D5"/>
    <w:rsid w:val="00052619"/>
    <w:rsid w:val="00063DA2"/>
    <w:rsid w:val="00065AE1"/>
    <w:rsid w:val="00066B94"/>
    <w:rsid w:val="00067E05"/>
    <w:rsid w:val="00073DB0"/>
    <w:rsid w:val="00074344"/>
    <w:rsid w:val="00076363"/>
    <w:rsid w:val="000870F3"/>
    <w:rsid w:val="00093532"/>
    <w:rsid w:val="00096ADF"/>
    <w:rsid w:val="00096DF5"/>
    <w:rsid w:val="000A107D"/>
    <w:rsid w:val="000A11C0"/>
    <w:rsid w:val="000B184F"/>
    <w:rsid w:val="000B6995"/>
    <w:rsid w:val="000C04B3"/>
    <w:rsid w:val="000C45F4"/>
    <w:rsid w:val="000C46A9"/>
    <w:rsid w:val="000C574A"/>
    <w:rsid w:val="000C7B61"/>
    <w:rsid w:val="000D504D"/>
    <w:rsid w:val="000D5353"/>
    <w:rsid w:val="000D7FA3"/>
    <w:rsid w:val="000E2549"/>
    <w:rsid w:val="000E576F"/>
    <w:rsid w:val="00100F29"/>
    <w:rsid w:val="001018C2"/>
    <w:rsid w:val="00107932"/>
    <w:rsid w:val="0011136C"/>
    <w:rsid w:val="001138FA"/>
    <w:rsid w:val="0011588A"/>
    <w:rsid w:val="0012347D"/>
    <w:rsid w:val="00123707"/>
    <w:rsid w:val="001257F9"/>
    <w:rsid w:val="00127CCF"/>
    <w:rsid w:val="001301EE"/>
    <w:rsid w:val="00130F94"/>
    <w:rsid w:val="00134702"/>
    <w:rsid w:val="001411EE"/>
    <w:rsid w:val="001432E4"/>
    <w:rsid w:val="00143945"/>
    <w:rsid w:val="00144097"/>
    <w:rsid w:val="00162AB7"/>
    <w:rsid w:val="0017206F"/>
    <w:rsid w:val="001775BF"/>
    <w:rsid w:val="0018394C"/>
    <w:rsid w:val="00191A4A"/>
    <w:rsid w:val="001A0E95"/>
    <w:rsid w:val="001A3D24"/>
    <w:rsid w:val="001A3DF9"/>
    <w:rsid w:val="001A467F"/>
    <w:rsid w:val="001B0482"/>
    <w:rsid w:val="001C1C03"/>
    <w:rsid w:val="001C30EE"/>
    <w:rsid w:val="001D41FE"/>
    <w:rsid w:val="001E0223"/>
    <w:rsid w:val="001E0C94"/>
    <w:rsid w:val="001E6682"/>
    <w:rsid w:val="00205760"/>
    <w:rsid w:val="00207525"/>
    <w:rsid w:val="00215AAE"/>
    <w:rsid w:val="002250FC"/>
    <w:rsid w:val="00225FF6"/>
    <w:rsid w:val="00230782"/>
    <w:rsid w:val="002307FB"/>
    <w:rsid w:val="00240F3B"/>
    <w:rsid w:val="002521BA"/>
    <w:rsid w:val="002537FE"/>
    <w:rsid w:val="0025492D"/>
    <w:rsid w:val="002559F1"/>
    <w:rsid w:val="0025743B"/>
    <w:rsid w:val="00270111"/>
    <w:rsid w:val="002703EA"/>
    <w:rsid w:val="00273152"/>
    <w:rsid w:val="002800D9"/>
    <w:rsid w:val="00281E86"/>
    <w:rsid w:val="0029230D"/>
    <w:rsid w:val="002956AB"/>
    <w:rsid w:val="00296312"/>
    <w:rsid w:val="002972BB"/>
    <w:rsid w:val="002A03C0"/>
    <w:rsid w:val="002A2F6E"/>
    <w:rsid w:val="002A478A"/>
    <w:rsid w:val="002A4C89"/>
    <w:rsid w:val="002A5360"/>
    <w:rsid w:val="002A5A55"/>
    <w:rsid w:val="002B1AF7"/>
    <w:rsid w:val="002B4113"/>
    <w:rsid w:val="002B4618"/>
    <w:rsid w:val="002B4B2A"/>
    <w:rsid w:val="002B6E2E"/>
    <w:rsid w:val="002B78AB"/>
    <w:rsid w:val="002C2B8A"/>
    <w:rsid w:val="002C3B68"/>
    <w:rsid w:val="002E0174"/>
    <w:rsid w:val="002E0C3C"/>
    <w:rsid w:val="002E5106"/>
    <w:rsid w:val="002F0746"/>
    <w:rsid w:val="002F2386"/>
    <w:rsid w:val="002F386E"/>
    <w:rsid w:val="002F5437"/>
    <w:rsid w:val="002F5868"/>
    <w:rsid w:val="002F59DC"/>
    <w:rsid w:val="002F7EEE"/>
    <w:rsid w:val="003057EF"/>
    <w:rsid w:val="00321647"/>
    <w:rsid w:val="00325FB1"/>
    <w:rsid w:val="0032743C"/>
    <w:rsid w:val="003326F1"/>
    <w:rsid w:val="00337883"/>
    <w:rsid w:val="003435CB"/>
    <w:rsid w:val="00344521"/>
    <w:rsid w:val="00345E0D"/>
    <w:rsid w:val="00346604"/>
    <w:rsid w:val="0035099A"/>
    <w:rsid w:val="00351338"/>
    <w:rsid w:val="0035230B"/>
    <w:rsid w:val="00360F90"/>
    <w:rsid w:val="00361359"/>
    <w:rsid w:val="003633C8"/>
    <w:rsid w:val="00370747"/>
    <w:rsid w:val="003743E1"/>
    <w:rsid w:val="00374A17"/>
    <w:rsid w:val="0037568F"/>
    <w:rsid w:val="0038224F"/>
    <w:rsid w:val="003923BD"/>
    <w:rsid w:val="003A755A"/>
    <w:rsid w:val="003C2C2C"/>
    <w:rsid w:val="003C34F2"/>
    <w:rsid w:val="003D5234"/>
    <w:rsid w:val="003E322B"/>
    <w:rsid w:val="003E643A"/>
    <w:rsid w:val="003F379F"/>
    <w:rsid w:val="003F5B26"/>
    <w:rsid w:val="00401D6D"/>
    <w:rsid w:val="00404B6F"/>
    <w:rsid w:val="00406FF2"/>
    <w:rsid w:val="00411C8F"/>
    <w:rsid w:val="00411ECE"/>
    <w:rsid w:val="00411ED4"/>
    <w:rsid w:val="00414FD5"/>
    <w:rsid w:val="00434897"/>
    <w:rsid w:val="00434E29"/>
    <w:rsid w:val="004358E4"/>
    <w:rsid w:val="00437413"/>
    <w:rsid w:val="00441430"/>
    <w:rsid w:val="004422EA"/>
    <w:rsid w:val="004426AC"/>
    <w:rsid w:val="00443108"/>
    <w:rsid w:val="004470B6"/>
    <w:rsid w:val="00447940"/>
    <w:rsid w:val="004513FD"/>
    <w:rsid w:val="004525BE"/>
    <w:rsid w:val="00453848"/>
    <w:rsid w:val="00454D9F"/>
    <w:rsid w:val="004568A5"/>
    <w:rsid w:val="004626C3"/>
    <w:rsid w:val="00470E02"/>
    <w:rsid w:val="0047158A"/>
    <w:rsid w:val="00471F35"/>
    <w:rsid w:val="004830DE"/>
    <w:rsid w:val="00485B33"/>
    <w:rsid w:val="00492084"/>
    <w:rsid w:val="00492EEA"/>
    <w:rsid w:val="004A5554"/>
    <w:rsid w:val="004A7C92"/>
    <w:rsid w:val="004B1133"/>
    <w:rsid w:val="004B3048"/>
    <w:rsid w:val="004B5DF2"/>
    <w:rsid w:val="004C37F8"/>
    <w:rsid w:val="004C4BB8"/>
    <w:rsid w:val="004C69A4"/>
    <w:rsid w:val="004C6FE1"/>
    <w:rsid w:val="004D09B7"/>
    <w:rsid w:val="004D2664"/>
    <w:rsid w:val="004D62CF"/>
    <w:rsid w:val="00505E23"/>
    <w:rsid w:val="00525CA2"/>
    <w:rsid w:val="00527D9E"/>
    <w:rsid w:val="00527E6B"/>
    <w:rsid w:val="005308A2"/>
    <w:rsid w:val="005338A1"/>
    <w:rsid w:val="00533AE3"/>
    <w:rsid w:val="0053756D"/>
    <w:rsid w:val="005542AB"/>
    <w:rsid w:val="00554CB0"/>
    <w:rsid w:val="00562F41"/>
    <w:rsid w:val="005637CE"/>
    <w:rsid w:val="00564CC8"/>
    <w:rsid w:val="00565C75"/>
    <w:rsid w:val="0057064F"/>
    <w:rsid w:val="005731CB"/>
    <w:rsid w:val="005758AB"/>
    <w:rsid w:val="00580C3A"/>
    <w:rsid w:val="005904CB"/>
    <w:rsid w:val="00593E18"/>
    <w:rsid w:val="00593E77"/>
    <w:rsid w:val="005A1882"/>
    <w:rsid w:val="005A2200"/>
    <w:rsid w:val="005A5F7E"/>
    <w:rsid w:val="005A6547"/>
    <w:rsid w:val="005B3131"/>
    <w:rsid w:val="005C1EA2"/>
    <w:rsid w:val="005C5A84"/>
    <w:rsid w:val="005D534C"/>
    <w:rsid w:val="005E01E3"/>
    <w:rsid w:val="005E17EC"/>
    <w:rsid w:val="005E623F"/>
    <w:rsid w:val="005E6E13"/>
    <w:rsid w:val="005F0DB3"/>
    <w:rsid w:val="005F2456"/>
    <w:rsid w:val="005F40D8"/>
    <w:rsid w:val="005F4C1F"/>
    <w:rsid w:val="005F6D80"/>
    <w:rsid w:val="005F785F"/>
    <w:rsid w:val="005F7A81"/>
    <w:rsid w:val="0061754D"/>
    <w:rsid w:val="006241D4"/>
    <w:rsid w:val="006252BE"/>
    <w:rsid w:val="0062792D"/>
    <w:rsid w:val="00635F81"/>
    <w:rsid w:val="00640DB1"/>
    <w:rsid w:val="006424E0"/>
    <w:rsid w:val="006433DF"/>
    <w:rsid w:val="00643A1B"/>
    <w:rsid w:val="00645898"/>
    <w:rsid w:val="00647A59"/>
    <w:rsid w:val="00673C9F"/>
    <w:rsid w:val="00676D77"/>
    <w:rsid w:val="00680C9E"/>
    <w:rsid w:val="00683371"/>
    <w:rsid w:val="0068363C"/>
    <w:rsid w:val="00684D07"/>
    <w:rsid w:val="00685144"/>
    <w:rsid w:val="006A1A5C"/>
    <w:rsid w:val="006A24F4"/>
    <w:rsid w:val="006A2D0B"/>
    <w:rsid w:val="006A6EA9"/>
    <w:rsid w:val="006A7FC2"/>
    <w:rsid w:val="006B0BD0"/>
    <w:rsid w:val="006B179F"/>
    <w:rsid w:val="006B20C4"/>
    <w:rsid w:val="006B54BF"/>
    <w:rsid w:val="006B5B6C"/>
    <w:rsid w:val="006C4EB1"/>
    <w:rsid w:val="006D03C7"/>
    <w:rsid w:val="006D5E65"/>
    <w:rsid w:val="006D7E54"/>
    <w:rsid w:val="006D7E5B"/>
    <w:rsid w:val="006E0556"/>
    <w:rsid w:val="006E07CB"/>
    <w:rsid w:val="006E2775"/>
    <w:rsid w:val="006E55F3"/>
    <w:rsid w:val="006E66F3"/>
    <w:rsid w:val="006F0BA9"/>
    <w:rsid w:val="006F4ED5"/>
    <w:rsid w:val="006F6929"/>
    <w:rsid w:val="00712BDE"/>
    <w:rsid w:val="00713910"/>
    <w:rsid w:val="007160C1"/>
    <w:rsid w:val="00716D14"/>
    <w:rsid w:val="00717067"/>
    <w:rsid w:val="00721607"/>
    <w:rsid w:val="00722380"/>
    <w:rsid w:val="007307EC"/>
    <w:rsid w:val="0073371C"/>
    <w:rsid w:val="00742461"/>
    <w:rsid w:val="00744913"/>
    <w:rsid w:val="0075624C"/>
    <w:rsid w:val="007615B2"/>
    <w:rsid w:val="007640D2"/>
    <w:rsid w:val="00765041"/>
    <w:rsid w:val="00766565"/>
    <w:rsid w:val="00767AD2"/>
    <w:rsid w:val="00770D7D"/>
    <w:rsid w:val="007718F4"/>
    <w:rsid w:val="00781727"/>
    <w:rsid w:val="00792087"/>
    <w:rsid w:val="00792223"/>
    <w:rsid w:val="0079443F"/>
    <w:rsid w:val="007A3301"/>
    <w:rsid w:val="007C1020"/>
    <w:rsid w:val="007C4BF3"/>
    <w:rsid w:val="007E0C8B"/>
    <w:rsid w:val="007E65C2"/>
    <w:rsid w:val="007F0E24"/>
    <w:rsid w:val="007F2EB5"/>
    <w:rsid w:val="007F693D"/>
    <w:rsid w:val="007F6C60"/>
    <w:rsid w:val="007F7EA5"/>
    <w:rsid w:val="00802BE0"/>
    <w:rsid w:val="008156B2"/>
    <w:rsid w:val="00816C9D"/>
    <w:rsid w:val="0082011A"/>
    <w:rsid w:val="0082083B"/>
    <w:rsid w:val="00821ABD"/>
    <w:rsid w:val="008248ED"/>
    <w:rsid w:val="00824B55"/>
    <w:rsid w:val="00826CE6"/>
    <w:rsid w:val="00827970"/>
    <w:rsid w:val="00834DCE"/>
    <w:rsid w:val="00842D52"/>
    <w:rsid w:val="008624DD"/>
    <w:rsid w:val="00866F4E"/>
    <w:rsid w:val="00866FD2"/>
    <w:rsid w:val="0088468E"/>
    <w:rsid w:val="0089004F"/>
    <w:rsid w:val="00893F61"/>
    <w:rsid w:val="00894584"/>
    <w:rsid w:val="00894E89"/>
    <w:rsid w:val="008976DD"/>
    <w:rsid w:val="00897C4F"/>
    <w:rsid w:val="008A1EFB"/>
    <w:rsid w:val="008A424C"/>
    <w:rsid w:val="008A4AEE"/>
    <w:rsid w:val="008A4F37"/>
    <w:rsid w:val="008A5E2B"/>
    <w:rsid w:val="008B0103"/>
    <w:rsid w:val="008B2DBF"/>
    <w:rsid w:val="008B7728"/>
    <w:rsid w:val="008B7F97"/>
    <w:rsid w:val="008C1D3E"/>
    <w:rsid w:val="008E28BB"/>
    <w:rsid w:val="008E368E"/>
    <w:rsid w:val="008E3F4B"/>
    <w:rsid w:val="008E4465"/>
    <w:rsid w:val="008F2CBE"/>
    <w:rsid w:val="0090761F"/>
    <w:rsid w:val="0091352F"/>
    <w:rsid w:val="0092014F"/>
    <w:rsid w:val="00932DA5"/>
    <w:rsid w:val="00943BCB"/>
    <w:rsid w:val="00944151"/>
    <w:rsid w:val="00944F59"/>
    <w:rsid w:val="00945158"/>
    <w:rsid w:val="00945784"/>
    <w:rsid w:val="009538AC"/>
    <w:rsid w:val="00961E25"/>
    <w:rsid w:val="00966555"/>
    <w:rsid w:val="009730B7"/>
    <w:rsid w:val="009735BB"/>
    <w:rsid w:val="00973E44"/>
    <w:rsid w:val="00975D85"/>
    <w:rsid w:val="009842C2"/>
    <w:rsid w:val="00984D89"/>
    <w:rsid w:val="0098589E"/>
    <w:rsid w:val="009875BF"/>
    <w:rsid w:val="00992D71"/>
    <w:rsid w:val="009948DC"/>
    <w:rsid w:val="00997E32"/>
    <w:rsid w:val="009A0565"/>
    <w:rsid w:val="009C1BDF"/>
    <w:rsid w:val="009C1DBB"/>
    <w:rsid w:val="009C2A5B"/>
    <w:rsid w:val="009C2B99"/>
    <w:rsid w:val="009C66C9"/>
    <w:rsid w:val="009D3C2C"/>
    <w:rsid w:val="009E35BD"/>
    <w:rsid w:val="009E3F60"/>
    <w:rsid w:val="009F049E"/>
    <w:rsid w:val="00A01EA9"/>
    <w:rsid w:val="00A02B94"/>
    <w:rsid w:val="00A1072F"/>
    <w:rsid w:val="00A13F23"/>
    <w:rsid w:val="00A14817"/>
    <w:rsid w:val="00A20BE1"/>
    <w:rsid w:val="00A22C73"/>
    <w:rsid w:val="00A2662D"/>
    <w:rsid w:val="00A30D84"/>
    <w:rsid w:val="00A3224C"/>
    <w:rsid w:val="00A32B31"/>
    <w:rsid w:val="00A34A4D"/>
    <w:rsid w:val="00A41FD4"/>
    <w:rsid w:val="00A443FC"/>
    <w:rsid w:val="00A479B5"/>
    <w:rsid w:val="00A5637E"/>
    <w:rsid w:val="00A62EF5"/>
    <w:rsid w:val="00A6413E"/>
    <w:rsid w:val="00A658B9"/>
    <w:rsid w:val="00A73E3C"/>
    <w:rsid w:val="00A75334"/>
    <w:rsid w:val="00A84B01"/>
    <w:rsid w:val="00A91A5A"/>
    <w:rsid w:val="00A91C6D"/>
    <w:rsid w:val="00A9402B"/>
    <w:rsid w:val="00A950F2"/>
    <w:rsid w:val="00AA06B3"/>
    <w:rsid w:val="00AA1265"/>
    <w:rsid w:val="00AA59EC"/>
    <w:rsid w:val="00AA6034"/>
    <w:rsid w:val="00AB30C8"/>
    <w:rsid w:val="00AB48FB"/>
    <w:rsid w:val="00AC32C1"/>
    <w:rsid w:val="00AC359A"/>
    <w:rsid w:val="00AC7EBD"/>
    <w:rsid w:val="00AD06BA"/>
    <w:rsid w:val="00AD0798"/>
    <w:rsid w:val="00AD0E24"/>
    <w:rsid w:val="00AD361B"/>
    <w:rsid w:val="00AD55AF"/>
    <w:rsid w:val="00AD560F"/>
    <w:rsid w:val="00AE0425"/>
    <w:rsid w:val="00AE756F"/>
    <w:rsid w:val="00AF041E"/>
    <w:rsid w:val="00AF0B4D"/>
    <w:rsid w:val="00AF1371"/>
    <w:rsid w:val="00AF2382"/>
    <w:rsid w:val="00AF29D7"/>
    <w:rsid w:val="00AF581F"/>
    <w:rsid w:val="00B076C0"/>
    <w:rsid w:val="00B10A64"/>
    <w:rsid w:val="00B13033"/>
    <w:rsid w:val="00B1319D"/>
    <w:rsid w:val="00B206E3"/>
    <w:rsid w:val="00B25F50"/>
    <w:rsid w:val="00B26242"/>
    <w:rsid w:val="00B27AE1"/>
    <w:rsid w:val="00B307C5"/>
    <w:rsid w:val="00B33BD6"/>
    <w:rsid w:val="00B340C8"/>
    <w:rsid w:val="00B35C62"/>
    <w:rsid w:val="00B36A45"/>
    <w:rsid w:val="00B375FE"/>
    <w:rsid w:val="00B42B4B"/>
    <w:rsid w:val="00B42EB6"/>
    <w:rsid w:val="00B44E41"/>
    <w:rsid w:val="00B517D7"/>
    <w:rsid w:val="00B604E0"/>
    <w:rsid w:val="00B61CDC"/>
    <w:rsid w:val="00B626AD"/>
    <w:rsid w:val="00B63F02"/>
    <w:rsid w:val="00B66BDD"/>
    <w:rsid w:val="00B72AF6"/>
    <w:rsid w:val="00B74BE8"/>
    <w:rsid w:val="00B77B5A"/>
    <w:rsid w:val="00B82A55"/>
    <w:rsid w:val="00B82DEA"/>
    <w:rsid w:val="00B82E15"/>
    <w:rsid w:val="00B82E69"/>
    <w:rsid w:val="00B856DE"/>
    <w:rsid w:val="00B862A0"/>
    <w:rsid w:val="00B92CE3"/>
    <w:rsid w:val="00B9348D"/>
    <w:rsid w:val="00B95C74"/>
    <w:rsid w:val="00B961BD"/>
    <w:rsid w:val="00BA5039"/>
    <w:rsid w:val="00BA6E55"/>
    <w:rsid w:val="00BA70FA"/>
    <w:rsid w:val="00BB1EB6"/>
    <w:rsid w:val="00BB2381"/>
    <w:rsid w:val="00BB725D"/>
    <w:rsid w:val="00BC4BC3"/>
    <w:rsid w:val="00BC55BC"/>
    <w:rsid w:val="00BC762A"/>
    <w:rsid w:val="00BD2FE6"/>
    <w:rsid w:val="00BD7198"/>
    <w:rsid w:val="00BD7608"/>
    <w:rsid w:val="00BE0313"/>
    <w:rsid w:val="00BE31C1"/>
    <w:rsid w:val="00BE4686"/>
    <w:rsid w:val="00BE75F1"/>
    <w:rsid w:val="00C01847"/>
    <w:rsid w:val="00C103E2"/>
    <w:rsid w:val="00C1626A"/>
    <w:rsid w:val="00C17EFD"/>
    <w:rsid w:val="00C2073C"/>
    <w:rsid w:val="00C22F07"/>
    <w:rsid w:val="00C2307D"/>
    <w:rsid w:val="00C2568C"/>
    <w:rsid w:val="00C264DB"/>
    <w:rsid w:val="00C3577C"/>
    <w:rsid w:val="00C35FBB"/>
    <w:rsid w:val="00C369C1"/>
    <w:rsid w:val="00C402A2"/>
    <w:rsid w:val="00C42AEE"/>
    <w:rsid w:val="00C473D2"/>
    <w:rsid w:val="00C53A7E"/>
    <w:rsid w:val="00C54C69"/>
    <w:rsid w:val="00C55B22"/>
    <w:rsid w:val="00C62FCC"/>
    <w:rsid w:val="00C66E73"/>
    <w:rsid w:val="00C67257"/>
    <w:rsid w:val="00C721BF"/>
    <w:rsid w:val="00C73307"/>
    <w:rsid w:val="00C83515"/>
    <w:rsid w:val="00C85DC6"/>
    <w:rsid w:val="00C92FE2"/>
    <w:rsid w:val="00CA0961"/>
    <w:rsid w:val="00CA4610"/>
    <w:rsid w:val="00CA4C46"/>
    <w:rsid w:val="00CA5A9D"/>
    <w:rsid w:val="00CA5E6B"/>
    <w:rsid w:val="00CA6CBC"/>
    <w:rsid w:val="00CA7C87"/>
    <w:rsid w:val="00CB0677"/>
    <w:rsid w:val="00CB46C5"/>
    <w:rsid w:val="00CC0D98"/>
    <w:rsid w:val="00CC4A2B"/>
    <w:rsid w:val="00CC4CBD"/>
    <w:rsid w:val="00CC4D1E"/>
    <w:rsid w:val="00CD1A45"/>
    <w:rsid w:val="00CD447C"/>
    <w:rsid w:val="00CD529B"/>
    <w:rsid w:val="00CD6F90"/>
    <w:rsid w:val="00CD7741"/>
    <w:rsid w:val="00CE11CD"/>
    <w:rsid w:val="00CE2F4E"/>
    <w:rsid w:val="00CE6F72"/>
    <w:rsid w:val="00CE78C6"/>
    <w:rsid w:val="00CF1322"/>
    <w:rsid w:val="00CF26E7"/>
    <w:rsid w:val="00CF367E"/>
    <w:rsid w:val="00D01290"/>
    <w:rsid w:val="00D01D41"/>
    <w:rsid w:val="00D12406"/>
    <w:rsid w:val="00D12EDB"/>
    <w:rsid w:val="00D16423"/>
    <w:rsid w:val="00D23732"/>
    <w:rsid w:val="00D2535E"/>
    <w:rsid w:val="00D26171"/>
    <w:rsid w:val="00D34F5B"/>
    <w:rsid w:val="00D3721D"/>
    <w:rsid w:val="00D41995"/>
    <w:rsid w:val="00D52C81"/>
    <w:rsid w:val="00D56995"/>
    <w:rsid w:val="00D57C3F"/>
    <w:rsid w:val="00D650F7"/>
    <w:rsid w:val="00D7082C"/>
    <w:rsid w:val="00D72AF2"/>
    <w:rsid w:val="00D80BC6"/>
    <w:rsid w:val="00D814EF"/>
    <w:rsid w:val="00D82AA4"/>
    <w:rsid w:val="00D83F38"/>
    <w:rsid w:val="00D86393"/>
    <w:rsid w:val="00D87548"/>
    <w:rsid w:val="00D87A60"/>
    <w:rsid w:val="00D911F9"/>
    <w:rsid w:val="00DA0698"/>
    <w:rsid w:val="00DA2757"/>
    <w:rsid w:val="00DA376A"/>
    <w:rsid w:val="00DA4CF4"/>
    <w:rsid w:val="00DA5601"/>
    <w:rsid w:val="00DB029D"/>
    <w:rsid w:val="00DB6A94"/>
    <w:rsid w:val="00DC3ED5"/>
    <w:rsid w:val="00DC49D4"/>
    <w:rsid w:val="00DC4D6D"/>
    <w:rsid w:val="00DC4DC0"/>
    <w:rsid w:val="00DC7F71"/>
    <w:rsid w:val="00DD51B3"/>
    <w:rsid w:val="00DD5AC4"/>
    <w:rsid w:val="00DD5BA1"/>
    <w:rsid w:val="00DE2D3F"/>
    <w:rsid w:val="00DE3F94"/>
    <w:rsid w:val="00DE42D0"/>
    <w:rsid w:val="00DE5865"/>
    <w:rsid w:val="00DE604B"/>
    <w:rsid w:val="00DE644D"/>
    <w:rsid w:val="00DE7277"/>
    <w:rsid w:val="00DF1A20"/>
    <w:rsid w:val="00E013E2"/>
    <w:rsid w:val="00E03F8C"/>
    <w:rsid w:val="00E0576E"/>
    <w:rsid w:val="00E12F6D"/>
    <w:rsid w:val="00E210DF"/>
    <w:rsid w:val="00E24869"/>
    <w:rsid w:val="00E259CD"/>
    <w:rsid w:val="00E3310C"/>
    <w:rsid w:val="00E42FDC"/>
    <w:rsid w:val="00E44894"/>
    <w:rsid w:val="00E5393F"/>
    <w:rsid w:val="00E61A0D"/>
    <w:rsid w:val="00E62FE5"/>
    <w:rsid w:val="00E63B65"/>
    <w:rsid w:val="00E65154"/>
    <w:rsid w:val="00E70EAB"/>
    <w:rsid w:val="00E74834"/>
    <w:rsid w:val="00E7713C"/>
    <w:rsid w:val="00E823AC"/>
    <w:rsid w:val="00E8504F"/>
    <w:rsid w:val="00E86786"/>
    <w:rsid w:val="00E94B2E"/>
    <w:rsid w:val="00E96EE1"/>
    <w:rsid w:val="00EA1A2E"/>
    <w:rsid w:val="00EA243D"/>
    <w:rsid w:val="00EA5781"/>
    <w:rsid w:val="00EB3123"/>
    <w:rsid w:val="00EC0631"/>
    <w:rsid w:val="00EC20C1"/>
    <w:rsid w:val="00ED3E50"/>
    <w:rsid w:val="00EE4243"/>
    <w:rsid w:val="00EE62E9"/>
    <w:rsid w:val="00EF513A"/>
    <w:rsid w:val="00EF6394"/>
    <w:rsid w:val="00F053B2"/>
    <w:rsid w:val="00F058C0"/>
    <w:rsid w:val="00F079D6"/>
    <w:rsid w:val="00F15CA3"/>
    <w:rsid w:val="00F2452D"/>
    <w:rsid w:val="00F25A44"/>
    <w:rsid w:val="00F273BA"/>
    <w:rsid w:val="00F34512"/>
    <w:rsid w:val="00F35DBA"/>
    <w:rsid w:val="00F360B9"/>
    <w:rsid w:val="00F40413"/>
    <w:rsid w:val="00F46A0D"/>
    <w:rsid w:val="00F53345"/>
    <w:rsid w:val="00F539C1"/>
    <w:rsid w:val="00F55864"/>
    <w:rsid w:val="00F559A8"/>
    <w:rsid w:val="00F70CD4"/>
    <w:rsid w:val="00F716CD"/>
    <w:rsid w:val="00F73D47"/>
    <w:rsid w:val="00F76C74"/>
    <w:rsid w:val="00F77CE1"/>
    <w:rsid w:val="00F77DCD"/>
    <w:rsid w:val="00F85D6E"/>
    <w:rsid w:val="00F9224F"/>
    <w:rsid w:val="00FA09C8"/>
    <w:rsid w:val="00FB23EB"/>
    <w:rsid w:val="00FB66C4"/>
    <w:rsid w:val="00FC0AC6"/>
    <w:rsid w:val="00FD4966"/>
    <w:rsid w:val="00FE7FB6"/>
    <w:rsid w:val="00FF0652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"/>
    </o:shapedefaults>
    <o:shapelayout v:ext="edit">
      <o:idmap v:ext="edit" data="1"/>
      <o:rules v:ext="edit">
        <o:r id="V:Rule7" type="connector" idref="#_x0000_s1058"/>
        <o:r id="V:Rule8" type="connector" idref="#_x0000_s1055"/>
        <o:r id="V:Rule9" type="connector" idref="#_x0000_s1059">
          <o:proxy start="" idref="#_x0000_s1056" connectloc="3"/>
        </o:r>
        <o:r id="V:Rule10" type="connector" idref="#_x0000_s1051"/>
        <o:r id="V:Rule11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CB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54CB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4CB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Body Text Indent"/>
    <w:basedOn w:val="a"/>
    <w:link w:val="Char0"/>
    <w:rsid w:val="002B4B2A"/>
    <w:pPr>
      <w:tabs>
        <w:tab w:val="left" w:pos="426"/>
      </w:tabs>
      <w:ind w:left="426"/>
      <w:jc w:val="both"/>
    </w:pPr>
    <w:rPr>
      <w:sz w:val="26"/>
      <w:szCs w:val="20"/>
      <w:lang w:eastAsia="en-US"/>
    </w:rPr>
  </w:style>
  <w:style w:type="character" w:customStyle="1" w:styleId="Char0">
    <w:name w:val="Σώμα κείμενου με εσοχή Char"/>
    <w:basedOn w:val="a0"/>
    <w:link w:val="a5"/>
    <w:rsid w:val="002B4B2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1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4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6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1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7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2016-10-26T22:30:00Z</dcterms:created>
  <dcterms:modified xsi:type="dcterms:W3CDTF">2016-10-26T22:30:00Z</dcterms:modified>
</cp:coreProperties>
</file>