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1F" w:rsidRPr="008E7C00" w:rsidRDefault="00080A1F" w:rsidP="00080A1F">
      <w:pPr>
        <w:rPr>
          <w:b/>
          <w:u w:val="single"/>
          <w:lang w:val="el-GR"/>
        </w:rPr>
      </w:pPr>
      <w:r w:rsidRPr="008E7C00">
        <w:rPr>
          <w:b/>
          <w:u w:val="single"/>
          <w:lang w:val="el-GR"/>
        </w:rPr>
        <w:t xml:space="preserve">Θέμα </w:t>
      </w:r>
      <w:r w:rsidRPr="0042667C">
        <w:rPr>
          <w:b/>
          <w:u w:val="single"/>
          <w:lang w:val="el-GR"/>
        </w:rPr>
        <w:t>1</w:t>
      </w:r>
      <w:r w:rsidR="008E7C00" w:rsidRPr="008E7C00">
        <w:rPr>
          <w:b/>
          <w:u w:val="single"/>
          <w:lang w:val="el-GR"/>
        </w:rPr>
        <w:t xml:space="preserve"> [</w:t>
      </w:r>
      <w:r w:rsidR="0042667C">
        <w:rPr>
          <w:b/>
          <w:u w:val="single"/>
          <w:lang w:val="el-GR"/>
        </w:rPr>
        <w:t>2,5</w:t>
      </w:r>
      <w:r w:rsidR="008E7C00" w:rsidRPr="008E7C00">
        <w:rPr>
          <w:b/>
          <w:u w:val="single"/>
          <w:lang w:val="el-GR"/>
        </w:rPr>
        <w:t>/10]</w:t>
      </w:r>
      <w:r w:rsidRPr="008E7C00">
        <w:rPr>
          <w:b/>
          <w:u w:val="single"/>
          <w:lang w:val="el-GR"/>
        </w:rPr>
        <w:t xml:space="preserve"> </w:t>
      </w:r>
    </w:p>
    <w:p w:rsidR="00080A1F" w:rsidRPr="008E7C00" w:rsidRDefault="00080A1F" w:rsidP="008E7C00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8E7C00">
        <w:rPr>
          <w:b/>
          <w:lang w:val="el-GR"/>
        </w:rPr>
        <w:t>Έστω δύο αγωγοί (1) και (2) που είναι συνδεδεμένοι παράλληλα όπως στο επόμενο σχήμα με αρχή το Α και πέρας το Β.</w:t>
      </w:r>
      <w:r w:rsidR="008E7C00" w:rsidRPr="008E7C00">
        <w:rPr>
          <w:b/>
          <w:lang w:val="el-GR"/>
        </w:rPr>
        <w:t xml:space="preserve"> </w:t>
      </w:r>
      <w:r w:rsidRPr="008E7C00">
        <w:rPr>
          <w:b/>
          <w:lang w:val="el-GR"/>
        </w:rPr>
        <w:t xml:space="preserve">Αν η συνολική παροχή είναι 28 </w:t>
      </w:r>
      <w:r w:rsidRPr="008E7C00">
        <w:rPr>
          <w:b/>
          <w:lang w:val="en-US"/>
        </w:rPr>
        <w:t>L</w:t>
      </w:r>
      <w:r w:rsidRPr="008E7C00">
        <w:rPr>
          <w:b/>
          <w:lang w:val="el-GR"/>
        </w:rPr>
        <w:t>/</w:t>
      </w:r>
      <w:r w:rsidRPr="008E7C00">
        <w:rPr>
          <w:b/>
          <w:lang w:val="en-US"/>
        </w:rPr>
        <w:t>s</w:t>
      </w:r>
      <w:r w:rsidRPr="008E7C00">
        <w:rPr>
          <w:b/>
          <w:lang w:val="el-GR"/>
        </w:rPr>
        <w:t xml:space="preserve">, τα μήκη είναι ίσα στους αγωγούς (1) και (2) και αν θεωρηθεί για μία πρώτη προσέγγιση συντελεστής τριβής </w:t>
      </w:r>
      <w:r w:rsidRPr="008E7C00">
        <w:rPr>
          <w:b/>
          <w:lang w:val="en-US"/>
        </w:rPr>
        <w:t>f</w:t>
      </w:r>
      <w:r w:rsidRPr="008E7C00">
        <w:rPr>
          <w:b/>
          <w:vertAlign w:val="subscript"/>
          <w:lang w:val="el-GR"/>
        </w:rPr>
        <w:t>1</w:t>
      </w:r>
      <w:r w:rsidRPr="008E7C00">
        <w:rPr>
          <w:b/>
          <w:lang w:val="el-GR"/>
        </w:rPr>
        <w:t xml:space="preserve"> = </w:t>
      </w:r>
      <w:r w:rsidRPr="008E7C00">
        <w:rPr>
          <w:b/>
          <w:lang w:val="en-US"/>
        </w:rPr>
        <w:t>f</w:t>
      </w:r>
      <w:r w:rsidRPr="008E7C00">
        <w:rPr>
          <w:b/>
          <w:vertAlign w:val="subscript"/>
          <w:lang w:val="el-GR"/>
        </w:rPr>
        <w:t>2</w:t>
      </w:r>
      <w:r w:rsidRPr="008E7C00">
        <w:rPr>
          <w:b/>
          <w:lang w:val="el-GR"/>
        </w:rPr>
        <w:t xml:space="preserve"> = </w:t>
      </w:r>
      <w:r w:rsidRPr="008E7C00">
        <w:rPr>
          <w:b/>
          <w:lang w:val="en-US"/>
        </w:rPr>
        <w:t>f</w:t>
      </w:r>
      <w:r w:rsidRPr="008E7C00">
        <w:rPr>
          <w:b/>
          <w:lang w:val="el-GR"/>
        </w:rPr>
        <w:t xml:space="preserve"> = 0.021 να προσδιοριστεί η κατανομή των παροχών, δηλαδή η παροχή στους αγωγούς (1) και (2) αν </w:t>
      </w:r>
      <w:r w:rsidRPr="008E7C00">
        <w:rPr>
          <w:b/>
          <w:i/>
          <w:lang w:val="en-US"/>
        </w:rPr>
        <w:t>D</w:t>
      </w:r>
      <w:r w:rsidRPr="008E7C00">
        <w:rPr>
          <w:b/>
          <w:i/>
          <w:vertAlign w:val="subscript"/>
          <w:lang w:val="el-GR"/>
        </w:rPr>
        <w:t xml:space="preserve">1 </w:t>
      </w:r>
      <w:r w:rsidRPr="008E7C00">
        <w:rPr>
          <w:b/>
          <w:i/>
          <w:lang w:val="el-GR"/>
        </w:rPr>
        <w:t>= 2·</w:t>
      </w:r>
      <w:r w:rsidRPr="008E7C00">
        <w:rPr>
          <w:b/>
          <w:i/>
          <w:lang w:val="en-US"/>
        </w:rPr>
        <w:t>D</w:t>
      </w:r>
      <w:r w:rsidRPr="008E7C00">
        <w:rPr>
          <w:b/>
          <w:i/>
          <w:vertAlign w:val="subscript"/>
          <w:lang w:val="el-GR"/>
        </w:rPr>
        <w:t>2</w:t>
      </w:r>
      <w:r w:rsidRPr="008E7C00">
        <w:rPr>
          <w:b/>
          <w:lang w:val="el-GR"/>
        </w:rPr>
        <w:t xml:space="preserve"> Να αγνοηθούν οι τοπικές απώλειες ενέργειας.</w:t>
      </w:r>
      <w:r w:rsidRPr="008E7C00">
        <w:rPr>
          <w:b/>
          <w:lang w:val="el-GR"/>
        </w:rPr>
        <w:tab/>
      </w:r>
      <w:r w:rsidRPr="008E7C00">
        <w:rPr>
          <w:b/>
          <w:lang w:val="el-GR"/>
        </w:rPr>
        <w:tab/>
      </w:r>
    </w:p>
    <w:p w:rsidR="00080A1F" w:rsidRPr="008E7C00" w:rsidRDefault="007B5C9B" w:rsidP="00080A1F">
      <w:pPr>
        <w:pStyle w:val="a3"/>
        <w:tabs>
          <w:tab w:val="left" w:pos="567"/>
        </w:tabs>
        <w:ind w:left="567"/>
        <w:jc w:val="both"/>
        <w:rPr>
          <w:b/>
          <w:lang w:val="el-GR"/>
        </w:rPr>
      </w:pPr>
      <w:r w:rsidRPr="007B5C9B">
        <w:rPr>
          <w:b/>
        </w:rPr>
      </w:r>
      <w:r w:rsidRPr="007B5C9B">
        <w:rPr>
          <w:b/>
        </w:rPr>
        <w:pict>
          <v:group id="_x0000_s1026" editas="canvas" style="width:490.3pt;height:197.1pt;mso-position-horizontal-relative:char;mso-position-vertical-relative:line" coordorigin="1740,10727" coordsize="9806,394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40;top:10727;width:9806;height:3942" o:preferrelative="f">
              <v:fill o:detectmouseclick="t"/>
              <v:path o:extrusionok="t" o:connecttype="none"/>
              <o:lock v:ext="edit" text="t"/>
            </v:shape>
            <v:oval id="_x0000_s1028" style="position:absolute;left:3780;top:12750;width:150;height:107" fillcolor="black"/>
            <v:shape id="_x0000_s1029" style="position:absolute;left:3930;top:11556;width:3930;height:1337" coordsize="3930,1337" path="m,1194c452,597,905,,1560,24v655,24,1957,1078,2370,1313e" filled="f">
              <v:path arrowok="t"/>
            </v:shape>
            <v:oval id="_x0000_s1030" style="position:absolute;left:7698;top:12818;width:168;height:90" fillcolor="black"/>
            <v:shape id="_x0000_s1031" style="position:absolute;left:3936;top:12744;width:3876;height:1720;rotation:11543532fd" coordsize="3930,1337" path="m,1194c452,597,905,,1560,24v655,24,1957,1078,2370,1313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017;top:12798;width:774;height:15" o:connectortype="straight">
              <v:stroke endarrow="block"/>
            </v:shape>
            <v:shape id="_x0000_s1033" type="#_x0000_t32" style="position:absolute;left:7827;top:12849;width:774;height:15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363;top:12364;width:573;height:780" filled="f" stroked="f">
              <v:textbox style="mso-next-textbox:#_x0000_s1034">
                <w:txbxContent>
                  <w:p w:rsidR="00080A1F" w:rsidRDefault="00080A1F" w:rsidP="00080A1F">
                    <w:r>
                      <w:t>Α</w:t>
                    </w:r>
                  </w:p>
                </w:txbxContent>
              </v:textbox>
            </v:shape>
            <v:shape id="_x0000_s1035" type="#_x0000_t202" style="position:absolute;left:7827;top:12449;width:573;height:780" filled="f" stroked="f">
              <v:textbox style="mso-next-textbox:#_x0000_s1035">
                <w:txbxContent>
                  <w:p w:rsidR="00080A1F" w:rsidRDefault="00080A1F" w:rsidP="00080A1F">
                    <w:r>
                      <w:t>Β</w:t>
                    </w:r>
                  </w:p>
                </w:txbxContent>
              </v:textbox>
            </v:shape>
            <v:shape id="_x0000_s1036" type="#_x0000_t202" style="position:absolute;left:4823;top:11099;width:1650;height:900" filled="f" stroked="f">
              <v:textbox style="mso-next-textbox:#_x0000_s1036">
                <w:txbxContent>
                  <w:p w:rsidR="00080A1F" w:rsidRPr="00D57CCB" w:rsidRDefault="00080A1F" w:rsidP="00080A1F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proofErr w:type="gramStart"/>
                    <w:r w:rsidRPr="00D57CCB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lang w:val="en-US"/>
                      </w:rPr>
                      <w:t>)</w:t>
                    </w:r>
                    <w:proofErr w:type="gramEnd"/>
                    <w:r>
                      <w:rPr>
                        <w:b/>
                        <w:lang w:val="en-US"/>
                      </w:rPr>
                      <w:t xml:space="preserve">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037" type="#_x0000_t202" style="position:absolute;left:5490;top:13769;width:1260;height:900" filled="f" stroked="f">
              <v:textbox style="mso-next-textbox:#_x0000_s1037">
                <w:txbxContent>
                  <w:p w:rsidR="00080A1F" w:rsidRPr="00D57CCB" w:rsidRDefault="00080A1F" w:rsidP="00080A1F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r w:rsidRPr="00D57CCB">
                      <w:rPr>
                        <w:b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)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038" type="#_x0000_t202" style="position:absolute;left:2936;top:12908;width:1174;height:861" filled="f" stroked="f">
              <v:textbox style="mso-next-textbox:#_x0000_s1038">
                <w:txbxContent>
                  <w:p w:rsidR="00080A1F" w:rsidRDefault="00080A1F" w:rsidP="00080A1F">
                    <w:r>
                      <w:rPr>
                        <w:b/>
                      </w:rPr>
                      <w:t>28</w:t>
                    </w:r>
                    <w:r w:rsidRPr="00F76FCF">
                      <w:rPr>
                        <w:b/>
                      </w:rPr>
                      <w:t xml:space="preserve"> </w:t>
                    </w:r>
                    <w:r w:rsidRPr="00F76FCF">
                      <w:rPr>
                        <w:b/>
                        <w:lang w:val="en-US"/>
                      </w:rPr>
                      <w:t>L/s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0A1F" w:rsidRPr="008E7C00" w:rsidRDefault="00080A1F" w:rsidP="00080A1F">
      <w:pPr>
        <w:rPr>
          <w:b/>
          <w:u w:val="single"/>
          <w:lang w:val="el-GR"/>
        </w:rPr>
      </w:pPr>
      <w:r w:rsidRPr="008E7C00">
        <w:rPr>
          <w:b/>
          <w:u w:val="single"/>
          <w:lang w:val="el-GR"/>
        </w:rPr>
        <w:t xml:space="preserve">Θέμα 2 </w:t>
      </w:r>
      <w:r w:rsidR="008E7C00" w:rsidRPr="008E7C00">
        <w:rPr>
          <w:b/>
          <w:u w:val="single"/>
          <w:lang w:val="el-GR"/>
        </w:rPr>
        <w:t>[</w:t>
      </w:r>
      <w:r w:rsidR="0042667C">
        <w:rPr>
          <w:b/>
          <w:u w:val="single"/>
          <w:lang w:val="el-GR"/>
        </w:rPr>
        <w:t>2,5</w:t>
      </w:r>
      <w:r w:rsidR="008E7C00" w:rsidRPr="008E7C00">
        <w:rPr>
          <w:b/>
          <w:u w:val="single"/>
          <w:lang w:val="el-GR"/>
        </w:rPr>
        <w:t>/10]</w:t>
      </w:r>
    </w:p>
    <w:p w:rsidR="00080A1F" w:rsidRPr="008E7C00" w:rsidRDefault="007B5C9B" w:rsidP="00080A1F">
      <w:pPr>
        <w:jc w:val="both"/>
        <w:rPr>
          <w:b/>
          <w:lang w:val="el-GR"/>
        </w:rPr>
      </w:pPr>
      <w:r w:rsidRPr="007B5C9B">
        <w:rPr>
          <w:noProof/>
          <w:lang w:eastAsia="en-GB"/>
        </w:rPr>
        <w:pict>
          <v:shape id="_x0000_s1059" type="#_x0000_t202" style="position:absolute;left:0;text-align:left;margin-left:166.2pt;margin-top:85.85pt;width:37.7pt;height:36.75pt;z-index:251680768" filled="f" stroked="f">
            <v:textbox>
              <w:txbxContent>
                <w:p w:rsidR="00080A1F" w:rsidRPr="00D71DCC" w:rsidRDefault="00080A1F" w:rsidP="00080A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1.8m</w:t>
                  </w:r>
                </w:p>
              </w:txbxContent>
            </v:textbox>
          </v:shape>
        </w:pict>
      </w:r>
      <w:r w:rsidR="00080A1F" w:rsidRPr="008E7C00">
        <w:rPr>
          <w:b/>
          <w:lang w:val="el-GR"/>
        </w:rPr>
        <w:t xml:space="preserve">Να γίνει εκτίμηση της παροχής ομοιόμορφης ροής ενός αγωγού σύνθετης τραπεζοειδούς διατομής όταν ο συντελεστής κατά </w:t>
      </w:r>
      <w:r w:rsidR="00080A1F" w:rsidRPr="008E7C00">
        <w:rPr>
          <w:b/>
        </w:rPr>
        <w:t>Manning</w:t>
      </w:r>
      <w:r w:rsidR="00080A1F" w:rsidRPr="008E7C00">
        <w:rPr>
          <w:b/>
          <w:lang w:val="el-GR"/>
        </w:rPr>
        <w:t xml:space="preserve"> είναι </w:t>
      </w:r>
      <w:r w:rsidR="00080A1F" w:rsidRPr="008E7C00">
        <w:rPr>
          <w:b/>
        </w:rPr>
        <w:t>n</w:t>
      </w:r>
      <w:r w:rsidR="00080A1F" w:rsidRPr="008E7C00">
        <w:rPr>
          <w:b/>
          <w:vertAlign w:val="subscript"/>
          <w:lang w:val="el-GR"/>
        </w:rPr>
        <w:t>1</w:t>
      </w:r>
      <w:r w:rsidR="00080A1F" w:rsidRPr="008E7C00">
        <w:rPr>
          <w:b/>
          <w:lang w:val="el-GR"/>
        </w:rPr>
        <w:t xml:space="preserve">=0.035 </w:t>
      </w:r>
      <w:r w:rsidR="00080A1F" w:rsidRPr="008E7C00">
        <w:rPr>
          <w:b/>
        </w:rPr>
        <w:t>s</w:t>
      </w:r>
      <w:r w:rsidR="00080A1F" w:rsidRPr="008E7C00">
        <w:rPr>
          <w:b/>
          <w:lang w:val="el-GR"/>
        </w:rPr>
        <w:t>/</w:t>
      </w:r>
      <w:r w:rsidR="00080A1F" w:rsidRPr="008E7C00">
        <w:rPr>
          <w:b/>
        </w:rPr>
        <w:t>m</w:t>
      </w:r>
      <w:r w:rsidR="00080A1F" w:rsidRPr="008E7C00">
        <w:rPr>
          <w:b/>
          <w:vertAlign w:val="superscript"/>
          <w:lang w:val="el-GR"/>
        </w:rPr>
        <w:t>1/3</w:t>
      </w:r>
      <w:r w:rsidR="00080A1F" w:rsidRPr="008E7C00">
        <w:rPr>
          <w:b/>
          <w:lang w:val="el-GR"/>
        </w:rPr>
        <w:t xml:space="preserve"> για την κύρια κοίτη και </w:t>
      </w:r>
      <w:r w:rsidR="00080A1F" w:rsidRPr="008E7C00">
        <w:rPr>
          <w:b/>
        </w:rPr>
        <w:t>n</w:t>
      </w:r>
      <w:r w:rsidR="00080A1F" w:rsidRPr="008E7C00">
        <w:rPr>
          <w:b/>
          <w:vertAlign w:val="subscript"/>
          <w:lang w:val="el-GR"/>
        </w:rPr>
        <w:t>2</w:t>
      </w:r>
      <w:r w:rsidR="00080A1F" w:rsidRPr="008E7C00">
        <w:rPr>
          <w:b/>
          <w:lang w:val="el-GR"/>
        </w:rPr>
        <w:t xml:space="preserve">=0.070 </w:t>
      </w:r>
      <w:r w:rsidR="00080A1F" w:rsidRPr="008E7C00">
        <w:rPr>
          <w:b/>
        </w:rPr>
        <w:t>s</w:t>
      </w:r>
      <w:r w:rsidR="00080A1F" w:rsidRPr="008E7C00">
        <w:rPr>
          <w:b/>
          <w:lang w:val="el-GR"/>
        </w:rPr>
        <w:t>/</w:t>
      </w:r>
      <w:r w:rsidR="00080A1F" w:rsidRPr="008E7C00">
        <w:rPr>
          <w:b/>
        </w:rPr>
        <w:t>m</w:t>
      </w:r>
      <w:r w:rsidR="00080A1F" w:rsidRPr="008E7C00">
        <w:rPr>
          <w:b/>
          <w:vertAlign w:val="superscript"/>
          <w:lang w:val="el-GR"/>
        </w:rPr>
        <w:t>1/3</w:t>
      </w:r>
      <w:r w:rsidR="00080A1F" w:rsidRPr="008E7C00">
        <w:rPr>
          <w:b/>
          <w:lang w:val="el-GR"/>
        </w:rPr>
        <w:t xml:space="preserve">  για την κοίτη πλημμυρών. Δίνεται κλίση πυθμένα </w:t>
      </w:r>
      <w:r w:rsidR="00080A1F" w:rsidRPr="008E7C00">
        <w:rPr>
          <w:b/>
        </w:rPr>
        <w:t>S</w:t>
      </w:r>
      <w:r w:rsidR="00080A1F" w:rsidRPr="008E7C00">
        <w:rPr>
          <w:b/>
          <w:vertAlign w:val="subscript"/>
          <w:lang w:val="el-GR"/>
        </w:rPr>
        <w:t>0</w:t>
      </w:r>
      <w:r w:rsidR="00080A1F" w:rsidRPr="008E7C00">
        <w:rPr>
          <w:b/>
          <w:lang w:val="el-GR"/>
        </w:rPr>
        <w:t xml:space="preserve"> = 0.0009 (οι διαστάσεις του σχήματος σε μέτρα). Πρόκειται για μία αδιαφιλονίκητη εκτίμηση για την παροχή? </w:t>
      </w:r>
      <w:r w:rsidR="008E7C00" w:rsidRPr="008E7C00">
        <w:rPr>
          <w:b/>
          <w:lang w:val="el-GR"/>
        </w:rPr>
        <w:t xml:space="preserve">Ο </w:t>
      </w:r>
      <w:r w:rsidR="00080A1F" w:rsidRPr="008E7C00">
        <w:rPr>
          <w:b/>
          <w:lang w:val="el-GR"/>
        </w:rPr>
        <w:t xml:space="preserve">συντελεστής διόρθωσης κινητικής ενέργειας, </w:t>
      </w:r>
      <w:r w:rsidR="00080A1F" w:rsidRPr="008E7C00">
        <w:rPr>
          <w:b/>
          <w:i/>
          <w:lang w:val="el-GR"/>
        </w:rPr>
        <w:t>α</w:t>
      </w:r>
      <w:r w:rsidR="00080A1F" w:rsidRPr="008E7C00">
        <w:rPr>
          <w:b/>
          <w:lang w:val="el-GR"/>
        </w:rPr>
        <w:t xml:space="preserve"> για τη διατομή</w:t>
      </w:r>
      <w:r w:rsidR="008E7C00" w:rsidRPr="008E7C00">
        <w:rPr>
          <w:b/>
          <w:lang w:val="el-GR"/>
        </w:rPr>
        <w:t xml:space="preserve"> αναμένεται να ίσος με τη μονάδα?</w:t>
      </w:r>
    </w:p>
    <w:p w:rsidR="00080A1F" w:rsidRPr="008E7C00" w:rsidRDefault="007B5C9B" w:rsidP="00080A1F">
      <w:pPr>
        <w:tabs>
          <w:tab w:val="left" w:pos="1655"/>
        </w:tabs>
        <w:ind w:left="1080"/>
        <w:rPr>
          <w:b/>
          <w:lang w:val="el-GR"/>
        </w:rPr>
      </w:pPr>
      <w:r w:rsidRPr="007B5C9B">
        <w:rPr>
          <w:noProof/>
          <w:lang w:eastAsia="en-GB"/>
        </w:rPr>
        <w:pict>
          <v:shape id="_x0000_s1063" type="#_x0000_t202" style="position:absolute;left:0;text-align:left;margin-left:371.8pt;margin-top:9.6pt;width:30.3pt;height:21.15pt;z-index:251684864" filled="f" stroked="f">
            <v:textbox>
              <w:txbxContent>
                <w:p w:rsidR="00080A1F" w:rsidRPr="00D71DCC" w:rsidRDefault="00080A1F" w:rsidP="00080A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1.8 m</w:t>
                  </w:r>
                </w:p>
              </w:txbxContent>
            </v:textbox>
          </v:shape>
        </w:pict>
      </w:r>
      <w:r w:rsidRPr="007B5C9B">
        <w:rPr>
          <w:noProof/>
          <w:lang w:eastAsia="en-GB"/>
        </w:rPr>
        <w:pict>
          <v:shape id="_x0000_s1062" type="#_x0000_t202" style="position:absolute;left:0;text-align:left;margin-left:338.1pt;margin-top:10.2pt;width:30.3pt;height:21.15pt;z-index:251683840" filled="f" stroked="f">
            <v:textbox>
              <w:txbxContent>
                <w:p w:rsidR="00080A1F" w:rsidRPr="00D71DCC" w:rsidRDefault="00080A1F" w:rsidP="00080A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 m</w:t>
                  </w:r>
                </w:p>
              </w:txbxContent>
            </v:textbox>
          </v:shape>
        </w:pict>
      </w:r>
      <w:r w:rsidRPr="007B5C9B">
        <w:rPr>
          <w:noProof/>
          <w:lang w:eastAsia="en-GB"/>
        </w:rPr>
        <w:pict>
          <v:shape id="_x0000_s1061" type="#_x0000_t202" style="position:absolute;left:0;text-align:left;margin-left:292.55pt;margin-top:10.2pt;width:30.3pt;height:21.15pt;z-index:251682816" filled="f" stroked="f">
            <v:textbox>
              <w:txbxContent>
                <w:p w:rsidR="00080A1F" w:rsidRPr="00D71DCC" w:rsidRDefault="00080A1F" w:rsidP="00080A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1.3m</w:t>
                  </w:r>
                </w:p>
              </w:txbxContent>
            </v:textbox>
          </v:shape>
        </w:pict>
      </w:r>
      <w:r w:rsidRPr="007B5C9B">
        <w:rPr>
          <w:noProof/>
          <w:lang w:eastAsia="en-GB"/>
        </w:rPr>
        <w:pict>
          <v:shape id="_x0000_s1060" type="#_x0000_t202" style="position:absolute;left:0;text-align:left;margin-left:222.7pt;margin-top:10.2pt;width:30.3pt;height:21.15pt;z-index:251681792" filled="f" stroked="f">
            <v:textbox>
              <w:txbxContent>
                <w:p w:rsidR="00080A1F" w:rsidRPr="00080A1F" w:rsidRDefault="00080A1F" w:rsidP="00080A1F">
                  <w:pPr>
                    <w:rPr>
                      <w:sz w:val="16"/>
                      <w:szCs w:val="16"/>
                      <w:lang w:val="el-GR"/>
                    </w:rPr>
                  </w:pPr>
                  <w:r w:rsidRPr="00080A1F">
                    <w:rPr>
                      <w:sz w:val="16"/>
                      <w:szCs w:val="16"/>
                      <w:lang w:val="el-GR"/>
                    </w:rPr>
                    <w:t>4.</w:t>
                  </w:r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  <w:r w:rsidRPr="00080A1F">
                    <w:rPr>
                      <w:sz w:val="16"/>
                      <w:szCs w:val="16"/>
                      <w:lang w:val="el-GR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shape>
        </w:pict>
      </w:r>
      <w:r w:rsidRPr="007B5C9B">
        <w:rPr>
          <w:noProof/>
          <w:lang w:eastAsia="en-GB"/>
        </w:rPr>
        <w:pict>
          <v:shape id="_x0000_s1056" type="#_x0000_t202" style="position:absolute;left:0;text-align:left;margin-left:117.15pt;margin-top:10.2pt;width:30.3pt;height:21.15pt;z-index:251677696" stroked="f">
            <v:textbox>
              <w:txbxContent>
                <w:p w:rsidR="00080A1F" w:rsidRPr="00D71DCC" w:rsidRDefault="00080A1F" w:rsidP="00080A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3.1m</w:t>
                  </w:r>
                </w:p>
              </w:txbxContent>
            </v:textbox>
          </v:shape>
        </w:pict>
      </w:r>
      <w:r w:rsidR="00080A1F" w:rsidRPr="008E7C00">
        <w:rPr>
          <w:lang w:val="el-GR"/>
        </w:rPr>
        <w:tab/>
      </w:r>
    </w:p>
    <w:p w:rsidR="00080A1F" w:rsidRPr="008E7C00" w:rsidRDefault="007B5C9B" w:rsidP="00080A1F">
      <w:pPr>
        <w:ind w:left="1080"/>
        <w:jc w:val="center"/>
        <w:rPr>
          <w:lang w:val="el-GR"/>
        </w:rPr>
      </w:pPr>
      <w:r w:rsidRPr="007B5C9B">
        <w:rPr>
          <w:noProof/>
          <w:lang w:eastAsia="en-GB"/>
        </w:rPr>
        <w:pict>
          <v:shape id="_x0000_s1053" type="#_x0000_t32" style="position:absolute;left:0;text-align:left;margin-left:312.75pt;margin-top:12.35pt;width:63.1pt;height:.4pt;flip:y;z-index:251674624" o:connectortype="straight">
            <v:stroke startarrow="classic" endarrow="classic"/>
          </v:shape>
        </w:pict>
      </w:r>
      <w:r w:rsidRPr="007B5C9B">
        <w:rPr>
          <w:noProof/>
          <w:lang w:eastAsia="en-GB"/>
        </w:rPr>
        <w:pict>
          <v:shape id="_x0000_s1049" type="#_x0000_t32" style="position:absolute;left:0;text-align:left;margin-left:292.55pt;margin-top:12.75pt;width:18.65pt;height:.1pt;flip:y;z-index:251670528" o:connectortype="straight">
            <v:stroke startarrow="classic" endarrow="classic"/>
          </v:shape>
        </w:pict>
      </w:r>
      <w:r w:rsidRPr="007B5C9B">
        <w:rPr>
          <w:noProof/>
          <w:lang w:eastAsia="en-GB"/>
        </w:rPr>
        <w:pict>
          <v:shape id="_x0000_s1057" type="#_x0000_t32" style="position:absolute;left:0;text-align:left;margin-left:110.7pt;margin-top:12.3pt;width:59.25pt;height:.6pt;z-index:251678720" o:connectortype="straight">
            <v:stroke startarrow="block" endarrow="block"/>
          </v:shape>
        </w:pict>
      </w:r>
      <w:r w:rsidRPr="007B5C9B">
        <w:rPr>
          <w:noProof/>
          <w:lang w:eastAsia="en-GB"/>
        </w:rPr>
        <w:pict>
          <v:shape id="_x0000_s1058" type="#_x0000_t32" style="position:absolute;left:0;text-align:left;margin-left:171.9pt;margin-top:12.75pt;width:20.2pt;height:0;z-index:251679744" o:connectortype="straight">
            <v:stroke startarrow="block" endarrow="block"/>
          </v:shape>
        </w:pict>
      </w:r>
      <w:r w:rsidRPr="007B5C9B">
        <w:rPr>
          <w:noProof/>
          <w:lang w:eastAsia="en-GB"/>
        </w:rPr>
        <w:pict>
          <v:shape id="_x0000_s1064" type="#_x0000_t32" style="position:absolute;left:0;text-align:left;margin-left:375.85pt;margin-top:12.85pt;width:29.95pt;height:.05pt;flip:y;z-index:251685888" o:connectortype="straight">
            <v:stroke startarrow="block" endarrow="block"/>
          </v:shape>
        </w:pict>
      </w:r>
      <w:r w:rsidRPr="007B5C9B">
        <w:rPr>
          <w:noProof/>
          <w:lang w:eastAsia="en-GB"/>
        </w:rPr>
        <w:pict>
          <v:shape id="_x0000_s1051" type="#_x0000_t32" style="position:absolute;left:0;text-align:left;margin-left:291.5pt;margin-top:15.5pt;width:0;height:81.75pt;flip:y;z-index:251672576" o:connectortype="straight">
            <v:stroke dashstyle="dash"/>
          </v:shape>
        </w:pict>
      </w:r>
      <w:r w:rsidRPr="007B5C9B">
        <w:rPr>
          <w:noProof/>
          <w:lang w:eastAsia="en-GB"/>
        </w:rPr>
        <w:pict>
          <v:shape id="_x0000_s1050" type="#_x0000_t32" style="position:absolute;left:0;text-align:left;margin-left:192.1pt;margin-top:15.5pt;width:0;height:81.75pt;flip:y;z-index:251671552" o:connectortype="straight">
            <v:stroke dashstyle="dash"/>
          </v:shape>
        </w:pict>
      </w:r>
      <w:r w:rsidRPr="007B5C9B">
        <w:rPr>
          <w:noProof/>
          <w:lang w:eastAsia="en-GB"/>
        </w:rPr>
        <w:pict>
          <v:shape id="_x0000_s1048" type="#_x0000_t32" style="position:absolute;left:0;text-align:left;margin-left:192.1pt;margin-top:12.75pt;width:99.4pt;height:.05pt;flip:y;z-index:251669504" o:connectortype="straight">
            <v:stroke startarrow="classic" endarrow="classic"/>
          </v:shape>
        </w:pict>
      </w:r>
      <w:r w:rsidRPr="007B5C9B">
        <w:rPr>
          <w:noProof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4" type="#_x0000_t5" style="position:absolute;left:0;text-align:left;margin-left:232.6pt;margin-top:24.8pt;width:14.55pt;height:9pt;rotation:-180;flip:x;z-index:251665408"/>
        </w:pict>
      </w:r>
    </w:p>
    <w:p w:rsidR="00080A1F" w:rsidRPr="008E7C00" w:rsidRDefault="007B5C9B" w:rsidP="00080A1F">
      <w:pPr>
        <w:spacing w:after="0" w:line="240" w:lineRule="auto"/>
        <w:ind w:left="1080"/>
        <w:rPr>
          <w:u w:val="single"/>
          <w:lang w:val="el-GR"/>
        </w:rPr>
      </w:pPr>
      <w:r w:rsidRPr="007B5C9B">
        <w:rPr>
          <w:noProof/>
          <w:lang w:eastAsia="en-GB"/>
        </w:rPr>
        <w:pict>
          <v:shape id="_x0000_s1054" type="#_x0000_t32" style="position:absolute;left:0;text-align:left;margin-left:379.45pt;margin-top:6.2pt;width:.05pt;height:44.6pt;flip:y;z-index:251675648" o:connectortype="straight">
            <v:stroke dashstyle="dash"/>
          </v:shape>
        </w:pict>
      </w:r>
      <w:r w:rsidRPr="007B5C9B">
        <w:rPr>
          <w:noProof/>
          <w:lang w:eastAsia="en-GB"/>
        </w:rPr>
        <w:pict>
          <v:shape id="_x0000_s1069" type="#_x0000_t32" style="position:absolute;left:0;text-align:left;margin-left:380.3pt;margin-top:6.2pt;width:19.2pt;height:44.6pt;flip:y;z-index:251691008" o:connectortype="straight" strokecolor="#17365d [2415]" strokeweight="4.5pt"/>
        </w:pict>
      </w:r>
      <w:r w:rsidRPr="007B5C9B">
        <w:rPr>
          <w:noProof/>
          <w:lang w:eastAsia="en-GB"/>
        </w:rPr>
        <w:pict>
          <v:shape id="_x0000_s1067" type="#_x0000_t32" style="position:absolute;left:0;text-align:left;margin-left:110.7pt;margin-top:9.25pt;width:61.2pt;height:41.55pt;flip:x y;z-index:251688960" o:connectortype="straight" strokecolor="#17365d [2415]" strokeweight="4.5pt"/>
        </w:pict>
      </w:r>
      <w:r w:rsidRPr="007B5C9B">
        <w:rPr>
          <w:noProof/>
          <w:lang w:eastAsia="en-GB"/>
        </w:rPr>
        <w:pict>
          <v:shape id="_x0000_s1055" type="#_x0000_t32" style="position:absolute;left:0;text-align:left;margin-left:169.9pt;margin-top:10.2pt;width:.05pt;height:41.05pt;flip:y;z-index:251676672" o:connectortype="straight">
            <v:stroke dashstyle="dash"/>
          </v:shape>
        </w:pict>
      </w:r>
      <w:r w:rsidRPr="007B5C9B">
        <w:rPr>
          <w:noProof/>
          <w:lang w:eastAsia="en-GB"/>
        </w:rPr>
        <w:pict>
          <v:shape id="_x0000_s1052" type="#_x0000_t32" style="position:absolute;left:0;text-align:left;margin-left:312.7pt;margin-top:10.2pt;width:.05pt;height:40.6pt;flip:y;z-index:251673600" o:connectortype="straight">
            <v:stroke dashstyle="dash"/>
          </v:shape>
        </w:pict>
      </w:r>
      <w:r w:rsidRPr="007B5C9B">
        <w:rPr>
          <w:noProof/>
          <w:lang w:eastAsia="en-GB"/>
        </w:rPr>
        <w:pict>
          <v:shape id="_x0000_s1039" type="#_x0000_t32" style="position:absolute;left:0;text-align:left;margin-left:410.2pt;margin-top:8.35pt;width:0;height:42.9pt;z-index:251660288" o:connectortype="straight">
            <v:stroke startarrow="block" endarrow="block"/>
          </v:shape>
        </w:pict>
      </w:r>
      <w:r w:rsidRPr="007B5C9B">
        <w:rPr>
          <w:noProof/>
          <w:lang w:eastAsia="en-GB"/>
        </w:rPr>
        <w:pict>
          <v:shape id="_x0000_s1043" type="#_x0000_t32" style="position:absolute;left:0;text-align:left;margin-left:113.95pt;margin-top:8.35pt;width:285.55pt;height:.05pt;z-index:251664384" o:connectortype="straight" strokeweight="1pt"/>
        </w:pict>
      </w:r>
      <w:r w:rsidRPr="007B5C9B">
        <w:rPr>
          <w:noProof/>
          <w:lang w:eastAsia="en-GB"/>
        </w:rPr>
        <w:pict>
          <v:shape id="_x0000_s1065" style="position:absolute;left:0;text-align:left;margin-left:230.75pt;margin-top:9.25pt;width:17.15pt;height:12.9pt;z-index:251686912" coordsize="343,258" path="m151,1hdc192,4,234,,273,11v11,3,24,18,19,28c286,51,267,45,254,48,209,43,104,25,67,48,,90,99,111,105,113v77,-9,100,-18,177,-9c343,194,214,183,161,188v-9,3,-24,1,-28,10c125,215,164,251,170,254v8,4,19,,28,e" filled="f">
            <v:path arrowok="t"/>
          </v:shape>
        </w:pict>
      </w:r>
    </w:p>
    <w:p w:rsidR="00080A1F" w:rsidRPr="008E7C00" w:rsidRDefault="007B5C9B" w:rsidP="00080A1F">
      <w:pPr>
        <w:spacing w:after="0" w:line="240" w:lineRule="auto"/>
        <w:ind w:left="1080"/>
        <w:rPr>
          <w:u w:val="single"/>
          <w:lang w:val="el-GR"/>
        </w:rPr>
      </w:pPr>
      <w:r w:rsidRPr="007B5C9B">
        <w:rPr>
          <w:noProof/>
          <w:lang w:eastAsia="en-GB"/>
        </w:rPr>
        <w:pict>
          <v:shape id="_x0000_s1041" type="#_x0000_t202" style="position:absolute;left:0;text-align:left;margin-left:417.95pt;margin-top:1pt;width:48.4pt;height:62.6pt;z-index:251662336" filled="f" stroked="f">
            <v:textbox style="mso-next-textbox:#_x0000_s1041">
              <w:txbxContent>
                <w:p w:rsidR="00080A1F" w:rsidRPr="000567B5" w:rsidRDefault="00080A1F" w:rsidP="00080A1F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 m</w:t>
                  </w:r>
                </w:p>
                <w:p w:rsidR="00080A1F" w:rsidRPr="00857BD4" w:rsidRDefault="00080A1F" w:rsidP="00080A1F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80A1F" w:rsidRPr="00857BD4" w:rsidRDefault="00080A1F" w:rsidP="00080A1F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80A1F" w:rsidRPr="000567B5" w:rsidRDefault="00080A1F" w:rsidP="00080A1F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gramStart"/>
                  <w:r w:rsidRPr="00857BD4">
                    <w:rPr>
                      <w:sz w:val="16"/>
                      <w:szCs w:val="16"/>
                    </w:rPr>
                    <w:t xml:space="preserve">1  </w:t>
                  </w:r>
                  <w:r>
                    <w:rPr>
                      <w:sz w:val="16"/>
                      <w:szCs w:val="16"/>
                    </w:rPr>
                    <w:t>m</w:t>
                  </w:r>
                  <w:proofErr w:type="gramEnd"/>
                </w:p>
                <w:p w:rsidR="00080A1F" w:rsidRPr="00857BD4" w:rsidRDefault="00080A1F" w:rsidP="00080A1F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80A1F" w:rsidRPr="00857BD4" w:rsidRDefault="00080A1F" w:rsidP="00080A1F"/>
              </w:txbxContent>
            </v:textbox>
          </v:shape>
        </w:pict>
      </w:r>
      <w:r w:rsidR="00080A1F" w:rsidRPr="008E7C00">
        <w:rPr>
          <w:u w:val="single"/>
          <w:lang w:val="el-GR"/>
        </w:rPr>
        <w:t>5</w:t>
      </w:r>
    </w:p>
    <w:p w:rsidR="00080A1F" w:rsidRPr="008E7C00" w:rsidRDefault="00080A1F" w:rsidP="00080A1F">
      <w:pPr>
        <w:spacing w:after="0" w:line="240" w:lineRule="auto"/>
        <w:ind w:left="1080"/>
        <w:rPr>
          <w:b/>
          <w:u w:val="single"/>
          <w:lang w:val="el-GR"/>
        </w:rPr>
      </w:pPr>
    </w:p>
    <w:p w:rsidR="00080A1F" w:rsidRPr="008E7C00" w:rsidRDefault="007B5C9B" w:rsidP="00080A1F">
      <w:pPr>
        <w:spacing w:after="0" w:line="240" w:lineRule="auto"/>
        <w:ind w:left="1080"/>
        <w:rPr>
          <w:b/>
          <w:u w:val="single"/>
          <w:lang w:val="el-GR"/>
        </w:rPr>
      </w:pPr>
      <w:r w:rsidRPr="007B5C9B">
        <w:rPr>
          <w:noProof/>
          <w:lang w:eastAsia="en-GB"/>
        </w:rPr>
        <w:pict>
          <v:shape id="_x0000_s1070" type="#_x0000_t202" style="position:absolute;left:0;text-align:left;margin-left:185pt;margin-top:10.55pt;width:102.4pt;height:20.5pt;z-index:251692032" filled="f" stroked="f">
            <v:textbox>
              <w:txbxContent>
                <w:p w:rsidR="00080A1F" w:rsidRPr="007A03F6" w:rsidRDefault="00080A1F" w:rsidP="00080A1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7A03F6">
                    <w:rPr>
                      <w:sz w:val="16"/>
                      <w:szCs w:val="16"/>
                    </w:rPr>
                    <w:t>κύρια</w:t>
                  </w:r>
                  <w:proofErr w:type="spellEnd"/>
                  <w:proofErr w:type="gramEnd"/>
                  <w:r w:rsidRPr="007A03F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A03F6">
                    <w:rPr>
                      <w:sz w:val="16"/>
                      <w:szCs w:val="16"/>
                    </w:rPr>
                    <w:t>κοίτη</w:t>
                  </w:r>
                  <w:proofErr w:type="spellEnd"/>
                </w:p>
              </w:txbxContent>
            </v:textbox>
          </v:shape>
        </w:pict>
      </w:r>
      <w:r w:rsidRPr="007B5C9B">
        <w:rPr>
          <w:noProof/>
          <w:lang w:eastAsia="en-GB"/>
        </w:rPr>
        <w:pict>
          <v:shape id="_x0000_s1068" type="#_x0000_t32" style="position:absolute;left:0;text-align:left;margin-left:311.2pt;margin-top:10.55pt;width:69.1pt;height:.45pt;flip:y;z-index:251689984" o:connectortype="straight" strokecolor="#17365d [2415]" strokeweight="4.5pt"/>
        </w:pict>
      </w:r>
      <w:r w:rsidRPr="007B5C9B">
        <w:rPr>
          <w:noProof/>
          <w:lang w:eastAsia="en-GB"/>
        </w:rPr>
        <w:pict>
          <v:shape id="_x0000_s1046" type="#_x0000_t32" style="position:absolute;left:0;text-align:left;margin-left:171.9pt;margin-top:11pt;width:20.2pt;height:20.5pt;z-index:251667456" o:connectortype="straight" strokeweight="2pt"/>
        </w:pict>
      </w:r>
      <w:r w:rsidRPr="007B5C9B">
        <w:rPr>
          <w:noProof/>
          <w:lang w:eastAsia="en-GB"/>
        </w:rPr>
        <w:pict>
          <v:shape id="_x0000_s1066" type="#_x0000_t32" style="position:absolute;left:0;text-align:left;margin-left:168.55pt;margin-top:11pt;width:142.65pt;height:0;flip:x;z-index:251687936" o:connectortype="straight">
            <v:stroke dashstyle="1 1"/>
          </v:shape>
        </w:pict>
      </w:r>
      <w:r w:rsidRPr="007B5C9B">
        <w:rPr>
          <w:noProof/>
          <w:lang w:eastAsia="en-GB"/>
        </w:rPr>
        <w:pict>
          <v:shape id="_x0000_s1040" type="#_x0000_t32" style="position:absolute;left:0;text-align:left;margin-left:410.2pt;margin-top:11pt;width:0;height:22.55pt;z-index:251661312" o:connectortype="straight">
            <v:stroke startarrow="block" endarrow="block"/>
          </v:shape>
        </w:pict>
      </w:r>
      <w:r w:rsidRPr="007B5C9B">
        <w:rPr>
          <w:noProof/>
          <w:lang w:eastAsia="en-GB"/>
        </w:rPr>
        <w:pict>
          <v:shape id="_x0000_s1047" type="#_x0000_t32" style="position:absolute;left:0;text-align:left;margin-left:291.5pt;margin-top:11pt;width:19.7pt;height:20.5pt;flip:y;z-index:251668480" o:connectortype="straight" strokeweight="2pt"/>
        </w:pict>
      </w:r>
    </w:p>
    <w:p w:rsidR="00080A1F" w:rsidRPr="008E7C00" w:rsidRDefault="00080A1F" w:rsidP="00080A1F">
      <w:pPr>
        <w:spacing w:after="0" w:line="240" w:lineRule="auto"/>
        <w:ind w:left="1080"/>
        <w:rPr>
          <w:b/>
          <w:u w:val="single"/>
          <w:lang w:val="el-GR"/>
        </w:rPr>
      </w:pPr>
    </w:p>
    <w:p w:rsidR="00080A1F" w:rsidRPr="008E7C00" w:rsidRDefault="007B5C9B" w:rsidP="00080A1F">
      <w:pPr>
        <w:spacing w:after="0" w:line="240" w:lineRule="auto"/>
        <w:ind w:left="1080"/>
        <w:rPr>
          <w:b/>
          <w:u w:val="single"/>
          <w:lang w:val="el-GR"/>
        </w:rPr>
      </w:pPr>
      <w:r w:rsidRPr="007B5C9B">
        <w:rPr>
          <w:noProof/>
          <w:lang w:eastAsia="en-GB"/>
        </w:rPr>
        <w:pict>
          <v:shape id="_x0000_s1045" type="#_x0000_t32" style="position:absolute;left:0;text-align:left;margin-left:192.1pt;margin-top:4.65pt;width:100.45pt;height:.05pt;z-index:251666432" o:connectortype="straight" strokeweight="2pt"/>
        </w:pict>
      </w:r>
      <w:r w:rsidRPr="007B5C9B">
        <w:rPr>
          <w:noProof/>
          <w:lang w:eastAsia="en-GB"/>
        </w:rPr>
        <w:pict>
          <v:shape id="_x0000_s1042" type="#_x0000_t32" style="position:absolute;left:0;text-align:left;margin-left:192.1pt;margin-top:4.65pt;width:100.45pt;height:0;z-index:251663360" o:connectortype="straight"/>
        </w:pict>
      </w:r>
    </w:p>
    <w:p w:rsidR="00080A1F" w:rsidRPr="008E7C00" w:rsidRDefault="00080A1F" w:rsidP="00080A1F">
      <w:pPr>
        <w:ind w:left="1080"/>
        <w:rPr>
          <w:b/>
          <w:u w:val="single"/>
          <w:lang w:val="el-GR"/>
        </w:rPr>
      </w:pPr>
    </w:p>
    <w:p w:rsidR="00080A1F" w:rsidRPr="008E7C00" w:rsidRDefault="00080A1F" w:rsidP="00080A1F">
      <w:pPr>
        <w:rPr>
          <w:lang w:val="el-GR"/>
        </w:rPr>
      </w:pPr>
      <w:r w:rsidRPr="008E7C00">
        <w:rPr>
          <w:lang w:val="el-GR"/>
        </w:rPr>
        <w:br w:type="page"/>
      </w:r>
    </w:p>
    <w:p w:rsidR="00080A1F" w:rsidRPr="008E7C00" w:rsidRDefault="00080A1F" w:rsidP="00080A1F">
      <w:pPr>
        <w:spacing w:after="0" w:line="240" w:lineRule="auto"/>
        <w:jc w:val="both"/>
        <w:rPr>
          <w:b/>
          <w:u w:val="single"/>
          <w:lang w:val="el-GR"/>
        </w:rPr>
      </w:pPr>
      <w:bookmarkStart w:id="0" w:name="OLE_LINK3"/>
      <w:r w:rsidRPr="008E7C00">
        <w:rPr>
          <w:b/>
          <w:u w:val="single"/>
          <w:lang w:val="el-GR"/>
        </w:rPr>
        <w:lastRenderedPageBreak/>
        <w:t>Θέμα 3 [</w:t>
      </w:r>
      <w:r w:rsidR="0042667C">
        <w:rPr>
          <w:b/>
          <w:u w:val="single"/>
          <w:lang w:val="el-GR"/>
        </w:rPr>
        <w:t>2,5</w:t>
      </w:r>
      <w:r w:rsidRPr="008E7C00">
        <w:rPr>
          <w:b/>
          <w:u w:val="single"/>
          <w:lang w:val="el-GR"/>
        </w:rPr>
        <w:t>/10]</w:t>
      </w:r>
    </w:p>
    <w:p w:rsidR="0042667C" w:rsidRPr="0045717A" w:rsidRDefault="0042667C" w:rsidP="00080A1F">
      <w:pPr>
        <w:jc w:val="both"/>
        <w:rPr>
          <w:b/>
          <w:vertAlign w:val="superscript"/>
          <w:lang w:val="el-GR"/>
        </w:rPr>
      </w:pPr>
      <w:r>
        <w:rPr>
          <w:b/>
          <w:lang w:val="el-GR"/>
        </w:rPr>
        <w:t xml:space="preserve">Τραπεζοειδής διατομή παροχής </w:t>
      </w:r>
      <w:r>
        <w:rPr>
          <w:b/>
          <w:lang w:val="en-US"/>
        </w:rPr>
        <w:t>Q</w:t>
      </w:r>
      <w:r w:rsidRPr="0042667C">
        <w:rPr>
          <w:b/>
          <w:lang w:val="el-GR"/>
        </w:rPr>
        <w:t xml:space="preserve"> = 22 </w:t>
      </w:r>
      <w:r>
        <w:rPr>
          <w:b/>
          <w:lang w:val="en-US"/>
        </w:rPr>
        <w:t>m</w:t>
      </w:r>
      <w:r w:rsidRPr="0042667C">
        <w:rPr>
          <w:b/>
          <w:vertAlign w:val="superscript"/>
          <w:lang w:val="el-GR"/>
        </w:rPr>
        <w:t>3</w:t>
      </w:r>
      <w:r w:rsidRPr="0042667C">
        <w:rPr>
          <w:b/>
          <w:lang w:val="el-GR"/>
        </w:rPr>
        <w:t>/</w:t>
      </w:r>
      <w:r w:rsidRPr="0042667C">
        <w:rPr>
          <w:b/>
          <w:lang w:val="en-US"/>
        </w:rPr>
        <w:t>s</w:t>
      </w:r>
      <w:r w:rsidRPr="0042667C">
        <w:rPr>
          <w:b/>
          <w:lang w:val="el-GR"/>
        </w:rPr>
        <w:t xml:space="preserve"> </w:t>
      </w:r>
      <w:r>
        <w:rPr>
          <w:b/>
          <w:lang w:val="el-GR"/>
        </w:rPr>
        <w:t xml:space="preserve">διέρχεται από αγωγούς μεγάλου μήκους. Να προσδιοριστούν τα προφίλ της ελευθέρας επιφανείας και των μεταβατικών τμημάτων. Κλίση πρανών 1:1.5, </w:t>
      </w:r>
      <w:r w:rsidRPr="008E7C00">
        <w:rPr>
          <w:b/>
        </w:rPr>
        <w:t>n</w:t>
      </w:r>
      <w:r w:rsidRPr="008E7C00">
        <w:rPr>
          <w:b/>
          <w:lang w:val="el-GR"/>
        </w:rPr>
        <w:t>=0.0</w:t>
      </w:r>
      <w:r>
        <w:rPr>
          <w:b/>
          <w:lang w:val="el-GR"/>
        </w:rPr>
        <w:t>15</w:t>
      </w:r>
      <w:r w:rsidRPr="008E7C00">
        <w:rPr>
          <w:b/>
          <w:lang w:val="el-GR"/>
        </w:rPr>
        <w:t xml:space="preserve"> </w:t>
      </w:r>
      <w:r w:rsidRPr="008E7C00">
        <w:rPr>
          <w:b/>
        </w:rPr>
        <w:t>s</w:t>
      </w:r>
      <w:r w:rsidRPr="008E7C00">
        <w:rPr>
          <w:b/>
          <w:lang w:val="el-GR"/>
        </w:rPr>
        <w:t>/</w:t>
      </w:r>
      <w:r w:rsidRPr="008E7C00">
        <w:rPr>
          <w:b/>
        </w:rPr>
        <w:t>m</w:t>
      </w:r>
      <w:r w:rsidRPr="008E7C00">
        <w:rPr>
          <w:b/>
          <w:vertAlign w:val="superscript"/>
          <w:lang w:val="el-GR"/>
        </w:rPr>
        <w:t>1/3</w:t>
      </w:r>
      <w:r w:rsidR="0045717A">
        <w:rPr>
          <w:b/>
          <w:lang w:val="el-GR"/>
        </w:rPr>
        <w:t xml:space="preserve">, </w:t>
      </w:r>
      <w:r w:rsidR="0045717A">
        <w:rPr>
          <w:b/>
          <w:lang w:val="en-US"/>
        </w:rPr>
        <w:t>b</w:t>
      </w:r>
      <w:r w:rsidR="0045717A" w:rsidRPr="0045717A">
        <w:rPr>
          <w:b/>
          <w:lang w:val="el-GR"/>
        </w:rPr>
        <w:t xml:space="preserve"> = 4 </w:t>
      </w:r>
      <w:r w:rsidR="0045717A">
        <w:rPr>
          <w:b/>
          <w:lang w:val="en-US"/>
        </w:rPr>
        <w:t>m</w:t>
      </w:r>
      <w:r>
        <w:rPr>
          <w:b/>
          <w:lang w:val="el-GR"/>
        </w:rPr>
        <w:t xml:space="preserve">. Κλίση πυθμένων, </w:t>
      </w:r>
      <w:r>
        <w:rPr>
          <w:b/>
          <w:lang w:val="en-US"/>
        </w:rPr>
        <w:t>S</w:t>
      </w:r>
      <w:r w:rsidRPr="0045717A">
        <w:rPr>
          <w:b/>
          <w:lang w:val="el-GR"/>
        </w:rPr>
        <w:t xml:space="preserve">1= 0.0003, </w:t>
      </w:r>
      <w:r>
        <w:rPr>
          <w:b/>
          <w:lang w:val="en-US"/>
        </w:rPr>
        <w:t>S</w:t>
      </w:r>
      <w:r w:rsidRPr="0045717A">
        <w:rPr>
          <w:b/>
          <w:lang w:val="el-GR"/>
        </w:rPr>
        <w:t>2= 0.00</w:t>
      </w:r>
      <w:r>
        <w:rPr>
          <w:b/>
          <w:lang w:val="el-GR"/>
        </w:rPr>
        <w:t>8</w:t>
      </w:r>
      <w:r w:rsidRPr="0045717A">
        <w:rPr>
          <w:b/>
          <w:lang w:val="el-GR"/>
        </w:rPr>
        <w:t>.</w:t>
      </w:r>
    </w:p>
    <w:p w:rsidR="0042667C" w:rsidRPr="0042667C" w:rsidRDefault="0045717A" w:rsidP="00080A1F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pict>
          <v:shape id="_x0000_s1116" type="#_x0000_t32" style="position:absolute;left:0;text-align:left;margin-left:194.5pt;margin-top:7.4pt;width:51.9pt;height:19.15pt;z-index:251695104" o:connectortype="straight">
            <v:stroke endarrow="block"/>
          </v:shape>
        </w:pict>
      </w:r>
      <w:r w:rsidRPr="008E7C00">
        <w:rPr>
          <w:b/>
          <w:lang w:val="el-GR"/>
        </w:rPr>
        <w:t xml:space="preserve">  </w:t>
      </w:r>
      <w:r>
        <w:rPr>
          <w:b/>
          <w:noProof/>
          <w:lang w:val="el-GR" w:eastAsia="el-GR"/>
        </w:rPr>
        <w:pict>
          <v:shape id="_x0000_s1114" type="#_x0000_t32" style="position:absolute;left:0;text-align:left;margin-left:12.15pt;margin-top:13.45pt;width:161.95pt;height:23.85pt;z-index:251693056;mso-position-horizontal-relative:text;mso-position-vertical-relative:text" o:connectortype="straight"/>
        </w:pict>
      </w:r>
    </w:p>
    <w:p w:rsidR="0042667C" w:rsidRPr="0045717A" w:rsidRDefault="0045717A" w:rsidP="00080A1F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pict>
          <v:shape id="_x0000_s1121" style="position:absolute;left:0;text-align:left;margin-left:18.7pt;margin-top:18.9pt;width:9.75pt;height:7.95pt;z-index:251700224" coordsize="195,159" path="m56,28hdc78,25,160,6,187,28v8,6,-4,19,-9,28c154,99,133,132,94,159,40,140,37,119,19,65,12,45,,22,,hae" filled="f">
            <v:path arrowok="t"/>
          </v:shape>
        </w:pict>
      </w:r>
      <w:r>
        <w:rPr>
          <w:b/>
          <w:noProof/>
          <w:lang w:val="el-GR" w:eastAsia="el-GR"/>
        </w:rPr>
        <w:pict>
          <v:shape id="_x0000_s1115" type="#_x0000_t32" style="position:absolute;left:0;text-align:left;margin-left:174.1pt;margin-top:11.85pt;width:96.6pt;height:34.15pt;z-index:251694080" o:connectortype="straight"/>
        </w:pict>
      </w:r>
    </w:p>
    <w:p w:rsidR="0042667C" w:rsidRPr="0045717A" w:rsidRDefault="0045717A" w:rsidP="00080A1F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pict>
          <v:shape id="_x0000_s1122" type="#_x0000_t202" style="position:absolute;left:0;text-align:left;margin-left:87.25pt;margin-top:14.35pt;width:60.15pt;height:34.1pt;z-index:251701248" filled="f" stroked="f">
            <v:textbox>
              <w:txbxContent>
                <w:p w:rsidR="0045717A" w:rsidRPr="0045717A" w:rsidRDefault="0045717A" w:rsidP="0045717A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           1                        1.5</w:t>
                  </w:r>
                </w:p>
              </w:txbxContent>
            </v:textbox>
          </v:shape>
        </w:pict>
      </w:r>
      <w:r>
        <w:rPr>
          <w:b/>
          <w:noProof/>
          <w:lang w:val="el-GR" w:eastAsia="el-GR"/>
        </w:rPr>
        <w:pict>
          <v:shape id="_x0000_s1119" type="#_x0000_t32" style="position:absolute;left:0;text-align:left;margin-left:110.8pt;margin-top:9.8pt;width:.95pt;height:16.85pt;z-index:251698176" o:connectortype="straight"/>
        </w:pict>
      </w:r>
      <w:r>
        <w:rPr>
          <w:b/>
          <w:noProof/>
          <w:lang w:val="el-GR" w:eastAsia="el-GR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117" type="#_x0000_t119" style="position:absolute;left:0;text-align:left;margin-left:-4.7pt;margin-top:2.8pt;width:120.15pt;height:33.65pt;z-index:251696128"/>
        </w:pict>
      </w:r>
    </w:p>
    <w:p w:rsidR="0045717A" w:rsidRPr="0045717A" w:rsidRDefault="0045717A" w:rsidP="00080A1F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pict>
          <v:shape id="_x0000_s1120" type="#_x0000_t32" style="position:absolute;left:0;text-align:left;margin-left:97.7pt;margin-top:1.2pt;width:16.1pt;height:0;flip:x;z-index:251699200" o:connectortype="straight"/>
        </w:pict>
      </w:r>
      <w:r>
        <w:rPr>
          <w:b/>
          <w:noProof/>
          <w:lang w:val="el-GR" w:eastAsia="el-GR"/>
        </w:rPr>
        <w:pict>
          <v:shape id="_x0000_s1118" type="#_x0000_t202" style="position:absolute;left:0;text-align:left;margin-left:21.95pt;margin-top:11pt;width:60.15pt;height:34.1pt;z-index:251697152" filled="f" stroked="f">
            <v:textbox>
              <w:txbxContent>
                <w:p w:rsidR="0045717A" w:rsidRPr="0045717A" w:rsidRDefault="0045717A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                          </w:t>
                  </w:r>
                  <w:r w:rsidRPr="0045717A">
                    <w:rPr>
                      <w:sz w:val="16"/>
                      <w:szCs w:val="16"/>
                      <w:lang w:val="en-US"/>
                    </w:rPr>
                    <w:t>b=4m</w:t>
                  </w:r>
                </w:p>
              </w:txbxContent>
            </v:textbox>
          </v:shape>
        </w:pict>
      </w:r>
    </w:p>
    <w:p w:rsidR="0045717A" w:rsidRPr="0045717A" w:rsidRDefault="0045717A" w:rsidP="00080A1F">
      <w:pPr>
        <w:jc w:val="both"/>
        <w:rPr>
          <w:b/>
          <w:lang w:val="el-GR"/>
        </w:rPr>
      </w:pPr>
    </w:p>
    <w:bookmarkEnd w:id="0"/>
    <w:p w:rsidR="00080A1F" w:rsidRPr="008E7C00" w:rsidRDefault="00080A1F" w:rsidP="00080A1F">
      <w:pPr>
        <w:tabs>
          <w:tab w:val="num" w:pos="720"/>
        </w:tabs>
        <w:spacing w:after="0"/>
        <w:jc w:val="both"/>
        <w:rPr>
          <w:b/>
          <w:u w:val="single"/>
          <w:lang w:val="el-GR"/>
        </w:rPr>
      </w:pPr>
      <w:r w:rsidRPr="008E7C00">
        <w:rPr>
          <w:b/>
          <w:u w:val="single"/>
          <w:lang w:val="el-GR"/>
        </w:rPr>
        <w:t xml:space="preserve">Θέμα </w:t>
      </w:r>
      <w:r w:rsidR="008E7C00" w:rsidRPr="008E7C00">
        <w:rPr>
          <w:b/>
          <w:u w:val="single"/>
          <w:lang w:val="el-GR"/>
        </w:rPr>
        <w:t>4</w:t>
      </w:r>
      <w:r w:rsidRPr="008E7C00">
        <w:rPr>
          <w:b/>
          <w:u w:val="single"/>
          <w:lang w:val="el-GR"/>
        </w:rPr>
        <w:t xml:space="preserve"> (</w:t>
      </w:r>
      <w:r w:rsidR="0042667C">
        <w:rPr>
          <w:b/>
          <w:u w:val="single"/>
          <w:lang w:val="el-GR"/>
        </w:rPr>
        <w:t>2,5</w:t>
      </w:r>
      <w:r w:rsidRPr="008E7C00">
        <w:rPr>
          <w:b/>
          <w:u w:val="single"/>
          <w:lang w:val="el-GR"/>
        </w:rPr>
        <w:t>/10)</w:t>
      </w:r>
    </w:p>
    <w:p w:rsidR="00080A1F" w:rsidRPr="008E7C00" w:rsidRDefault="00080A1F" w:rsidP="00080A1F">
      <w:pPr>
        <w:tabs>
          <w:tab w:val="num" w:pos="720"/>
        </w:tabs>
        <w:spacing w:after="0"/>
        <w:jc w:val="both"/>
        <w:rPr>
          <w:b/>
          <w:lang w:val="el-GR"/>
        </w:rPr>
      </w:pPr>
      <w:bookmarkStart w:id="1" w:name="OLE_LINK1"/>
      <w:r w:rsidRPr="008E7C00">
        <w:rPr>
          <w:b/>
          <w:lang w:val="el-GR"/>
        </w:rPr>
        <w:t xml:space="preserve">Αγωγός μήκους </w:t>
      </w:r>
      <w:r w:rsidRPr="008E7C00">
        <w:rPr>
          <w:b/>
        </w:rPr>
        <w:t>L</w:t>
      </w:r>
      <w:r w:rsidRPr="008E7C00">
        <w:rPr>
          <w:b/>
          <w:lang w:val="el-GR"/>
        </w:rPr>
        <w:t xml:space="preserve"> = 5100 </w:t>
      </w:r>
      <w:r w:rsidRPr="008E7C00">
        <w:rPr>
          <w:b/>
        </w:rPr>
        <w:t>m</w:t>
      </w:r>
      <w:r w:rsidRPr="008E7C00">
        <w:rPr>
          <w:b/>
          <w:lang w:val="el-GR"/>
        </w:rPr>
        <w:t xml:space="preserve">,  (εσωτερικής) διαμέτρου </w:t>
      </w:r>
      <w:r w:rsidRPr="008E7C00">
        <w:rPr>
          <w:b/>
        </w:rPr>
        <w:t>D</w:t>
      </w:r>
      <w:r w:rsidRPr="008E7C00">
        <w:rPr>
          <w:b/>
          <w:lang w:val="el-GR"/>
        </w:rPr>
        <w:t xml:space="preserve"> = 200</w:t>
      </w:r>
      <w:r w:rsidRPr="008E7C00">
        <w:rPr>
          <w:b/>
        </w:rPr>
        <w:t>mm</w:t>
      </w:r>
      <w:r w:rsidRPr="008E7C00">
        <w:rPr>
          <w:b/>
          <w:lang w:val="el-GR"/>
        </w:rPr>
        <w:t xml:space="preserve"> και τραχύτητας </w:t>
      </w:r>
      <w:r w:rsidRPr="008E7C00">
        <w:rPr>
          <w:b/>
        </w:rPr>
        <w:t>k</w:t>
      </w:r>
      <w:r w:rsidRPr="008E7C00">
        <w:rPr>
          <w:b/>
          <w:lang w:val="el-GR"/>
        </w:rPr>
        <w:t xml:space="preserve"> =0.1</w:t>
      </w:r>
      <w:r w:rsidRPr="008E7C00">
        <w:rPr>
          <w:b/>
        </w:rPr>
        <w:t>mm</w:t>
      </w:r>
      <w:r w:rsidRPr="008E7C00">
        <w:rPr>
          <w:b/>
          <w:lang w:val="el-GR"/>
        </w:rPr>
        <w:t xml:space="preserve"> μεταφέρει νερό μεταξύ δύο δεξαμενών με μέση υψομετρική διαφορά στις στάθμες της ελεύθερης επιφάνειας Δ</w:t>
      </w:r>
      <w:r w:rsidRPr="008E7C00">
        <w:rPr>
          <w:b/>
        </w:rPr>
        <w:t>z</w:t>
      </w:r>
      <w:r w:rsidRPr="008E7C00">
        <w:rPr>
          <w:b/>
          <w:lang w:val="el-GR"/>
        </w:rPr>
        <w:t xml:space="preserve"> = 5</w:t>
      </w:r>
      <w:r w:rsidR="0045717A">
        <w:rPr>
          <w:b/>
          <w:lang w:val="en-US"/>
        </w:rPr>
        <w:t>0</w:t>
      </w:r>
      <w:r w:rsidRPr="008E7C00">
        <w:rPr>
          <w:b/>
          <w:lang w:val="el-GR"/>
        </w:rPr>
        <w:t xml:space="preserve"> </w:t>
      </w:r>
      <w:r w:rsidRPr="008E7C00">
        <w:rPr>
          <w:b/>
        </w:rPr>
        <w:t>m</w:t>
      </w:r>
      <w:r w:rsidRPr="008E7C00">
        <w:rPr>
          <w:b/>
          <w:lang w:val="el-GR"/>
        </w:rPr>
        <w:t>. Ζητείται:</w:t>
      </w:r>
    </w:p>
    <w:bookmarkEnd w:id="1"/>
    <w:p w:rsidR="00080A1F" w:rsidRPr="008E7C00" w:rsidRDefault="00080A1F" w:rsidP="0042667C">
      <w:pPr>
        <w:pStyle w:val="a3"/>
        <w:spacing w:after="0"/>
        <w:ind w:left="770"/>
        <w:jc w:val="both"/>
        <w:rPr>
          <w:b/>
          <w:lang w:val="el-GR"/>
        </w:rPr>
      </w:pPr>
      <w:r w:rsidRPr="008E7C00">
        <w:rPr>
          <w:b/>
          <w:lang w:val="el-GR"/>
        </w:rPr>
        <w:t xml:space="preserve">Η παροχή μεταξύ των δύο δεξαμενών </w:t>
      </w:r>
    </w:p>
    <w:p w:rsidR="00080A1F" w:rsidRPr="008E7C00" w:rsidRDefault="0042667C" w:rsidP="00080A1F">
      <w:pPr>
        <w:pStyle w:val="a3"/>
      </w:pPr>
      <w:r>
        <w:pict>
          <v:group id="_x0000_s1077" editas="canvas" style="width:415.3pt;height:175pt;mso-position-horizontal-relative:char;mso-position-vertical-relative:line" coordorigin="2520,2564" coordsize="8306,3500">
            <o:lock v:ext="edit" aspectratio="t"/>
            <v:shape id="_x0000_s1078" type="#_x0000_t75" style="position:absolute;left:2520;top:2564;width:8306;height:3500" o:preferrelative="f">
              <v:fill o:detectmouseclick="t"/>
              <v:path o:extrusionok="t" o:connecttype="none"/>
              <o:lock v:ext="edit" text="t"/>
            </v:shape>
            <v:shape id="_x0000_s1079" type="#_x0000_t32" style="position:absolute;left:3703;top:3219;width:4207;height:1865" o:connectortype="straight"/>
            <v:shape id="_x0000_s1080" type="#_x0000_t32" style="position:absolute;left:8650;top:4501;width:1;height:189;flip:y" o:connectortype="straight"/>
            <v:shape id="_x0000_s1081" type="#_x0000_t32" style="position:absolute;left:7899;top:4511;width:1;height:189;flip:y" o:connectortype="straight"/>
            <v:group id="_x0000_s1082" style="position:absolute;left:2954;top:2687;width:750;height:728" coordorigin="2955,2227" coordsize="750,728">
              <v:rect id="_x0000_s1083" style="position:absolute;left:2955;top:2415;width:750;height:540"/>
              <v:shape id="_x0000_s1084" type="#_x0000_t32" style="position:absolute;left:2955;top:2306;width:1;height:188;flip:y" o:connectortype="straight"/>
              <v:shape id="_x0000_s1085" type="#_x0000_t32" style="position:absolute;left:3704;top:2306;width:1;height:188;flip:y" o:connectortype="straight"/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_x0000_s1086" type="#_x0000_t128" style="position:absolute;left:3300;top:2227;width:143;height:188"/>
            </v:group>
            <v:shape id="_x0000_s1087" type="#_x0000_t128" style="position:absolute;left:8230;top:4012;width:143;height:188"/>
            <v:shape id="_x0000_s1099" type="#_x0000_t32" style="position:absolute;left:3329;top:2875;width:5451;height:0" o:connectortype="straight">
              <v:stroke dashstyle="dash"/>
            </v:shape>
            <v:shape id="_x0000_s1100" type="#_x0000_t32" style="position:absolute;left:8160;top:2888;width:1;height:1247" o:connectortype="straight">
              <v:stroke startarrow="classic" endarrow="classic"/>
            </v:shape>
            <v:shape id="_x0000_s1101" type="#_x0000_t32" style="position:absolute;left:4904;top:3580;width:378;height:165" o:connectortype="straight">
              <v:stroke endarrow="block"/>
            </v:shape>
            <v:shape id="_x0000_s1103" type="#_x0000_t202" style="position:absolute;left:8955;top:4322;width:1110;height:1527" stroked="f">
              <v:textbox>
                <w:txbxContent>
                  <w:p w:rsidR="00080A1F" w:rsidRDefault="00080A1F" w:rsidP="00080A1F">
                    <w:r>
                      <w:t>1.α</w:t>
                    </w:r>
                  </w:p>
                </w:txbxContent>
              </v:textbox>
            </v:shape>
            <v:shape id="_x0000_s1105" type="#_x0000_t202" style="position:absolute;left:8230;top:3415;width:1025;height:700" filled="f" stroked="f">
              <v:textbox>
                <w:txbxContent>
                  <w:p w:rsidR="00080A1F" w:rsidRDefault="00080A1F" w:rsidP="00080A1F">
                    <w:r w:rsidRPr="00F76FCF">
                      <w:rPr>
                        <w:b/>
                      </w:rPr>
                      <w:t>Δ</w:t>
                    </w:r>
                    <w:r w:rsidRPr="00F76FCF">
                      <w:rPr>
                        <w:b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106" style="position:absolute;left:3300;top:2875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107" style="position:absolute;left:8260;top:4219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110" style="position:absolute;left:7899;top:4200;width:750;height:981"/>
            <v:shape id="_x0000_s1112" type="#_x0000_t32" style="position:absolute;left:3704;top:3119;width:4207;height:1865" o:connectortype="straight"/>
            <w10:wrap type="none"/>
            <w10:anchorlock/>
          </v:group>
        </w:pict>
      </w:r>
    </w:p>
    <w:p w:rsidR="00080A1F" w:rsidRPr="008E7C00" w:rsidRDefault="00080A1F" w:rsidP="00080A1F">
      <w:pPr>
        <w:spacing w:after="0" w:line="240" w:lineRule="auto"/>
        <w:jc w:val="both"/>
        <w:rPr>
          <w:lang w:val="el-GR"/>
        </w:rPr>
      </w:pPr>
    </w:p>
    <w:sectPr w:rsidR="00080A1F" w:rsidRPr="008E7C00" w:rsidSect="00796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6221"/>
    <w:multiLevelType w:val="hybridMultilevel"/>
    <w:tmpl w:val="C3B6C0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BEB5DF4"/>
    <w:multiLevelType w:val="hybridMultilevel"/>
    <w:tmpl w:val="51EE8A1E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80A1F"/>
    <w:rsid w:val="00080A1F"/>
    <w:rsid w:val="0042667C"/>
    <w:rsid w:val="0045717A"/>
    <w:rsid w:val="00627074"/>
    <w:rsid w:val="006515A3"/>
    <w:rsid w:val="00796853"/>
    <w:rsid w:val="007B4F13"/>
    <w:rsid w:val="007B5C9B"/>
    <w:rsid w:val="008E7C00"/>
    <w:rsid w:val="00B0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44" type="connector" idref="#_x0000_s1057"/>
        <o:r id="V:Rule45" type="connector" idref="#_x0000_s1080"/>
        <o:r id="V:Rule47" type="connector" idref="#_x0000_s1064"/>
        <o:r id="V:Rule48" type="connector" idref="#_x0000_s1100"/>
        <o:r id="V:Rule49" type="connector" idref="#_x0000_s1046"/>
        <o:r id="V:Rule50" type="connector" idref="#_x0000_s1112"/>
        <o:r id="V:Rule52" type="connector" idref="#_x0000_s1040"/>
        <o:r id="V:Rule53" type="connector" idref="#_x0000_s1069"/>
        <o:r id="V:Rule54" type="connector" idref="#_x0000_s1101"/>
        <o:r id="V:Rule55" type="connector" idref="#_x0000_s1055"/>
        <o:r id="V:Rule56" type="connector" idref="#_x0000_s1067"/>
        <o:r id="V:Rule57" type="connector" idref="#_x0000_s1085"/>
        <o:r id="V:Rule58" type="connector" idref="#_x0000_s1033"/>
        <o:r id="V:Rule60" type="connector" idref="#_x0000_s1053"/>
        <o:r id="V:Rule62" type="connector" idref="#_x0000_s1079"/>
        <o:r id="V:Rule63" type="connector" idref="#_x0000_s1066"/>
        <o:r id="V:Rule64" type="connector" idref="#_x0000_s1047"/>
        <o:r id="V:Rule65" type="connector" idref="#_x0000_s1032"/>
        <o:r id="V:Rule66" type="connector" idref="#_x0000_s1058"/>
        <o:r id="V:Rule67" type="connector" idref="#_x0000_s1050"/>
        <o:r id="V:Rule68" type="connector" idref="#_x0000_s1099">
          <o:proxy start="" idref="#_x0000_s1083" connectloc="0"/>
        </o:r>
        <o:r id="V:Rule69" type="connector" idref="#_x0000_s1049"/>
        <o:r id="V:Rule70" type="connector" idref="#_x0000_s1084"/>
        <o:r id="V:Rule71" type="connector" idref="#_x0000_s1045"/>
        <o:r id="V:Rule72" type="connector" idref="#_x0000_s1052"/>
        <o:r id="V:Rule74" type="connector" idref="#_x0000_s1039"/>
        <o:r id="V:Rule75" type="connector" idref="#_x0000_s1068"/>
        <o:r id="V:Rule76" type="connector" idref="#_x0000_s1043"/>
        <o:r id="V:Rule77" type="connector" idref="#_x0000_s1054"/>
        <o:r id="V:Rule78" type="connector" idref="#_x0000_s1081"/>
        <o:r id="V:Rule79" type="connector" idref="#_x0000_s1051"/>
        <o:r id="V:Rule82" type="connector" idref="#_x0000_s1048"/>
        <o:r id="V:Rule83" type="connector" idref="#_x0000_s1042"/>
        <o:r id="V:Rule86" type="connector" idref="#_x0000_s1114"/>
        <o:r id="V:Rule88" type="connector" idref="#_x0000_s1115"/>
        <o:r id="V:Rule90" type="connector" idref="#_x0000_s1116"/>
        <o:r id="V:Rule92" type="connector" idref="#_x0000_s1119"/>
        <o:r id="V:Rule94" type="connector" idref="#_x0000_s112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1F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1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2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2667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2021-01-16T16:22:00Z</dcterms:created>
  <dcterms:modified xsi:type="dcterms:W3CDTF">2021-01-16T16:22:00Z</dcterms:modified>
</cp:coreProperties>
</file>