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0A" w:rsidRPr="00D2777A" w:rsidRDefault="0020760A" w:rsidP="0020760A">
      <w:pPr>
        <w:tabs>
          <w:tab w:val="num" w:pos="720"/>
        </w:tabs>
        <w:spacing w:after="0"/>
        <w:jc w:val="both"/>
        <w:rPr>
          <w:b/>
        </w:rPr>
      </w:pPr>
      <w:r w:rsidRPr="00D2777A">
        <w:rPr>
          <w:b/>
        </w:rPr>
        <w:t>Στο παρακάτω σύστημα σωληνώσεων ζητείται:</w:t>
      </w:r>
    </w:p>
    <w:p w:rsidR="0020760A" w:rsidRPr="00D2777A" w:rsidRDefault="0020760A" w:rsidP="0020760A">
      <w:pPr>
        <w:pStyle w:val="a3"/>
        <w:numPr>
          <w:ilvl w:val="0"/>
          <w:numId w:val="1"/>
        </w:numPr>
        <w:tabs>
          <w:tab w:val="num" w:pos="720"/>
        </w:tabs>
        <w:spacing w:after="0"/>
        <w:jc w:val="both"/>
        <w:rPr>
          <w:b/>
        </w:rPr>
      </w:pPr>
      <w:r w:rsidRPr="00D2777A">
        <w:rPr>
          <w:b/>
        </w:rPr>
        <w:t xml:space="preserve">το ύψος της γραμμής ενέργειας στο </w:t>
      </w:r>
      <w:r w:rsidRPr="00D2777A">
        <w:rPr>
          <w:b/>
          <w:lang w:val="en-US"/>
        </w:rPr>
        <w:t>J</w:t>
      </w:r>
    </w:p>
    <w:p w:rsidR="0020760A" w:rsidRPr="00D2777A" w:rsidRDefault="0020760A" w:rsidP="0020760A">
      <w:pPr>
        <w:pStyle w:val="a3"/>
        <w:numPr>
          <w:ilvl w:val="0"/>
          <w:numId w:val="1"/>
        </w:numPr>
        <w:tabs>
          <w:tab w:val="num" w:pos="720"/>
        </w:tabs>
        <w:spacing w:after="0"/>
        <w:jc w:val="both"/>
        <w:rPr>
          <w:b/>
        </w:rPr>
      </w:pPr>
      <w:r w:rsidRPr="00D2777A">
        <w:rPr>
          <w:b/>
        </w:rPr>
        <w:t>οι παροχές των αγωγών</w:t>
      </w:r>
      <w:r w:rsidRPr="00D2777A">
        <w:rPr>
          <w:b/>
          <w:lang w:val="en-US"/>
        </w:rPr>
        <w:t xml:space="preserve">. </w:t>
      </w:r>
    </w:p>
    <w:p w:rsidR="0020760A" w:rsidRPr="00D2777A" w:rsidRDefault="0020760A" w:rsidP="0020760A">
      <w:pPr>
        <w:pStyle w:val="a3"/>
        <w:numPr>
          <w:ilvl w:val="0"/>
          <w:numId w:val="1"/>
        </w:numPr>
        <w:tabs>
          <w:tab w:val="num" w:pos="720"/>
        </w:tabs>
        <w:spacing w:after="0"/>
        <w:jc w:val="both"/>
        <w:rPr>
          <w:b/>
        </w:rPr>
      </w:pPr>
      <w:r w:rsidRPr="00D2777A">
        <w:rPr>
          <w:b/>
        </w:rPr>
        <w:t xml:space="preserve">να γίνει απλό σκαρίφημα της γραμμής ενέργειας. </w:t>
      </w:r>
    </w:p>
    <w:p w:rsidR="0020760A" w:rsidRPr="00D2777A" w:rsidRDefault="0020760A" w:rsidP="0020760A">
      <w:pPr>
        <w:tabs>
          <w:tab w:val="num" w:pos="0"/>
        </w:tabs>
        <w:spacing w:after="0"/>
        <w:jc w:val="both"/>
        <w:rPr>
          <w:b/>
        </w:rPr>
      </w:pPr>
      <w:r w:rsidRPr="00D2777A">
        <w:rPr>
          <w:b/>
        </w:rPr>
        <w:t xml:space="preserve">Θεωρείστε αμελητέες τις τοπικές απώλειες (εφόσον αυτές συμπεριλαμβάνονται από τη θεώρηση της ισοδύναμης τραχύτητας). Θεωρείστε ότι στο σύστημα κλειστών αγωγών υπό πίεση και με βάση το εύρος της ταχύτητας, ότι η </w:t>
      </w:r>
      <w:proofErr w:type="spellStart"/>
      <w:r w:rsidRPr="00D2777A">
        <w:rPr>
          <w:b/>
        </w:rPr>
        <w:t>πιεζομετρική</w:t>
      </w:r>
      <w:proofErr w:type="spellEnd"/>
      <w:r w:rsidRPr="00D2777A">
        <w:rPr>
          <w:b/>
        </w:rPr>
        <w:t xml:space="preserve"> γραμμή ταυτίζεται με τη γραμμή ενέργειας. Δίνεται ισοδύναμη τραχύτητα </w:t>
      </w:r>
      <w:r w:rsidRPr="00D2777A">
        <w:rPr>
          <w:b/>
          <w:lang w:val="en-GB"/>
        </w:rPr>
        <w:t>k</w:t>
      </w:r>
      <w:r w:rsidRPr="00D2777A">
        <w:rPr>
          <w:b/>
        </w:rPr>
        <w:t xml:space="preserve"> = 2.</w:t>
      </w:r>
      <w:r>
        <w:rPr>
          <w:b/>
        </w:rPr>
        <w:t>4</w:t>
      </w:r>
      <w:r w:rsidRPr="00D2777A">
        <w:rPr>
          <w:b/>
        </w:rPr>
        <w:t xml:space="preserve"> </w:t>
      </w:r>
      <w:r w:rsidRPr="00D2777A">
        <w:rPr>
          <w:b/>
          <w:lang w:val="en-GB"/>
        </w:rPr>
        <w:t>mm</w:t>
      </w:r>
      <w:r w:rsidRPr="00D2777A">
        <w:rPr>
          <w:b/>
        </w:rPr>
        <w:t xml:space="preserve"> και κινηματική συνεκτικότητα νερού ν = 1.13·10</w:t>
      </w:r>
      <w:r w:rsidRPr="00D2777A">
        <w:rPr>
          <w:b/>
          <w:vertAlign w:val="superscript"/>
        </w:rPr>
        <w:t xml:space="preserve">-6 </w:t>
      </w:r>
      <w:r w:rsidRPr="00D2777A">
        <w:rPr>
          <w:b/>
        </w:rPr>
        <w:t xml:space="preserve"> </w:t>
      </w:r>
      <w:r w:rsidRPr="00D2777A">
        <w:rPr>
          <w:b/>
          <w:lang w:val="en-GB"/>
        </w:rPr>
        <w:t>m</w:t>
      </w:r>
      <w:r w:rsidRPr="00D2777A">
        <w:rPr>
          <w:b/>
          <w:vertAlign w:val="superscript"/>
        </w:rPr>
        <w:t>2</w:t>
      </w:r>
      <w:r w:rsidRPr="00D2777A">
        <w:rPr>
          <w:b/>
        </w:rPr>
        <w:t>/</w:t>
      </w:r>
      <w:r w:rsidRPr="00D2777A">
        <w:rPr>
          <w:b/>
          <w:lang w:val="en-GB"/>
        </w:rPr>
        <w:t>s</w:t>
      </w:r>
      <w:r w:rsidRPr="00D2777A">
        <w:rPr>
          <w:b/>
        </w:rPr>
        <w:t xml:space="preserve">. </w:t>
      </w:r>
    </w:p>
    <w:p w:rsidR="0020760A" w:rsidRPr="00D2777A" w:rsidRDefault="0020760A" w:rsidP="0020760A">
      <w:pPr>
        <w:tabs>
          <w:tab w:val="num" w:pos="720"/>
        </w:tabs>
        <w:spacing w:after="0"/>
        <w:jc w:val="both"/>
        <w:rPr>
          <w:b/>
        </w:rPr>
      </w:pPr>
    </w:p>
    <w:p w:rsidR="0020760A" w:rsidRPr="00D2777A" w:rsidRDefault="0020760A" w:rsidP="0020760A">
      <w:pPr>
        <w:tabs>
          <w:tab w:val="center" w:pos="4153"/>
        </w:tabs>
        <w:spacing w:after="0"/>
        <w:jc w:val="both"/>
        <w:rPr>
          <w:b/>
        </w:rPr>
      </w:pPr>
      <w:r w:rsidRPr="0040172A">
        <w:rPr>
          <w:b/>
          <w:noProof/>
          <w:sz w:val="18"/>
          <w:szCs w:val="18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78pt;margin-top:13.8pt;width:55.75pt;height:80.35pt;z-index:251688960" filled="f" stroked="f">
            <v:textbox>
              <w:txbxContent>
                <w:p w:rsidR="0020760A" w:rsidRDefault="0020760A" w:rsidP="0020760A">
                  <w:pPr>
                    <w:spacing w:after="0"/>
                    <w:rPr>
                      <w:b/>
                      <w:lang w:val="en-US"/>
                    </w:rPr>
                  </w:pPr>
                  <w:r w:rsidRPr="005C585C">
                    <w:rPr>
                      <w:b/>
                    </w:rPr>
                    <w:t>?</w:t>
                  </w:r>
                </w:p>
                <w:p w:rsidR="0020760A" w:rsidRDefault="0020760A" w:rsidP="0020760A">
                  <w:pPr>
                    <w:spacing w:after="0"/>
                    <w:rPr>
                      <w:b/>
                      <w:lang w:val="en-US"/>
                    </w:rPr>
                  </w:pPr>
                </w:p>
                <w:p w:rsidR="0020760A" w:rsidRDefault="0020760A" w:rsidP="0020760A">
                  <w:pPr>
                    <w:spacing w:after="0"/>
                    <w:rPr>
                      <w:b/>
                      <w:lang w:val="en-US"/>
                    </w:rPr>
                  </w:pPr>
                </w:p>
                <w:p w:rsidR="0020760A" w:rsidRDefault="0020760A" w:rsidP="0020760A">
                  <w:pPr>
                    <w:spacing w:after="0"/>
                    <w:rPr>
                      <w:b/>
                    </w:rPr>
                  </w:pPr>
                </w:p>
                <w:p w:rsidR="0020760A" w:rsidRPr="005C585C" w:rsidRDefault="0020760A" w:rsidP="0020760A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  <w:lang w:val="en-US"/>
                    </w:rPr>
                    <w:t>J</w:t>
                  </w:r>
                </w:p>
              </w:txbxContent>
            </v:textbox>
          </v:shape>
        </w:pict>
      </w:r>
      <w:r w:rsidRPr="00D2777A">
        <w:rPr>
          <w:b/>
        </w:rPr>
        <w:tab/>
      </w:r>
    </w:p>
    <w:p w:rsidR="0020760A" w:rsidRPr="00D2777A" w:rsidRDefault="0020760A" w:rsidP="0020760A">
      <w:pPr>
        <w:pStyle w:val="a3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el-GR"/>
        </w:rPr>
        <w:pict>
          <v:shape id="_x0000_s1042" type="#_x0000_t202" style="position:absolute;left:0;text-align:left;margin-left:43pt;margin-top:11.75pt;width:50.5pt;height:63.35pt;z-index:251676672" filled="f" stroked="f">
            <v:textbox>
              <w:txbxContent>
                <w:p w:rsidR="0020760A" w:rsidRDefault="0020760A" w:rsidP="0020760A">
                  <w:pPr>
                    <w:rPr>
                      <w:lang w:val="en-US"/>
                    </w:rPr>
                  </w:pPr>
                  <w:r>
                    <w:t>200</w:t>
                  </w:r>
                </w:p>
                <w:p w:rsidR="0020760A" w:rsidRPr="005C585C" w:rsidRDefault="0020760A" w:rsidP="0020760A">
                  <w:pPr>
                    <w:rPr>
                      <w:b/>
                      <w:lang w:val="en-US"/>
                    </w:rPr>
                  </w:pPr>
                  <w:r w:rsidRPr="005C585C">
                    <w:rPr>
                      <w:b/>
                      <w:lang w:val="en-US"/>
                    </w:rPr>
                    <w:t>A</w:t>
                  </w:r>
                </w:p>
                <w:p w:rsidR="0020760A" w:rsidRDefault="0020760A" w:rsidP="0020760A"/>
              </w:txbxContent>
            </v:textbox>
          </v:shape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  <w:r w:rsidRPr="0040172A">
        <w:rPr>
          <w:b/>
          <w:noProof/>
          <w:sz w:val="18"/>
          <w:szCs w:val="18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90pt;margin-top:8.5pt;width:0;height:8.45pt;z-index:251681792" o:connectortype="straight"/>
        </w:pict>
      </w:r>
      <w:r>
        <w:rPr>
          <w:b/>
          <w:noProof/>
          <w:lang w:eastAsia="el-GR"/>
        </w:rPr>
        <w:pict>
          <v:shape id="_x0000_s1046" type="#_x0000_t32" style="position:absolute;left:0;text-align:left;margin-left:43pt;margin-top:8.5pt;width:0;height:8.45pt;z-index:251680768" o:connectortype="straight"/>
        </w:pict>
      </w:r>
      <w:r>
        <w:rPr>
          <w:b/>
          <w:noProof/>
          <w:lang w:eastAsia="el-GR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6" type="#_x0000_t128" style="position:absolute;left:0;text-align:left;margin-left:80.5pt;margin-top:4.6pt;width:9.5pt;height:12.35pt;z-index:251670528"/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  <w:r>
        <w:rPr>
          <w:b/>
          <w:noProof/>
          <w:lang w:eastAsia="el-GR"/>
        </w:rPr>
        <w:pict>
          <v:shape id="_x0000_s1043" type="#_x0000_t202" style="position:absolute;left:0;text-align:left;margin-left:258.55pt;margin-top:1.5pt;width:135pt;height:63.35pt;z-index:251677696" filled="f" stroked="f">
            <v:textbox>
              <w:txbxContent>
                <w:p w:rsidR="0020760A" w:rsidRPr="007168E2" w:rsidRDefault="0020760A" w:rsidP="0020760A">
                  <w:pPr>
                    <w:rPr>
                      <w:lang w:val="en-US"/>
                    </w:rPr>
                  </w:pPr>
                  <w:r>
                    <w:t>1</w:t>
                  </w:r>
                  <w:r>
                    <w:rPr>
                      <w:lang w:val="en-US"/>
                    </w:rPr>
                    <w:t>19</w:t>
                  </w:r>
                </w:p>
                <w:p w:rsidR="0020760A" w:rsidRPr="005C585C" w:rsidRDefault="0020760A" w:rsidP="0020760A">
                  <w:pPr>
                    <w:rPr>
                      <w:b/>
                    </w:rPr>
                  </w:pPr>
                  <w:r>
                    <w:t xml:space="preserve">           </w:t>
                  </w:r>
                  <w:r>
                    <w:rPr>
                      <w:lang w:val="en-US"/>
                    </w:rPr>
                    <w:t xml:space="preserve">    </w:t>
                  </w:r>
                  <w:r w:rsidRPr="005C585C">
                    <w:rPr>
                      <w:b/>
                    </w:rPr>
                    <w:t>Β</w:t>
                  </w:r>
                </w:p>
              </w:txbxContent>
            </v:textbox>
          </v:shape>
        </w:pict>
      </w:r>
      <w:r>
        <w:rPr>
          <w:b/>
          <w:noProof/>
          <w:lang w:eastAsia="el-GR"/>
        </w:rPr>
        <w:pict>
          <v:shape id="_x0000_s1041" type="#_x0000_t32" style="position:absolute;left:0;text-align:left;margin-left:92.5pt;margin-top:1.5pt;width:96.5pt;height:12.35pt;z-index:251675648" o:connectortype="straight">
            <v:stroke dashstyle="dash"/>
          </v:shape>
        </w:pict>
      </w:r>
      <w:r>
        <w:rPr>
          <w:b/>
          <w:noProof/>
          <w:lang w:eastAsia="el-GR"/>
        </w:rPr>
        <w:pict>
          <v:shape id="_x0000_s1038" type="#_x0000_t128" style="position:absolute;left:0;text-align:left;margin-left:291.5pt;margin-top:13.15pt;width:9.5pt;height:12.35pt;z-index:251672576"/>
        </w:pict>
      </w:r>
      <w:r>
        <w:rPr>
          <w:b/>
          <w:noProof/>
          <w:lang w:eastAsia="el-GR"/>
        </w:rPr>
        <w:pict>
          <v:shape id="_x0000_s1037" type="#_x0000_t128" style="position:absolute;left:0;text-align:left;margin-left:186.5pt;margin-top:1.5pt;width:9.5pt;height:12.35pt;z-index:251671552"/>
        </w:pict>
      </w:r>
      <w:r>
        <w:rPr>
          <w:b/>
          <w:noProof/>
          <w:lang w:eastAsia="el-GR"/>
        </w:rPr>
        <w:pict>
          <v:shape id="_x0000_s1031" type="#_x0000_t32" style="position:absolute;left:0;text-align:left;margin-left:90pt;margin-top:12.5pt;width:101.5pt;height:38.15pt;z-index:251665408" o:connectortype="straight" strokeweight="2.5pt"/>
        </w:pict>
      </w:r>
      <w:r>
        <w:rPr>
          <w:b/>
          <w:noProof/>
          <w:lang w:eastAsia="el-GR"/>
        </w:rPr>
        <w:pict>
          <v:rect id="_x0000_s1027" style="position:absolute;left:0;text-align:left;margin-left:43pt;margin-top:1.5pt;width:47pt;height:11pt;z-index:251661312"/>
        </w:pict>
      </w:r>
      <w:r>
        <w:rPr>
          <w:b/>
          <w:noProof/>
          <w:lang w:eastAsia="el-GR"/>
        </w:rPr>
        <w:pict>
          <v:rect id="_x0000_s1026" style="position:absolute;left:0;text-align:left;margin-left:196pt;margin-top:1.5pt;width:19.85pt;height:11pt;z-index:251660288" stroked="f"/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  <w:r w:rsidRPr="0040172A">
        <w:rPr>
          <w:b/>
          <w:noProof/>
          <w:sz w:val="18"/>
          <w:szCs w:val="18"/>
          <w:lang w:eastAsia="el-GR"/>
        </w:rPr>
        <w:pict>
          <v:shape id="_x0000_s1049" type="#_x0000_t32" style="position:absolute;left:0;text-align:left;margin-left:301pt;margin-top:6.9pt;width:0;height:8.45pt;z-index:251683840" o:connectortype="straight"/>
        </w:pict>
      </w:r>
      <w:r w:rsidRPr="0040172A">
        <w:rPr>
          <w:b/>
          <w:noProof/>
          <w:sz w:val="18"/>
          <w:szCs w:val="18"/>
          <w:lang w:eastAsia="el-GR"/>
        </w:rPr>
        <w:pict>
          <v:shape id="_x0000_s1048" type="#_x0000_t32" style="position:absolute;left:0;text-align:left;margin-left:265.5pt;margin-top:6.9pt;width:0;height:8.45pt;z-index:251682816" o:connectortype="straight"/>
        </w:pict>
      </w:r>
      <w:r>
        <w:rPr>
          <w:b/>
          <w:noProof/>
          <w:lang w:eastAsia="el-GR"/>
        </w:rPr>
        <w:pict>
          <v:shape id="_x0000_s1045" type="#_x0000_t202" style="position:absolute;left:0;text-align:left;margin-left:312pt;margin-top:11.2pt;width:59pt;height:63.35pt;z-index:251679744" filled="f" stroked="f">
            <v:textbox>
              <w:txbxContent>
                <w:p w:rsidR="0020760A" w:rsidRPr="00B9237C" w:rsidRDefault="0020760A" w:rsidP="0020760A">
                  <w:pPr>
                    <w:spacing w:after="0"/>
                  </w:pPr>
                  <w:r>
                    <w:rPr>
                      <w:lang w:val="en-US"/>
                    </w:rPr>
                    <w:t>10</w:t>
                  </w:r>
                  <w:r>
                    <w:t>2</w:t>
                  </w:r>
                </w:p>
                <w:p w:rsidR="0020760A" w:rsidRPr="005C585C" w:rsidRDefault="0020760A" w:rsidP="0020760A">
                  <w:pPr>
                    <w:spacing w:after="0"/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  <w:r>
                    <w:t>3</w:t>
                  </w:r>
                  <w:r>
                    <w:rPr>
                      <w:lang w:val="en-US"/>
                    </w:rPr>
                    <w:t xml:space="preserve">  </w:t>
                  </w:r>
                  <w:r w:rsidRPr="005C585C">
                    <w:rPr>
                      <w:b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b/>
          <w:noProof/>
          <w:lang w:eastAsia="el-GR"/>
        </w:rPr>
        <w:pict>
          <v:rect id="_x0000_s1028" style="position:absolute;left:0;text-align:left;margin-left:265.5pt;margin-top:11.2pt;width:35.5pt;height:8pt;z-index:251662336"/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  <w:r w:rsidRPr="0040172A">
        <w:rPr>
          <w:b/>
          <w:noProof/>
          <w:sz w:val="18"/>
          <w:szCs w:val="18"/>
          <w:lang w:eastAsia="el-GR"/>
        </w:rPr>
        <w:pict>
          <v:shape id="_x0000_s1050" type="#_x0000_t32" style="position:absolute;left:0;text-align:left;margin-left:312.2pt;margin-top:11.3pt;width:0;height:8.45pt;z-index:251684864" o:connectortype="straight"/>
        </w:pict>
      </w:r>
      <w:r w:rsidRPr="0040172A">
        <w:rPr>
          <w:b/>
          <w:noProof/>
          <w:sz w:val="18"/>
          <w:szCs w:val="18"/>
          <w:lang w:eastAsia="el-GR"/>
        </w:rPr>
        <w:pict>
          <v:shape id="_x0000_s1051" type="#_x0000_t32" style="position:absolute;left:0;text-align:left;margin-left:349pt;margin-top:10.15pt;width:0;height:8.45pt;z-index:251685888" o:connectortype="straight"/>
        </w:pict>
      </w:r>
      <w:r>
        <w:rPr>
          <w:b/>
          <w:noProof/>
          <w:lang w:eastAsia="el-GR"/>
        </w:rPr>
        <w:pict>
          <v:shape id="_x0000_s1039" type="#_x0000_t128" style="position:absolute;left:0;text-align:left;margin-left:337pt;margin-top:3.75pt;width:9.5pt;height:12.35pt;z-index:251673600"/>
        </w:pict>
      </w:r>
      <w:r>
        <w:rPr>
          <w:b/>
          <w:noProof/>
          <w:lang w:eastAsia="el-GR"/>
        </w:rPr>
        <w:pict>
          <v:shape id="_x0000_s1032" type="#_x0000_t32" style="position:absolute;left:0;text-align:left;margin-left:191.5pt;margin-top:3.75pt;width:74pt;height:16pt;flip:x;z-index:251666432" o:connectortype="straight" strokeweight="2.5pt"/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  <w:r>
        <w:rPr>
          <w:b/>
          <w:noProof/>
          <w:lang w:eastAsia="el-GR"/>
        </w:rPr>
        <w:pict>
          <v:oval id="_x0000_s1035" style="position:absolute;left:0;text-align:left;margin-left:189pt;margin-top:1.85pt;width:9.5pt;height:7.15pt;z-index:251669504"/>
        </w:pict>
      </w:r>
      <w:r>
        <w:rPr>
          <w:b/>
          <w:noProof/>
          <w:lang w:eastAsia="el-GR"/>
        </w:rPr>
        <w:pict>
          <v:shape id="_x0000_s1034" type="#_x0000_t32" style="position:absolute;left:0;text-align:left;margin-left:196pt;margin-top:4.35pt;width:132pt;height:46pt;flip:x y;z-index:251668480" o:connectortype="straight" strokeweight="2.5pt"/>
        </w:pict>
      </w:r>
      <w:r>
        <w:rPr>
          <w:b/>
          <w:noProof/>
          <w:lang w:eastAsia="el-GR"/>
        </w:rPr>
        <w:pict>
          <v:shape id="_x0000_s1033" type="#_x0000_t32" style="position:absolute;left:0;text-align:left;margin-left:196pt;margin-top:4.35pt;width:116pt;height:9.5pt;flip:x y;z-index:251667456" o:connectortype="straight" strokeweight="2.5pt"/>
        </w:pict>
      </w:r>
      <w:r>
        <w:rPr>
          <w:b/>
          <w:noProof/>
          <w:lang w:eastAsia="el-GR"/>
        </w:rPr>
        <w:pict>
          <v:rect id="_x0000_s1029" style="position:absolute;left:0;text-align:left;margin-left:312pt;margin-top:1.85pt;width:37pt;height:12pt;z-index:251663360"/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  <w:r>
        <w:rPr>
          <w:b/>
          <w:noProof/>
          <w:lang w:eastAsia="el-GR"/>
        </w:rPr>
        <w:pict>
          <v:shape id="_x0000_s1044" type="#_x0000_t202" style="position:absolute;left:0;text-align:left;margin-left:328pt;margin-top:5.4pt;width:50.5pt;height:63.35pt;z-index:251678720" filled="f" stroked="f">
            <v:textbox>
              <w:txbxContent>
                <w:p w:rsidR="0020760A" w:rsidRPr="007168E2" w:rsidRDefault="0020760A" w:rsidP="0020760A">
                  <w:pPr>
                    <w:rPr>
                      <w:lang w:val="en-US"/>
                    </w:rPr>
                  </w:pPr>
                  <w:r>
                    <w:t>7</w:t>
                  </w:r>
                  <w:r>
                    <w:rPr>
                      <w:lang w:val="en-US"/>
                    </w:rPr>
                    <w:t>4</w:t>
                  </w:r>
                </w:p>
                <w:p w:rsidR="0020760A" w:rsidRPr="005C585C" w:rsidRDefault="0020760A" w:rsidP="0020760A">
                  <w:pPr>
                    <w:rPr>
                      <w:b/>
                      <w:lang w:val="en-US"/>
                    </w:rPr>
                  </w:pPr>
                  <w:r w:rsidRPr="005C585C">
                    <w:rPr>
                      <w:b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b/>
          <w:noProof/>
          <w:lang w:eastAsia="el-GR"/>
        </w:rPr>
        <w:pict>
          <v:shape id="_x0000_s1040" type="#_x0000_t128" style="position:absolute;left:0;text-align:left;margin-left:349pt;margin-top:9.55pt;width:9.5pt;height:12.35pt;z-index:251674624"/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  <w:r>
        <w:rPr>
          <w:b/>
          <w:noProof/>
          <w:lang w:eastAsia="el-GR"/>
        </w:rPr>
        <w:pict>
          <v:shape id="_x0000_s1052" type="#_x0000_t32" style="position:absolute;left:0;text-align:left;margin-left:327.95pt;margin-top:1.35pt;width:0;height:8.45pt;z-index:251686912" o:connectortype="straight"/>
        </w:pict>
      </w:r>
      <w:r>
        <w:rPr>
          <w:b/>
          <w:noProof/>
          <w:lang w:eastAsia="el-GR"/>
        </w:rPr>
        <w:pict>
          <v:shape id="_x0000_s1053" type="#_x0000_t32" style="position:absolute;left:0;text-align:left;margin-left:363pt;margin-top:1.35pt;width:0;height:8.45pt;z-index:251687936" o:connectortype="straight"/>
        </w:pict>
      </w:r>
      <w:r>
        <w:rPr>
          <w:b/>
          <w:noProof/>
          <w:lang w:eastAsia="el-GR"/>
        </w:rPr>
        <w:pict>
          <v:rect id="_x0000_s1030" style="position:absolute;left:0;text-align:left;margin-left:328pt;margin-top:6.45pt;width:35pt;height:13pt;z-index:251664384"/>
        </w:pict>
      </w: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b/>
        </w:rPr>
      </w:pP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rFonts w:asciiTheme="minorHAnsi" w:eastAsiaTheme="minorHAnsi" w:hAnsiTheme="minorHAnsi" w:cstheme="minorBidi"/>
          <w:b/>
        </w:rPr>
      </w:pPr>
    </w:p>
    <w:p w:rsidR="0020760A" w:rsidRPr="00D2777A" w:rsidRDefault="0020760A" w:rsidP="0020760A">
      <w:pPr>
        <w:pStyle w:val="a3"/>
        <w:tabs>
          <w:tab w:val="left" w:pos="0"/>
        </w:tabs>
        <w:ind w:left="0"/>
        <w:jc w:val="both"/>
        <w:rPr>
          <w:rFonts w:asciiTheme="minorHAnsi" w:eastAsiaTheme="minorHAnsi" w:hAnsiTheme="minorHAnsi" w:cstheme="minorBidi"/>
          <w:b/>
        </w:rPr>
      </w:pPr>
      <w:r w:rsidRPr="00D2777A">
        <w:rPr>
          <w:rFonts w:asciiTheme="minorHAnsi" w:eastAsiaTheme="minorHAnsi" w:hAnsiTheme="minorHAnsi" w:cstheme="minorBidi"/>
          <w:b/>
        </w:rPr>
        <w:t>Οι στάθμες των ελευθέρων επιφανειών νερού στις δεξαμενές  θεωρούνται σταθερές και έχουν σημειωθεί στο παραπάνω σχήμα.</w:t>
      </w:r>
    </w:p>
    <w:p w:rsidR="0020760A" w:rsidRPr="00D2777A" w:rsidRDefault="0020760A" w:rsidP="0020760A">
      <w:pPr>
        <w:pStyle w:val="a3"/>
        <w:rPr>
          <w:b/>
          <w:i/>
        </w:rPr>
      </w:pPr>
      <w:r w:rsidRPr="00D2777A">
        <w:rPr>
          <w:b/>
          <w:i/>
        </w:rPr>
        <w:t>Περιγραφή αγωγών θέματος 4</w:t>
      </w:r>
    </w:p>
    <w:tbl>
      <w:tblPr>
        <w:tblStyle w:val="a4"/>
        <w:tblW w:w="0" w:type="auto"/>
        <w:jc w:val="center"/>
        <w:tblLook w:val="04A0"/>
      </w:tblPr>
      <w:tblGrid>
        <w:gridCol w:w="2840"/>
        <w:gridCol w:w="2841"/>
        <w:gridCol w:w="2841"/>
      </w:tblGrid>
      <w:tr w:rsidR="0020760A" w:rsidRPr="00D2777A" w:rsidTr="009D5F47">
        <w:trPr>
          <w:jc w:val="center"/>
        </w:trPr>
        <w:tc>
          <w:tcPr>
            <w:tcW w:w="2840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</w:rPr>
            </w:pPr>
            <w:r w:rsidRPr="00D2777A">
              <w:rPr>
                <w:b/>
                <w:lang w:val="en-US"/>
              </w:rPr>
              <w:t>A</w:t>
            </w:r>
            <w:proofErr w:type="spellStart"/>
            <w:r w:rsidRPr="00D2777A">
              <w:rPr>
                <w:b/>
              </w:rPr>
              <w:t>γωγός</w:t>
            </w:r>
            <w:proofErr w:type="spellEnd"/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Μήκος (</w:t>
            </w:r>
            <w:r w:rsidRPr="00D2777A">
              <w:rPr>
                <w:b/>
                <w:lang w:val="en-US"/>
              </w:rPr>
              <w:t>m)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(Εσωτερική) Διάμετρος (</w:t>
            </w:r>
            <w:r w:rsidRPr="00D2777A">
              <w:rPr>
                <w:b/>
                <w:lang w:val="en-US"/>
              </w:rPr>
              <w:t>mm)</w:t>
            </w:r>
          </w:p>
        </w:tc>
      </w:tr>
      <w:tr w:rsidR="0020760A" w:rsidRPr="00D2777A" w:rsidTr="009D5F47">
        <w:trPr>
          <w:jc w:val="center"/>
        </w:trPr>
        <w:tc>
          <w:tcPr>
            <w:tcW w:w="2840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AJ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1</w:t>
            </w:r>
            <w:r w:rsidRPr="00D2777A">
              <w:rPr>
                <w:b/>
              </w:rPr>
              <w:t>0</w:t>
            </w:r>
            <w:proofErr w:type="spellStart"/>
            <w:r w:rsidRPr="00D2777A">
              <w:rPr>
                <w:b/>
                <w:lang w:val="en-US"/>
              </w:rPr>
              <w:t>0</w:t>
            </w:r>
            <w:proofErr w:type="spellEnd"/>
            <w:r>
              <w:rPr>
                <w:b/>
              </w:rPr>
              <w:t>5</w:t>
            </w:r>
            <w:r w:rsidRPr="00D2777A">
              <w:rPr>
                <w:b/>
                <w:lang w:val="en-US"/>
              </w:rPr>
              <w:t>0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450</w:t>
            </w:r>
          </w:p>
        </w:tc>
      </w:tr>
      <w:tr w:rsidR="0020760A" w:rsidRPr="00D2777A" w:rsidTr="009D5F47">
        <w:trPr>
          <w:jc w:val="center"/>
        </w:trPr>
        <w:tc>
          <w:tcPr>
            <w:tcW w:w="2840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BJ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2</w:t>
            </w:r>
            <w:r>
              <w:rPr>
                <w:b/>
              </w:rPr>
              <w:t>1</w:t>
            </w:r>
            <w:r w:rsidRPr="00D2777A">
              <w:rPr>
                <w:b/>
                <w:lang w:val="en-US"/>
              </w:rPr>
              <w:t>00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</w:rPr>
              <w:t>2</w:t>
            </w:r>
            <w:r w:rsidRPr="00D2777A">
              <w:rPr>
                <w:b/>
                <w:lang w:val="en-US"/>
              </w:rPr>
              <w:t>50</w:t>
            </w:r>
          </w:p>
        </w:tc>
      </w:tr>
      <w:tr w:rsidR="0020760A" w:rsidRPr="00D2777A" w:rsidTr="009D5F47">
        <w:trPr>
          <w:jc w:val="center"/>
        </w:trPr>
        <w:tc>
          <w:tcPr>
            <w:tcW w:w="2840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CJ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3100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250</w:t>
            </w:r>
          </w:p>
        </w:tc>
      </w:tr>
      <w:tr w:rsidR="0020760A" w:rsidRPr="00D2777A" w:rsidTr="009D5F47">
        <w:trPr>
          <w:jc w:val="center"/>
        </w:trPr>
        <w:tc>
          <w:tcPr>
            <w:tcW w:w="2840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DJ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3</w:t>
            </w:r>
            <w:r>
              <w:rPr>
                <w:b/>
              </w:rPr>
              <w:t>2</w:t>
            </w:r>
            <w:r w:rsidRPr="00D2777A">
              <w:rPr>
                <w:b/>
                <w:lang w:val="en-US"/>
              </w:rPr>
              <w:t>00</w:t>
            </w:r>
          </w:p>
        </w:tc>
        <w:tc>
          <w:tcPr>
            <w:tcW w:w="2841" w:type="dxa"/>
            <w:vAlign w:val="center"/>
          </w:tcPr>
          <w:p w:rsidR="0020760A" w:rsidRPr="00D2777A" w:rsidRDefault="0020760A" w:rsidP="009D5F47">
            <w:pPr>
              <w:pStyle w:val="a3"/>
              <w:ind w:left="0"/>
              <w:jc w:val="center"/>
              <w:rPr>
                <w:b/>
                <w:lang w:val="en-US"/>
              </w:rPr>
            </w:pPr>
            <w:r w:rsidRPr="00D2777A">
              <w:rPr>
                <w:b/>
                <w:lang w:val="en-US"/>
              </w:rPr>
              <w:t>250</w:t>
            </w:r>
          </w:p>
        </w:tc>
      </w:tr>
    </w:tbl>
    <w:p w:rsidR="0020760A" w:rsidRPr="00D2777A" w:rsidRDefault="0020760A" w:rsidP="0020760A">
      <w:pPr>
        <w:pStyle w:val="a3"/>
        <w:rPr>
          <w:b/>
          <w:sz w:val="18"/>
          <w:szCs w:val="18"/>
          <w:lang w:val="en-US"/>
        </w:rPr>
      </w:pPr>
    </w:p>
    <w:p w:rsidR="0020760A" w:rsidRDefault="0020760A" w:rsidP="0020760A">
      <w:pPr>
        <w:rPr>
          <w:b/>
        </w:rPr>
      </w:pPr>
      <w:r w:rsidRPr="00D2777A">
        <w:rPr>
          <w:b/>
        </w:rPr>
        <w:t>Ερώτηση κρίσεως: Αν η παροχή σε ένα κλάδο μπορούσε να μετρηθεί, πως θα επιλύατε την άσκηση και σε μία πραγματική περίπτωση το συμπεράσματα θα μπορούσατε</w:t>
      </w:r>
      <w:r>
        <w:rPr>
          <w:b/>
        </w:rPr>
        <w:t>.</w:t>
      </w:r>
    </w:p>
    <w:p w:rsidR="0020760A" w:rsidRDefault="0020760A" w:rsidP="0020760A">
      <w:pPr>
        <w:rPr>
          <w:b/>
        </w:rPr>
      </w:pPr>
    </w:p>
    <w:p w:rsidR="00970817" w:rsidRDefault="00057543"/>
    <w:sectPr w:rsidR="00970817" w:rsidSect="00EC0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655DA"/>
    <w:multiLevelType w:val="hybridMultilevel"/>
    <w:tmpl w:val="B0704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20760A"/>
    <w:rsid w:val="00022C7C"/>
    <w:rsid w:val="00057543"/>
    <w:rsid w:val="001E3957"/>
    <w:rsid w:val="0020760A"/>
    <w:rsid w:val="00274D74"/>
    <w:rsid w:val="004A4B19"/>
    <w:rsid w:val="005E7AB0"/>
    <w:rsid w:val="00A97F67"/>
    <w:rsid w:val="00AB066D"/>
    <w:rsid w:val="00BD72A0"/>
    <w:rsid w:val="00C9414C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1"/>
        <o:r id="V:Rule2" type="connector" idref="#_x0000_s1049"/>
        <o:r id="V:Rule3" type="connector" idref="#_x0000_s1048"/>
        <o:r id="V:Rule4" type="connector" idref="#_x0000_s1032"/>
        <o:r id="V:Rule5" type="connector" idref="#_x0000_s1047"/>
        <o:r id="V:Rule6" type="connector" idref="#_x0000_s1050"/>
        <o:r id="V:Rule7" type="connector" idref="#_x0000_s1034"/>
        <o:r id="V:Rule8" type="connector" idref="#_x0000_s1031"/>
        <o:r id="V:Rule9" type="connector" idref="#_x0000_s1033"/>
        <o:r id="V:Rule10" type="connector" idref="#_x0000_s1041"/>
        <o:r id="V:Rule11" type="connector" idref="#_x0000_s1052"/>
        <o:r id="V:Rule12" type="connector" idref="#_x0000_s1046"/>
        <o:r id="V:Rule13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0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0760A"/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2021-12-13T14:30:00Z</cp:lastPrinted>
  <dcterms:created xsi:type="dcterms:W3CDTF">2021-12-13T14:32:00Z</dcterms:created>
  <dcterms:modified xsi:type="dcterms:W3CDTF">2021-12-13T14:32:00Z</dcterms:modified>
</cp:coreProperties>
</file>