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D7EF" w14:textId="65193C11" w:rsidR="001A6DD4" w:rsidRPr="007C7244" w:rsidRDefault="00706F0C" w:rsidP="007C7244">
      <w:pPr>
        <w:jc w:val="both"/>
        <w:rPr>
          <w:b/>
        </w:rPr>
      </w:pPr>
      <w:r w:rsidRPr="007C7244">
        <w:rPr>
          <w:b/>
        </w:rPr>
        <w:t xml:space="preserve">Δύο δεξαμενές συνδέονται με σωληνωτό αγωγό διαμέτρου </w:t>
      </w:r>
      <w:r w:rsidR="007C7244" w:rsidRPr="007C7244">
        <w:rPr>
          <w:b/>
        </w:rPr>
        <w:t>0.2</w:t>
      </w:r>
      <w:r w:rsidR="001E4F3A">
        <w:rPr>
          <w:b/>
          <w:lang w:val="en-US"/>
        </w:rPr>
        <w:t>0</w:t>
      </w:r>
      <w:r w:rsidR="007C7244" w:rsidRPr="007C7244">
        <w:rPr>
          <w:b/>
        </w:rPr>
        <w:t xml:space="preserve"> </w:t>
      </w:r>
      <w:r w:rsidR="007C7244" w:rsidRPr="007C7244">
        <w:rPr>
          <w:b/>
          <w:lang w:val="en-US"/>
        </w:rPr>
        <w:t>m</w:t>
      </w:r>
      <w:r w:rsidR="007C7244" w:rsidRPr="007C7244">
        <w:rPr>
          <w:b/>
        </w:rPr>
        <w:t xml:space="preserve">  </w:t>
      </w:r>
      <w:r w:rsidRPr="007C7244">
        <w:rPr>
          <w:b/>
        </w:rPr>
        <w:t xml:space="preserve"> και μήκους </w:t>
      </w:r>
      <w:r w:rsidR="007C7244" w:rsidRPr="007C7244">
        <w:rPr>
          <w:b/>
        </w:rPr>
        <w:t>5</w:t>
      </w:r>
      <w:r w:rsidRPr="007C7244">
        <w:rPr>
          <w:b/>
        </w:rPr>
        <w:t>000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. Η υψομετρική διαφορά μεταξύ των ελεύθερων επιφανειών του νερού στις δύο δεξαμενές είναι </w:t>
      </w:r>
      <w:r w:rsidR="007C7244" w:rsidRPr="007C7244">
        <w:rPr>
          <w:b/>
        </w:rPr>
        <w:t xml:space="preserve">35 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 και παραμένει σταθερή. Σε ένα σημείο του αγωγού που βρίσκεται 1</w:t>
      </w:r>
      <w:r w:rsidR="007C7244" w:rsidRPr="007C7244">
        <w:rPr>
          <w:b/>
        </w:rPr>
        <w:t>0</w:t>
      </w:r>
      <w:r w:rsidRPr="007C7244">
        <w:rPr>
          <w:b/>
        </w:rPr>
        <w:t>00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 </w:t>
      </w:r>
      <w:proofErr w:type="spellStart"/>
      <w:r w:rsidRPr="007C7244">
        <w:rPr>
          <w:b/>
        </w:rPr>
        <w:t>κατάντη</w:t>
      </w:r>
      <w:proofErr w:type="spellEnd"/>
      <w:r w:rsidRPr="007C7244">
        <w:rPr>
          <w:b/>
        </w:rPr>
        <w:t xml:space="preserve"> της πάνω δεξαμενής, υπάρχει κρουνός </w:t>
      </w:r>
      <w:proofErr w:type="spellStart"/>
      <w:r w:rsidRPr="007C7244">
        <w:rPr>
          <w:b/>
        </w:rPr>
        <w:t>απ</w:t>
      </w:r>
      <w:proofErr w:type="spellEnd"/>
      <w:r w:rsidRPr="007C7244">
        <w:rPr>
          <w:b/>
        </w:rPr>
        <w:t xml:space="preserve"> τον οποίο εκρέει παροχή </w:t>
      </w:r>
      <w:r w:rsidR="007C7244" w:rsidRPr="007C7244">
        <w:rPr>
          <w:b/>
        </w:rPr>
        <w:t>1</w:t>
      </w:r>
      <w:r w:rsidR="001E4F3A">
        <w:rPr>
          <w:b/>
          <w:lang w:val="en-US"/>
        </w:rPr>
        <w:t>0</w:t>
      </w:r>
      <w:r w:rsidRPr="007C7244">
        <w:rPr>
          <w:b/>
        </w:rPr>
        <w:t xml:space="preserve"> </w:t>
      </w:r>
      <w:r w:rsidRPr="007C7244">
        <w:rPr>
          <w:b/>
          <w:lang w:val="en-US"/>
        </w:rPr>
        <w:t>l</w:t>
      </w:r>
      <w:r w:rsidRPr="007C7244">
        <w:rPr>
          <w:b/>
        </w:rPr>
        <w:t>/</w:t>
      </w:r>
      <w:r w:rsidRPr="007C7244">
        <w:rPr>
          <w:b/>
          <w:lang w:val="en-US"/>
        </w:rPr>
        <w:t>sec</w:t>
      </w:r>
      <w:r w:rsidRPr="007C7244">
        <w:rPr>
          <w:b/>
        </w:rPr>
        <w:t>.</w:t>
      </w:r>
    </w:p>
    <w:p w14:paraId="4AB635F4" w14:textId="7CF5EE8E" w:rsidR="00706F0C" w:rsidRDefault="00706F0C" w:rsidP="007C7244">
      <w:pPr>
        <w:jc w:val="both"/>
        <w:rPr>
          <w:b/>
        </w:rPr>
      </w:pPr>
      <w:r w:rsidRPr="007C7244">
        <w:rPr>
          <w:b/>
        </w:rPr>
        <w:t xml:space="preserve">Αν ο συντελεστής τριβής είναι </w:t>
      </w:r>
      <w:r w:rsidRPr="007C7244">
        <w:rPr>
          <w:b/>
          <w:lang w:val="en-US"/>
        </w:rPr>
        <w:t>f</w:t>
      </w:r>
      <w:r w:rsidR="007C7244" w:rsidRPr="007C7244">
        <w:rPr>
          <w:b/>
        </w:rPr>
        <w:t>=0.0</w:t>
      </w:r>
      <w:r w:rsidR="001E4F3A">
        <w:rPr>
          <w:b/>
          <w:lang w:val="en-US"/>
        </w:rPr>
        <w:t>18</w:t>
      </w:r>
      <w:r w:rsidRPr="007C7244">
        <w:rPr>
          <w:b/>
        </w:rPr>
        <w:t>, να υπολογιστεί η παροχή του νερού, που μπαίνει στην χαμηλότερη δεξαμενή. (Θεωρήστε αμελητέες όλες τις άλλες απώλειες ενέργειας εκτός των γραμμικών).</w:t>
      </w:r>
    </w:p>
    <w:p w14:paraId="1E0FF74C" w14:textId="7BF325FD" w:rsidR="00F82479" w:rsidRDefault="0000538E" w:rsidP="007C7244">
      <w:pPr>
        <w:jc w:val="both"/>
        <w:rPr>
          <w:b/>
        </w:rPr>
      </w:pPr>
      <w:r>
        <w:rPr>
          <w:noProof/>
          <w:lang w:eastAsia="el-GR"/>
        </w:rPr>
        <mc:AlternateContent>
          <mc:Choice Requires="wpc">
            <w:drawing>
              <wp:inline distT="0" distB="0" distL="0" distR="0" wp14:anchorId="514857F9" wp14:editId="68D47BEB">
                <wp:extent cx="5274310" cy="2221324"/>
                <wp:effectExtent l="0" t="0" r="250190" b="160020"/>
                <wp:docPr id="23" name="Καμβάς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72025" y="228600"/>
                            <a:ext cx="704850" cy="969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1B080" w14:textId="2ACB6535" w:rsidR="0000538E" w:rsidRPr="00EA782D" w:rsidRDefault="0000538E" w:rsidP="000053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0435" y="145224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3550" y="145859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133475" y="300355"/>
                            <a:ext cx="476250" cy="462280"/>
                            <a:chOff x="2955" y="2227"/>
                            <a:chExt cx="750" cy="728"/>
                          </a:xfrm>
                        </wpg:grpSpPr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2415"/>
                              <a:ext cx="75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04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2227"/>
                              <a:ext cx="143" cy="188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83735" y="1141730"/>
                            <a:ext cx="90805" cy="119380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5"/>
                        <wps:cNvCnPr>
                          <a:cxnSpLocks noChangeShapeType="1"/>
                          <a:stCxn id="8" idx="0"/>
                        </wps:cNvCnPr>
                        <wps:spPr bwMode="auto">
                          <a:xfrm>
                            <a:off x="1371600" y="419735"/>
                            <a:ext cx="34613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439285" y="419735"/>
                            <a:ext cx="635" cy="1083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2480310" y="802640"/>
                            <a:ext cx="240030" cy="104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83735" y="762635"/>
                            <a:ext cx="65087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AB611" w14:textId="30425685" w:rsidR="0000538E" w:rsidRPr="001374E4" w:rsidRDefault="0000538E" w:rsidP="0000538E">
                              <w:r w:rsidRPr="00F76FCF">
                                <w:rPr>
                                  <w:b/>
                                </w:rPr>
                                <w:t>Δ</w:t>
                              </w:r>
                              <w:r w:rsidRPr="00F76FCF">
                                <w:rPr>
                                  <w:b/>
                                  <w:lang w:val="en-US"/>
                                </w:rPr>
                                <w:t>z</w:t>
                              </w:r>
                              <w:r w:rsidR="001374E4">
                                <w:rPr>
                                  <w:b/>
                                  <w:lang w:val="en-US"/>
                                </w:rPr>
                                <w:t xml:space="preserve"> =35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353185" y="41973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502785" y="127317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 rot="1518290">
                            <a:off x="1429080" y="1145591"/>
                            <a:ext cx="3016326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273550" y="1261110"/>
                            <a:ext cx="476250" cy="622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6C6C0" w14:textId="77777777" w:rsidR="0000538E" w:rsidRPr="00EA782D" w:rsidRDefault="0000538E" w:rsidP="0000538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110" y="419735"/>
                            <a:ext cx="47498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B73DE" w14:textId="77777777" w:rsidR="0000538E" w:rsidRPr="00EA782D" w:rsidRDefault="0000538E" w:rsidP="0000538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85" y="2153285"/>
                            <a:ext cx="4650105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78503" w14:textId="121B1672" w:rsidR="0000538E" w:rsidRPr="000B771A" w:rsidRDefault="0000538E" w:rsidP="0000538E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B771A">
                                <w:rPr>
                                  <w:i/>
                                  <w:sz w:val="18"/>
                                  <w:szCs w:val="18"/>
                                </w:rPr>
                                <w:t>Σχ.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0B771A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. Εκφώνηση σχήματος 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, Σύστημα σωληνώσεων σε σειρά μεταξύ δύο δεξαμενών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Ευθύγραμμο βέλος σύνδεσης 25"/>
                        <wps:cNvCnPr/>
                        <wps:spPr>
                          <a:xfrm flipH="1">
                            <a:off x="2347913" y="923925"/>
                            <a:ext cx="4762" cy="4810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Πλαίσιο κειμένου 26"/>
                        <wps:cNvSpPr txBox="1"/>
                        <wps:spPr>
                          <a:xfrm>
                            <a:off x="1943100" y="1476375"/>
                            <a:ext cx="104775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433614" w14:textId="0454D689" w:rsidR="001374E4" w:rsidRPr="001374E4" w:rsidRDefault="001374E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</w:t>
                              </w:r>
                              <w:r w:rsidR="001E4F3A">
                                <w:rPr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lang w:val="en-US"/>
                                </w:rPr>
                                <w:t xml:space="preserve"> l/s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4857F9" id="Καμβάς 23" o:spid="_x0000_s1026" editas="canvas" style="width:415.3pt;height:174.9pt;mso-position-horizontal-relative:char;mso-position-vertical-relative:line" coordsize="52743,2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222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7720;top:2286;width:7048;height:9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0B1B080" w14:textId="2ACB6535" w:rsidR="0000538E" w:rsidRPr="00EA782D" w:rsidRDefault="0000538E" w:rsidP="0000538E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9" type="#_x0000_t32" style="position:absolute;left:47504;top:14522;width:6;height:12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AutoShape 8" o:spid="_x0000_s1030" type="#_x0000_t32" style="position:absolute;left:42735;top:14585;width:6;height:12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<v:group id="Group 9" o:spid="_x0000_s1031" style="position:absolute;left:11334;top:3003;width:4763;height:4623" coordorigin="2955,2227" coordsize="750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10" o:spid="_x0000_s1032" style="position:absolute;left:2955;top:2415;width:7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shape id="AutoShape 11" o:spid="_x0000_s1033" type="#_x0000_t32" style="position:absolute;left:2955;top:2306;width:1;height: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<v:shape id="AutoShape 12" o:spid="_x0000_s1034" type="#_x0000_t32" style="position:absolute;left:3704;top:2306;width:1;height: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AutoShape 13" o:spid="_x0000_s1035" type="#_x0000_t128" style="position:absolute;left:3300;top:2227;width:14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"/>
                </v:group>
                <v:shape id="AutoShape 14" o:spid="_x0000_s1036" type="#_x0000_t128" style="position:absolute;left:44837;top:11417;width:908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"/>
                <v:shape id="AutoShape 15" o:spid="_x0000_s1037" type="#_x0000_t32" style="position:absolute;left:13716;top:4197;width:34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">
                  <v:stroke dashstyle="dash"/>
                </v:shape>
                <v:shape id="AutoShape 16" o:spid="_x0000_s1038" type="#_x0000_t32" style="position:absolute;left:44392;top:4197;width:7;height:108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">
                  <v:stroke startarrow="classic" endarrow="classic"/>
                </v:shape>
                <v:shape id="AutoShape 17" o:spid="_x0000_s1039" type="#_x0000_t32" style="position:absolute;left:24803;top:8026;width:2400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Text Box 18" o:spid="_x0000_s1040" type="#_x0000_t202" style="position:absolute;left:44837;top:7626;width:650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E5AB611" w14:textId="30425685" w:rsidR="0000538E" w:rsidRPr="001374E4" w:rsidRDefault="0000538E" w:rsidP="0000538E">
                        <w:r w:rsidRPr="00F76FCF">
                          <w:rPr>
                            <w:b/>
                          </w:rPr>
                          <w:t>Δ</w:t>
                        </w:r>
                        <w:r w:rsidRPr="00F76FCF">
                          <w:rPr>
                            <w:b/>
                            <w:lang w:val="en-US"/>
                          </w:rPr>
                          <w:t>z</w:t>
                        </w:r>
                        <w:r w:rsidR="001374E4">
                          <w:rPr>
                            <w:b/>
                            <w:lang w:val="en-US"/>
                          </w:rPr>
                          <w:t xml:space="preserve"> =35</w:t>
                        </w:r>
                      </w:p>
                    </w:txbxContent>
                  </v:textbox>
                </v:shape>
                <v:shape id="Freeform 19" o:spid="_x0000_s1041" style="position:absolute;left:13531;top:4197;width:731;height:717;visibility:visible;mso-wrap-style:square;v-text-anchor:top" coordsize="2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shape id="Freeform 20" o:spid="_x0000_s1042" style="position:absolute;left:45027;top:12731;width:731;height:718;visibility:visible;mso-wrap-style:square;v-text-anchor:top" coordsize="2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rect id="Rectangle 21" o:spid="_x0000_s1043" style="position:absolute;left:14290;top:11455;width:30164;height:458;rotation:16583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"/>
                <v:rect id="Rectangle 22" o:spid="_x0000_s1044" style="position:absolute;left:42735;top:12611;width:4763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7FB6C6C0" w14:textId="77777777" w:rsidR="0000538E" w:rsidRPr="00EA782D" w:rsidRDefault="0000538E" w:rsidP="0000538E">
                        <w:r>
                          <w:t>B</w:t>
                        </w:r>
                      </w:p>
                    </w:txbxContent>
                  </v:textbox>
                </v:rect>
                <v:rect id="Rectangle 23" o:spid="_x0000_s1045" style="position:absolute;left:11341;top:4197;width:47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1F2B73DE" w14:textId="77777777" w:rsidR="0000538E" w:rsidRPr="00EA782D" w:rsidRDefault="0000538E" w:rsidP="0000538E">
                        <w:r>
                          <w:t>A</w:t>
                        </w:r>
                      </w:p>
                    </w:txbxContent>
                  </v:textbox>
                </v:rect>
                <v:shape id="Text Box 24" o:spid="_x0000_s1046" type="#_x0000_t202" style="position:absolute;left:8705;top:21532;width:4650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29F78503" w14:textId="121B1672" w:rsidR="0000538E" w:rsidRPr="000B771A" w:rsidRDefault="0000538E" w:rsidP="0000538E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0B771A">
                          <w:rPr>
                            <w:i/>
                            <w:sz w:val="18"/>
                            <w:szCs w:val="18"/>
                          </w:rPr>
                          <w:t>Σχ.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4</w:t>
                        </w:r>
                        <w:r w:rsidRPr="000B771A">
                          <w:rPr>
                            <w:i/>
                            <w:sz w:val="18"/>
                            <w:szCs w:val="18"/>
                          </w:rPr>
                          <w:t xml:space="preserve">. Εκφώνηση σχήματος 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, Σύστημα σωληνώσεων σε σειρά μεταξύ δύο δεξαμενών </w:t>
                        </w:r>
                      </w:p>
                    </w:txbxContent>
                  </v:textbox>
                </v:shape>
                <v:shape id="Ευθύγραμμο βέλος σύνδεσης 25" o:spid="_x0000_s1047" type="#_x0000_t32" style="position:absolute;left:23479;top:9239;width:47;height:4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WhwwAAANs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YwW8Dfl/QD5OoXAAD//wMAUEsBAi0AFAAGAAgAAAAhANvh9svuAAAAhQEAABMAAAAAAAAAAAAA&#10;AAAAAAAAAFtDb250ZW50X1R5cGVzXS54bWxQSwECLQAUAAYACAAAACEAWvQsW78AAAAVAQAACwAA&#10;AAAAAAAAAAAAAAAfAQAAX3JlbHMvLnJlbHNQSwECLQAUAAYACAAAACEAYTVVocMAAADbAAAADwAA&#10;AAAAAAAAAAAAAAAHAgAAZHJzL2Rvd25yZXYueG1sUEsFBgAAAAADAAMAtwAAAPcCAAAAAA==&#10;" strokecolor="#4579b8 [3044]">
                  <v:stroke endarrow="block"/>
                </v:shape>
                <v:shape id="Πλαίσιο κειμένου 26" o:spid="_x0000_s1048" type="#_x0000_t202" style="position:absolute;left:19431;top:14763;width:1047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23433614" w14:textId="0454D689" w:rsidR="001374E4" w:rsidRPr="001374E4" w:rsidRDefault="001374E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</w:t>
                        </w:r>
                        <w:r w:rsidR="001E4F3A">
                          <w:rPr>
                            <w:lang w:val="en-US"/>
                          </w:rPr>
                          <w:t>0</w:t>
                        </w:r>
                        <w:r>
                          <w:rPr>
                            <w:lang w:val="en-US"/>
                          </w:rPr>
                          <w:t xml:space="preserve"> l/s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9AD9FA" w14:textId="77777777" w:rsidR="00F82479" w:rsidRDefault="00F82479" w:rsidP="00F82479">
      <w:r>
        <w:t>Εξαιτίας της συνέχειας της ροής είναι:</w:t>
      </w:r>
    </w:p>
    <w:p w14:paraId="4AA917F2" w14:textId="77777777" w:rsidR="00F82479" w:rsidRPr="00706F0C" w:rsidRDefault="00F82479" w:rsidP="00F82479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Q=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</m:oMath>
      </m:oMathPara>
    </w:p>
    <w:p w14:paraId="67323192" w14:textId="77777777" w:rsidR="00F82479" w:rsidRDefault="00F82479" w:rsidP="00F82479">
      <w:r>
        <w:t>Με εφαρμογή της εξίσωσης ενέργειας στην ελεύθερη επιφάνεια των δύο δεξαμενών Α και Β έχουμε:</w:t>
      </w:r>
    </w:p>
    <w:p w14:paraId="47391825" w14:textId="097BF686" w:rsidR="00F82479" w:rsidRPr="00647303" w:rsidRDefault="00000000" w:rsidP="00F82479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h</m:t>
              </m:r>
            </m:sub>
          </m:sSub>
          <m:r>
            <w:rPr>
              <w:rFonts w:ascii="Cambria Math" w:hAnsi="Cambria Math"/>
              <w:lang w:val="en-US"/>
            </w:rPr>
            <m:t>=f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D*2g</m:t>
              </m:r>
            </m:den>
          </m:f>
          <m:r>
            <w:rPr>
              <w:rFonts w:ascii="Cambria Math" w:hAnsi="Cambria Math"/>
              <w:lang w:val="en-US"/>
            </w:rPr>
            <m:t>+f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D*2g</m:t>
              </m:r>
            </m:den>
          </m:f>
        </m:oMath>
      </m:oMathPara>
    </w:p>
    <w:p w14:paraId="37A7B36B" w14:textId="7E0D636B" w:rsidR="00F82479" w:rsidRPr="00B6665B" w:rsidRDefault="00B6665B" w:rsidP="007C7244">
      <w:pPr>
        <w:jc w:val="both"/>
        <w:rPr>
          <w:b/>
        </w:rPr>
      </w:pPr>
      <w:r>
        <w:rPr>
          <w:b/>
        </w:rPr>
        <w:t>Σχόλιο: Η προσέγγιση για σταθερό συντελεστή τριβής είναι για διδακτικούς λόγους σε μία εισαγωγική άσκηση. Θα μπορούσε να ισχύει για  υδραυλικά τραχείς σωλήνες.</w:t>
      </w:r>
    </w:p>
    <w:sectPr w:rsidR="00F82479" w:rsidRPr="00B666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D3"/>
    <w:rsid w:val="0000538E"/>
    <w:rsid w:val="00053893"/>
    <w:rsid w:val="000C73F7"/>
    <w:rsid w:val="001374E4"/>
    <w:rsid w:val="001A6DD4"/>
    <w:rsid w:val="001E4F3A"/>
    <w:rsid w:val="003650C2"/>
    <w:rsid w:val="003F79F6"/>
    <w:rsid w:val="00487271"/>
    <w:rsid w:val="004D1445"/>
    <w:rsid w:val="004F17FE"/>
    <w:rsid w:val="005248CE"/>
    <w:rsid w:val="0058742D"/>
    <w:rsid w:val="00647303"/>
    <w:rsid w:val="00706F0C"/>
    <w:rsid w:val="00713DCA"/>
    <w:rsid w:val="007B49D4"/>
    <w:rsid w:val="007C7244"/>
    <w:rsid w:val="00B6665B"/>
    <w:rsid w:val="00C852D3"/>
    <w:rsid w:val="00E5553D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EDDE"/>
  <w15:chartTrackingRefBased/>
  <w15:docId w15:val="{ABB324DC-8D69-4A1D-A7A3-AA737ECD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F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Μιχαήλ Σπηλιώτης</cp:lastModifiedBy>
  <cp:revision>2</cp:revision>
  <dcterms:created xsi:type="dcterms:W3CDTF">2024-11-25T15:23:00Z</dcterms:created>
  <dcterms:modified xsi:type="dcterms:W3CDTF">2024-11-25T15:23:00Z</dcterms:modified>
</cp:coreProperties>
</file>