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Θεμελίωση θετικών επιστημών</w:t>
      </w: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9"/>
        <w:gridCol w:w="2409"/>
        <w:gridCol w:w="2410"/>
        <w:gridCol w:w="2409"/>
      </w:tblGrid>
      <w:tr>
        <w:tblPrEx>
          <w:shd w:val="clear" w:color="auto" w:fill="bdc0bf"/>
        </w:tblPrEx>
        <w:trPr>
          <w:trHeight w:val="280" w:hRule="atLeast"/>
          <w:tblHeader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Όνομα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Κωδικός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Βαθμός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0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Μαρόπουλος Μιχαήλ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56894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Μπέκτσης Ευάγγελος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56772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Φώτης Μιχαήλ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56517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Δημοσθενόπουλος Πέτρος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56784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Γαπαδέας Ηλίας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56989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Γκανούδη Χρύσα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56947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Χιονίδης Μιχαήλ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56814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!!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Σόχλη Ευφροσύνη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56760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!!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Ρουσέλη Ειρήνη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56996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Κουτσουπιά Βασιλική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56787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Σταθάκης Μάριος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56939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Μήτσιος Χρήστος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56938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Ραντιλάκης Αλέξανδρος</w:t>
            </w:r>
            <w:r>
              <w:rPr>
                <w:rFonts w:ascii="Helvetica" w:cs="Arial Unicode MS" w:hAnsi="Arial Unicode MS" w:eastAsia="Arial Unicode MS"/>
              </w:rPr>
              <w:t>-</w:t>
            </w:r>
            <w:r>
              <w:rPr>
                <w:rFonts w:ascii="Arial Unicode MS" w:cs="Arial Unicode MS" w:hAnsi="Arial Unicode MS" w:eastAsia="Arial Unicode MS" w:hint="default"/>
              </w:rPr>
              <w:t>Αθανάσιος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56954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Πεντεξίδου Ειρήνη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56898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Βασιλείου Μαρία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56865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 Μιχαηλίδο ´Ολγα</w:t>
            </w:r>
            <w:r>
              <w:rPr>
                <w:rFonts w:ascii="Helvetica" w:cs="Arial Unicode MS" w:hAnsi="Arial Unicode MS" w:eastAsia="Arial Unicode MS"/>
              </w:rPr>
              <w:t>-</w:t>
            </w:r>
            <w:r>
              <w:rPr>
                <w:rFonts w:ascii="Arial Unicode MS" w:cs="Arial Unicode MS" w:hAnsi="Arial Unicode MS" w:eastAsia="Arial Unicode MS" w:hint="default"/>
              </w:rPr>
              <w:t>καλλιοπη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56782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Παπακωνσταντίνου Δημήτριος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56993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Νυμφόπουλος Φειδίας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5906;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!!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Κατσάρας Γεώργιος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56931;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Λυκιαρδόπουλος Διονύσιος</w:t>
            </w:r>
            <w:r>
              <w:rPr>
                <w:rFonts w:ascii="Helvetica" w:cs="Arial Unicode MS" w:hAnsi="Arial Unicode MS" w:eastAsia="Arial Unicode MS"/>
              </w:rPr>
              <w:t>-</w:t>
            </w:r>
            <w:r>
              <w:rPr>
                <w:rFonts w:ascii="Arial Unicode MS" w:cs="Arial Unicode MS" w:hAnsi="Arial Unicode MS" w:eastAsia="Arial Unicode MS" w:hint="default"/>
              </w:rPr>
              <w:t>Βασίλειος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56986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Χατζηχρύσου Δημητρα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56923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!!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Κεβόπουλος Αλέξανδρος</w:t>
            </w:r>
            <w:r>
              <w:rPr>
                <w:rFonts w:ascii="Helvetica" w:cs="Arial Unicode MS" w:hAnsi="Arial Unicode MS" w:eastAsia="Arial Unicode MS"/>
              </w:rPr>
              <w:t>-</w:t>
            </w:r>
            <w:r>
              <w:rPr>
                <w:rFonts w:ascii="Arial Unicode MS" w:cs="Arial Unicode MS" w:hAnsi="Arial Unicode MS" w:eastAsia="Arial Unicode MS" w:hint="default"/>
              </w:rPr>
              <w:t>Ευστάθιος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56895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Σοϊλεμέ Μαριέττα Μαρία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56758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Ρήγας Παναγιώτης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56841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Καρακεχαγιάς Φώτης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57004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 xml:space="preserve">Λιάλιος Δημήτριος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56853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Ανδρέου Παναγιώτης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56999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Σιαχάμης Γεώργιος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56922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Ανγιτίδης Ηρακλής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56778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Βασιλάκης Ιωάννης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56815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Σχοινάς Νικόλαος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56942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ΣκέντροςΑλέξανδρος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56940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Ρωσσίδου Καλλίοπη</w:t>
            </w:r>
            <w:r>
              <w:rPr>
                <w:rFonts w:ascii="Helvetica" w:cs="Arial Unicode MS" w:hAnsi="Arial Unicode MS" w:eastAsia="Arial Unicode MS"/>
              </w:rPr>
              <w:t>-</w:t>
            </w:r>
            <w:r>
              <w:rPr>
                <w:rFonts w:ascii="Arial Unicode MS" w:cs="Arial Unicode MS" w:hAnsi="Arial Unicode MS" w:eastAsia="Arial Unicode MS" w:hint="default"/>
              </w:rPr>
              <w:t xml:space="preserve">Βασιλική 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56494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Τσιγαρίδης Ιωάννης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57003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Κασουγίδης Ανδρέας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Ιωαννίδου Αναστασία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56781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Μέσκοβα Βικτωρία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56884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Δρούγας Παναγιώτης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56792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</w:rPr>
              <w:t>!</w:t>
            </w:r>
          </w:p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Παρασκευόπουλος Παντελής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56908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Καραδήμογλου Φωκίων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56846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Τσέλιος Δημήτρης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56807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Παυλάκης Αθανάσιος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6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Ραντιλάκης Αθανάσιος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56954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Γρηγοριάδης Ηλίας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56970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Arial Unicode MS" w:cs="Arial Unicode MS" w:hAnsi="Arial Unicode MS" w:eastAsia="Arial Unicode MS" w:hint="default"/>
              </w:rPr>
              <w:t>Κεσκίνης Στέφανος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56703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10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  <w:r>
        <w:rPr>
          <w:rFonts w:ascii="Helvetica"/>
          <w:b w:val="1"/>
          <w:bCs w:val="1"/>
          <w:u w:val="single"/>
          <w:rtl w:val="0"/>
        </w:rPr>
        <w:t xml:space="preserve"> </w:t>
      </w:r>
      <w:r>
        <w:rPr>
          <w:b w:val="1"/>
          <w:bCs w:val="1"/>
          <w:u w:val="single"/>
        </w:rPr>
        <w:br w:type="page"/>
      </w:r>
    </w:p>
    <w:p>
      <w:pPr>
        <w:pStyle w:val="Body"/>
      </w:pPr>
      <w:r>
        <w:rPr>
          <w:b w:val="1"/>
          <w:bCs w:val="1"/>
          <w:u w:val="single"/>
        </w:rPr>
        <w:br w:type="page"/>
      </w:r>
    </w:p>
    <w:p>
      <w:pPr>
        <w:pStyle w:val="Body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