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72" w:rsidRPr="000B401B" w:rsidRDefault="00020C72" w:rsidP="00020C72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352" w:lineRule="exact"/>
        <w:ind w:left="426" w:right="821" w:firstLine="708"/>
        <w:jc w:val="center"/>
        <w:rPr>
          <w:rFonts w:ascii="Times New Roman" w:hAnsi="Times New Roman"/>
          <w:b/>
          <w:sz w:val="32"/>
          <w:szCs w:val="32"/>
        </w:rPr>
      </w:pPr>
      <w:r w:rsidRPr="000B401B">
        <w:rPr>
          <w:rFonts w:ascii="Times New Roman" w:hAnsi="Times New Roman"/>
          <w:b/>
          <w:sz w:val="32"/>
          <w:szCs w:val="32"/>
        </w:rPr>
        <w:t>ΕΜΒΙΟΗΛΕΚΤΡΟΜΑΓΝΗΤΙΣΜΟΣ</w:t>
      </w:r>
    </w:p>
    <w:p w:rsidR="00020C72" w:rsidRPr="000B401B" w:rsidRDefault="00020C72" w:rsidP="00020C72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352" w:lineRule="exact"/>
        <w:ind w:left="426" w:right="821" w:firstLine="708"/>
        <w:jc w:val="center"/>
        <w:rPr>
          <w:rFonts w:ascii="Times New Roman" w:hAnsi="Times New Roman"/>
          <w:sz w:val="32"/>
          <w:szCs w:val="32"/>
        </w:rPr>
      </w:pPr>
    </w:p>
    <w:p w:rsidR="00020C72" w:rsidRPr="000B401B" w:rsidRDefault="00020C72" w:rsidP="00020C72">
      <w:pPr>
        <w:pStyle w:val="a3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39" w:lineRule="auto"/>
        <w:ind w:left="1494" w:right="821"/>
        <w:jc w:val="center"/>
        <w:rPr>
          <w:rFonts w:ascii="Times New Roman" w:hAnsi="Times New Roman"/>
          <w:sz w:val="32"/>
          <w:szCs w:val="32"/>
        </w:rPr>
      </w:pPr>
      <w:r w:rsidRPr="000B401B">
        <w:rPr>
          <w:rFonts w:cs="Calibri"/>
          <w:b/>
          <w:bCs/>
          <w:sz w:val="32"/>
          <w:szCs w:val="32"/>
        </w:rPr>
        <w:t>Ηλεκτρομαγνητική ακτινοβολία και υγεία</w:t>
      </w:r>
    </w:p>
    <w:p w:rsidR="00020C72" w:rsidRDefault="00020C72" w:rsidP="00020C72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24" w:lineRule="exact"/>
        <w:ind w:left="426" w:right="821" w:firstLine="708"/>
        <w:jc w:val="center"/>
        <w:rPr>
          <w:rFonts w:ascii="Times New Roman" w:hAnsi="Times New Roman"/>
          <w:sz w:val="24"/>
          <w:szCs w:val="24"/>
        </w:rPr>
      </w:pPr>
    </w:p>
    <w:p w:rsidR="00020C72" w:rsidRPr="000B401B" w:rsidRDefault="00020C72" w:rsidP="00020C72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24" w:lineRule="exact"/>
        <w:ind w:left="426" w:right="821" w:firstLine="708"/>
        <w:jc w:val="center"/>
        <w:rPr>
          <w:rFonts w:ascii="Times New Roman" w:hAnsi="Times New Roman"/>
          <w:sz w:val="28"/>
          <w:szCs w:val="28"/>
        </w:rPr>
      </w:pPr>
      <w:r w:rsidRPr="000B401B">
        <w:rPr>
          <w:rFonts w:ascii="Times New Roman" w:hAnsi="Times New Roman"/>
          <w:sz w:val="28"/>
          <w:szCs w:val="28"/>
        </w:rPr>
        <w:t>π. Γεώργιος Αναγνωστόπουλος</w:t>
      </w:r>
    </w:p>
    <w:p w:rsidR="00020C72" w:rsidRPr="000B401B" w:rsidRDefault="00020C72" w:rsidP="00020C72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352" w:lineRule="exact"/>
        <w:ind w:left="426" w:right="821" w:firstLine="708"/>
        <w:jc w:val="center"/>
        <w:rPr>
          <w:rFonts w:ascii="Times New Roman" w:hAnsi="Times New Roman"/>
          <w:sz w:val="24"/>
          <w:szCs w:val="24"/>
        </w:rPr>
      </w:pPr>
      <w:r w:rsidRPr="000B401B">
        <w:rPr>
          <w:rFonts w:ascii="Times New Roman" w:hAnsi="Times New Roman"/>
          <w:sz w:val="24"/>
          <w:szCs w:val="24"/>
        </w:rPr>
        <w:t>Δημοκρίτειο Πανεπιστήμιο Θράκης</w:t>
      </w:r>
    </w:p>
    <w:p w:rsidR="00020C72" w:rsidRPr="00842F09" w:rsidRDefault="00020C72" w:rsidP="00020C72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352" w:lineRule="exact"/>
        <w:ind w:left="426" w:right="821" w:firstLine="708"/>
        <w:jc w:val="center"/>
        <w:rPr>
          <w:rFonts w:ascii="Times New Roman" w:hAnsi="Times New Roman"/>
          <w:sz w:val="32"/>
          <w:szCs w:val="32"/>
        </w:rPr>
      </w:pPr>
    </w:p>
    <w:p w:rsidR="00020C72" w:rsidRDefault="00020C72" w:rsidP="00020C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20C72" w:rsidRDefault="00020C72" w:rsidP="00020C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ΕΡΩΤΗΣΕΙΣ ΕΠΙ ΤΩΝ ΠΑΡΑΔΟΣΕΩΝ</w:t>
      </w:r>
    </w:p>
    <w:p w:rsidR="00020C72" w:rsidRDefault="00020C72" w:rsidP="00020C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20C72" w:rsidRPr="00020C72" w:rsidRDefault="00020C72" w:rsidP="00020C72">
      <w:pPr>
        <w:pStyle w:val="a3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Αναφέρατε μερικές σημαντικές πηγές ηλεκτρικών, μαγνητικών και ηλεκτρομαγνητικών πεδίων που επηρεάζουν τον πλανήτη Γη (Φύση και άνθρωπο).</w:t>
      </w:r>
    </w:p>
    <w:p w:rsidR="00020C72" w:rsidRPr="00020C72" w:rsidRDefault="00020C72" w:rsidP="00020C7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2.         Ποια ηλιακή ηλεκτρομαγνητική ακτινοβολία μπορεί να είναι επιβλαβής για τον άνθρωπο; Με ποιό καινοφανές φυσικό φαινόμενο του 20</w:t>
      </w:r>
      <w:r w:rsidRPr="00020C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ου</w:t>
      </w: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αιώνα συνδέεται η αύξηση ενός τέτοιου κινδύνου;</w:t>
      </w:r>
    </w:p>
    <w:p w:rsidR="00020C72" w:rsidRPr="00020C72" w:rsidRDefault="00020C72" w:rsidP="00020C7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3.         Τι συμβαίνει στον ~11ετή ηλιακό κύκλο; Αναφέρατε μερικές πιθανές επιδράσεις του 11ετούς ηλιακού κύκλου στο περιβάλλον και τον άνθρωπο.</w:t>
      </w:r>
    </w:p>
    <w:p w:rsidR="00020C72" w:rsidRPr="00020C72" w:rsidRDefault="00020C72" w:rsidP="00020C7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4.         Τι είναι η γεωμαγνητική καταιγίδα; Έχετε υπόψη σας επιδράσεις των γεωμαγνητικών καταιγίδων στην υγεία του ανθρώπου;</w:t>
      </w:r>
    </w:p>
    <w:p w:rsidR="00020C72" w:rsidRPr="00020C72" w:rsidRDefault="00020C72" w:rsidP="00020C7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5.         Αναφέρατε αποτελέσματα μελετών που σχετίζονται με την επιβάρυνση της υγείας ανθρώπων που κατοικούν πλησίον γραμμών υψηλής τάσεως και εργαζομένων σε υποσταθμούς υψηλής τάσεως.</w:t>
      </w:r>
    </w:p>
    <w:p w:rsidR="00020C72" w:rsidRPr="00020C72" w:rsidRDefault="00020C72" w:rsidP="00020C7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6.         Μέσω ποιούς τρόπους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ποιά όργανα μπορεί να επηρεάζει μια ηλεκτρομαγνητική ακτινοβολία αρνητικά την λειτουργία του εγκεφάλου και του νευρικού συστήματος;</w:t>
      </w:r>
    </w:p>
    <w:p w:rsidR="00020C72" w:rsidRPr="00020C72" w:rsidRDefault="00020C72" w:rsidP="00020C7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7.         Γνωρίζετε ηλεκτρομαγνητικά φαινόμενα που συνδέονται με σεισμούς; Ποια από αυτά ενδέχεται να επηρεάζουν τις ανώτερες λειτουργίες του εγκεφάλου;</w:t>
      </w:r>
    </w:p>
    <w:p w:rsidR="00020C72" w:rsidRPr="00020C72" w:rsidRDefault="00020C72" w:rsidP="00020C7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8.         Ποιες είναι οι σημαντικότερες επιδράσεις της σεισμικής δραστηριότητας σε ψυχικώς </w:t>
      </w:r>
      <w:proofErr w:type="spellStart"/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ασθενούντες</w:t>
      </w:r>
      <w:proofErr w:type="spellEnd"/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(θετικές/αρνητικές);</w:t>
      </w:r>
    </w:p>
    <w:p w:rsidR="00020C72" w:rsidRPr="00020C72" w:rsidRDefault="00020C72" w:rsidP="00020C7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9.         Ποια είναι η λειτουργία του </w:t>
      </w:r>
      <w:proofErr w:type="spellStart"/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αμυγδαλοειδούς</w:t>
      </w:r>
      <w:proofErr w:type="spellEnd"/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πυρήνα του εγκεφάλου; Θεωρείτε ότι μπορεί να επηρεάζεται από εξωτερική ηλεκτρομαγνητική ακτινοβολία; Αν ναι, τι επιδράσεις θα μπορούσε να υπάρχουν;</w:t>
      </w:r>
    </w:p>
    <w:p w:rsidR="00020C72" w:rsidRPr="00020C72" w:rsidRDefault="00020C72" w:rsidP="00020C7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10.       Τι γνωρίζετε για την έκλυση και τον ρόλο της </w:t>
      </w:r>
      <w:proofErr w:type="spellStart"/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μελατονίνης</w:t>
      </w:r>
      <w:proofErr w:type="spellEnd"/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. Ποια όργανα εμπλέκονται με τον ρυθμό έκλυσης της;</w:t>
      </w:r>
    </w:p>
    <w:p w:rsidR="00020C72" w:rsidRPr="00020C72" w:rsidRDefault="00020C72" w:rsidP="00020C7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11.       Ποια κέντρα του εγκεφάλου ενδέχεται να επηρεάζονται από την ηλεκτρομαγνητική ακτινοβολία και με την σειρά τους να επηρεάζουν την διαταραχή του συναισθήματος;</w:t>
      </w:r>
    </w:p>
    <w:p w:rsidR="00020C72" w:rsidRPr="00020C72" w:rsidRDefault="00020C72" w:rsidP="00020C7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12.       Γνωρίζετε επιστημονική/παρατηρησιακή ένδειξη για την επίδραση σεισμογενούς ηλεκτρομαγνητικής ULF ακτινοβολίας σε ψυχικές διαταραχές;</w:t>
      </w:r>
    </w:p>
    <w:p w:rsidR="00020C72" w:rsidRPr="00020C72" w:rsidRDefault="00020C72" w:rsidP="00020C7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13.       Αναφέρατε τις κύριες κατηγορίες ψυχολογικών – ψυχικών διαταραχών. Ποια είναι τα κύρια είδη μεταβολών του συναισθήματος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κατάθλιψη);</w:t>
      </w:r>
    </w:p>
    <w:p w:rsidR="00020C72" w:rsidRPr="00020C72" w:rsidRDefault="00020C72" w:rsidP="00020C7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14.       (α) Συμφωνείτε ότι θα μπορούσε να διακριθεί η κατάθλιψη σε παθολογική, φυσιολογική και ψυχολογική; Εξηγείστε. (β) Σε ποιό είδος κατάθλιψης θα μπορούσε να ασκηθεί θεραπεία ηλεκτρομαγνητικής φύσεως; Εξηγήστε.</w:t>
      </w:r>
    </w:p>
    <w:p w:rsidR="00020C72" w:rsidRPr="00020C72" w:rsidRDefault="00020C72" w:rsidP="00020C7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15.       Θα μπορούσε να ασκηθεί ηλεκτρομαγνητική προληπτική προστασία σε ψυχικώς </w:t>
      </w:r>
      <w:proofErr w:type="spellStart"/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νοσούντες</w:t>
      </w:r>
      <w:proofErr w:type="spellEnd"/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;</w:t>
      </w:r>
    </w:p>
    <w:p w:rsidR="00020C72" w:rsidRPr="00020C72" w:rsidRDefault="00020C72" w:rsidP="00020C7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16.       Υπάρχουν ενδείξεις ότι τα ζώα δέχονται ηλεκτρομαγνητική επίδραση πριν από σεισμούς; Εξηγήστε.</w:t>
      </w:r>
    </w:p>
    <w:p w:rsidR="00020C72" w:rsidRPr="00020C72" w:rsidRDefault="00020C72" w:rsidP="00020C7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17.       Πόσα νευρικά κύτταρα υπολογίζεται ότι βρίσκονται στον ανθρώπινο εγκέφαλο; Πόσες διασυνδέσεις εκτιμάται ότι μπορεί να έχει ένα νευρικό κύτταρο;</w:t>
      </w:r>
    </w:p>
    <w:p w:rsidR="00020C72" w:rsidRPr="00020C72" w:rsidRDefault="00020C72" w:rsidP="00020C7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18.       Ποιες συχνότητες του ηλεκτρομαγνητικού φάσματος παρουσιάζονται πριν από σεισμούς; Ποιό είναι το εύρος συχνοτήτων κάθε μιας τέτοιας ζώνης;</w:t>
      </w:r>
    </w:p>
    <w:p w:rsidR="00020C72" w:rsidRPr="00020C72" w:rsidRDefault="00020C72" w:rsidP="00020C7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19.       Σε ποιες περιοχές συχνοτήτων λειτουργούν τα υποσυστήματα του νευρικού συστήματος;</w:t>
      </w:r>
    </w:p>
    <w:p w:rsidR="00020C72" w:rsidRPr="00020C72" w:rsidRDefault="00020C72" w:rsidP="00020C72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20C72">
        <w:rPr>
          <w:rFonts w:ascii="Times New Roman" w:eastAsia="Times New Roman" w:hAnsi="Times New Roman" w:cs="Times New Roman"/>
          <w:sz w:val="24"/>
          <w:szCs w:val="24"/>
          <w:lang w:eastAsia="el-GR"/>
        </w:rPr>
        <w:t>20.       Πως μεταφέρεται ένα ηλεκτρικό σήμα στα νευρικά κύτταρα; Ποια ιόντα εμπλέκονται στην μεταφορά του ηλεκτρικού παλμού;</w:t>
      </w:r>
    </w:p>
    <w:p w:rsidR="001D6352" w:rsidRDefault="001D6352" w:rsidP="00020C72">
      <w:pPr>
        <w:ind w:left="720" w:hanging="720"/>
      </w:pPr>
    </w:p>
    <w:sectPr w:rsidR="001D6352" w:rsidSect="001D63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63A74"/>
    <w:multiLevelType w:val="hybridMultilevel"/>
    <w:tmpl w:val="47E47B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20C72"/>
    <w:rsid w:val="00020C72"/>
    <w:rsid w:val="001D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 Anagnostopoulos</dc:creator>
  <cp:lastModifiedBy>Christos Anagnostopoulos</cp:lastModifiedBy>
  <cp:revision>1</cp:revision>
  <dcterms:created xsi:type="dcterms:W3CDTF">2015-05-15T05:27:00Z</dcterms:created>
  <dcterms:modified xsi:type="dcterms:W3CDTF">2015-05-15T05:32:00Z</dcterms:modified>
</cp:coreProperties>
</file>