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4B49" w14:textId="74450AE9" w:rsidR="00D93D11" w:rsidRPr="00225591" w:rsidRDefault="00D93D11" w:rsidP="00225591">
      <w:pPr>
        <w:pStyle w:val="Heading1"/>
        <w:jc w:val="center"/>
        <w:rPr>
          <w:rFonts w:eastAsia="Times New Roman" w:cstheme="minorHAnsi"/>
          <w:szCs w:val="28"/>
          <w:lang w:val="bg-BG"/>
        </w:rPr>
      </w:pPr>
      <w:r w:rsidRPr="00225591">
        <w:rPr>
          <w:rFonts w:cstheme="minorHAnsi"/>
          <w:lang w:val="bg-BG"/>
        </w:rPr>
        <w:t>ТЕМА № 12</w:t>
      </w:r>
    </w:p>
    <w:p w14:paraId="13C6CD0F" w14:textId="77777777" w:rsidR="00225591" w:rsidRPr="00225591" w:rsidRDefault="00F25216" w:rsidP="00225591">
      <w:pPr>
        <w:numPr>
          <w:ilvl w:val="0"/>
          <w:numId w:val="2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7" w:tooltip="1990" w:history="1">
        <w:r w:rsidR="00D93D11" w:rsidRPr="00225591">
          <w:rPr>
            <w:rFonts w:eastAsia="Times New Roman" w:cstheme="minorHAnsi"/>
            <w:szCs w:val="28"/>
            <w:lang w:val="bg-BG"/>
          </w:rPr>
          <w:t>1990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2A73356B" w14:textId="77777777" w:rsidR="00225591" w:rsidRPr="00225591" w:rsidRDefault="00F25216" w:rsidP="00225591">
      <w:pPr>
        <w:numPr>
          <w:ilvl w:val="1"/>
          <w:numId w:val="3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8" w:tooltip="22 декември" w:history="1">
        <w:r w:rsidR="00D93D11" w:rsidRPr="00225591">
          <w:rPr>
            <w:rFonts w:eastAsia="Times New Roman" w:cstheme="minorHAnsi"/>
            <w:szCs w:val="28"/>
            <w:lang w:val="bg-BG"/>
          </w:rPr>
          <w:t>22 декември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 </w:t>
      </w:r>
      <w:hyperlink r:id="rId9" w:tooltip="7 Велико народно събрание" w:history="1">
        <w:r w:rsidR="00D93D11" w:rsidRPr="00225591">
          <w:rPr>
            <w:rFonts w:eastAsia="Times New Roman" w:cstheme="minorHAnsi"/>
            <w:szCs w:val="28"/>
            <w:lang w:val="bg-BG"/>
          </w:rPr>
          <w:t>7 Велико народно събрание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приема, по предложение на </w:t>
      </w:r>
      <w:hyperlink r:id="rId10" w:tooltip="Любомир Иванов (учен)" w:history="1">
        <w:r w:rsidR="00D93D11" w:rsidRPr="00225591">
          <w:rPr>
            <w:rFonts w:eastAsia="Times New Roman" w:cstheme="minorHAnsi"/>
            <w:szCs w:val="28"/>
            <w:lang w:val="bg-BG"/>
          </w:rPr>
          <w:t>Любомир Иванов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, решение за желанието на Република България да стане пълноправен член на </w:t>
      </w:r>
      <w:hyperlink r:id="rId11" w:tooltip="Европейските общности" w:history="1">
        <w:r w:rsidR="00D93D11" w:rsidRPr="00225591">
          <w:rPr>
            <w:rFonts w:eastAsia="Times New Roman" w:cstheme="minorHAnsi"/>
            <w:szCs w:val="28"/>
            <w:lang w:val="bg-BG"/>
          </w:rPr>
          <w:t>Европейските общности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</w:t>
      </w:r>
    </w:p>
    <w:p w14:paraId="3B7A55E3" w14:textId="77777777" w:rsidR="00225591" w:rsidRDefault="00F25216" w:rsidP="008F6ABE">
      <w:pPr>
        <w:numPr>
          <w:ilvl w:val="0"/>
          <w:numId w:val="2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12" w:tooltip="1993" w:history="1">
        <w:r w:rsidR="00D93D11" w:rsidRPr="00225591">
          <w:rPr>
            <w:rFonts w:eastAsia="Times New Roman" w:cstheme="minorHAnsi"/>
            <w:szCs w:val="28"/>
            <w:lang w:val="bg-BG"/>
          </w:rPr>
          <w:t>1993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 </w:t>
      </w:r>
    </w:p>
    <w:p w14:paraId="247DE62B" w14:textId="77777777" w:rsidR="00225591" w:rsidRPr="00225591" w:rsidRDefault="00D93D11" w:rsidP="00225591">
      <w:pPr>
        <w:numPr>
          <w:ilvl w:val="1"/>
          <w:numId w:val="3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ЕС приема </w:t>
      </w:r>
      <w:hyperlink r:id="rId13" w:tooltip="Копенхагенски критерии" w:history="1">
        <w:r w:rsidRPr="00225591">
          <w:rPr>
            <w:rFonts w:eastAsia="Times New Roman" w:cstheme="minorHAnsi"/>
            <w:szCs w:val="28"/>
            <w:lang w:val="bg-BG"/>
          </w:rPr>
          <w:t>Копенхагенските критерии</w:t>
        </w:r>
      </w:hyperlink>
      <w:r w:rsidRPr="00225591">
        <w:rPr>
          <w:rFonts w:eastAsia="Times New Roman" w:cstheme="minorHAnsi"/>
          <w:szCs w:val="28"/>
          <w:lang w:val="bg-BG"/>
        </w:rPr>
        <w:t>, които страните-кандидатки трябва да изпълнят</w:t>
      </w:r>
    </w:p>
    <w:p w14:paraId="16882979" w14:textId="0CF3CFF3" w:rsidR="00D93D11" w:rsidRPr="00225591" w:rsidRDefault="00F25216" w:rsidP="00A27950">
      <w:pPr>
        <w:numPr>
          <w:ilvl w:val="0"/>
          <w:numId w:val="2"/>
        </w:numPr>
        <w:shd w:val="clear" w:color="auto" w:fill="FFFFFF"/>
        <w:spacing w:before="240" w:beforeAutospacing="0" w:after="24" w:afterAutospacing="0"/>
        <w:ind w:left="1100" w:hanging="357"/>
        <w:jc w:val="both"/>
        <w:rPr>
          <w:rFonts w:eastAsia="Times New Roman" w:cstheme="minorHAnsi"/>
          <w:szCs w:val="28"/>
          <w:lang w:val="bg-BG"/>
        </w:rPr>
      </w:pPr>
      <w:hyperlink r:id="rId14" w:tooltip="1995" w:history="1">
        <w:r w:rsidR="00D93D11" w:rsidRPr="00225591">
          <w:rPr>
            <w:rFonts w:eastAsia="Times New Roman" w:cstheme="minorHAnsi"/>
            <w:szCs w:val="28"/>
            <w:lang w:val="bg-BG"/>
          </w:rPr>
          <w:t>1995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00ABB4F8" w14:textId="77777777" w:rsidR="00D93D11" w:rsidRPr="00225591" w:rsidRDefault="00F25216" w:rsidP="00D93D11">
      <w:pPr>
        <w:numPr>
          <w:ilvl w:val="1"/>
          <w:numId w:val="3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5" w:tooltip="14 декември" w:history="1">
        <w:r w:rsidR="00D93D11" w:rsidRPr="00225591">
          <w:rPr>
            <w:rFonts w:eastAsia="Times New Roman" w:cstheme="minorHAnsi"/>
            <w:szCs w:val="28"/>
            <w:lang w:val="bg-BG"/>
          </w:rPr>
          <w:t>14 декември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 </w:t>
      </w:r>
      <w:hyperlink r:id="rId16" w:tooltip="37 Народно събрание" w:history="1">
        <w:r w:rsidR="00D93D11" w:rsidRPr="00225591">
          <w:rPr>
            <w:rFonts w:eastAsia="Times New Roman" w:cstheme="minorHAnsi"/>
            <w:szCs w:val="28"/>
            <w:lang w:val="bg-BG"/>
          </w:rPr>
          <w:t>37 Народно събрание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гласува решение Република България да подаде официално молба за пълноправно членство в </w:t>
      </w:r>
      <w:hyperlink r:id="rId17" w:tooltip="Европейския съюз" w:history="1">
        <w:r w:rsidR="00D93D11" w:rsidRPr="00225591">
          <w:rPr>
            <w:rFonts w:eastAsia="Times New Roman" w:cstheme="minorHAnsi"/>
            <w:szCs w:val="28"/>
            <w:lang w:val="bg-BG"/>
          </w:rPr>
          <w:t>Европейския съюз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</w:t>
      </w:r>
    </w:p>
    <w:p w14:paraId="564A2F70" w14:textId="77777777" w:rsidR="00D93D11" w:rsidRPr="00225591" w:rsidRDefault="00D93D11" w:rsidP="00D93D11">
      <w:pPr>
        <w:numPr>
          <w:ilvl w:val="1"/>
          <w:numId w:val="3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15-</w:t>
      </w:r>
      <w:hyperlink r:id="rId18" w:tooltip="16 декември" w:history="1">
        <w:r w:rsidRPr="00225591">
          <w:rPr>
            <w:rFonts w:eastAsia="Times New Roman" w:cstheme="minorHAnsi"/>
            <w:szCs w:val="28"/>
            <w:lang w:val="bg-BG"/>
          </w:rPr>
          <w:t>16 декември</w:t>
        </w:r>
      </w:hyperlink>
      <w:r w:rsidRPr="00225591">
        <w:rPr>
          <w:rFonts w:eastAsia="Times New Roman" w:cstheme="minorHAnsi"/>
          <w:szCs w:val="28"/>
          <w:lang w:val="bg-BG"/>
        </w:rPr>
        <w:t> – по време на третата среща на държавните и правителствени ръководители в рамките на Европейския съвет в </w:t>
      </w:r>
      <w:hyperlink r:id="rId19" w:tooltip="Мадрид" w:history="1">
        <w:r w:rsidRPr="00225591">
          <w:rPr>
            <w:rFonts w:eastAsia="Times New Roman" w:cstheme="minorHAnsi"/>
            <w:szCs w:val="28"/>
            <w:lang w:val="bg-BG"/>
          </w:rPr>
          <w:t>Мадрид</w:t>
        </w:r>
      </w:hyperlink>
      <w:r w:rsidRPr="00225591">
        <w:rPr>
          <w:rFonts w:eastAsia="Times New Roman" w:cstheme="minorHAnsi"/>
          <w:szCs w:val="28"/>
          <w:lang w:val="bg-BG"/>
        </w:rPr>
        <w:t> на </w:t>
      </w:r>
      <w:hyperlink r:id="rId20" w:tooltip="Хавиер Солана" w:history="1">
        <w:r w:rsidRPr="00225591">
          <w:rPr>
            <w:rFonts w:eastAsia="Times New Roman" w:cstheme="minorHAnsi"/>
            <w:szCs w:val="28"/>
            <w:lang w:val="bg-BG"/>
          </w:rPr>
          <w:t>Хавиер Солана</w:t>
        </w:r>
      </w:hyperlink>
      <w:r w:rsidRPr="00225591">
        <w:rPr>
          <w:rFonts w:eastAsia="Times New Roman" w:cstheme="minorHAnsi"/>
          <w:szCs w:val="28"/>
          <w:lang w:val="bg-BG"/>
        </w:rPr>
        <w:t> е връчена молбата на </w:t>
      </w:r>
      <w:hyperlink r:id="rId21" w:tooltip="Република България" w:history="1">
        <w:r w:rsidRPr="00225591">
          <w:rPr>
            <w:rFonts w:eastAsia="Times New Roman" w:cstheme="minorHAnsi"/>
            <w:szCs w:val="28"/>
            <w:lang w:val="bg-BG"/>
          </w:rPr>
          <w:t>Република България</w:t>
        </w:r>
      </w:hyperlink>
      <w:r w:rsidRPr="00225591">
        <w:rPr>
          <w:rFonts w:eastAsia="Times New Roman" w:cstheme="minorHAnsi"/>
          <w:szCs w:val="28"/>
          <w:lang w:val="bg-BG"/>
        </w:rPr>
        <w:t> за членство в ЕС. </w:t>
      </w:r>
      <w:hyperlink r:id="rId22" w:tooltip="Европейски съвет" w:history="1">
        <w:r w:rsidRPr="00225591">
          <w:rPr>
            <w:rFonts w:eastAsia="Times New Roman" w:cstheme="minorHAnsi"/>
            <w:szCs w:val="28"/>
            <w:lang w:val="bg-BG"/>
          </w:rPr>
          <w:t>Европейският съвет</w:t>
        </w:r>
      </w:hyperlink>
      <w:r w:rsidRPr="00225591">
        <w:rPr>
          <w:rFonts w:eastAsia="Times New Roman" w:cstheme="minorHAnsi"/>
          <w:szCs w:val="28"/>
          <w:lang w:val="bg-BG"/>
        </w:rPr>
        <w:t> възлага на </w:t>
      </w:r>
      <w:hyperlink r:id="rId23" w:history="1">
        <w:r w:rsidRPr="00225591">
          <w:rPr>
            <w:rFonts w:eastAsia="Times New Roman" w:cstheme="minorHAnsi"/>
            <w:szCs w:val="28"/>
            <w:lang w:val="bg-BG"/>
          </w:rPr>
          <w:t>Европейската комисия</w:t>
        </w:r>
      </w:hyperlink>
      <w:r w:rsidRPr="00225591">
        <w:rPr>
          <w:rFonts w:eastAsia="Times New Roman" w:cstheme="minorHAnsi"/>
          <w:szCs w:val="28"/>
          <w:lang w:val="bg-BG"/>
        </w:rPr>
        <w:t> да изготви становища върху молбите за членство на асоциираните страни.</w:t>
      </w:r>
    </w:p>
    <w:p w14:paraId="770AAF02" w14:textId="77777777" w:rsidR="00D93D11" w:rsidRPr="00225591" w:rsidRDefault="00F25216" w:rsidP="00D93D11">
      <w:pPr>
        <w:numPr>
          <w:ilvl w:val="0"/>
          <w:numId w:val="4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24" w:tooltip="1997" w:history="1">
        <w:r w:rsidR="00D93D11" w:rsidRPr="00225591">
          <w:rPr>
            <w:rFonts w:eastAsia="Times New Roman" w:cstheme="minorHAnsi"/>
            <w:szCs w:val="28"/>
            <w:lang w:val="bg-BG"/>
          </w:rPr>
          <w:t>1997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6FE8C46D" w14:textId="77777777" w:rsidR="00D93D11" w:rsidRPr="00225591" w:rsidRDefault="00F25216" w:rsidP="00D93D11">
      <w:pPr>
        <w:numPr>
          <w:ilvl w:val="1"/>
          <w:numId w:val="4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25" w:tooltip="3 март" w:history="1">
        <w:r w:rsidR="00D93D11" w:rsidRPr="00225591">
          <w:rPr>
            <w:rFonts w:eastAsia="Times New Roman" w:cstheme="minorHAnsi"/>
            <w:szCs w:val="28"/>
            <w:lang w:val="bg-BG"/>
          </w:rPr>
          <w:t>3 март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Европейската комисия отправя покана към България да актуализира подадената по въпросника информация.</w:t>
      </w:r>
    </w:p>
    <w:p w14:paraId="4FC48E98" w14:textId="77777777" w:rsidR="00D93D11" w:rsidRPr="00225591" w:rsidRDefault="00D93D11" w:rsidP="00D93D11">
      <w:pPr>
        <w:numPr>
          <w:ilvl w:val="1"/>
          <w:numId w:val="4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17-</w:t>
      </w:r>
      <w:hyperlink r:id="rId26" w:tooltip="18 март" w:history="1">
        <w:r w:rsidRPr="00225591">
          <w:rPr>
            <w:rFonts w:eastAsia="Times New Roman" w:cstheme="minorHAnsi"/>
            <w:szCs w:val="28"/>
            <w:lang w:val="bg-BG"/>
          </w:rPr>
          <w:t>18 март</w:t>
        </w:r>
      </w:hyperlink>
      <w:r w:rsidRPr="00225591">
        <w:rPr>
          <w:rFonts w:eastAsia="Times New Roman" w:cstheme="minorHAnsi"/>
          <w:szCs w:val="28"/>
          <w:lang w:val="bg-BG"/>
        </w:rPr>
        <w:t> – еврокомисарят </w:t>
      </w:r>
      <w:hyperlink r:id="rId27" w:tooltip="Ханс Ван дер Брук (страницата не съществува)" w:history="1">
        <w:r w:rsidRPr="00225591">
          <w:rPr>
            <w:rFonts w:eastAsia="Times New Roman" w:cstheme="minorHAnsi"/>
            <w:szCs w:val="28"/>
            <w:lang w:val="bg-BG"/>
          </w:rPr>
          <w:t>Ханс Ван дер Брук</w:t>
        </w:r>
      </w:hyperlink>
      <w:r w:rsidRPr="00225591">
        <w:rPr>
          <w:rFonts w:eastAsia="Times New Roman" w:cstheme="minorHAnsi"/>
          <w:szCs w:val="28"/>
          <w:lang w:val="bg-BG"/>
        </w:rPr>
        <w:t> пристига на официална визита в </w:t>
      </w:r>
      <w:hyperlink r:id="rId28" w:tooltip="София" w:history="1">
        <w:r w:rsidRPr="00225591">
          <w:rPr>
            <w:rFonts w:eastAsia="Times New Roman" w:cstheme="minorHAnsi"/>
            <w:szCs w:val="28"/>
            <w:lang w:val="bg-BG"/>
          </w:rPr>
          <w:t>София</w:t>
        </w:r>
      </w:hyperlink>
      <w:r w:rsidRPr="00225591">
        <w:rPr>
          <w:rFonts w:eastAsia="Times New Roman" w:cstheme="minorHAnsi"/>
          <w:szCs w:val="28"/>
          <w:lang w:val="bg-BG"/>
        </w:rPr>
        <w:t>. На нея са очертани основните мерки, които трябва да бъдат взети от българското правителство за подготовката на България за разширяването на ЕС.</w:t>
      </w:r>
    </w:p>
    <w:p w14:paraId="429F46F1" w14:textId="77777777" w:rsidR="00D93D11" w:rsidRPr="00225591" w:rsidRDefault="00F25216" w:rsidP="00D93D11">
      <w:pPr>
        <w:numPr>
          <w:ilvl w:val="1"/>
          <w:numId w:val="4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29" w:tooltip="16 юли" w:history="1">
        <w:r w:rsidR="00D93D11" w:rsidRPr="00225591">
          <w:rPr>
            <w:rFonts w:eastAsia="Times New Roman" w:cstheme="minorHAnsi"/>
            <w:szCs w:val="28"/>
            <w:lang w:val="bg-BG"/>
          </w:rPr>
          <w:t>16 юли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излиза становището по молбата на България за членство в рамките на </w:t>
      </w:r>
      <w:hyperlink r:id="rId30" w:tooltip="План 2000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План 2000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 Становището оценява Република България като страна-кандидатка, която не е достатъчно готова да започне преговори за присъединяване.</w:t>
      </w:r>
    </w:p>
    <w:p w14:paraId="737170B3" w14:textId="77777777" w:rsidR="00D93D11" w:rsidRPr="00225591" w:rsidRDefault="00D93D11" w:rsidP="00D93D11">
      <w:pPr>
        <w:numPr>
          <w:ilvl w:val="1"/>
          <w:numId w:val="4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12-</w:t>
      </w:r>
      <w:hyperlink r:id="rId31" w:tooltip="13 декември" w:history="1">
        <w:r w:rsidRPr="00225591">
          <w:rPr>
            <w:rFonts w:eastAsia="Times New Roman" w:cstheme="minorHAnsi"/>
            <w:szCs w:val="28"/>
            <w:lang w:val="bg-BG"/>
          </w:rPr>
          <w:t>13 декември</w:t>
        </w:r>
      </w:hyperlink>
      <w:r w:rsidRPr="00225591">
        <w:rPr>
          <w:rFonts w:eastAsia="Times New Roman" w:cstheme="minorHAnsi"/>
          <w:szCs w:val="28"/>
          <w:lang w:val="bg-BG"/>
        </w:rPr>
        <w:t> – Европейският съвет в </w:t>
      </w:r>
      <w:hyperlink r:id="rId32" w:tooltip="Люксембург" w:history="1">
        <w:r w:rsidRPr="00225591">
          <w:rPr>
            <w:rFonts w:eastAsia="Times New Roman" w:cstheme="minorHAnsi"/>
            <w:szCs w:val="28"/>
            <w:lang w:val="bg-BG"/>
          </w:rPr>
          <w:t>Люксембург</w:t>
        </w:r>
      </w:hyperlink>
      <w:r w:rsidRPr="00225591">
        <w:rPr>
          <w:rFonts w:eastAsia="Times New Roman" w:cstheme="minorHAnsi"/>
          <w:szCs w:val="28"/>
          <w:lang w:val="bg-BG"/>
        </w:rPr>
        <w:t> взема решение да започне преговори за присъединяване с </w:t>
      </w:r>
      <w:hyperlink r:id="rId33" w:tooltip="Унгария" w:history="1">
        <w:r w:rsidRPr="00225591">
          <w:rPr>
            <w:rFonts w:eastAsia="Times New Roman" w:cstheme="minorHAnsi"/>
            <w:szCs w:val="28"/>
            <w:lang w:val="bg-BG"/>
          </w:rPr>
          <w:t>Унгария</w:t>
        </w:r>
      </w:hyperlink>
      <w:r w:rsidRPr="00225591">
        <w:rPr>
          <w:rFonts w:eastAsia="Times New Roman" w:cstheme="minorHAnsi"/>
          <w:szCs w:val="28"/>
          <w:lang w:val="bg-BG"/>
        </w:rPr>
        <w:t>, </w:t>
      </w:r>
      <w:hyperlink r:id="rId34" w:tooltip="Полша" w:history="1">
        <w:r w:rsidRPr="00225591">
          <w:rPr>
            <w:rFonts w:eastAsia="Times New Roman" w:cstheme="minorHAnsi"/>
            <w:szCs w:val="28"/>
            <w:lang w:val="bg-BG"/>
          </w:rPr>
          <w:t>Полша</w:t>
        </w:r>
      </w:hyperlink>
      <w:r w:rsidRPr="00225591">
        <w:rPr>
          <w:rFonts w:eastAsia="Times New Roman" w:cstheme="minorHAnsi"/>
          <w:szCs w:val="28"/>
          <w:lang w:val="bg-BG"/>
        </w:rPr>
        <w:t>, </w:t>
      </w:r>
      <w:hyperlink r:id="rId35" w:tooltip="Естония" w:history="1">
        <w:r w:rsidRPr="00225591">
          <w:rPr>
            <w:rFonts w:eastAsia="Times New Roman" w:cstheme="minorHAnsi"/>
            <w:szCs w:val="28"/>
            <w:lang w:val="bg-BG"/>
          </w:rPr>
          <w:t>Естония</w:t>
        </w:r>
      </w:hyperlink>
      <w:r w:rsidRPr="00225591">
        <w:rPr>
          <w:rFonts w:eastAsia="Times New Roman" w:cstheme="minorHAnsi"/>
          <w:szCs w:val="28"/>
          <w:lang w:val="bg-BG"/>
        </w:rPr>
        <w:t>, </w:t>
      </w:r>
      <w:hyperlink r:id="rId36" w:tooltip="Чехия" w:history="1">
        <w:r w:rsidRPr="00225591">
          <w:rPr>
            <w:rFonts w:eastAsia="Times New Roman" w:cstheme="minorHAnsi"/>
            <w:szCs w:val="28"/>
            <w:lang w:val="bg-BG"/>
          </w:rPr>
          <w:t>Чехия</w:t>
        </w:r>
      </w:hyperlink>
      <w:r w:rsidRPr="00225591">
        <w:rPr>
          <w:rFonts w:eastAsia="Times New Roman" w:cstheme="minorHAnsi"/>
          <w:szCs w:val="28"/>
          <w:lang w:val="bg-BG"/>
        </w:rPr>
        <w:t>, </w:t>
      </w:r>
      <w:hyperlink r:id="rId37" w:tooltip="Словения" w:history="1">
        <w:r w:rsidRPr="00225591">
          <w:rPr>
            <w:rFonts w:eastAsia="Times New Roman" w:cstheme="minorHAnsi"/>
            <w:szCs w:val="28"/>
            <w:lang w:val="bg-BG"/>
          </w:rPr>
          <w:t>Словения</w:t>
        </w:r>
      </w:hyperlink>
      <w:r w:rsidRPr="00225591">
        <w:rPr>
          <w:rFonts w:eastAsia="Times New Roman" w:cstheme="minorHAnsi"/>
          <w:szCs w:val="28"/>
          <w:lang w:val="bg-BG"/>
        </w:rPr>
        <w:t> и </w:t>
      </w:r>
      <w:hyperlink r:id="rId38" w:tooltip="Кипър" w:history="1">
        <w:r w:rsidRPr="00225591">
          <w:rPr>
            <w:rFonts w:eastAsia="Times New Roman" w:cstheme="minorHAnsi"/>
            <w:szCs w:val="28"/>
            <w:lang w:val="bg-BG"/>
          </w:rPr>
          <w:t>Кипър</w:t>
        </w:r>
      </w:hyperlink>
      <w:r w:rsidRPr="00225591">
        <w:rPr>
          <w:rFonts w:eastAsia="Times New Roman" w:cstheme="minorHAnsi"/>
          <w:szCs w:val="28"/>
          <w:lang w:val="bg-BG"/>
        </w:rPr>
        <w:t>. Заедно с това решава подготовката за преговори с България, </w:t>
      </w:r>
      <w:hyperlink r:id="rId39" w:tooltip="Латвия" w:history="1">
        <w:r w:rsidRPr="00225591">
          <w:rPr>
            <w:rFonts w:eastAsia="Times New Roman" w:cstheme="minorHAnsi"/>
            <w:szCs w:val="28"/>
            <w:lang w:val="bg-BG"/>
          </w:rPr>
          <w:t>Латвия</w:t>
        </w:r>
      </w:hyperlink>
      <w:r w:rsidRPr="00225591">
        <w:rPr>
          <w:rFonts w:eastAsia="Times New Roman" w:cstheme="minorHAnsi"/>
          <w:szCs w:val="28"/>
          <w:lang w:val="bg-BG"/>
        </w:rPr>
        <w:t>, </w:t>
      </w:r>
      <w:hyperlink r:id="rId40" w:tooltip="Литва" w:history="1">
        <w:r w:rsidRPr="00225591">
          <w:rPr>
            <w:rFonts w:eastAsia="Times New Roman" w:cstheme="minorHAnsi"/>
            <w:szCs w:val="28"/>
            <w:lang w:val="bg-BG"/>
          </w:rPr>
          <w:t>Литва</w:t>
        </w:r>
      </w:hyperlink>
      <w:r w:rsidRPr="00225591">
        <w:rPr>
          <w:rFonts w:eastAsia="Times New Roman" w:cstheme="minorHAnsi"/>
          <w:szCs w:val="28"/>
          <w:lang w:val="bg-BG"/>
        </w:rPr>
        <w:t>, </w:t>
      </w:r>
      <w:hyperlink r:id="rId41" w:tooltip="Словакия" w:history="1">
        <w:r w:rsidRPr="00225591">
          <w:rPr>
            <w:rFonts w:eastAsia="Times New Roman" w:cstheme="minorHAnsi"/>
            <w:szCs w:val="28"/>
            <w:lang w:val="bg-BG"/>
          </w:rPr>
          <w:t>Словакия</w:t>
        </w:r>
      </w:hyperlink>
      <w:r w:rsidRPr="00225591">
        <w:rPr>
          <w:rFonts w:eastAsia="Times New Roman" w:cstheme="minorHAnsi"/>
          <w:szCs w:val="28"/>
          <w:lang w:val="bg-BG"/>
        </w:rPr>
        <w:t> и </w:t>
      </w:r>
      <w:hyperlink r:id="rId42" w:tooltip="Румъния" w:history="1">
        <w:r w:rsidRPr="00225591">
          <w:rPr>
            <w:rFonts w:eastAsia="Times New Roman" w:cstheme="minorHAnsi"/>
            <w:szCs w:val="28"/>
            <w:lang w:val="bg-BG"/>
          </w:rPr>
          <w:t>Румъния</w:t>
        </w:r>
      </w:hyperlink>
      <w:r w:rsidRPr="00225591">
        <w:rPr>
          <w:rFonts w:eastAsia="Times New Roman" w:cstheme="minorHAnsi"/>
          <w:szCs w:val="28"/>
          <w:lang w:val="bg-BG"/>
        </w:rPr>
        <w:t> да се ускори.</w:t>
      </w:r>
    </w:p>
    <w:p w14:paraId="1558C3F3" w14:textId="77777777" w:rsidR="00D93D11" w:rsidRPr="00225591" w:rsidRDefault="00F25216" w:rsidP="00D93D11">
      <w:pPr>
        <w:numPr>
          <w:ilvl w:val="0"/>
          <w:numId w:val="6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43" w:tooltip="1999" w:history="1">
        <w:r w:rsidR="00D93D11" w:rsidRPr="00225591">
          <w:rPr>
            <w:rFonts w:eastAsia="Times New Roman" w:cstheme="minorHAnsi"/>
            <w:szCs w:val="28"/>
            <w:lang w:val="bg-BG"/>
          </w:rPr>
          <w:t>1999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096209A9" w14:textId="77777777" w:rsidR="00D93D11" w:rsidRPr="00225591" w:rsidRDefault="00F25216" w:rsidP="00D93D11">
      <w:pPr>
        <w:numPr>
          <w:ilvl w:val="1"/>
          <w:numId w:val="6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44" w:tooltip="10 март" w:history="1">
        <w:r w:rsidR="00D93D11" w:rsidRPr="00225591">
          <w:rPr>
            <w:rFonts w:eastAsia="Times New Roman" w:cstheme="minorHAnsi"/>
            <w:szCs w:val="28"/>
            <w:lang w:val="bg-BG"/>
          </w:rPr>
          <w:t>10 март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Министерският съвет на Република България приема Постановление № 47, с което създава </w:t>
      </w:r>
      <w:hyperlink r:id="rId45" w:tooltip="Съвет по европейска интеграция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Съвет по европейска интеграция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и тематични работни групи за координация на процеса на присъединяване на България към ЕС.</w:t>
      </w:r>
    </w:p>
    <w:p w14:paraId="11195DB5" w14:textId="77777777" w:rsidR="00D93D11" w:rsidRPr="00225591" w:rsidRDefault="00F25216" w:rsidP="00D93D11">
      <w:pPr>
        <w:numPr>
          <w:ilvl w:val="1"/>
          <w:numId w:val="6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46" w:tooltip="13 октомври" w:history="1">
        <w:r w:rsidR="00D93D11" w:rsidRPr="00225591">
          <w:rPr>
            <w:rFonts w:eastAsia="Times New Roman" w:cstheme="minorHAnsi"/>
            <w:szCs w:val="28"/>
            <w:lang w:val="bg-BG"/>
          </w:rPr>
          <w:t>13 октомври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Европейската комисия публикува втори редовен доклад за напредъка на страните кандидатки за членство.</w:t>
      </w:r>
    </w:p>
    <w:p w14:paraId="152C9CE8" w14:textId="77777777" w:rsidR="00D93D11" w:rsidRPr="00225591" w:rsidRDefault="00F25216" w:rsidP="00D93D11">
      <w:pPr>
        <w:numPr>
          <w:ilvl w:val="1"/>
          <w:numId w:val="6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47" w:tooltip="29 ноември" w:history="1">
        <w:r w:rsidR="00D93D11" w:rsidRPr="00225591">
          <w:rPr>
            <w:rFonts w:eastAsia="Times New Roman" w:cstheme="minorHAnsi"/>
            <w:szCs w:val="28"/>
            <w:lang w:val="bg-BG"/>
          </w:rPr>
          <w:t>29 ноември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подписан е меморандум с ЕК по отношение срокове за извеждане от експлоатация на блокове в </w:t>
      </w:r>
      <w:hyperlink r:id="rId48" w:tooltip="АЕЦ Козлодуй" w:history="1">
        <w:r w:rsidR="00D93D11" w:rsidRPr="00225591">
          <w:rPr>
            <w:rFonts w:eastAsia="Times New Roman" w:cstheme="minorHAnsi"/>
            <w:szCs w:val="28"/>
            <w:lang w:val="bg-BG"/>
          </w:rPr>
          <w:t>АЕЦ Козлодуй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</w:t>
      </w:r>
    </w:p>
    <w:p w14:paraId="6B8C33F0" w14:textId="77777777" w:rsidR="00D93D11" w:rsidRPr="00225591" w:rsidRDefault="00F25216" w:rsidP="00D93D11">
      <w:pPr>
        <w:numPr>
          <w:ilvl w:val="1"/>
          <w:numId w:val="6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49" w:tooltip="10 декември" w:history="1">
        <w:r w:rsidR="00D93D11" w:rsidRPr="00225591">
          <w:rPr>
            <w:rFonts w:eastAsia="Times New Roman" w:cstheme="minorHAnsi"/>
            <w:szCs w:val="28"/>
            <w:lang w:val="bg-BG"/>
          </w:rPr>
          <w:t>10 декември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Европейският съвет взема решение в </w:t>
      </w:r>
      <w:hyperlink r:id="rId50" w:tooltip="Хелзинки" w:history="1">
        <w:r w:rsidR="00D93D11" w:rsidRPr="00225591">
          <w:rPr>
            <w:rFonts w:eastAsia="Times New Roman" w:cstheme="minorHAnsi"/>
            <w:szCs w:val="28"/>
            <w:lang w:val="bg-BG"/>
          </w:rPr>
          <w:t>Хелзинки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да открие преговори с България, Латвия, Литва, Словакия, Румъния и </w:t>
      </w:r>
      <w:hyperlink r:id="rId51" w:tooltip="Малта" w:history="1">
        <w:r w:rsidR="00D93D11" w:rsidRPr="00225591">
          <w:rPr>
            <w:rFonts w:eastAsia="Times New Roman" w:cstheme="minorHAnsi"/>
            <w:szCs w:val="28"/>
            <w:lang w:val="bg-BG"/>
          </w:rPr>
          <w:t>Малта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</w:t>
      </w:r>
    </w:p>
    <w:p w14:paraId="7CB17F36" w14:textId="77777777" w:rsidR="00D93D11" w:rsidRPr="00225591" w:rsidRDefault="00F25216" w:rsidP="00D93D11">
      <w:pPr>
        <w:numPr>
          <w:ilvl w:val="0"/>
          <w:numId w:val="7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52" w:tooltip="2000" w:history="1">
        <w:r w:rsidR="00D93D11" w:rsidRPr="00225591">
          <w:rPr>
            <w:rFonts w:eastAsia="Times New Roman" w:cstheme="minorHAnsi"/>
            <w:szCs w:val="28"/>
            <w:lang w:val="bg-BG"/>
          </w:rPr>
          <w:t>2000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406A32BA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53" w:tooltip="20 януари" w:history="1">
        <w:r w:rsidR="00D93D11" w:rsidRPr="00225591">
          <w:rPr>
            <w:rFonts w:eastAsia="Times New Roman" w:cstheme="minorHAnsi"/>
            <w:szCs w:val="28"/>
            <w:lang w:val="bg-BG"/>
          </w:rPr>
          <w:t>20 януари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правителството приема Постановление № 3, с което определя главен преговарящ, основен екип на преговорите и създава работни групи по преговорните глави.</w:t>
      </w:r>
    </w:p>
    <w:p w14:paraId="4528EA01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54" w:tooltip="15 февруари" w:history="1">
        <w:r w:rsidR="00D93D11" w:rsidRPr="00225591">
          <w:rPr>
            <w:rFonts w:eastAsia="Times New Roman" w:cstheme="minorHAnsi"/>
            <w:szCs w:val="28"/>
            <w:lang w:val="bg-BG"/>
          </w:rPr>
          <w:t>15 февруари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 xml:space="preserve"> – провежда се първото заседание на Междуправителствената конференция за </w:t>
      </w:r>
      <w:r w:rsidR="00D93D11" w:rsidRPr="00225591">
        <w:rPr>
          <w:rFonts w:eastAsia="Times New Roman" w:cstheme="minorHAnsi"/>
          <w:szCs w:val="28"/>
          <w:lang w:val="bg-BG"/>
        </w:rPr>
        <w:lastRenderedPageBreak/>
        <w:t>присъединяването на България. Това е официалното откриване на преговорите.</w:t>
      </w:r>
    </w:p>
    <w:p w14:paraId="4DA5F96F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55" w:tooltip="28 март" w:history="1">
        <w:r w:rsidR="00D93D11" w:rsidRPr="00225591">
          <w:rPr>
            <w:rFonts w:eastAsia="Times New Roman" w:cstheme="minorHAnsi"/>
            <w:szCs w:val="28"/>
            <w:lang w:val="bg-BG"/>
          </w:rPr>
          <w:t>28 март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започва първото работно заседание по преговорите на ниво заместници. България представя преговорни позиции по 8 глави. Отворени са главите „Обща външна политика и политика на сигурност“, „Външни отношения“, „Култура и аудиовизуална политика“, „Образование и професионално обучение“, „Наука и изследвания“, „Малки и средни предприятия“.</w:t>
      </w:r>
    </w:p>
    <w:p w14:paraId="735F05B1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56" w:tooltip="14 юни" w:history="1">
        <w:r w:rsidR="00D93D11" w:rsidRPr="00225591">
          <w:rPr>
            <w:rFonts w:eastAsia="Times New Roman" w:cstheme="minorHAnsi"/>
            <w:szCs w:val="28"/>
            <w:lang w:val="bg-BG"/>
          </w:rPr>
          <w:t>14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предварително са затворени 4 преговорни глави – „Малки и средни предприятия“, „Наука и изследвания“, „Образование и професионално обучение“ и „Обща външна политика и политика на сигурност“.</w:t>
      </w:r>
    </w:p>
    <w:p w14:paraId="1F6A467F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57" w:tooltip="2 август" w:history="1">
        <w:r w:rsidR="00D93D11" w:rsidRPr="00225591">
          <w:rPr>
            <w:rFonts w:eastAsia="Times New Roman" w:cstheme="minorHAnsi"/>
            <w:szCs w:val="28"/>
            <w:lang w:val="bg-BG"/>
          </w:rPr>
          <w:t>2 август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България представя позиция по глава „</w:t>
      </w:r>
      <w:hyperlink r:id="rId58" w:tooltip="Свободно движение на капитали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Свободно движение на капитали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4B1F3EE4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59" w:tooltip="24 октомври" w:history="1">
        <w:r w:rsidR="00D93D11" w:rsidRPr="00225591">
          <w:rPr>
            <w:rFonts w:eastAsia="Times New Roman" w:cstheme="minorHAnsi"/>
            <w:szCs w:val="28"/>
            <w:lang w:val="bg-BG"/>
          </w:rPr>
          <w:t>24 октомври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България представя единна преговорна позиция. Отворени са 3 нови глави за преговори – „</w:t>
      </w:r>
      <w:hyperlink r:id="rId60" w:tooltip="Защита на потребителите и тяхното здраве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Защита на потребителите и тяхното здраве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61" w:tooltip="Телекомуникации и информационни технологии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Телекомуникации и информационни технологии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62" w:tooltip="Статистика" w:history="1">
        <w:r w:rsidR="00D93D11" w:rsidRPr="00225591">
          <w:rPr>
            <w:rFonts w:eastAsia="Times New Roman" w:cstheme="minorHAnsi"/>
            <w:szCs w:val="28"/>
            <w:lang w:val="bg-BG"/>
          </w:rPr>
          <w:t>Статистика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08BC98FB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63" w:tooltip="16 ноември" w:history="1">
        <w:r w:rsidR="00D93D11" w:rsidRPr="00225591">
          <w:rPr>
            <w:rFonts w:eastAsia="Times New Roman" w:cstheme="minorHAnsi"/>
            <w:szCs w:val="28"/>
            <w:lang w:val="bg-BG"/>
          </w:rPr>
          <w:t>16 ноември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България представя 4 преговорни позиции. Отворени са за преговори 2 нови глави – „Свободно движение на капитали“, „</w:t>
      </w:r>
      <w:hyperlink r:id="rId64" w:tooltip="Дружествено право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Дружествено право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46459B17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65" w:tooltip="20 ноември" w:history="1">
        <w:r w:rsidR="00D93D11" w:rsidRPr="00225591">
          <w:rPr>
            <w:rFonts w:eastAsia="Times New Roman" w:cstheme="minorHAnsi"/>
            <w:szCs w:val="28"/>
            <w:lang w:val="bg-BG"/>
          </w:rPr>
          <w:t>20 ноември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предварително са затворени следните преговорни глави: „Култура и аудиовизия“, „Външни отношения“, „Статистика“ и „Защита на потребителя“.</w:t>
      </w:r>
    </w:p>
    <w:p w14:paraId="775BAD40" w14:textId="77777777" w:rsidR="00D93D11" w:rsidRPr="00225591" w:rsidRDefault="00F25216" w:rsidP="00D93D11">
      <w:pPr>
        <w:numPr>
          <w:ilvl w:val="1"/>
          <w:numId w:val="7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66" w:tooltip="1 декември" w:history="1">
        <w:r w:rsidR="00D93D11" w:rsidRPr="00225591">
          <w:rPr>
            <w:rFonts w:eastAsia="Times New Roman" w:cstheme="minorHAnsi"/>
            <w:szCs w:val="28"/>
            <w:lang w:val="bg-BG"/>
          </w:rPr>
          <w:t>1 декември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Съветът на министрите по правосъдие и вътрешни работи на ЕС взема решение за изваждане на България от негативния визов списък „Шенген“.</w:t>
      </w:r>
    </w:p>
    <w:p w14:paraId="13125FAC" w14:textId="77777777" w:rsidR="00D93D11" w:rsidRPr="00225591" w:rsidRDefault="00F25216" w:rsidP="00D93D11">
      <w:pPr>
        <w:numPr>
          <w:ilvl w:val="0"/>
          <w:numId w:val="8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67" w:tooltip="2001" w:history="1">
        <w:r w:rsidR="00D93D11" w:rsidRPr="00225591">
          <w:rPr>
            <w:rFonts w:eastAsia="Times New Roman" w:cstheme="minorHAnsi"/>
            <w:szCs w:val="28"/>
            <w:lang w:val="bg-BG"/>
          </w:rPr>
          <w:t>2001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42ED00DB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68" w:tooltip="30 март" w:history="1">
        <w:r w:rsidR="00D93D11" w:rsidRPr="00225591">
          <w:rPr>
            <w:rFonts w:eastAsia="Times New Roman" w:cstheme="minorHAnsi"/>
            <w:szCs w:val="28"/>
            <w:lang w:val="bg-BG"/>
          </w:rPr>
          <w:t>30 март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открити са 3 нови глави за преговори: „Свободно предоставяне на услуги“, „</w:t>
      </w:r>
      <w:hyperlink r:id="rId69" w:tooltip="Политика на конкуренцията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Политика на конкуренцията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70" w:tooltip="Рибно стопанство" w:history="1">
        <w:r w:rsidR="00D93D11" w:rsidRPr="00225591">
          <w:rPr>
            <w:rFonts w:eastAsia="Times New Roman" w:cstheme="minorHAnsi"/>
            <w:szCs w:val="28"/>
            <w:lang w:val="bg-BG"/>
          </w:rPr>
          <w:t>Рибно стопанство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1946B451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71" w:tooltip="11 юни" w:history="1">
        <w:r w:rsidR="00D93D11" w:rsidRPr="00225591">
          <w:rPr>
            <w:rFonts w:eastAsia="Times New Roman" w:cstheme="minorHAnsi"/>
            <w:szCs w:val="28"/>
            <w:lang w:val="bg-BG"/>
          </w:rPr>
          <w:t>11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 xml:space="preserve"> – открити са 3 нови глави и е затворена предварително глава „Дружествено право“. Отворените </w:t>
      </w:r>
      <w:r w:rsidR="00D93D11" w:rsidRPr="00225591">
        <w:rPr>
          <w:rFonts w:eastAsia="Times New Roman" w:cstheme="minorHAnsi"/>
          <w:szCs w:val="28"/>
          <w:lang w:val="bg-BG"/>
        </w:rPr>
        <w:lastRenderedPageBreak/>
        <w:t>глави са „</w:t>
      </w:r>
      <w:hyperlink r:id="rId72" w:tooltip="Индустриална политика" w:history="1">
        <w:r w:rsidR="00D93D11" w:rsidRPr="00225591">
          <w:rPr>
            <w:rFonts w:eastAsia="Times New Roman" w:cstheme="minorHAnsi"/>
            <w:szCs w:val="28"/>
            <w:lang w:val="bg-BG"/>
          </w:rPr>
          <w:t>Индустриална политика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73" w:tooltip="Транспортна политика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Транспортна политика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74" w:tooltip="Митнически съюз" w:history="1">
        <w:r w:rsidR="00D93D11" w:rsidRPr="00225591">
          <w:rPr>
            <w:rFonts w:eastAsia="Times New Roman" w:cstheme="minorHAnsi"/>
            <w:szCs w:val="28"/>
            <w:lang w:val="bg-BG"/>
          </w:rPr>
          <w:t>Митнически съюз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48804A56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75" w:tooltip="27 юни" w:history="1">
        <w:r w:rsidR="00D93D11" w:rsidRPr="00225591">
          <w:rPr>
            <w:rFonts w:eastAsia="Times New Roman" w:cstheme="minorHAnsi"/>
            <w:szCs w:val="28"/>
            <w:lang w:val="bg-BG"/>
          </w:rPr>
          <w:t>27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България представя 3 преговорни позиции и отваря главите „</w:t>
      </w:r>
      <w:hyperlink r:id="rId76" w:tooltip="Данъчна политика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Данъчна политика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77" w:tooltip="Околна среда" w:history="1">
        <w:r w:rsidR="00D93D11" w:rsidRPr="00225591">
          <w:rPr>
            <w:rFonts w:eastAsia="Times New Roman" w:cstheme="minorHAnsi"/>
            <w:szCs w:val="28"/>
            <w:lang w:val="bg-BG"/>
          </w:rPr>
          <w:t>Околна среда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</w:t>
      </w:r>
      <w:hyperlink r:id="rId78" w:tooltip="Правосъдие и вътрешни работи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Правосъдие и вътрешни работи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7CB0A6F2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79" w:tooltip="27 юли" w:history="1">
        <w:r w:rsidR="00D93D11" w:rsidRPr="00225591">
          <w:rPr>
            <w:rFonts w:eastAsia="Times New Roman" w:cstheme="minorHAnsi"/>
            <w:szCs w:val="28"/>
            <w:lang w:val="bg-BG"/>
          </w:rPr>
          <w:t>27 юли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открити са 2 глави за преговори и предварително е закрита глава „Свободно движение на капитали“.</w:t>
      </w:r>
    </w:p>
    <w:p w14:paraId="20018CB9" w14:textId="77777777" w:rsidR="00D93D11" w:rsidRPr="00225591" w:rsidRDefault="00D93D11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Септември-октомври – България представя 3 преговорни позиции.</w:t>
      </w:r>
    </w:p>
    <w:p w14:paraId="768063F4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80" w:tooltip="26 октомври" w:history="1">
        <w:r w:rsidR="00D93D11" w:rsidRPr="00225591">
          <w:rPr>
            <w:rFonts w:eastAsia="Times New Roman" w:cstheme="minorHAnsi"/>
            <w:szCs w:val="28"/>
            <w:lang w:val="bg-BG"/>
          </w:rPr>
          <w:t>26 октомври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отворени са за преговори 2 глави – „</w:t>
      </w:r>
      <w:hyperlink r:id="rId81" w:tooltip="Свободно движение на хора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Свободно движение на хора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 и „</w:t>
      </w:r>
      <w:hyperlink r:id="rId82" w:tooltip="Социална политика и заетост (страницата не съществува)" w:history="1">
        <w:r w:rsidR="00D93D11" w:rsidRPr="00225591">
          <w:rPr>
            <w:rFonts w:eastAsia="Times New Roman" w:cstheme="minorHAnsi"/>
            <w:szCs w:val="28"/>
            <w:lang w:val="bg-BG"/>
          </w:rPr>
          <w:t>Социална политика и заетост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“; предварително е закрита глава „Телекомуникации“.</w:t>
      </w:r>
    </w:p>
    <w:p w14:paraId="3687842C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83" w:tooltip="28 ноември" w:history="1">
        <w:r w:rsidR="00D93D11" w:rsidRPr="00225591">
          <w:rPr>
            <w:rFonts w:eastAsia="Times New Roman" w:cstheme="minorHAnsi"/>
            <w:szCs w:val="28"/>
            <w:lang w:val="bg-BG"/>
          </w:rPr>
          <w:t>28 ноември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отворени са 4 нови глави за преговори и предварително е затворена глава „Свободно предоставяне на услуги“. Отворените глави са „</w:t>
      </w:r>
      <w:hyperlink r:id="rId84" w:tooltip="Енергетика" w:history="1">
        <w:r w:rsidR="00D93D11" w:rsidRPr="00225591">
          <w:rPr>
            <w:rFonts w:eastAsia="Times New Roman" w:cstheme="minorHAnsi"/>
            <w:szCs w:val="28"/>
            <w:lang w:val="bg-BG"/>
          </w:rPr>
          <w:t>Енергетика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„Регионална политика и координация на структурните инструменти“, „Финансов контрол“ и „Финансови и бюджетни въпроси“.</w:t>
      </w:r>
    </w:p>
    <w:p w14:paraId="07E661A2" w14:textId="77777777" w:rsidR="00D93D11" w:rsidRPr="00225591" w:rsidRDefault="00F25216" w:rsidP="00D93D11">
      <w:pPr>
        <w:numPr>
          <w:ilvl w:val="1"/>
          <w:numId w:val="8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85" w:tooltip="20 декември" w:history="1">
        <w:r w:rsidR="00D93D11" w:rsidRPr="00225591">
          <w:rPr>
            <w:rFonts w:eastAsia="Times New Roman" w:cstheme="minorHAnsi"/>
            <w:szCs w:val="28"/>
            <w:lang w:val="bg-BG"/>
          </w:rPr>
          <w:t>20 декември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открита и предварително е закрита глава „Индустриална политика“.</w:t>
      </w:r>
    </w:p>
    <w:p w14:paraId="2C3C2891" w14:textId="77777777" w:rsidR="00D93D11" w:rsidRPr="00225591" w:rsidRDefault="00F25216" w:rsidP="00D93D11">
      <w:pPr>
        <w:numPr>
          <w:ilvl w:val="0"/>
          <w:numId w:val="9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86" w:tooltip="2002" w:history="1">
        <w:r w:rsidR="00D93D11" w:rsidRPr="00225591">
          <w:rPr>
            <w:rFonts w:eastAsia="Times New Roman" w:cstheme="minorHAnsi"/>
            <w:szCs w:val="28"/>
            <w:lang w:val="bg-BG"/>
          </w:rPr>
          <w:t>2002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1AED1CAB" w14:textId="77777777" w:rsidR="00D93D11" w:rsidRPr="00225591" w:rsidRDefault="00F25216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87" w:tooltip="21 март" w:history="1">
        <w:r w:rsidR="00D93D11" w:rsidRPr="00225591">
          <w:rPr>
            <w:rFonts w:eastAsia="Times New Roman" w:cstheme="minorHAnsi"/>
            <w:szCs w:val="28"/>
            <w:lang w:val="bg-BG"/>
          </w:rPr>
          <w:t>21 март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открити са 2 нови преговорни глави – „</w:t>
      </w:r>
      <w:hyperlink r:id="rId88" w:tooltip="Земеделие" w:history="1">
        <w:r w:rsidR="00D93D11" w:rsidRPr="00225591">
          <w:rPr>
            <w:rFonts w:eastAsia="Times New Roman" w:cstheme="minorHAnsi"/>
            <w:szCs w:val="28"/>
            <w:lang w:val="bg-BG"/>
          </w:rPr>
          <w:t>Земеделие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“, „Икономически и валутен съюз“.</w:t>
      </w:r>
    </w:p>
    <w:p w14:paraId="1571855F" w14:textId="77777777" w:rsidR="00D93D11" w:rsidRPr="00225591" w:rsidRDefault="00F25216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89" w:tooltip="22 април" w:history="1">
        <w:r w:rsidR="00D93D11" w:rsidRPr="00225591">
          <w:rPr>
            <w:rFonts w:eastAsia="Times New Roman" w:cstheme="minorHAnsi"/>
            <w:szCs w:val="28"/>
            <w:lang w:val="bg-BG"/>
          </w:rPr>
          <w:t>22 април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предварително са закрити преговорни глави „Икономически и валутен съюз“, „Социална политика“ и „Институции“.</w:t>
      </w:r>
    </w:p>
    <w:p w14:paraId="3F16384C" w14:textId="77777777" w:rsidR="00D93D11" w:rsidRPr="00225591" w:rsidRDefault="00F25216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90" w:tooltip="10 юни" w:history="1">
        <w:r w:rsidR="00D93D11" w:rsidRPr="00225591">
          <w:rPr>
            <w:rFonts w:eastAsia="Times New Roman" w:cstheme="minorHAnsi"/>
            <w:szCs w:val="28"/>
            <w:lang w:val="bg-BG"/>
          </w:rPr>
          <w:t>10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предварително са закрити преговорни глави „Свободно движение на хора“, „Свободно движение на стоки“ и „Данъчна политика“.</w:t>
      </w:r>
    </w:p>
    <w:p w14:paraId="527A8A95" w14:textId="77777777" w:rsidR="00D93D11" w:rsidRPr="00225591" w:rsidRDefault="00F25216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91" w:tooltip="29 юли" w:history="1">
        <w:r w:rsidR="00D93D11" w:rsidRPr="00225591">
          <w:rPr>
            <w:rFonts w:eastAsia="Times New Roman" w:cstheme="minorHAnsi"/>
            <w:szCs w:val="28"/>
            <w:lang w:val="bg-BG"/>
          </w:rPr>
          <w:t>29 юли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предварително е закрита преговорна глава „Митнически съюз“.</w:t>
      </w:r>
    </w:p>
    <w:p w14:paraId="42236134" w14:textId="77777777" w:rsidR="00D93D11" w:rsidRPr="00225591" w:rsidRDefault="00F25216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92" w:tooltip="30 септември" w:history="1">
        <w:r w:rsidR="00D93D11" w:rsidRPr="00225591">
          <w:rPr>
            <w:rFonts w:eastAsia="Times New Roman" w:cstheme="minorHAnsi"/>
            <w:szCs w:val="28"/>
            <w:lang w:val="bg-BG"/>
          </w:rPr>
          <w:t>30 септември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предварително е закрита преговорна глава „Финансов контрол“.</w:t>
      </w:r>
    </w:p>
    <w:p w14:paraId="6254D105" w14:textId="77777777" w:rsidR="00D93D11" w:rsidRPr="00225591" w:rsidRDefault="00D93D11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lastRenderedPageBreak/>
        <w:t>24-</w:t>
      </w:r>
      <w:hyperlink r:id="rId93" w:tooltip="25 октомври" w:history="1">
        <w:r w:rsidRPr="00225591">
          <w:rPr>
            <w:rFonts w:eastAsia="Times New Roman" w:cstheme="minorHAnsi"/>
            <w:szCs w:val="28"/>
            <w:lang w:val="bg-BG"/>
          </w:rPr>
          <w:t>25 октомври</w:t>
        </w:r>
      </w:hyperlink>
      <w:r w:rsidRPr="00225591">
        <w:rPr>
          <w:rFonts w:eastAsia="Times New Roman" w:cstheme="minorHAnsi"/>
          <w:szCs w:val="28"/>
          <w:lang w:val="bg-BG"/>
        </w:rPr>
        <w:t> – Европейският съвет в Брюксел взема решение Комисията и Съветът да подготвят „пакет“ за България и Румъния, който ще бъде представен за одобрение на Срещата на върха в </w:t>
      </w:r>
      <w:hyperlink r:id="rId94" w:tooltip="Копенхаген" w:history="1">
        <w:r w:rsidRPr="00225591">
          <w:rPr>
            <w:rFonts w:eastAsia="Times New Roman" w:cstheme="minorHAnsi"/>
            <w:szCs w:val="28"/>
            <w:lang w:val="bg-BG"/>
          </w:rPr>
          <w:t>Копенхаген</w:t>
        </w:r>
      </w:hyperlink>
      <w:r w:rsidRPr="00225591">
        <w:rPr>
          <w:rFonts w:eastAsia="Times New Roman" w:cstheme="minorHAnsi"/>
          <w:szCs w:val="28"/>
          <w:lang w:val="bg-BG"/>
        </w:rPr>
        <w:t> през декември 2002 г. Този пакет ще съдържа като минимум подробна пътна карта за присъединяването на двете страни, както и увеличена предприсъединителна помощ.</w:t>
      </w:r>
    </w:p>
    <w:p w14:paraId="6AE39171" w14:textId="77777777" w:rsidR="00D93D11" w:rsidRPr="00225591" w:rsidRDefault="00D93D11" w:rsidP="00D93D11">
      <w:pPr>
        <w:numPr>
          <w:ilvl w:val="1"/>
          <w:numId w:val="9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12-</w:t>
      </w:r>
      <w:hyperlink r:id="rId95" w:tooltip="13 декември" w:history="1">
        <w:r w:rsidRPr="00225591">
          <w:rPr>
            <w:rFonts w:eastAsia="Times New Roman" w:cstheme="minorHAnsi"/>
            <w:szCs w:val="28"/>
            <w:lang w:val="bg-BG"/>
          </w:rPr>
          <w:t>13 декември</w:t>
        </w:r>
      </w:hyperlink>
      <w:r w:rsidRPr="00225591">
        <w:rPr>
          <w:rFonts w:eastAsia="Times New Roman" w:cstheme="minorHAnsi"/>
          <w:szCs w:val="28"/>
          <w:lang w:val="bg-BG"/>
        </w:rPr>
        <w:t> – на Срещата на върха в Копенхаген е връчена Пътна карта за присъединяване на България и Румъния.</w:t>
      </w:r>
    </w:p>
    <w:p w14:paraId="374F9A15" w14:textId="77777777" w:rsidR="00D93D11" w:rsidRPr="00225591" w:rsidRDefault="00F25216" w:rsidP="00D93D11">
      <w:pPr>
        <w:numPr>
          <w:ilvl w:val="0"/>
          <w:numId w:val="10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96" w:tooltip="2003" w:history="1">
        <w:r w:rsidR="00D93D11" w:rsidRPr="00225591">
          <w:rPr>
            <w:rFonts w:eastAsia="Times New Roman" w:cstheme="minorHAnsi"/>
            <w:szCs w:val="28"/>
            <w:lang w:val="bg-BG"/>
          </w:rPr>
          <w:t>2003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03D6DF30" w14:textId="77777777" w:rsidR="00D93D11" w:rsidRPr="00225591" w:rsidRDefault="00D93D11" w:rsidP="00D93D11">
      <w:pPr>
        <w:numPr>
          <w:ilvl w:val="1"/>
          <w:numId w:val="10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16-</w:t>
      </w:r>
      <w:hyperlink r:id="rId97" w:tooltip="17 юни" w:history="1">
        <w:r w:rsidRPr="00225591">
          <w:rPr>
            <w:rFonts w:eastAsia="Times New Roman" w:cstheme="minorHAnsi"/>
            <w:szCs w:val="28"/>
            <w:lang w:val="bg-BG"/>
          </w:rPr>
          <w:t>17 юни</w:t>
        </w:r>
      </w:hyperlink>
      <w:r w:rsidRPr="00225591">
        <w:rPr>
          <w:rFonts w:eastAsia="Times New Roman" w:cstheme="minorHAnsi"/>
          <w:szCs w:val="28"/>
          <w:lang w:val="bg-BG"/>
        </w:rPr>
        <w:t> – министърът на външните работи </w:t>
      </w:r>
      <w:hyperlink r:id="rId98" w:tooltip="Соломон Паси" w:history="1">
        <w:r w:rsidRPr="00225591">
          <w:rPr>
            <w:rFonts w:eastAsia="Times New Roman" w:cstheme="minorHAnsi"/>
            <w:szCs w:val="28"/>
            <w:lang w:val="bg-BG"/>
          </w:rPr>
          <w:t>Соломон Паси</w:t>
        </w:r>
      </w:hyperlink>
      <w:r w:rsidRPr="00225591">
        <w:rPr>
          <w:rFonts w:eastAsia="Times New Roman" w:cstheme="minorHAnsi"/>
          <w:szCs w:val="28"/>
          <w:lang w:val="bg-BG"/>
        </w:rPr>
        <w:t> участва в заседание на Конференцията по присъединяването на България към ЕС на равнище министри. Като крайна дата за приключване на преговорите с ЕС е потвърдена 2004 г.</w:t>
      </w:r>
    </w:p>
    <w:p w14:paraId="653CF9D2" w14:textId="77777777" w:rsidR="00D93D11" w:rsidRPr="00225591" w:rsidRDefault="00F25216" w:rsidP="00D93D11">
      <w:pPr>
        <w:numPr>
          <w:ilvl w:val="1"/>
          <w:numId w:val="10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99" w:tooltip="30 юни" w:history="1">
        <w:r w:rsidR="00D93D11" w:rsidRPr="00225591">
          <w:rPr>
            <w:rFonts w:eastAsia="Times New Roman" w:cstheme="minorHAnsi"/>
            <w:szCs w:val="28"/>
            <w:lang w:val="bg-BG"/>
          </w:rPr>
          <w:t>30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в Брюксел на заседание на Конференцията по преговорите на България с ЕС на равнище главни преговарящи е затворена Глава „Околна среда“. До края на преговорите остават още „финансовите глави“ – Глава 7 „Селско стопанство“, Глава 21 „Регионална политика“ и Глава 29 „</w:t>
      </w:r>
      <w:hyperlink r:id="rId100" w:tooltip="Бюджет" w:history="1">
        <w:r w:rsidR="00D93D11" w:rsidRPr="00225591">
          <w:rPr>
            <w:rFonts w:eastAsia="Times New Roman" w:cstheme="minorHAnsi"/>
            <w:szCs w:val="28"/>
            <w:lang w:val="bg-BG"/>
          </w:rPr>
          <w:t>Бюджет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“.</w:t>
      </w:r>
    </w:p>
    <w:p w14:paraId="6F48CEC5" w14:textId="77777777" w:rsidR="00D93D11" w:rsidRPr="00225591" w:rsidRDefault="00F25216" w:rsidP="00D93D11">
      <w:pPr>
        <w:numPr>
          <w:ilvl w:val="1"/>
          <w:numId w:val="10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01" w:tooltip="19 октомври" w:history="1">
        <w:r w:rsidR="00D93D11" w:rsidRPr="00225591">
          <w:rPr>
            <w:rFonts w:eastAsia="Times New Roman" w:cstheme="minorHAnsi"/>
            <w:szCs w:val="28"/>
            <w:lang w:val="bg-BG"/>
          </w:rPr>
          <w:t>19 октомври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България затваря 26 от общо 30 глави. С това тя е затворила всички „технически глави“ в преговорите.</w:t>
      </w:r>
    </w:p>
    <w:p w14:paraId="57314178" w14:textId="77777777" w:rsidR="00D93D11" w:rsidRPr="00225591" w:rsidRDefault="00F25216" w:rsidP="00D93D11">
      <w:pPr>
        <w:numPr>
          <w:ilvl w:val="1"/>
          <w:numId w:val="10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02" w:tooltip="29 октомври" w:history="1">
        <w:r w:rsidR="00D93D11" w:rsidRPr="00225591">
          <w:rPr>
            <w:rFonts w:eastAsia="Times New Roman" w:cstheme="minorHAnsi"/>
            <w:szCs w:val="28"/>
            <w:lang w:val="bg-BG"/>
          </w:rPr>
          <w:t>29 октомври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на 18-ото заседание на Междуправителствената конференция по присъединяването на България към ЕС в Брюксел е взето решение за затваряне на Глава 24 от преговорите на България с Европейския съюз на тема „Правосъдие и вътрешни работи“.</w:t>
      </w:r>
    </w:p>
    <w:p w14:paraId="17A973A2" w14:textId="77777777" w:rsidR="00D93D11" w:rsidRPr="00225591" w:rsidRDefault="00D93D11" w:rsidP="00D93D11">
      <w:pPr>
        <w:numPr>
          <w:ilvl w:val="1"/>
          <w:numId w:val="10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12-</w:t>
      </w:r>
      <w:hyperlink r:id="rId103" w:tooltip="13 декември" w:history="1">
        <w:r w:rsidRPr="00225591">
          <w:rPr>
            <w:rFonts w:eastAsia="Times New Roman" w:cstheme="minorHAnsi"/>
            <w:szCs w:val="28"/>
            <w:lang w:val="bg-BG"/>
          </w:rPr>
          <w:t>13 декември</w:t>
        </w:r>
      </w:hyperlink>
      <w:r w:rsidRPr="00225591">
        <w:rPr>
          <w:rFonts w:eastAsia="Times New Roman" w:cstheme="minorHAnsi"/>
          <w:szCs w:val="28"/>
          <w:lang w:val="bg-BG"/>
        </w:rPr>
        <w:t> – на среща на Европейския съюз в Брюксел на лидерите на 25-те (15-те тогавашни и 10-те бъдещи членки на съюза) е решено България да бъде приета в Европейския съюз на </w:t>
      </w:r>
      <w:hyperlink r:id="rId104" w:tooltip="1 януари" w:history="1">
        <w:r w:rsidRPr="00225591">
          <w:rPr>
            <w:rFonts w:eastAsia="Times New Roman" w:cstheme="minorHAnsi"/>
            <w:szCs w:val="28"/>
            <w:lang w:val="bg-BG"/>
          </w:rPr>
          <w:t>1 януари</w:t>
        </w:r>
      </w:hyperlink>
      <w:r w:rsidRPr="00225591">
        <w:rPr>
          <w:rFonts w:eastAsia="Times New Roman" w:cstheme="minorHAnsi"/>
          <w:szCs w:val="28"/>
          <w:lang w:val="bg-BG"/>
        </w:rPr>
        <w:t> </w:t>
      </w:r>
      <w:hyperlink r:id="rId105" w:tooltip="2007" w:history="1">
        <w:r w:rsidRPr="00225591">
          <w:rPr>
            <w:rFonts w:eastAsia="Times New Roman" w:cstheme="minorHAnsi"/>
            <w:szCs w:val="28"/>
            <w:lang w:val="bg-BG"/>
          </w:rPr>
          <w:t>2007</w:t>
        </w:r>
      </w:hyperlink>
      <w:r w:rsidRPr="00225591">
        <w:rPr>
          <w:rFonts w:eastAsia="Times New Roman" w:cstheme="minorHAnsi"/>
          <w:szCs w:val="28"/>
          <w:lang w:val="bg-BG"/>
        </w:rPr>
        <w:t xml:space="preserve"> г. Европейският съвет </w:t>
      </w:r>
      <w:r w:rsidRPr="00225591">
        <w:rPr>
          <w:rFonts w:eastAsia="Times New Roman" w:cstheme="minorHAnsi"/>
          <w:szCs w:val="28"/>
          <w:lang w:val="bg-BG"/>
        </w:rPr>
        <w:lastRenderedPageBreak/>
        <w:t>подкрепя 2004 г. като година за приключване на преговорите с България и Румъния. Решено е всяка от страните да бъде оценявана по нейните показатели (не в пакет).</w:t>
      </w:r>
    </w:p>
    <w:p w14:paraId="5AC5DBED" w14:textId="77777777" w:rsidR="00D93D11" w:rsidRPr="00225591" w:rsidRDefault="00F25216" w:rsidP="00D93D11">
      <w:pPr>
        <w:numPr>
          <w:ilvl w:val="0"/>
          <w:numId w:val="11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106" w:tooltip="2004" w:history="1">
        <w:r w:rsidR="00D93D11" w:rsidRPr="00225591">
          <w:rPr>
            <w:rFonts w:eastAsia="Times New Roman" w:cstheme="minorHAnsi"/>
            <w:szCs w:val="28"/>
            <w:lang w:val="bg-BG"/>
          </w:rPr>
          <w:t>2004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7392F746" w14:textId="77777777" w:rsidR="00D93D11" w:rsidRPr="00225591" w:rsidRDefault="00F25216" w:rsidP="00D93D11">
      <w:pPr>
        <w:numPr>
          <w:ilvl w:val="1"/>
          <w:numId w:val="11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07" w:tooltip="14 януари" w:history="1">
        <w:r w:rsidR="00D93D11" w:rsidRPr="00225591">
          <w:rPr>
            <w:rFonts w:eastAsia="Times New Roman" w:cstheme="minorHAnsi"/>
            <w:szCs w:val="28"/>
            <w:lang w:val="bg-BG"/>
          </w:rPr>
          <w:t>14 януари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отворена е главата „Други“.</w:t>
      </w:r>
    </w:p>
    <w:p w14:paraId="68253303" w14:textId="77777777" w:rsidR="00D93D11" w:rsidRPr="00225591" w:rsidRDefault="00F25216" w:rsidP="00D93D11">
      <w:pPr>
        <w:numPr>
          <w:ilvl w:val="1"/>
          <w:numId w:val="11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08" w:tooltip="4 юни" w:history="1">
        <w:r w:rsidR="00D93D11" w:rsidRPr="00225591">
          <w:rPr>
            <w:rFonts w:eastAsia="Times New Roman" w:cstheme="minorHAnsi"/>
            <w:szCs w:val="28"/>
            <w:lang w:val="bg-BG"/>
          </w:rPr>
          <w:t>4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по време на преговорите за присъединяване към ЕС на равнище главни преговарящи България затворя главите „Земеделие“, „Регионална политика и координация на структурните инструменти“ и „Финансови и бюджетни въпроси“.</w:t>
      </w:r>
    </w:p>
    <w:p w14:paraId="7622DA38" w14:textId="77777777" w:rsidR="00D93D11" w:rsidRPr="00225591" w:rsidRDefault="00F25216" w:rsidP="00D93D11">
      <w:pPr>
        <w:numPr>
          <w:ilvl w:val="1"/>
          <w:numId w:val="11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09" w:tooltip="15 юни" w:history="1">
        <w:r w:rsidR="00D93D11" w:rsidRPr="00225591">
          <w:rPr>
            <w:rFonts w:eastAsia="Times New Roman" w:cstheme="minorHAnsi"/>
            <w:szCs w:val="28"/>
            <w:lang w:val="bg-BG"/>
          </w:rPr>
          <w:t>15 юни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след като затворя последните 2 преговорни глави – „Конкуренция“ и „Други въпроси“, България приключва преговорите с Европейския съюз – 6 месеца по-рано от предвиденото. Българската делегация договаря година отсрочка за вноските на страната в европейския бюджет и увеличаване на вече одобрените следприсъединителни пакети.</w:t>
      </w:r>
    </w:p>
    <w:p w14:paraId="321A9845" w14:textId="77777777" w:rsidR="00D93D11" w:rsidRPr="00225591" w:rsidRDefault="00F25216" w:rsidP="00D93D11">
      <w:pPr>
        <w:numPr>
          <w:ilvl w:val="1"/>
          <w:numId w:val="11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10" w:tooltip="29 октомври" w:history="1">
        <w:r w:rsidR="00D93D11" w:rsidRPr="00225591">
          <w:rPr>
            <w:rFonts w:eastAsia="Times New Roman" w:cstheme="minorHAnsi"/>
            <w:szCs w:val="28"/>
            <w:lang w:val="bg-BG"/>
          </w:rPr>
          <w:t>29 октомври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 в </w:t>
      </w:r>
      <w:hyperlink r:id="rId111" w:tooltip="Рим" w:history="1">
        <w:r w:rsidR="00D93D11" w:rsidRPr="00225591">
          <w:rPr>
            <w:rFonts w:eastAsia="Times New Roman" w:cstheme="minorHAnsi"/>
            <w:szCs w:val="28"/>
            <w:lang w:val="bg-BG"/>
          </w:rPr>
          <w:t>Рим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премиерът </w:t>
      </w:r>
      <w:hyperlink r:id="rId112" w:tooltip="Симеон Сакскобургготски" w:history="1">
        <w:r w:rsidR="00D93D11" w:rsidRPr="00225591">
          <w:rPr>
            <w:rFonts w:eastAsia="Times New Roman" w:cstheme="minorHAnsi"/>
            <w:szCs w:val="28"/>
            <w:lang w:val="bg-BG"/>
          </w:rPr>
          <w:t>Симеон Сакскобургготски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и външният министър Соломон Паси подписват от името на България заключителния протокол на Европейския съвет за приемането на </w:t>
      </w:r>
      <w:hyperlink r:id="rId113" w:tooltip="Европейска конституция" w:history="1">
        <w:r w:rsidR="00D93D11" w:rsidRPr="00225591">
          <w:rPr>
            <w:rFonts w:eastAsia="Times New Roman" w:cstheme="minorHAnsi"/>
            <w:szCs w:val="28"/>
            <w:lang w:val="bg-BG"/>
          </w:rPr>
          <w:t>Европейската конституция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 България не може да подпише самата конституция преди приемането на страната в ЕС на 1 януари 2007 г.</w:t>
      </w:r>
    </w:p>
    <w:p w14:paraId="415067B5" w14:textId="77777777" w:rsidR="00D93D11" w:rsidRPr="00225591" w:rsidRDefault="00F25216" w:rsidP="00D93D11">
      <w:pPr>
        <w:numPr>
          <w:ilvl w:val="0"/>
          <w:numId w:val="12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114" w:tooltip="2005" w:history="1">
        <w:r w:rsidR="00D93D11" w:rsidRPr="00225591">
          <w:rPr>
            <w:rFonts w:eastAsia="Times New Roman" w:cstheme="minorHAnsi"/>
            <w:szCs w:val="28"/>
            <w:lang w:val="bg-BG"/>
          </w:rPr>
          <w:t>2005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44A76006" w14:textId="77777777" w:rsidR="00D93D11" w:rsidRPr="00225591" w:rsidRDefault="00F25216" w:rsidP="00D93D11">
      <w:pPr>
        <w:numPr>
          <w:ilvl w:val="1"/>
          <w:numId w:val="12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15" w:tooltip="13 април" w:history="1">
        <w:r w:rsidR="00D93D11" w:rsidRPr="00225591">
          <w:rPr>
            <w:rFonts w:eastAsia="Times New Roman" w:cstheme="minorHAnsi"/>
            <w:szCs w:val="28"/>
            <w:lang w:val="bg-BG"/>
          </w:rPr>
          <w:t>13 април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– </w:t>
      </w:r>
      <w:hyperlink r:id="rId116" w:tooltip="Европейският парламент" w:history="1">
        <w:r w:rsidR="00D93D11" w:rsidRPr="00225591">
          <w:rPr>
            <w:rFonts w:eastAsia="Times New Roman" w:cstheme="minorHAnsi"/>
            <w:szCs w:val="28"/>
            <w:lang w:val="bg-BG"/>
          </w:rPr>
          <w:t>Европейският парламент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гласува с мнозинство в подкрепа на подписването на </w:t>
      </w:r>
      <w:hyperlink r:id="rId117" w:tooltip="Европейската комисия" w:history="1">
        <w:r w:rsidR="00D93D11" w:rsidRPr="00225591">
          <w:rPr>
            <w:rFonts w:eastAsia="Times New Roman" w:cstheme="minorHAnsi"/>
            <w:szCs w:val="28"/>
            <w:lang w:val="bg-BG"/>
          </w:rPr>
          <w:t>Договора за присъединяване на България към ЕС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на 1 януари 2007 г. Подписването е подкрепено с 522 гласа „за“, 70 гласа „против“ и 69 „въздържали се“.</w:t>
      </w:r>
    </w:p>
    <w:p w14:paraId="641B94C7" w14:textId="77777777" w:rsidR="00D93D11" w:rsidRPr="00225591" w:rsidRDefault="00F25216" w:rsidP="00D93D11">
      <w:pPr>
        <w:numPr>
          <w:ilvl w:val="1"/>
          <w:numId w:val="12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hyperlink r:id="rId118" w:tooltip="25 април" w:history="1">
        <w:r w:rsidR="00D93D11" w:rsidRPr="00225591">
          <w:rPr>
            <w:rFonts w:eastAsia="Times New Roman" w:cstheme="minorHAnsi"/>
            <w:szCs w:val="28"/>
            <w:lang w:val="bg-BG"/>
          </w:rPr>
          <w:t>25 април</w:t>
        </w:r>
      </w:hyperlink>
      <w:r w:rsidR="00D93D11" w:rsidRPr="00225591">
        <w:rPr>
          <w:rFonts w:eastAsia="Times New Roman" w:cstheme="minorHAnsi"/>
          <w:szCs w:val="28"/>
          <w:lang w:val="bg-BG"/>
        </w:rPr>
        <w:t xml:space="preserve"> – на тържествена церемония в Люксембург България и Румъния подписват договори за присъединяване към Европейския съюз от 1 януари 2007 г. </w:t>
      </w:r>
      <w:r w:rsidR="00D93D11" w:rsidRPr="00225591">
        <w:rPr>
          <w:rFonts w:eastAsia="Times New Roman" w:cstheme="minorHAnsi"/>
          <w:szCs w:val="28"/>
          <w:lang w:val="bg-BG"/>
        </w:rPr>
        <w:lastRenderedPageBreak/>
        <w:t>От българска страна Договорът за присъединяване е подписан от президента </w:t>
      </w:r>
      <w:hyperlink r:id="rId119" w:tooltip="Георги Първанов" w:history="1">
        <w:r w:rsidR="00D93D11" w:rsidRPr="00225591">
          <w:rPr>
            <w:rFonts w:eastAsia="Times New Roman" w:cstheme="minorHAnsi"/>
            <w:szCs w:val="28"/>
            <w:lang w:val="bg-BG"/>
          </w:rPr>
          <w:t>Георги Първанов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, министър-председателя Симеон Сакскобургготски, министъра на външните работи Соломон Паси и министърът по европейските въпроси </w:t>
      </w:r>
      <w:hyperlink r:id="rId120" w:history="1">
        <w:r w:rsidR="00D93D11" w:rsidRPr="00225591">
          <w:rPr>
            <w:rFonts w:eastAsia="Times New Roman" w:cstheme="minorHAnsi"/>
            <w:szCs w:val="28"/>
            <w:lang w:val="bg-BG"/>
          </w:rPr>
          <w:t>Меглена Кунева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.</w:t>
      </w:r>
    </w:p>
    <w:p w14:paraId="3421D634" w14:textId="631209D8" w:rsidR="00D93D11" w:rsidRPr="00225591" w:rsidRDefault="00D93D11" w:rsidP="003A7FDB">
      <w:pPr>
        <w:keepNext/>
        <w:shd w:val="clear" w:color="auto" w:fill="F8F9FA"/>
        <w:spacing w:before="0" w:beforeAutospacing="0" w:after="312" w:afterAutospacing="0" w:line="336" w:lineRule="atLeast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Европейския съюз през 2007 г.</w:t>
      </w:r>
    </w:p>
    <w:p w14:paraId="11234549" w14:textId="77777777" w:rsidR="00D93D11" w:rsidRPr="00225591" w:rsidRDefault="00F25216" w:rsidP="00D93D11">
      <w:pPr>
        <w:numPr>
          <w:ilvl w:val="0"/>
          <w:numId w:val="13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121" w:tooltip="2007" w:history="1">
        <w:r w:rsidR="00D93D11" w:rsidRPr="00225591">
          <w:rPr>
            <w:rFonts w:eastAsia="Times New Roman" w:cstheme="minorHAnsi"/>
            <w:szCs w:val="28"/>
            <w:lang w:val="bg-BG"/>
          </w:rPr>
          <w:t>2007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1125C46F" w14:textId="77777777" w:rsidR="00D93D11" w:rsidRPr="00225591" w:rsidRDefault="00D93D11" w:rsidP="00D93D11">
      <w:pPr>
        <w:numPr>
          <w:ilvl w:val="1"/>
          <w:numId w:val="13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 януари – България става член на Европейския съюз.</w:t>
      </w:r>
    </w:p>
    <w:p w14:paraId="70ED91AA" w14:textId="77777777" w:rsidR="00D93D11" w:rsidRPr="00225591" w:rsidRDefault="00F25216" w:rsidP="00D93D11">
      <w:pPr>
        <w:numPr>
          <w:ilvl w:val="0"/>
          <w:numId w:val="14"/>
        </w:numPr>
        <w:shd w:val="clear" w:color="auto" w:fill="FFFFFF"/>
        <w:spacing w:after="24" w:afterAutospacing="0"/>
        <w:ind w:left="1104"/>
        <w:jc w:val="both"/>
        <w:rPr>
          <w:rFonts w:eastAsia="Times New Roman" w:cstheme="minorHAnsi"/>
          <w:szCs w:val="28"/>
          <w:lang w:val="bg-BG"/>
        </w:rPr>
      </w:pPr>
      <w:hyperlink r:id="rId122" w:tooltip="2014" w:history="1">
        <w:r w:rsidR="00D93D11" w:rsidRPr="00225591">
          <w:rPr>
            <w:rFonts w:eastAsia="Times New Roman" w:cstheme="minorHAnsi"/>
            <w:szCs w:val="28"/>
            <w:lang w:val="bg-BG"/>
          </w:rPr>
          <w:t>2014</w:t>
        </w:r>
      </w:hyperlink>
      <w:r w:rsidR="00D93D11" w:rsidRPr="00225591">
        <w:rPr>
          <w:rFonts w:eastAsia="Times New Roman" w:cstheme="minorHAnsi"/>
          <w:szCs w:val="28"/>
          <w:lang w:val="bg-BG"/>
        </w:rPr>
        <w:t> г.</w:t>
      </w:r>
    </w:p>
    <w:p w14:paraId="64FA2190" w14:textId="77777777" w:rsidR="00D93D11" w:rsidRPr="00225591" w:rsidRDefault="00D93D11" w:rsidP="00D93D11">
      <w:pPr>
        <w:numPr>
          <w:ilvl w:val="1"/>
          <w:numId w:val="14"/>
        </w:numPr>
        <w:shd w:val="clear" w:color="auto" w:fill="FFFFFF"/>
        <w:spacing w:after="24" w:afterAutospacing="0"/>
        <w:ind w:left="2208"/>
        <w:jc w:val="both"/>
        <w:rPr>
          <w:rFonts w:eastAsia="Times New Roman" w:cstheme="minorHAnsi"/>
          <w:szCs w:val="28"/>
          <w:lang w:val="bg-BG"/>
        </w:rPr>
      </w:pPr>
      <w:r w:rsidRPr="00225591">
        <w:rPr>
          <w:rFonts w:eastAsia="Times New Roman" w:cstheme="minorHAnsi"/>
          <w:szCs w:val="28"/>
          <w:lang w:val="bg-BG"/>
        </w:rPr>
        <w:t>1 януари – трудовият пазар на целия ЕС е отворен за български граждани без ограничения.</w:t>
      </w:r>
    </w:p>
    <w:p w14:paraId="042AAD81" w14:textId="77777777" w:rsidR="00E00F47" w:rsidRPr="00225591" w:rsidRDefault="00E00F47" w:rsidP="00D93D11">
      <w:pPr>
        <w:jc w:val="both"/>
        <w:rPr>
          <w:rFonts w:cstheme="minorHAnsi"/>
          <w:szCs w:val="28"/>
          <w:lang w:val="bg-BG"/>
        </w:rPr>
      </w:pPr>
    </w:p>
    <w:sectPr w:rsidR="00E00F47" w:rsidRPr="00225591">
      <w:footerReference w:type="default" r:id="rId12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7DF4" w14:textId="77777777" w:rsidR="00F25216" w:rsidRDefault="00F25216" w:rsidP="003A7FDB">
      <w:pPr>
        <w:spacing w:before="0" w:after="0"/>
      </w:pPr>
      <w:r>
        <w:separator/>
      </w:r>
    </w:p>
  </w:endnote>
  <w:endnote w:type="continuationSeparator" w:id="0">
    <w:p w14:paraId="6AA4CF8F" w14:textId="77777777" w:rsidR="00F25216" w:rsidRDefault="00F25216" w:rsidP="003A7F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351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A041D" w14:textId="55409A49" w:rsidR="003A7FDB" w:rsidRDefault="003A7FDB" w:rsidP="003A7FDB">
        <w:pPr>
          <w:pStyle w:val="Footer"/>
          <w:spacing w:before="240" w:beforeAutospacing="0"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4D2FA" w14:textId="77777777" w:rsidR="003A7FDB" w:rsidRDefault="003A7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BD07" w14:textId="77777777" w:rsidR="00F25216" w:rsidRDefault="00F25216" w:rsidP="003A7FDB">
      <w:pPr>
        <w:spacing w:before="0" w:after="0"/>
      </w:pPr>
      <w:r>
        <w:separator/>
      </w:r>
    </w:p>
  </w:footnote>
  <w:footnote w:type="continuationSeparator" w:id="0">
    <w:p w14:paraId="6C2246B1" w14:textId="77777777" w:rsidR="00F25216" w:rsidRDefault="00F25216" w:rsidP="003A7F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4FB"/>
    <w:multiLevelType w:val="multilevel"/>
    <w:tmpl w:val="678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87693"/>
    <w:multiLevelType w:val="multilevel"/>
    <w:tmpl w:val="7B4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B438B"/>
    <w:multiLevelType w:val="multilevel"/>
    <w:tmpl w:val="FA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D638D"/>
    <w:multiLevelType w:val="multilevel"/>
    <w:tmpl w:val="D71E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855DD"/>
    <w:multiLevelType w:val="multilevel"/>
    <w:tmpl w:val="9DB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C1061"/>
    <w:multiLevelType w:val="multilevel"/>
    <w:tmpl w:val="191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F1803"/>
    <w:multiLevelType w:val="multilevel"/>
    <w:tmpl w:val="D180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619DB"/>
    <w:multiLevelType w:val="multilevel"/>
    <w:tmpl w:val="4518FD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93987"/>
    <w:multiLevelType w:val="multilevel"/>
    <w:tmpl w:val="4DC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978E7"/>
    <w:multiLevelType w:val="multilevel"/>
    <w:tmpl w:val="0328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15382"/>
    <w:multiLevelType w:val="multilevel"/>
    <w:tmpl w:val="DEA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73660"/>
    <w:multiLevelType w:val="multilevel"/>
    <w:tmpl w:val="5BA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52104"/>
    <w:multiLevelType w:val="multilevel"/>
    <w:tmpl w:val="A24C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F6A31"/>
    <w:multiLevelType w:val="multilevel"/>
    <w:tmpl w:val="5BD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11"/>
    <w:rsid w:val="00225591"/>
    <w:rsid w:val="003A7FDB"/>
    <w:rsid w:val="00D93D11"/>
    <w:rsid w:val="00DD24A9"/>
    <w:rsid w:val="00E00F47"/>
    <w:rsid w:val="00E60D2C"/>
    <w:rsid w:val="00F07B0A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3B540"/>
  <w15:chartTrackingRefBased/>
  <w15:docId w15:val="{90ADB244-5F98-4508-A981-5A6720A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2C"/>
    <w:pPr>
      <w:spacing w:before="100" w:beforeAutospacing="1" w:after="100" w:afterAutospacing="1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2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2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2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0D2C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A7FD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A7FD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A7FD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A7FD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99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g.wikipedia.org/wiki/18_%D0%BC%D0%B0%D1%80%D1%82" TargetMode="External"/><Relationship Id="rId117" Type="http://schemas.openxmlformats.org/officeDocument/2006/relationships/hyperlink" Target="https://bg.wikipedia.org/wiki/%D0%94%D0%BE%D0%B3%D0%BE%D0%B2%D0%BE%D1%80_%D0%B7%D0%B0_%D0%BF%D1%80%D0%B8%D1%81%D1%8A%D0%B5%D0%B4%D0%B8%D0%BD%D1%8F%D0%B2%D0%B0%D0%BD%D0%B5_%D0%BD%D0%B0_%D0%91%D1%8A%D0%BB%D0%B3%D0%B0%D1%80%D0%B8%D1%8F_%D0%B8_%D0%A0%D1%83%D0%BC%D1%8A%D0%BD%D0%B8%D1%8F_%D0%BA%D1%8A%D0%BC_%D0%95%D0%A1" TargetMode="External"/><Relationship Id="rId21" Type="http://schemas.openxmlformats.org/officeDocument/2006/relationships/hyperlink" Target="https://bg.wikipedia.org/wiki/%D0%A0%D0%B5%D0%BF%D1%83%D0%B1%D0%BB%D0%B8%D0%BA%D0%B0_%D0%91%D1%8A%D0%BB%D0%B3%D0%B0%D1%80%D0%B8%D1%8F" TargetMode="External"/><Relationship Id="rId42" Type="http://schemas.openxmlformats.org/officeDocument/2006/relationships/hyperlink" Target="https://bg.wikipedia.org/wiki/%D0%A0%D1%83%D0%BC%D1%8A%D0%BD%D0%B8%D1%8F" TargetMode="External"/><Relationship Id="rId47" Type="http://schemas.openxmlformats.org/officeDocument/2006/relationships/hyperlink" Target="https://bg.wikipedia.org/wiki/29_%D0%BD%D0%BE%D0%B5%D0%BC%D0%B2%D1%80%D0%B8" TargetMode="External"/><Relationship Id="rId63" Type="http://schemas.openxmlformats.org/officeDocument/2006/relationships/hyperlink" Target="https://bg.wikipedia.org/wiki/16_%D0%BD%D0%BE%D0%B5%D0%BC%D0%B2%D1%80%D0%B8" TargetMode="External"/><Relationship Id="rId68" Type="http://schemas.openxmlformats.org/officeDocument/2006/relationships/hyperlink" Target="https://bg.wikipedia.org/wiki/30_%D0%BC%D0%B0%D1%80%D1%82" TargetMode="External"/><Relationship Id="rId84" Type="http://schemas.openxmlformats.org/officeDocument/2006/relationships/hyperlink" Target="https://bg.wikipedia.org/wiki/%D0%95%D0%BD%D0%B5%D1%80%D0%B3%D0%B5%D1%82%D0%B8%D0%BA%D0%B0" TargetMode="External"/><Relationship Id="rId89" Type="http://schemas.openxmlformats.org/officeDocument/2006/relationships/hyperlink" Target="https://bg.wikipedia.org/wiki/22_%D0%B0%D0%BF%D1%80%D0%B8%D0%BB" TargetMode="External"/><Relationship Id="rId112" Type="http://schemas.openxmlformats.org/officeDocument/2006/relationships/hyperlink" Target="https://bg.wikipedia.org/wiki/%D0%A1%D0%B8%D0%BC%D0%B5%D0%BE%D0%BD_%D0%A1%D0%B0%D0%BA%D1%81%D0%BA%D0%BE%D0%B1%D1%83%D1%80%D0%B3%D0%B3%D0%BE%D1%82%D1%81%D0%BA%D0%B8" TargetMode="External"/><Relationship Id="rId16" Type="http://schemas.openxmlformats.org/officeDocument/2006/relationships/hyperlink" Target="https://bg.wikipedia.org/wiki/37_%D0%9D%D0%B0%D1%80%D0%BE%D0%B4%D0%BD%D0%BE_%D1%81%D1%8A%D0%B1%D1%80%D0%B0%D0%BD%D0%B8%D0%B5" TargetMode="External"/><Relationship Id="rId107" Type="http://schemas.openxmlformats.org/officeDocument/2006/relationships/hyperlink" Target="https://bg.wikipedia.org/wiki/14_%D1%8F%D0%BD%D1%83%D0%B0%D1%80%D0%B8" TargetMode="External"/><Relationship Id="rId11" Type="http://schemas.openxmlformats.org/officeDocument/2006/relationships/hyperlink" Target="https://bg.wikipedia.org/wiki/%D0%95%D0%B2%D1%80%D0%BE%D0%BF%D0%B5%D0%B9%D1%81%D0%BA%D0%B8%D1%82%D0%B5_%D0%BE%D0%B1%D1%89%D0%BD%D0%BE%D1%81%D1%82%D0%B8" TargetMode="External"/><Relationship Id="rId32" Type="http://schemas.openxmlformats.org/officeDocument/2006/relationships/hyperlink" Target="https://bg.wikipedia.org/wiki/%D0%9B%D1%8E%D0%BA%D1%81%D0%B5%D0%BC%D0%B1%D1%83%D1%80%D0%B3" TargetMode="External"/><Relationship Id="rId37" Type="http://schemas.openxmlformats.org/officeDocument/2006/relationships/hyperlink" Target="https://bg.wikipedia.org/wiki/%D0%A1%D0%BB%D0%BE%D0%B2%D0%B5%D0%BD%D0%B8%D1%8F" TargetMode="External"/><Relationship Id="rId53" Type="http://schemas.openxmlformats.org/officeDocument/2006/relationships/hyperlink" Target="https://bg.wikipedia.org/wiki/20_%D1%8F%D0%BD%D1%83%D0%B0%D1%80%D0%B8" TargetMode="External"/><Relationship Id="rId58" Type="http://schemas.openxmlformats.org/officeDocument/2006/relationships/hyperlink" Target="https://bg.wikipedia.org/w/index.php?title=%D0%A1%D0%B2%D0%BE%D0%B1%D0%BE%D0%B4%D0%BD%D0%BE_%D0%B4%D0%B2%D0%B8%D0%B6%D0%B5%D0%BD%D0%B8%D0%B5_%D0%BD%D0%B0_%D0%BA%D0%B0%D0%BF%D0%B8%D1%82%D0%B0%D0%BB%D0%B8&amp;action=edit&amp;redlink=1" TargetMode="External"/><Relationship Id="rId74" Type="http://schemas.openxmlformats.org/officeDocument/2006/relationships/hyperlink" Target="https://bg.wikipedia.org/wiki/%D0%9C%D0%B8%D1%82%D0%BD%D0%B8%D1%87%D0%B5%D1%81%D0%BA%D0%B8_%D1%81%D1%8A%D1%8E%D0%B7" TargetMode="External"/><Relationship Id="rId79" Type="http://schemas.openxmlformats.org/officeDocument/2006/relationships/hyperlink" Target="https://bg.wikipedia.org/wiki/27_%D1%8E%D0%BB%D0%B8" TargetMode="External"/><Relationship Id="rId102" Type="http://schemas.openxmlformats.org/officeDocument/2006/relationships/hyperlink" Target="https://bg.wikipedia.org/wiki/29_%D0%BE%D0%BA%D1%82%D0%BE%D0%BC%D0%B2%D1%80%D0%B8" TargetMode="External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bg.wikipedia.org/w/index.php?title=%D0%A2%D0%B5%D0%BB%D0%B5%D0%BA%D0%BE%D0%BC%D1%83%D0%BD%D0%B8%D0%BA%D0%B0%D1%86%D0%B8%D0%B8_%D0%B8_%D0%B8%D0%BD%D1%84%D0%BE%D1%80%D0%BC%D0%B0%D1%86%D0%B8%D0%BE%D0%BD%D0%BD%D0%B8_%D1%82%D0%B5%D1%85%D0%BD%D0%BE%D0%BB%D0%BE%D0%B3%D0%B8%D0%B8&amp;action=edit&amp;redlink=1" TargetMode="External"/><Relationship Id="rId82" Type="http://schemas.openxmlformats.org/officeDocument/2006/relationships/hyperlink" Target="https://bg.wikipedia.org/w/index.php?title=%D0%A1%D0%BE%D1%86%D0%B8%D0%B0%D0%BB%D0%BD%D0%B0_%D0%BF%D0%BE%D0%BB%D0%B8%D1%82%D0%B8%D0%BA%D0%B0_%D0%B8_%D0%B7%D0%B0%D0%B5%D1%82%D0%BE%D1%81%D1%82&amp;action=edit&amp;redlink=1" TargetMode="External"/><Relationship Id="rId90" Type="http://schemas.openxmlformats.org/officeDocument/2006/relationships/hyperlink" Target="https://bg.wikipedia.org/wiki/10_%D1%8E%D0%BD%D0%B8" TargetMode="External"/><Relationship Id="rId95" Type="http://schemas.openxmlformats.org/officeDocument/2006/relationships/hyperlink" Target="https://bg.wikipedia.org/wiki/13_%D0%B4%D0%B5%D0%BA%D0%B5%D0%BC%D0%B2%D1%80%D0%B8" TargetMode="External"/><Relationship Id="rId19" Type="http://schemas.openxmlformats.org/officeDocument/2006/relationships/hyperlink" Target="https://bg.wikipedia.org/wiki/%D0%9C%D0%B0%D0%B4%D1%80%D0%B8%D0%B4" TargetMode="External"/><Relationship Id="rId14" Type="http://schemas.openxmlformats.org/officeDocument/2006/relationships/hyperlink" Target="https://bg.wikipedia.org/wiki/1995" TargetMode="External"/><Relationship Id="rId22" Type="http://schemas.openxmlformats.org/officeDocument/2006/relationships/hyperlink" Target="https://bg.wikipedia.org/wiki/%D0%95%D0%B2%D1%80%D0%BE%D0%BF%D0%B5%D0%B9%D1%81%D0%BA%D0%B8_%D1%81%D1%8A%D0%B2%D0%B5%D1%82" TargetMode="External"/><Relationship Id="rId27" Type="http://schemas.openxmlformats.org/officeDocument/2006/relationships/hyperlink" Target="https://bg.wikipedia.org/w/index.php?title=%D0%A5%D0%B0%D0%BD%D1%81_%D0%92%D0%B0%D0%BD_%D0%B4%D0%B5%D1%80_%D0%91%D1%80%D1%83%D0%BA&amp;action=edit&amp;redlink=1" TargetMode="External"/><Relationship Id="rId30" Type="http://schemas.openxmlformats.org/officeDocument/2006/relationships/hyperlink" Target="https://bg.wikipedia.org/w/index.php?title=%D0%9F%D0%BB%D0%B0%D0%BD_2000&amp;action=edit&amp;redlink=1" TargetMode="External"/><Relationship Id="rId35" Type="http://schemas.openxmlformats.org/officeDocument/2006/relationships/hyperlink" Target="https://bg.wikipedia.org/wiki/%D0%95%D1%81%D1%82%D0%BE%D0%BD%D0%B8%D1%8F" TargetMode="External"/><Relationship Id="rId43" Type="http://schemas.openxmlformats.org/officeDocument/2006/relationships/hyperlink" Target="https://bg.wikipedia.org/wiki/1999" TargetMode="External"/><Relationship Id="rId48" Type="http://schemas.openxmlformats.org/officeDocument/2006/relationships/hyperlink" Target="https://bg.wikipedia.org/wiki/%D0%90%D0%95%D0%A6_%D0%9A%D0%BE%D0%B7%D0%BB%D0%BE%D0%B4%D1%83%D0%B9" TargetMode="External"/><Relationship Id="rId56" Type="http://schemas.openxmlformats.org/officeDocument/2006/relationships/hyperlink" Target="https://bg.wikipedia.org/wiki/14_%D1%8E%D0%BD%D0%B8" TargetMode="External"/><Relationship Id="rId64" Type="http://schemas.openxmlformats.org/officeDocument/2006/relationships/hyperlink" Target="https://bg.wikipedia.org/w/index.php?title=%D0%94%D1%80%D1%83%D0%B6%D0%B5%D1%81%D1%82%D0%B2%D0%B5%D0%BD%D0%BE_%D0%BF%D1%80%D0%B0%D0%B2%D0%BE&amp;action=edit&amp;redlink=1" TargetMode="External"/><Relationship Id="rId69" Type="http://schemas.openxmlformats.org/officeDocument/2006/relationships/hyperlink" Target="https://bg.wikipedia.org/w/index.php?title=%D0%9F%D0%BE%D0%BB%D0%B8%D1%82%D0%B8%D0%BA%D0%B0_%D0%BD%D0%B0_%D0%BA%D0%BE%D0%BD%D0%BA%D1%83%D1%80%D0%B5%D0%BD%D1%86%D0%B8%D1%8F%D1%82%D0%B0&amp;action=edit&amp;redlink=1" TargetMode="External"/><Relationship Id="rId77" Type="http://schemas.openxmlformats.org/officeDocument/2006/relationships/hyperlink" Target="https://bg.wikipedia.org/wiki/%D0%9E%D0%BA%D0%BE%D0%BB%D0%BD%D0%B0_%D1%81%D1%80%D0%B5%D0%B4%D0%B0" TargetMode="External"/><Relationship Id="rId100" Type="http://schemas.openxmlformats.org/officeDocument/2006/relationships/hyperlink" Target="https://bg.wikipedia.org/wiki/%D0%91%D1%8E%D0%B4%D0%B6%D0%B5%D1%82" TargetMode="External"/><Relationship Id="rId105" Type="http://schemas.openxmlformats.org/officeDocument/2006/relationships/hyperlink" Target="https://bg.wikipedia.org/wiki/2007" TargetMode="External"/><Relationship Id="rId113" Type="http://schemas.openxmlformats.org/officeDocument/2006/relationships/hyperlink" Target="https://bg.wikipedia.org/wiki/%D0%95%D0%B2%D1%80%D0%BE%D0%BF%D0%B5%D0%B9%D1%81%D0%BA%D0%B0_%D0%BA%D0%BE%D0%BD%D1%81%D1%82%D0%B8%D1%82%D1%83%D1%86%D0%B8%D1%8F" TargetMode="External"/><Relationship Id="rId118" Type="http://schemas.openxmlformats.org/officeDocument/2006/relationships/hyperlink" Target="https://bg.wikipedia.org/wiki/25_%D0%B0%D0%BF%D1%80%D0%B8%D0%BB" TargetMode="External"/><Relationship Id="rId8" Type="http://schemas.openxmlformats.org/officeDocument/2006/relationships/hyperlink" Target="https://bg.wikipedia.org/wiki/22_%D0%B4%D0%B5%D0%BA%D0%B5%D0%BC%D0%B2%D1%80%D0%B8" TargetMode="External"/><Relationship Id="rId51" Type="http://schemas.openxmlformats.org/officeDocument/2006/relationships/hyperlink" Target="https://bg.wikipedia.org/wiki/%D0%9C%D0%B0%D0%BB%D1%82%D0%B0" TargetMode="External"/><Relationship Id="rId72" Type="http://schemas.openxmlformats.org/officeDocument/2006/relationships/hyperlink" Target="https://bg.wikipedia.org/wiki/%D0%98%D0%BD%D0%B4%D1%83%D1%81%D1%82%D1%80%D0%B8%D0%B0%D0%BB%D0%BD%D0%B0_%D0%BF%D0%BE%D0%BB%D0%B8%D1%82%D0%B8%D0%BA%D0%B0" TargetMode="External"/><Relationship Id="rId80" Type="http://schemas.openxmlformats.org/officeDocument/2006/relationships/hyperlink" Target="https://bg.wikipedia.org/wiki/26_%D0%BE%D0%BA%D1%82%D0%BE%D0%BC%D0%B2%D1%80%D0%B8" TargetMode="External"/><Relationship Id="rId85" Type="http://schemas.openxmlformats.org/officeDocument/2006/relationships/hyperlink" Target="https://bg.wikipedia.org/wiki/20_%D0%B4%D0%B5%D0%BA%D0%B5%D0%BC%D0%B2%D1%80%D0%B8" TargetMode="External"/><Relationship Id="rId93" Type="http://schemas.openxmlformats.org/officeDocument/2006/relationships/hyperlink" Target="https://bg.wikipedia.org/wiki/25_%D0%BE%D0%BA%D1%82%D0%BE%D0%BC%D0%B2%D1%80%D0%B8" TargetMode="External"/><Relationship Id="rId98" Type="http://schemas.openxmlformats.org/officeDocument/2006/relationships/hyperlink" Target="https://bg.wikipedia.org/wiki/%D0%A1%D0%BE%D0%BB%D0%BE%D0%BC%D0%BE%D0%BD_%D0%9F%D0%B0%D1%81%D0%B8" TargetMode="External"/><Relationship Id="rId121" Type="http://schemas.openxmlformats.org/officeDocument/2006/relationships/hyperlink" Target="https://bg.wikipedia.org/wiki/20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g.wikipedia.org/wiki/1993" TargetMode="External"/><Relationship Id="rId17" Type="http://schemas.openxmlformats.org/officeDocument/2006/relationships/hyperlink" Target="https://bg.wikipedia.org/wiki/%D0%95%D0%B2%D1%80%D0%BE%D0%BF%D0%B5%D0%B9%D1%81%D0%BA%D0%B8%D1%8F_%D1%81%D1%8A%D1%8E%D0%B7" TargetMode="External"/><Relationship Id="rId25" Type="http://schemas.openxmlformats.org/officeDocument/2006/relationships/hyperlink" Target="https://bg.wikipedia.org/wiki/3_%D0%BC%D0%B0%D1%80%D1%82" TargetMode="External"/><Relationship Id="rId33" Type="http://schemas.openxmlformats.org/officeDocument/2006/relationships/hyperlink" Target="https://bg.wikipedia.org/wiki/%D0%A3%D0%BD%D0%B3%D0%B0%D1%80%D0%B8%D1%8F" TargetMode="External"/><Relationship Id="rId38" Type="http://schemas.openxmlformats.org/officeDocument/2006/relationships/hyperlink" Target="https://bg.wikipedia.org/wiki/%D0%9A%D0%B8%D0%BF%D1%8A%D1%80" TargetMode="External"/><Relationship Id="rId46" Type="http://schemas.openxmlformats.org/officeDocument/2006/relationships/hyperlink" Target="https://bg.wikipedia.org/wiki/13_%D0%BE%D0%BA%D1%82%D0%BE%D0%BC%D0%B2%D1%80%D0%B8" TargetMode="External"/><Relationship Id="rId59" Type="http://schemas.openxmlformats.org/officeDocument/2006/relationships/hyperlink" Target="https://bg.wikipedia.org/wiki/24_%D0%BE%D0%BA%D1%82%D0%BE%D0%BC%D0%B2%D1%80%D0%B8" TargetMode="External"/><Relationship Id="rId67" Type="http://schemas.openxmlformats.org/officeDocument/2006/relationships/hyperlink" Target="https://bg.wikipedia.org/wiki/2001" TargetMode="External"/><Relationship Id="rId103" Type="http://schemas.openxmlformats.org/officeDocument/2006/relationships/hyperlink" Target="https://bg.wikipedia.org/wiki/13_%D0%B4%D0%B5%D0%BA%D0%B5%D0%BC%D0%B2%D1%80%D0%B8" TargetMode="External"/><Relationship Id="rId108" Type="http://schemas.openxmlformats.org/officeDocument/2006/relationships/hyperlink" Target="https://bg.wikipedia.org/wiki/4_%D1%8E%D0%BD%D0%B8" TargetMode="External"/><Relationship Id="rId116" Type="http://schemas.openxmlformats.org/officeDocument/2006/relationships/hyperlink" Target="https://bg.wikipedia.org/wiki/%D0%95%D0%B2%D1%80%D0%BE%D0%BF%D0%B5%D0%B9%D1%81%D0%BA%D0%B8%D1%8F%D1%82_%D0%BF%D0%B0%D1%80%D0%BB%D0%B0%D0%BC%D0%B5%D0%BD%D1%82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bg.wikipedia.org/wiki/%D0%A5%D0%B0%D0%B2%D0%B8%D0%B5%D1%80_%D0%A1%D0%BE%D0%BB%D0%B0%D0%BD%D0%B0" TargetMode="External"/><Relationship Id="rId41" Type="http://schemas.openxmlformats.org/officeDocument/2006/relationships/hyperlink" Target="https://bg.wikipedia.org/wiki/%D0%A1%D0%BB%D0%BE%D0%B2%D0%B0%D0%BA%D0%B8%D1%8F" TargetMode="External"/><Relationship Id="rId54" Type="http://schemas.openxmlformats.org/officeDocument/2006/relationships/hyperlink" Target="https://bg.wikipedia.org/wiki/15_%D1%84%D0%B5%D0%B2%D1%80%D1%83%D0%B0%D1%80%D0%B8" TargetMode="External"/><Relationship Id="rId62" Type="http://schemas.openxmlformats.org/officeDocument/2006/relationships/hyperlink" Target="https://bg.wikipedia.org/wiki/%D0%A1%D1%82%D0%B0%D1%82%D0%B8%D1%81%D1%82%D0%B8%D0%BA%D0%B0" TargetMode="External"/><Relationship Id="rId70" Type="http://schemas.openxmlformats.org/officeDocument/2006/relationships/hyperlink" Target="https://bg.wikipedia.org/wiki/%D0%A0%D0%B8%D0%B1%D0%BD%D0%BE_%D1%81%D1%82%D0%BE%D0%BF%D0%B0%D0%BD%D1%81%D1%82%D0%B2%D0%BE" TargetMode="External"/><Relationship Id="rId75" Type="http://schemas.openxmlformats.org/officeDocument/2006/relationships/hyperlink" Target="https://bg.wikipedia.org/wiki/27_%D1%8E%D0%BD%D0%B8" TargetMode="External"/><Relationship Id="rId83" Type="http://schemas.openxmlformats.org/officeDocument/2006/relationships/hyperlink" Target="https://bg.wikipedia.org/wiki/28_%D0%BD%D0%BE%D0%B5%D0%BC%D0%B2%D1%80%D0%B8" TargetMode="External"/><Relationship Id="rId88" Type="http://schemas.openxmlformats.org/officeDocument/2006/relationships/hyperlink" Target="https://bg.wikipedia.org/wiki/%D0%97%D0%B5%D0%BC%D0%B5%D0%B4%D0%B5%D0%BB%D0%B8%D0%B5" TargetMode="External"/><Relationship Id="rId91" Type="http://schemas.openxmlformats.org/officeDocument/2006/relationships/hyperlink" Target="https://bg.wikipedia.org/wiki/29_%D1%8E%D0%BB%D0%B8" TargetMode="External"/><Relationship Id="rId96" Type="http://schemas.openxmlformats.org/officeDocument/2006/relationships/hyperlink" Target="https://bg.wikipedia.org/wiki/2003" TargetMode="External"/><Relationship Id="rId111" Type="http://schemas.openxmlformats.org/officeDocument/2006/relationships/hyperlink" Target="https://bg.wikipedia.org/wiki/%D0%A0%D0%B8%D0%B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g.wikipedia.org/wiki/14_%D0%B4%D0%B5%D0%BA%D0%B5%D0%BC%D0%B2%D1%80%D0%B8" TargetMode="External"/><Relationship Id="rId23" Type="http://schemas.openxmlformats.org/officeDocument/2006/relationships/hyperlink" Target="https://bg.wikipedia.org/wiki/%D0%95%D0%B2%D1%80%D0%BE%D0%BF%D0%B5%D0%B9%D1%81%D0%BA%D0%B0%D1%82%D0%B0_%D0%BA%D0%BE%D0%BC%D0%B8%D1%81%D0%B8%D1%8F" TargetMode="External"/><Relationship Id="rId28" Type="http://schemas.openxmlformats.org/officeDocument/2006/relationships/hyperlink" Target="https://bg.wikipedia.org/wiki/%D0%A1%D0%BE%D1%84%D0%B8%D1%8F" TargetMode="External"/><Relationship Id="rId36" Type="http://schemas.openxmlformats.org/officeDocument/2006/relationships/hyperlink" Target="https://bg.wikipedia.org/wiki/%D0%A7%D0%B5%D1%85%D0%B8%D1%8F" TargetMode="External"/><Relationship Id="rId49" Type="http://schemas.openxmlformats.org/officeDocument/2006/relationships/hyperlink" Target="https://bg.wikipedia.org/wiki/10_%D0%B4%D0%B5%D0%BA%D0%B5%D0%BC%D0%B2%D1%80%D0%B8" TargetMode="External"/><Relationship Id="rId57" Type="http://schemas.openxmlformats.org/officeDocument/2006/relationships/hyperlink" Target="https://bg.wikipedia.org/wiki/2_%D0%B0%D0%B2%D0%B3%D1%83%D1%81%D1%82" TargetMode="External"/><Relationship Id="rId106" Type="http://schemas.openxmlformats.org/officeDocument/2006/relationships/hyperlink" Target="https://bg.wikipedia.org/wiki/2004" TargetMode="External"/><Relationship Id="rId114" Type="http://schemas.openxmlformats.org/officeDocument/2006/relationships/hyperlink" Target="https://bg.wikipedia.org/wiki/2005" TargetMode="External"/><Relationship Id="rId119" Type="http://schemas.openxmlformats.org/officeDocument/2006/relationships/hyperlink" Target="https://bg.wikipedia.org/wiki/%D0%93%D0%B5%D0%BE%D1%80%D0%B3%D0%B8_%D0%9F%D1%8A%D1%80%D0%B2%D0%B0%D0%BD%D0%BE%D0%B2" TargetMode="External"/><Relationship Id="rId10" Type="http://schemas.openxmlformats.org/officeDocument/2006/relationships/hyperlink" Target="https://bg.wikipedia.org/wiki/%D0%9B%D1%8E%D0%B1%D0%BE%D0%BC%D0%B8%D1%80_%D0%98%D0%B2%D0%B0%D0%BD%D0%BE%D0%B2_(%D1%83%D1%87%D0%B5%D0%BD)" TargetMode="External"/><Relationship Id="rId31" Type="http://schemas.openxmlformats.org/officeDocument/2006/relationships/hyperlink" Target="https://bg.wikipedia.org/wiki/13_%D0%B4%D0%B5%D0%BA%D0%B5%D0%BC%D0%B2%D1%80%D0%B8" TargetMode="External"/><Relationship Id="rId44" Type="http://schemas.openxmlformats.org/officeDocument/2006/relationships/hyperlink" Target="https://bg.wikipedia.org/wiki/10_%D0%BC%D0%B0%D1%80%D1%82" TargetMode="External"/><Relationship Id="rId52" Type="http://schemas.openxmlformats.org/officeDocument/2006/relationships/hyperlink" Target="https://bg.wikipedia.org/wiki/2000" TargetMode="External"/><Relationship Id="rId60" Type="http://schemas.openxmlformats.org/officeDocument/2006/relationships/hyperlink" Target="https://bg.wikipedia.org/w/index.php?title=%D0%97%D0%B0%D1%89%D0%B8%D1%82%D0%B0_%D0%BD%D0%B0_%D0%BF%D0%BE%D1%82%D1%80%D0%B5%D0%B1%D0%B8%D1%82%D0%B5%D0%BB%D0%B8%D1%82%D0%B5_%D0%B8_%D1%82%D1%8F%D1%85%D0%BD%D0%BE%D1%82%D0%BE_%D0%B7%D0%B4%D1%80%D0%B0%D0%B2%D0%B5&amp;action=edit&amp;redlink=1" TargetMode="External"/><Relationship Id="rId65" Type="http://schemas.openxmlformats.org/officeDocument/2006/relationships/hyperlink" Target="https://bg.wikipedia.org/wiki/20_%D0%BD%D0%BE%D0%B5%D0%BC%D0%B2%D1%80%D0%B8" TargetMode="External"/><Relationship Id="rId73" Type="http://schemas.openxmlformats.org/officeDocument/2006/relationships/hyperlink" Target="https://bg.wikipedia.org/w/index.php?title=%D0%A2%D1%80%D0%B0%D0%BD%D1%81%D0%BF%D0%BE%D1%80%D1%82%D0%BD%D0%B0_%D0%BF%D0%BE%D0%BB%D0%B8%D1%82%D0%B8%D0%BA%D0%B0&amp;action=edit&amp;redlink=1" TargetMode="External"/><Relationship Id="rId78" Type="http://schemas.openxmlformats.org/officeDocument/2006/relationships/hyperlink" Target="https://bg.wikipedia.org/w/index.php?title=%D0%9F%D1%80%D0%B0%D0%B2%D0%BE%D1%81%D1%8A%D0%B4%D0%B8%D0%B5_%D0%B8_%D0%B2%D1%8A%D1%82%D1%80%D0%B5%D1%88%D0%BD%D0%B8_%D1%80%D0%B0%D0%B1%D0%BE%D1%82%D0%B8&amp;action=edit&amp;redlink=1" TargetMode="External"/><Relationship Id="rId81" Type="http://schemas.openxmlformats.org/officeDocument/2006/relationships/hyperlink" Target="https://bg.wikipedia.org/w/index.php?title=%D0%A1%D0%B2%D0%BE%D0%B1%D0%BE%D0%B4%D0%BD%D0%BE_%D0%B4%D0%B2%D0%B8%D0%B6%D0%B5%D0%BD%D0%B8%D0%B5_%D0%BD%D0%B0_%D1%85%D0%BE%D1%80%D0%B0&amp;action=edit&amp;redlink=1" TargetMode="External"/><Relationship Id="rId86" Type="http://schemas.openxmlformats.org/officeDocument/2006/relationships/hyperlink" Target="https://bg.wikipedia.org/wiki/2002" TargetMode="External"/><Relationship Id="rId94" Type="http://schemas.openxmlformats.org/officeDocument/2006/relationships/hyperlink" Target="https://bg.wikipedia.org/wiki/%D0%9A%D0%BE%D0%BF%D0%B5%D0%BD%D1%85%D0%B0%D0%B3%D0%B5%D0%BD" TargetMode="External"/><Relationship Id="rId99" Type="http://schemas.openxmlformats.org/officeDocument/2006/relationships/hyperlink" Target="https://bg.wikipedia.org/wiki/30_%D1%8E%D0%BD%D0%B8" TargetMode="External"/><Relationship Id="rId101" Type="http://schemas.openxmlformats.org/officeDocument/2006/relationships/hyperlink" Target="https://bg.wikipedia.org/wiki/19_%D0%BE%D0%BA%D1%82%D0%BE%D0%BC%D0%B2%D1%80%D0%B8" TargetMode="External"/><Relationship Id="rId122" Type="http://schemas.openxmlformats.org/officeDocument/2006/relationships/hyperlink" Target="https://bg.wikipedia.org/wiki/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7_%D0%92%D0%B5%D0%BB%D0%B8%D0%BA%D0%BE_%D0%BD%D0%B0%D1%80%D0%BE%D0%B4%D0%BD%D0%BE_%D1%81%D1%8A%D0%B1%D1%80%D0%B0%D0%BD%D0%B8%D0%B5" TargetMode="External"/><Relationship Id="rId13" Type="http://schemas.openxmlformats.org/officeDocument/2006/relationships/hyperlink" Target="https://bg.wikipedia.org/wiki/%D0%9A%D0%BE%D0%BF%D0%B5%D0%BD%D1%85%D0%B0%D0%B3%D0%B5%D0%BD%D1%81%D0%BA%D0%B8_%D0%BA%D1%80%D0%B8%D1%82%D0%B5%D1%80%D0%B8%D0%B8" TargetMode="External"/><Relationship Id="rId18" Type="http://schemas.openxmlformats.org/officeDocument/2006/relationships/hyperlink" Target="https://bg.wikipedia.org/wiki/16_%D0%B4%D0%B5%D0%BA%D0%B5%D0%BC%D0%B2%D1%80%D0%B8" TargetMode="External"/><Relationship Id="rId39" Type="http://schemas.openxmlformats.org/officeDocument/2006/relationships/hyperlink" Target="https://bg.wikipedia.org/wiki/%D0%9B%D0%B0%D1%82%D0%B2%D0%B8%D1%8F" TargetMode="External"/><Relationship Id="rId109" Type="http://schemas.openxmlformats.org/officeDocument/2006/relationships/hyperlink" Target="https://bg.wikipedia.org/wiki/15_%D1%8E%D0%BD%D0%B8" TargetMode="External"/><Relationship Id="rId34" Type="http://schemas.openxmlformats.org/officeDocument/2006/relationships/hyperlink" Target="https://bg.wikipedia.org/wiki/%D0%9F%D0%BE%D0%BB%D1%88%D0%B0" TargetMode="External"/><Relationship Id="rId50" Type="http://schemas.openxmlformats.org/officeDocument/2006/relationships/hyperlink" Target="https://bg.wikipedia.org/wiki/%D0%A5%D0%B5%D0%BB%D0%B7%D0%B8%D0%BD%D0%BA%D0%B8" TargetMode="External"/><Relationship Id="rId55" Type="http://schemas.openxmlformats.org/officeDocument/2006/relationships/hyperlink" Target="https://bg.wikipedia.org/wiki/28_%D0%BC%D0%B0%D1%80%D1%82" TargetMode="External"/><Relationship Id="rId76" Type="http://schemas.openxmlformats.org/officeDocument/2006/relationships/hyperlink" Target="https://bg.wikipedia.org/w/index.php?title=%D0%94%D0%B0%D0%BD%D1%8A%D1%87%D0%BD%D0%B0_%D0%BF%D0%BE%D0%BB%D0%B8%D1%82%D0%B8%D0%BA%D0%B0&amp;action=edit&amp;redlink=1" TargetMode="External"/><Relationship Id="rId97" Type="http://schemas.openxmlformats.org/officeDocument/2006/relationships/hyperlink" Target="https://bg.wikipedia.org/wiki/17_%D1%8E%D0%BD%D0%B8" TargetMode="External"/><Relationship Id="rId104" Type="http://schemas.openxmlformats.org/officeDocument/2006/relationships/hyperlink" Target="https://bg.wikipedia.org/wiki/1_%D1%8F%D0%BD%D1%83%D0%B0%D1%80%D0%B8" TargetMode="External"/><Relationship Id="rId120" Type="http://schemas.openxmlformats.org/officeDocument/2006/relationships/hyperlink" Target="https://bg.wikipedia.org/wiki/%D0%9C%D0%B5%D0%B3%D0%BB%D0%B5%D0%BD%D0%B0_%D0%9A%D1%83%D0%BD%D0%B5%D0%B2%D0%B0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bg.wikipedia.org/wiki/1990" TargetMode="External"/><Relationship Id="rId71" Type="http://schemas.openxmlformats.org/officeDocument/2006/relationships/hyperlink" Target="https://bg.wikipedia.org/wiki/11_%D1%8E%D0%BD%D0%B8" TargetMode="External"/><Relationship Id="rId92" Type="http://schemas.openxmlformats.org/officeDocument/2006/relationships/hyperlink" Target="https://bg.wikipedia.org/wiki/30_%D1%81%D0%B5%D0%BF%D1%82%D0%B5%D0%BC%D0%B2%D1%80%D0%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bg.wikipedia.org/wiki/16_%D1%8E%D0%BB%D0%B8" TargetMode="External"/><Relationship Id="rId24" Type="http://schemas.openxmlformats.org/officeDocument/2006/relationships/hyperlink" Target="https://bg.wikipedia.org/wiki/1997" TargetMode="External"/><Relationship Id="rId40" Type="http://schemas.openxmlformats.org/officeDocument/2006/relationships/hyperlink" Target="https://bg.wikipedia.org/wiki/%D0%9B%D0%B8%D1%82%D0%B2%D0%B0" TargetMode="External"/><Relationship Id="rId45" Type="http://schemas.openxmlformats.org/officeDocument/2006/relationships/hyperlink" Target="https://bg.wikipedia.org/w/index.php?title=%D0%A1%D1%8A%D0%B2%D0%B5%D1%82_%D0%BF%D0%BE_%D0%B5%D0%B2%D1%80%D0%BE%D0%BF%D0%B5%D0%B9%D1%81%D0%BA%D0%B0_%D0%B8%D0%BD%D1%82%D0%B5%D0%B3%D1%80%D0%B0%D1%86%D0%B8%D1%8F&amp;action=edit&amp;redlink=1" TargetMode="External"/><Relationship Id="rId66" Type="http://schemas.openxmlformats.org/officeDocument/2006/relationships/hyperlink" Target="https://bg.wikipedia.org/wiki/1_%D0%B4%D0%B5%D0%BA%D0%B5%D0%BC%D0%B2%D1%80%D0%B8" TargetMode="External"/><Relationship Id="rId87" Type="http://schemas.openxmlformats.org/officeDocument/2006/relationships/hyperlink" Target="https://bg.wikipedia.org/wiki/21_%D0%BC%D0%B0%D1%80%D1%82" TargetMode="External"/><Relationship Id="rId110" Type="http://schemas.openxmlformats.org/officeDocument/2006/relationships/hyperlink" Target="https://bg.wikipedia.org/wiki/29_%D0%BE%D0%BA%D1%82%D0%BE%D0%BC%D0%B2%D1%80%D0%B8" TargetMode="External"/><Relationship Id="rId115" Type="http://schemas.openxmlformats.org/officeDocument/2006/relationships/hyperlink" Target="https://bg.wikipedia.org/wiki/13_%D0%B0%D0%BF%D1%80%D0%B8%D0%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AA027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3567</Words>
  <Characters>20332</Characters>
  <Application>Microsoft Office Word</Application>
  <DocSecurity>0</DocSecurity>
  <Lines>169</Lines>
  <Paragraphs>47</Paragraphs>
  <ScaleCrop>false</ScaleCrop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Alexander Vantchev</cp:lastModifiedBy>
  <cp:revision>4</cp:revision>
  <dcterms:created xsi:type="dcterms:W3CDTF">2021-05-19T06:37:00Z</dcterms:created>
  <dcterms:modified xsi:type="dcterms:W3CDTF">2021-05-20T13:00:00Z</dcterms:modified>
</cp:coreProperties>
</file>