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6F201" w14:textId="72B7D3CA" w:rsidR="00D00492" w:rsidRPr="000C0C51" w:rsidRDefault="00A85AAE" w:rsidP="00067DF4">
      <w:pPr>
        <w:pStyle w:val="Heading1"/>
        <w:rPr>
          <w:shd w:val="clear" w:color="auto" w:fill="FFFFFF"/>
          <w:lang w:val="bg-BG"/>
        </w:rPr>
      </w:pPr>
      <w:r>
        <w:rPr>
          <w:shd w:val="clear" w:color="auto" w:fill="FFFFFF"/>
          <w:lang w:val="el-GR"/>
        </w:rPr>
        <w:t>ΘΕΜΑ</w:t>
      </w:r>
      <w:r w:rsidR="00D00492" w:rsidRPr="000C0C51">
        <w:rPr>
          <w:shd w:val="clear" w:color="auto" w:fill="FFFFFF"/>
          <w:lang w:val="bg-BG"/>
        </w:rPr>
        <w:t xml:space="preserve"> </w:t>
      </w:r>
      <w:r w:rsidR="000C0C51" w:rsidRPr="000C0C51">
        <w:rPr>
          <w:shd w:val="clear" w:color="auto" w:fill="FFFFFF"/>
          <w:lang w:val="bg-BG"/>
        </w:rPr>
        <w:t>8</w:t>
      </w:r>
    </w:p>
    <w:p w14:paraId="6AD08B7B" w14:textId="256DC8BA" w:rsidR="000C0C51" w:rsidRPr="00A85AAE" w:rsidRDefault="00A85AAE" w:rsidP="00067DF4">
      <w:pPr>
        <w:pStyle w:val="Heading2"/>
        <w:rPr>
          <w:shd w:val="clear" w:color="auto" w:fill="FFFFFF"/>
          <w:lang w:val="el-GR"/>
        </w:rPr>
      </w:pPr>
      <w:r w:rsidRPr="00A85AAE">
        <w:rPr>
          <w:shd w:val="clear" w:color="auto" w:fill="FFFFFF"/>
          <w:lang w:val="el-GR"/>
        </w:rPr>
        <w:t xml:space="preserve">ΒΟΥΛΓΑΡΙΑ </w:t>
      </w:r>
      <w:r>
        <w:rPr>
          <w:shd w:val="clear" w:color="auto" w:fill="FFFFFF"/>
          <w:lang w:val="el-GR"/>
        </w:rPr>
        <w:t>ΚΑΤΑ ΤΟ</w:t>
      </w:r>
      <w:r w:rsidRPr="00A85AAE">
        <w:rPr>
          <w:shd w:val="clear" w:color="auto" w:fill="FFFFFF"/>
          <w:lang w:val="el-GR"/>
        </w:rPr>
        <w:t xml:space="preserve"> ΠΡΩΤΟ ΠΑΓΚΟΣΜΙΟ ΠΟΛΕΜΟ</w:t>
      </w:r>
    </w:p>
    <w:p w14:paraId="35F6F440" w14:textId="77777777" w:rsidR="00067DF4" w:rsidRDefault="00A85AAE" w:rsidP="00067DF4">
      <w:pPr>
        <w:rPr>
          <w:shd w:val="clear" w:color="auto" w:fill="FFFFFF"/>
          <w:lang w:val="el-GR"/>
        </w:rPr>
      </w:pPr>
      <w:r w:rsidRPr="00A85AAE">
        <w:rPr>
          <w:shd w:val="clear" w:color="auto" w:fill="FFFFFF"/>
          <w:lang w:val="el-GR"/>
        </w:rPr>
        <w:t>Ο Πρώτος Παγκόσμιος Πόλεμος διεξήχθη μεταξύ δύο κύριων στρατιωτικών-πολιτικών ομάδων - των Κεντρικών Δυνάμεων (Γερμανία, Αυστρία-Ουγγαρία, Οθωμανική Αυτοκρατορία και Βουλγαρία) και η Αντάντ (η Συμφωνία - Γαλλία, Μεγάλη Βρετανία, Σερβία κ.λπ.).</w:t>
      </w:r>
    </w:p>
    <w:p w14:paraId="51AF2D9E" w14:textId="77777777" w:rsidR="00067DF4" w:rsidRDefault="00A85AAE" w:rsidP="00067DF4">
      <w:pPr>
        <w:rPr>
          <w:shd w:val="clear" w:color="auto" w:fill="FFFFFF"/>
          <w:lang w:val="el-GR"/>
        </w:rPr>
      </w:pPr>
      <w:r w:rsidRPr="00A85AAE">
        <w:rPr>
          <w:shd w:val="clear" w:color="auto" w:fill="FFFFFF"/>
          <w:lang w:val="el-GR"/>
        </w:rPr>
        <w:t xml:space="preserve">Στις 28 Ιουλίου 1914, η Αυστρία-Ουγγαρία κήρυξε πόλεμο στη Σερβία και εισέβαλε στην επικράτειά </w:t>
      </w:r>
      <w:r>
        <w:rPr>
          <w:shd w:val="clear" w:color="auto" w:fill="FFFFFF"/>
          <w:lang w:val="el-GR"/>
        </w:rPr>
        <w:t>με αφορμή</w:t>
      </w:r>
      <w:r w:rsidRPr="00A85AAE">
        <w:rPr>
          <w:shd w:val="clear" w:color="auto" w:fill="FFFFFF"/>
          <w:lang w:val="el-GR"/>
        </w:rPr>
        <w:t xml:space="preserve"> τη δολοφονία ένα μήνα νωρίτερα στο Σεράγεβο του Αυστροουγγρικού Πρίγκιπα Φραντ</w:t>
      </w:r>
      <w:r w:rsidR="003A3C67">
        <w:rPr>
          <w:shd w:val="clear" w:color="auto" w:fill="FFFFFF"/>
          <w:lang w:val="el-GR"/>
        </w:rPr>
        <w:t>ζ</w:t>
      </w:r>
      <w:r w:rsidRPr="00A85AAE">
        <w:rPr>
          <w:shd w:val="clear" w:color="auto" w:fill="FFFFFF"/>
          <w:lang w:val="el-GR"/>
        </w:rPr>
        <w:t xml:space="preserve"> Φερδινάνδ</w:t>
      </w:r>
      <w:r w:rsidR="00056A36">
        <w:rPr>
          <w:shd w:val="clear" w:color="auto" w:fill="FFFFFF"/>
          <w:lang w:val="el-GR"/>
        </w:rPr>
        <w:t>ου</w:t>
      </w:r>
      <w:r w:rsidRPr="00A85AAE">
        <w:rPr>
          <w:shd w:val="clear" w:color="auto" w:fill="FFFFFF"/>
          <w:lang w:val="el-GR"/>
        </w:rPr>
        <w:t xml:space="preserve"> από μέλη μιας σερβικής εθνικιστικής οργάνωσης. Τις επόμενες μέρες, σύμφωνα με τις συνθήκες συμμαχίας, η Γερμανία παρενέβη στη σύγκρουση, κηρύσσοντας πόλεμο εναντίον της Ρωσίας και της Γαλλίας και μπήκε στο ουδέτερο Βέλγιο με τα στρατεύματά της, και τη Μεγάλη Βρετανία από την πλευρά της Γαλλίας και της Ρωσίας. Στα τέλη </w:t>
      </w:r>
      <w:r w:rsidR="003A3C67">
        <w:rPr>
          <w:shd w:val="clear" w:color="auto" w:fill="FFFFFF"/>
          <w:lang w:val="el-GR"/>
        </w:rPr>
        <w:t xml:space="preserve">του </w:t>
      </w:r>
      <w:r w:rsidRPr="00A85AAE">
        <w:rPr>
          <w:shd w:val="clear" w:color="auto" w:fill="FFFFFF"/>
          <w:lang w:val="el-GR"/>
        </w:rPr>
        <w:t xml:space="preserve">Οκτωβρίου 1914, η Τουρκία προσχώρησε στις Κεντρικές Δυνάμεις. Η Ιταλία δίστασε, αλλά την άνοιξη του 1915 τοποθετήθηκε στο πλευρό της </w:t>
      </w:r>
      <w:r w:rsidR="003A3C67">
        <w:rPr>
          <w:shd w:val="clear" w:color="auto" w:fill="FFFFFF"/>
          <w:lang w:val="el-GR"/>
        </w:rPr>
        <w:t>Συννενόησης</w:t>
      </w:r>
      <w:r w:rsidRPr="00A85AAE">
        <w:rPr>
          <w:shd w:val="clear" w:color="auto" w:fill="FFFFFF"/>
          <w:lang w:val="el-GR"/>
        </w:rPr>
        <w:t>. Σταδιακά, σχεδόν όλες οι ευρωπαϊκές χώρες συμμετείχαν στη σύγκρουση και μετά την ένταξη των Ηνωμένων Πολιτειών, της Κίνας, της Ιαπωνίας και άλλων</w:t>
      </w:r>
      <w:r w:rsidR="003A3C67">
        <w:rPr>
          <w:shd w:val="clear" w:color="auto" w:fill="FFFFFF"/>
          <w:lang w:val="el-GR"/>
        </w:rPr>
        <w:t>,</w:t>
      </w:r>
      <w:r w:rsidRPr="00A85AAE">
        <w:rPr>
          <w:shd w:val="clear" w:color="auto" w:fill="FFFFFF"/>
          <w:lang w:val="el-GR"/>
        </w:rPr>
        <w:t xml:space="preserve"> ο πόλεμος </w:t>
      </w:r>
      <w:r w:rsidR="003A3C67">
        <w:rPr>
          <w:shd w:val="clear" w:color="auto" w:fill="FFFFFF"/>
          <w:lang w:val="el-GR"/>
        </w:rPr>
        <w:t>έγινε</w:t>
      </w:r>
      <w:r w:rsidRPr="00A85AAE">
        <w:rPr>
          <w:shd w:val="clear" w:color="auto" w:fill="FFFFFF"/>
          <w:lang w:val="el-GR"/>
        </w:rPr>
        <w:t xml:space="preserve"> παγκόσμιος. Μέχρι το καλοκαίρι του 1915, οι εχθροπραξίες διεξήχθησαν με διαφορετικούς βαθμούς επιτυχίας και για τις δύο ομάδες, με κυριαρχία τις Κεντρικές Δυνάμεις. </w:t>
      </w:r>
    </w:p>
    <w:p w14:paraId="68EE038E" w14:textId="50687076" w:rsidR="003E5AE7" w:rsidRDefault="003E5AE7" w:rsidP="00067DF4">
      <w:pPr>
        <w:rPr>
          <w:shd w:val="clear" w:color="auto" w:fill="FFFFFF"/>
          <w:lang w:val="el-GR"/>
        </w:rPr>
      </w:pPr>
      <w:r w:rsidRPr="003E5AE7">
        <w:rPr>
          <w:shd w:val="clear" w:color="auto" w:fill="FFFFFF"/>
          <w:lang w:val="el-GR"/>
        </w:rPr>
        <w:t xml:space="preserve">Κατά το ξέσπασμα του πολέμου, η Βουλγαρία δήλωσε ότι θα παραμείνει ουδέτερη, αλλά «με όπλα στα πόδια της». Και τα δύο στρατιωτικά μπλοκ </w:t>
      </w:r>
      <w:r>
        <w:rPr>
          <w:shd w:val="clear" w:color="auto" w:fill="FFFFFF"/>
          <w:lang w:val="el-GR"/>
        </w:rPr>
        <w:t>προσπάθησαν</w:t>
      </w:r>
      <w:r w:rsidRPr="003E5AE7">
        <w:rPr>
          <w:shd w:val="clear" w:color="auto" w:fill="FFFFFF"/>
          <w:lang w:val="el-GR"/>
        </w:rPr>
        <w:t xml:space="preserve"> να τ</w:t>
      </w:r>
      <w:r>
        <w:rPr>
          <w:shd w:val="clear" w:color="auto" w:fill="FFFFFF"/>
          <w:lang w:val="el-GR"/>
        </w:rPr>
        <w:t>ην</w:t>
      </w:r>
      <w:r w:rsidRPr="003E5AE7">
        <w:rPr>
          <w:shd w:val="clear" w:color="auto" w:fill="FFFFFF"/>
          <w:lang w:val="el-GR"/>
        </w:rPr>
        <w:t xml:space="preserve"> προσελκύσουν στ</w:t>
      </w:r>
      <w:r>
        <w:rPr>
          <w:shd w:val="clear" w:color="auto" w:fill="FFFFFF"/>
          <w:lang w:val="el-GR"/>
        </w:rPr>
        <w:t xml:space="preserve">ην </w:t>
      </w:r>
      <w:r w:rsidRPr="003E5AE7">
        <w:rPr>
          <w:shd w:val="clear" w:color="auto" w:fill="FFFFFF"/>
          <w:lang w:val="el-GR"/>
        </w:rPr>
        <w:t>πλευρ</w:t>
      </w:r>
      <w:r>
        <w:rPr>
          <w:shd w:val="clear" w:color="auto" w:fill="FFFFFF"/>
          <w:lang w:val="el-GR"/>
        </w:rPr>
        <w:t xml:space="preserve">ά </w:t>
      </w:r>
      <w:r w:rsidRPr="003E5AE7">
        <w:rPr>
          <w:shd w:val="clear" w:color="auto" w:fill="FFFFFF"/>
          <w:lang w:val="el-GR"/>
        </w:rPr>
        <w:t xml:space="preserve">τους λόγω της σημαντικής στρατηγικής </w:t>
      </w:r>
      <w:r>
        <w:rPr>
          <w:shd w:val="clear" w:color="auto" w:fill="FFFFFF"/>
          <w:lang w:val="el-GR"/>
        </w:rPr>
        <w:t>της</w:t>
      </w:r>
      <w:r w:rsidRPr="003E5AE7">
        <w:rPr>
          <w:shd w:val="clear" w:color="auto" w:fill="FFFFFF"/>
          <w:lang w:val="el-GR"/>
        </w:rPr>
        <w:t xml:space="preserve"> θέσης. Τον Μά</w:t>
      </w:r>
      <w:r>
        <w:rPr>
          <w:shd w:val="clear" w:color="auto" w:fill="FFFFFF"/>
          <w:lang w:val="el-GR"/>
        </w:rPr>
        <w:t>ϊ</w:t>
      </w:r>
      <w:r w:rsidRPr="003E5AE7">
        <w:rPr>
          <w:shd w:val="clear" w:color="auto" w:fill="FFFFFF"/>
          <w:lang w:val="el-GR"/>
        </w:rPr>
        <w:t xml:space="preserve">ο του 1915, η Αντάντ υποσχέθηκε στη Βουλγαρία, ενάντια στην άμεση παρέμβασή της, να λάβει μετά το τέλος του πολέμου την Ανατολική Θράκη στη γραμμή </w:t>
      </w:r>
      <w:r>
        <w:rPr>
          <w:shd w:val="clear" w:color="auto" w:fill="FFFFFF"/>
          <w:lang w:val="el-GR"/>
        </w:rPr>
        <w:t>Μήδεια</w:t>
      </w:r>
      <w:r w:rsidRPr="003E5AE7">
        <w:rPr>
          <w:shd w:val="clear" w:color="auto" w:fill="FFFFFF"/>
          <w:lang w:val="el-GR"/>
        </w:rPr>
        <w:t xml:space="preserve"> - </w:t>
      </w:r>
      <w:r>
        <w:rPr>
          <w:shd w:val="clear" w:color="auto" w:fill="FFFFFF"/>
          <w:lang w:val="el-GR"/>
        </w:rPr>
        <w:t>Ενές</w:t>
      </w:r>
      <w:r w:rsidRPr="003E5AE7">
        <w:rPr>
          <w:shd w:val="clear" w:color="auto" w:fill="FFFFFF"/>
          <w:lang w:val="el-GR"/>
        </w:rPr>
        <w:t>, τ</w:t>
      </w:r>
      <w:r>
        <w:rPr>
          <w:shd w:val="clear" w:color="auto" w:fill="FFFFFF"/>
          <w:lang w:val="el-GR"/>
        </w:rPr>
        <w:t>ην</w:t>
      </w:r>
      <w:r w:rsidRPr="003E5AE7">
        <w:rPr>
          <w:shd w:val="clear" w:color="auto" w:fill="FFFFFF"/>
          <w:lang w:val="el-GR"/>
        </w:rPr>
        <w:t xml:space="preserve"> "αδιαμφισβήτητ</w:t>
      </w:r>
      <w:r>
        <w:rPr>
          <w:shd w:val="clear" w:color="auto" w:fill="FFFFFF"/>
          <w:lang w:val="el-GR"/>
        </w:rPr>
        <w:t>η</w:t>
      </w:r>
      <w:r w:rsidRPr="003E5AE7">
        <w:rPr>
          <w:shd w:val="clear" w:color="auto" w:fill="FFFFFF"/>
          <w:lang w:val="el-GR"/>
        </w:rPr>
        <w:t>"</w:t>
      </w:r>
      <w:r>
        <w:rPr>
          <w:shd w:val="clear" w:color="auto" w:fill="FFFFFF"/>
          <w:lang w:val="el-GR"/>
        </w:rPr>
        <w:t xml:space="preserve"> περιοχή</w:t>
      </w:r>
      <w:r w:rsidRPr="003E5AE7">
        <w:rPr>
          <w:shd w:val="clear" w:color="auto" w:fill="FFFFFF"/>
          <w:lang w:val="el-GR"/>
        </w:rPr>
        <w:t xml:space="preserve"> και μέρος της "αμφισβητούμενης" περιοχής στην πΓΔΜ, καθώς και υποστήριξη σε διαπραγματεύσεις με τη Ρουμανία για τη Νότια </w:t>
      </w:r>
      <w:r>
        <w:rPr>
          <w:shd w:val="clear" w:color="auto" w:fill="FFFFFF"/>
          <w:lang w:val="el-GR"/>
        </w:rPr>
        <w:t>Ντόμπρουτζα</w:t>
      </w:r>
      <w:r w:rsidRPr="003E5AE7">
        <w:rPr>
          <w:shd w:val="clear" w:color="auto" w:fill="FFFFFF"/>
          <w:lang w:val="el-GR"/>
        </w:rPr>
        <w:t xml:space="preserve"> και ένα χρηματικό δάνειο. </w:t>
      </w:r>
    </w:p>
    <w:p w14:paraId="6C9B7C2B" w14:textId="77777777" w:rsidR="00067DF4" w:rsidRDefault="003E5AE7" w:rsidP="00067DF4">
      <w:pPr>
        <w:rPr>
          <w:shd w:val="clear" w:color="auto" w:fill="FFFFFF"/>
          <w:lang w:val="el-GR"/>
        </w:rPr>
      </w:pPr>
      <w:r w:rsidRPr="003E5AE7">
        <w:rPr>
          <w:shd w:val="clear" w:color="auto" w:fill="FFFFFF"/>
          <w:lang w:val="el-GR"/>
        </w:rPr>
        <w:t>Οι προτάσεις δεν έχουν συμφωνηθεί εκ των προτέρων με τη Σερβία και την Ελλάδα, οι οποίες έχουν εκφραστεί έντονα κατά της παραχώρησης</w:t>
      </w:r>
      <w:r>
        <w:rPr>
          <w:shd w:val="clear" w:color="auto" w:fill="FFFFFF"/>
          <w:lang w:val="el-GR"/>
        </w:rPr>
        <w:t xml:space="preserve"> στα εδάφη τους</w:t>
      </w:r>
      <w:r w:rsidRPr="003E5AE7">
        <w:rPr>
          <w:shd w:val="clear" w:color="auto" w:fill="FFFFFF"/>
          <w:lang w:val="el-GR"/>
        </w:rPr>
        <w:t xml:space="preserve">. Ταυτόχρονα, η Γερμανία και η Αυστρία-Ουγγαρία εγγυήθηκαν τη διαμονή </w:t>
      </w:r>
      <w:r w:rsidRPr="003E5AE7">
        <w:rPr>
          <w:shd w:val="clear" w:color="auto" w:fill="FFFFFF"/>
          <w:lang w:val="el-GR"/>
        </w:rPr>
        <w:lastRenderedPageBreak/>
        <w:t>των Βουλγάρων στη νότια Σερβία (</w:t>
      </w:r>
      <w:r w:rsidR="00FE4450">
        <w:rPr>
          <w:shd w:val="clear" w:color="auto" w:fill="FFFFFF"/>
          <w:lang w:val="el-GR"/>
        </w:rPr>
        <w:t xml:space="preserve">στις περιοχές του </w:t>
      </w:r>
      <w:r w:rsidR="0038089B">
        <w:rPr>
          <w:shd w:val="clear" w:color="auto" w:fill="FFFFFF"/>
          <w:lang w:val="el-GR"/>
        </w:rPr>
        <w:t>Πομοράβιετο</w:t>
      </w:r>
      <w:r w:rsidR="00FE4450">
        <w:rPr>
          <w:shd w:val="clear" w:color="auto" w:fill="FFFFFF"/>
          <w:lang w:val="el-GR"/>
        </w:rPr>
        <w:t>υ</w:t>
      </w:r>
      <w:r w:rsidRPr="003E5AE7">
        <w:rPr>
          <w:shd w:val="clear" w:color="auto" w:fill="FFFFFF"/>
          <w:lang w:val="el-GR"/>
        </w:rPr>
        <w:t xml:space="preserve">) και σε ολόκληρη τη Σερβική Μακεδονία αμέσως μετά την κατάκτησή τους, άμεσες διαπραγματεύσεις με την Τουρκία για εδαφικές παραχωρήσεις και την επιστροφή βουλγαρικών εδαφών που καταργήθηκαν βάσει της Συνθήκης του Βουκουρεστίου εάν η Ελλάδα και η Σερβία ενταχθούν στο εχθρικό μπλοκ. </w:t>
      </w:r>
    </w:p>
    <w:p w14:paraId="6455EADB" w14:textId="77777777" w:rsidR="00067DF4" w:rsidRDefault="008E323A" w:rsidP="00067DF4">
      <w:pPr>
        <w:rPr>
          <w:shd w:val="clear" w:color="auto" w:fill="FFFFFF"/>
          <w:lang w:val="el-GR"/>
        </w:rPr>
      </w:pPr>
      <w:r w:rsidRPr="008E323A">
        <w:rPr>
          <w:shd w:val="clear" w:color="auto" w:fill="FFFFFF"/>
          <w:lang w:val="el-GR"/>
        </w:rPr>
        <w:t xml:space="preserve">Παρά τη διαμαρτυρία της αντιπολίτευσης, η βουλγαρική κυβέρνηση συμμετείχε στις </w:t>
      </w:r>
      <w:r>
        <w:rPr>
          <w:shd w:val="clear" w:color="auto" w:fill="FFFFFF"/>
          <w:lang w:val="el-GR"/>
        </w:rPr>
        <w:t>Κ</w:t>
      </w:r>
      <w:r w:rsidRPr="008E323A">
        <w:rPr>
          <w:shd w:val="clear" w:color="auto" w:fill="FFFFFF"/>
          <w:lang w:val="el-GR"/>
        </w:rPr>
        <w:t xml:space="preserve">εντρικές </w:t>
      </w:r>
      <w:r w:rsidR="00FE4450">
        <w:rPr>
          <w:shd w:val="clear" w:color="auto" w:fill="FFFFFF"/>
          <w:lang w:val="el-GR"/>
        </w:rPr>
        <w:t>Δ</w:t>
      </w:r>
      <w:r w:rsidRPr="008E323A">
        <w:rPr>
          <w:shd w:val="clear" w:color="auto" w:fill="FFFFFF"/>
          <w:lang w:val="el-GR"/>
        </w:rPr>
        <w:t xml:space="preserve">υνάμεις. Στις 6 Σεπτεμβρίου 1915, συνήψε συνθήκη και μυστική σύμβαση με τη Γερμανία, συμπληρωμένη από </w:t>
      </w:r>
      <w:r>
        <w:rPr>
          <w:shd w:val="clear" w:color="auto" w:fill="FFFFFF"/>
          <w:lang w:val="el-GR"/>
        </w:rPr>
        <w:t>τη Σ</w:t>
      </w:r>
      <w:r w:rsidRPr="008E323A">
        <w:rPr>
          <w:shd w:val="clear" w:color="auto" w:fill="FFFFFF"/>
          <w:lang w:val="el-GR"/>
        </w:rPr>
        <w:t xml:space="preserve">τρατιωτική σύμβαση με τη Γερμανία και την Αυστρία-Ουγγαρία. Μαζί τους, η Βουλγαρία δεσμεύτηκε να συμμετάσχει στον πόλεμο στη </w:t>
      </w:r>
      <w:r>
        <w:rPr>
          <w:shd w:val="clear" w:color="auto" w:fill="FFFFFF"/>
          <w:lang w:val="el-GR"/>
        </w:rPr>
        <w:t>πλευρά</w:t>
      </w:r>
      <w:r w:rsidRPr="008E323A">
        <w:rPr>
          <w:shd w:val="clear" w:color="auto" w:fill="FFFFFF"/>
          <w:lang w:val="el-GR"/>
        </w:rPr>
        <w:t xml:space="preserve"> τους, σε αντάλλαγμα να λάβει τα εδάφη που πήραν από τις γειτονικές Βαλκανικές χώρες μετά τον Διαμαχικό Πόλεμο, και ένα δάνειο 200 εκατομμυρίων φράγκων. Την ίδια ημερομηνία, υπογράφηκε μια σύμβαση με την Τουρκία, η οποία ρυθμίζει τη διόρθωση των συνόρων υπέρ της Βουλγαρίας κατά μήκος των κάτω περιοχών του ποταμού Μαρίτσα. </w:t>
      </w:r>
    </w:p>
    <w:p w14:paraId="0E0C8B11" w14:textId="77777777" w:rsidR="00067DF4" w:rsidRDefault="008E323A" w:rsidP="00067DF4">
      <w:pPr>
        <w:rPr>
          <w:shd w:val="clear" w:color="auto" w:fill="FFFFFF"/>
          <w:lang w:val="el-GR"/>
        </w:rPr>
      </w:pPr>
      <w:r w:rsidRPr="008E323A">
        <w:rPr>
          <w:shd w:val="clear" w:color="auto" w:fill="FFFFFF"/>
          <w:lang w:val="el-GR"/>
        </w:rPr>
        <w:t>Στις 23 Σεπτεμβρίου 1915, η Βουλγαρία πραγματοποίησε γενική κινητοποίηση και στις 14 Οκτωβρίου κήρυξε πόλεμο στη Σερβία. Ο Πρώτος και ο Δεύτερος στρατός τ</w:t>
      </w:r>
      <w:r>
        <w:rPr>
          <w:shd w:val="clear" w:color="auto" w:fill="FFFFFF"/>
          <w:lang w:val="el-GR"/>
        </w:rPr>
        <w:t>ην</w:t>
      </w:r>
      <w:r w:rsidRPr="008E323A">
        <w:rPr>
          <w:shd w:val="clear" w:color="auto" w:fill="FFFFFF"/>
          <w:lang w:val="el-GR"/>
        </w:rPr>
        <w:t xml:space="preserve"> επιτέθηκαν, και ο Τρίτος Στρατός </w:t>
      </w:r>
      <w:r>
        <w:rPr>
          <w:shd w:val="clear" w:color="auto" w:fill="FFFFFF"/>
          <w:lang w:val="el-GR"/>
        </w:rPr>
        <w:t>παρέμεινε</w:t>
      </w:r>
      <w:r w:rsidRPr="008E323A">
        <w:rPr>
          <w:shd w:val="clear" w:color="auto" w:fill="FFFFFF"/>
          <w:lang w:val="el-GR"/>
        </w:rPr>
        <w:t xml:space="preserve"> στη Βόρεια Βουλγαρία ενάντια σε μια πιθανή απειλή από τη Ρουμανία. Στην αρχή του πολέμου, ο βουλγαρικός στρατός αριθμούσε 530.000 στρατιώτες και αξιωματικούς, αλλά μέχρι το τέλος του πολέμου έφτασε συνολικά 850.000. </w:t>
      </w:r>
    </w:p>
    <w:p w14:paraId="314E4C2E" w14:textId="77777777" w:rsidR="00067DF4" w:rsidRDefault="00FE4450" w:rsidP="00067DF4">
      <w:pPr>
        <w:rPr>
          <w:shd w:val="clear" w:color="auto" w:fill="FFFFFF"/>
          <w:lang w:val="el-GR"/>
        </w:rPr>
      </w:pPr>
      <w:r w:rsidRPr="00FE4450">
        <w:rPr>
          <w:shd w:val="clear" w:color="auto" w:fill="FFFFFF"/>
          <w:lang w:val="el-GR"/>
        </w:rPr>
        <w:t xml:space="preserve">Τα βουλγαρικά στρατεύματα κατάφεραν να σπάσουν την αντίσταση των Σέρβων και τα μέρη της </w:t>
      </w:r>
      <w:r>
        <w:rPr>
          <w:shd w:val="clear" w:color="auto" w:fill="FFFFFF"/>
          <w:lang w:val="el-GR"/>
        </w:rPr>
        <w:t>Συνεννόησης</w:t>
      </w:r>
      <w:r w:rsidRPr="00FE4450">
        <w:rPr>
          <w:shd w:val="clear" w:color="auto" w:fill="FFFFFF"/>
          <w:lang w:val="el-GR"/>
        </w:rPr>
        <w:t xml:space="preserve"> που</w:t>
      </w:r>
      <w:r>
        <w:rPr>
          <w:shd w:val="clear" w:color="auto" w:fill="FFFFFF"/>
          <w:lang w:val="el-GR"/>
        </w:rPr>
        <w:t xml:space="preserve"> τους</w:t>
      </w:r>
      <w:r w:rsidRPr="00FE4450">
        <w:rPr>
          <w:shd w:val="clear" w:color="auto" w:fill="FFFFFF"/>
          <w:lang w:val="el-GR"/>
        </w:rPr>
        <w:t xml:space="preserve"> βοήθησαν. </w:t>
      </w:r>
      <w:r>
        <w:rPr>
          <w:shd w:val="clear" w:color="auto" w:fill="FFFFFF"/>
          <w:lang w:val="el-GR"/>
        </w:rPr>
        <w:t>Οι περιοχές του</w:t>
      </w:r>
      <w:r w:rsidRPr="00FE4450">
        <w:rPr>
          <w:shd w:val="clear" w:color="auto" w:fill="FFFFFF"/>
          <w:lang w:val="el-GR"/>
        </w:rPr>
        <w:t xml:space="preserve"> Τιμόσκο</w:t>
      </w:r>
      <w:r>
        <w:rPr>
          <w:shd w:val="clear" w:color="auto" w:fill="FFFFFF"/>
          <w:lang w:val="el-GR"/>
        </w:rPr>
        <w:t>υ</w:t>
      </w:r>
      <w:r w:rsidRPr="00FE4450">
        <w:rPr>
          <w:shd w:val="clear" w:color="auto" w:fill="FFFFFF"/>
          <w:lang w:val="el-GR"/>
        </w:rPr>
        <w:t>, το</w:t>
      </w:r>
      <w:r>
        <w:rPr>
          <w:shd w:val="clear" w:color="auto" w:fill="FFFFFF"/>
          <w:lang w:val="el-GR"/>
        </w:rPr>
        <w:t>υ</w:t>
      </w:r>
      <w:r w:rsidRPr="00FE4450">
        <w:rPr>
          <w:shd w:val="clear" w:color="auto" w:fill="FFFFFF"/>
          <w:lang w:val="el-GR"/>
        </w:rPr>
        <w:t xml:space="preserve"> Πομοράβιτο</w:t>
      </w:r>
      <w:r>
        <w:rPr>
          <w:shd w:val="clear" w:color="auto" w:fill="FFFFFF"/>
          <w:lang w:val="el-GR"/>
        </w:rPr>
        <w:t>υ</w:t>
      </w:r>
      <w:r w:rsidRPr="00FE4450">
        <w:rPr>
          <w:shd w:val="clear" w:color="auto" w:fill="FFFFFF"/>
          <w:lang w:val="el-GR"/>
        </w:rPr>
        <w:t xml:space="preserve"> και </w:t>
      </w:r>
      <w:r>
        <w:rPr>
          <w:shd w:val="clear" w:color="auto" w:fill="FFFFFF"/>
          <w:lang w:val="el-GR"/>
        </w:rPr>
        <w:t>η</w:t>
      </w:r>
      <w:r w:rsidRPr="00FE4450">
        <w:rPr>
          <w:shd w:val="clear" w:color="auto" w:fill="FFFFFF"/>
          <w:lang w:val="el-GR"/>
        </w:rPr>
        <w:t xml:space="preserve"> πΓΔΜ απελευθερώθηκαν. Οι σερβικές ένοπλες δυνάμεις έχουν ηττηθεί πλήρως. Με εντολή της γερμανικής στρατιωτικής διοίκησης, η επίθεση σταμάτησε στα ελληνικά σύνορα, </w:t>
      </w:r>
      <w:r>
        <w:rPr>
          <w:shd w:val="clear" w:color="auto" w:fill="FFFFFF"/>
          <w:lang w:val="el-GR"/>
        </w:rPr>
        <w:t>που</w:t>
      </w:r>
      <w:r w:rsidRPr="00FE4450">
        <w:rPr>
          <w:shd w:val="clear" w:color="auto" w:fill="FFFFFF"/>
          <w:lang w:val="el-GR"/>
        </w:rPr>
        <w:t xml:space="preserve"> στη συνέχεια επέτρεψε στη </w:t>
      </w:r>
      <w:r>
        <w:rPr>
          <w:shd w:val="clear" w:color="auto" w:fill="FFFFFF"/>
          <w:lang w:val="el-GR"/>
        </w:rPr>
        <w:t>Συνεννόηση</w:t>
      </w:r>
      <w:r w:rsidRPr="00FE4450">
        <w:rPr>
          <w:shd w:val="clear" w:color="auto" w:fill="FFFFFF"/>
          <w:lang w:val="el-GR"/>
        </w:rPr>
        <w:t xml:space="preserve"> να ανοίξει ένα δεύτερο μέτωπο κατά των Κεντρικών Δυνάμεων. Στις περιοχές που απελευθερώθηκαν, </w:t>
      </w:r>
      <w:r>
        <w:rPr>
          <w:shd w:val="clear" w:color="auto" w:fill="FFFFFF"/>
          <w:lang w:val="el-GR"/>
        </w:rPr>
        <w:t>δημιουργήθηκαν</w:t>
      </w:r>
      <w:r w:rsidRPr="00FE4450">
        <w:rPr>
          <w:shd w:val="clear" w:color="auto" w:fill="FFFFFF"/>
          <w:lang w:val="el-GR"/>
        </w:rPr>
        <w:t xml:space="preserve"> οι στρατιωτικές περιοχές επιθεώρησης της Μοραβίας και της πΓΔΜ και </w:t>
      </w:r>
      <w:r>
        <w:rPr>
          <w:shd w:val="clear" w:color="auto" w:fill="FFFFFF"/>
          <w:lang w:val="el-GR"/>
        </w:rPr>
        <w:t>προχώρησε στη</w:t>
      </w:r>
      <w:r w:rsidRPr="00FE4450">
        <w:rPr>
          <w:shd w:val="clear" w:color="auto" w:fill="FFFFFF"/>
          <w:lang w:val="el-GR"/>
        </w:rPr>
        <w:t xml:space="preserve"> διοικητικ</w:t>
      </w:r>
      <w:r>
        <w:rPr>
          <w:shd w:val="clear" w:color="auto" w:fill="FFFFFF"/>
          <w:lang w:val="el-GR"/>
        </w:rPr>
        <w:t>ή ρύθμισή</w:t>
      </w:r>
      <w:r w:rsidRPr="00FE4450">
        <w:rPr>
          <w:shd w:val="clear" w:color="auto" w:fill="FFFFFF"/>
          <w:lang w:val="el-GR"/>
        </w:rPr>
        <w:t xml:space="preserve"> τους σύμφωνα με τη βουλγαρική νομοθεσία. Αργότερα, δημιουργήθηκε μια τρίτη περιοχή στρατιωτικής επιθεώρησης στο Αιγαίο. </w:t>
      </w:r>
    </w:p>
    <w:p w14:paraId="2EBC00BF" w14:textId="77777777" w:rsidR="00067DF4" w:rsidRDefault="00FE4450" w:rsidP="00067DF4">
      <w:pPr>
        <w:rPr>
          <w:shd w:val="clear" w:color="auto" w:fill="FFFFFF"/>
          <w:lang w:val="el-GR"/>
        </w:rPr>
      </w:pPr>
      <w:r w:rsidRPr="00FE4450">
        <w:rPr>
          <w:shd w:val="clear" w:color="auto" w:fill="FFFFFF"/>
          <w:lang w:val="el-GR"/>
        </w:rPr>
        <w:t xml:space="preserve">Το 1916 δημιουργήθηκε μια ισορροπία δυνάμεων μεταξύ των αντιμαχόμενων </w:t>
      </w:r>
      <w:r w:rsidR="000E799C">
        <w:rPr>
          <w:shd w:val="clear" w:color="auto" w:fill="FFFFFF"/>
          <w:lang w:val="el-GR"/>
        </w:rPr>
        <w:t>ομάδων</w:t>
      </w:r>
      <w:r w:rsidRPr="00FE4450">
        <w:rPr>
          <w:shd w:val="clear" w:color="auto" w:fill="FFFFFF"/>
          <w:lang w:val="el-GR"/>
        </w:rPr>
        <w:t xml:space="preserve"> και </w:t>
      </w:r>
      <w:r w:rsidR="000E799C">
        <w:rPr>
          <w:shd w:val="clear" w:color="auto" w:fill="FFFFFF"/>
          <w:lang w:val="el-GR"/>
        </w:rPr>
        <w:t>επιτέθηκε</w:t>
      </w:r>
      <w:r w:rsidRPr="00FE4450">
        <w:rPr>
          <w:shd w:val="clear" w:color="auto" w:fill="FFFFFF"/>
          <w:lang w:val="el-GR"/>
        </w:rPr>
        <w:t xml:space="preserve"> πόλεμος</w:t>
      </w:r>
      <w:r w:rsidR="000E799C">
        <w:rPr>
          <w:shd w:val="clear" w:color="auto" w:fill="FFFFFF"/>
          <w:lang w:val="el-GR"/>
        </w:rPr>
        <w:t xml:space="preserve"> θέσεων</w:t>
      </w:r>
      <w:r w:rsidRPr="00FE4450">
        <w:rPr>
          <w:shd w:val="clear" w:color="auto" w:fill="FFFFFF"/>
          <w:lang w:val="el-GR"/>
        </w:rPr>
        <w:t xml:space="preserve"> (</w:t>
      </w:r>
      <w:r w:rsidR="000E799C">
        <w:rPr>
          <w:shd w:val="clear" w:color="auto" w:fill="FFFFFF"/>
          <w:lang w:val="el-GR"/>
        </w:rPr>
        <w:t>χαρακωμάτων</w:t>
      </w:r>
      <w:r w:rsidRPr="00FE4450">
        <w:rPr>
          <w:shd w:val="clear" w:color="auto" w:fill="FFFFFF"/>
          <w:lang w:val="el-GR"/>
        </w:rPr>
        <w:t xml:space="preserve">) τόσο στα δυτικά όσο και στα νότια μέτωπα. </w:t>
      </w:r>
    </w:p>
    <w:p w14:paraId="1DC142DE" w14:textId="77777777" w:rsidR="00067DF4" w:rsidRDefault="00BA45E6" w:rsidP="00067DF4">
      <w:pPr>
        <w:rPr>
          <w:shd w:val="clear" w:color="auto" w:fill="FFFFFF"/>
          <w:lang w:val="el-GR"/>
        </w:rPr>
      </w:pPr>
      <w:r w:rsidRPr="00BA45E6">
        <w:rPr>
          <w:shd w:val="clear" w:color="auto" w:fill="FFFFFF"/>
          <w:lang w:val="el-GR"/>
        </w:rPr>
        <w:lastRenderedPageBreak/>
        <w:t xml:space="preserve">Από όλες τις βαλκανικές χώρες, μόνο η Βουλγαρία και η Οθωμανική Αυτοκρατορία εντάχθηκαν στον πόλεμο από την πλευρά των Κεντρικών Δυνάμεων. Η Ρουμανία υπέγραψε μια συνθήκη για να ενταχθεί στο </w:t>
      </w:r>
      <w:r>
        <w:rPr>
          <w:shd w:val="clear" w:color="auto" w:fill="FFFFFF"/>
          <w:lang w:val="el-GR"/>
        </w:rPr>
        <w:t>Αντάντ</w:t>
      </w:r>
      <w:r w:rsidRPr="00BA45E6">
        <w:rPr>
          <w:shd w:val="clear" w:color="auto" w:fill="FFFFFF"/>
          <w:lang w:val="el-GR"/>
        </w:rPr>
        <w:t xml:space="preserve">, </w:t>
      </w:r>
      <w:r>
        <w:rPr>
          <w:shd w:val="clear" w:color="auto" w:fill="FFFFFF"/>
          <w:lang w:val="el-GR"/>
        </w:rPr>
        <w:t>δημιούργησε μια κινητοποίηση</w:t>
      </w:r>
      <w:r w:rsidRPr="00BA45E6">
        <w:rPr>
          <w:shd w:val="clear" w:color="auto" w:fill="FFFFFF"/>
          <w:lang w:val="el-GR"/>
        </w:rPr>
        <w:t xml:space="preserve"> και ξεκίνησε πόλεμο με την Αυστρία-Ουγγαρία. Την 1η Σεπτεμβρίου 1916, η Βουλγαρία κήρυξε πόλεμο στη Ρουμανία και την επόμενη μέρα το πρώτο τμήμα ιππικού προχώρησε στη </w:t>
      </w:r>
      <w:r>
        <w:rPr>
          <w:shd w:val="clear" w:color="auto" w:fill="FFFFFF"/>
          <w:lang w:val="el-GR"/>
        </w:rPr>
        <w:t>Ντόμπρουτζα</w:t>
      </w:r>
      <w:r w:rsidRPr="00BA45E6">
        <w:rPr>
          <w:shd w:val="clear" w:color="auto" w:fill="FFFFFF"/>
          <w:lang w:val="el-GR"/>
        </w:rPr>
        <w:t xml:space="preserve">. Ο </w:t>
      </w:r>
      <w:r>
        <w:rPr>
          <w:shd w:val="clear" w:color="auto" w:fill="FFFFFF"/>
          <w:lang w:val="el-GR"/>
        </w:rPr>
        <w:t>Τ</w:t>
      </w:r>
      <w:r w:rsidRPr="00BA45E6">
        <w:rPr>
          <w:shd w:val="clear" w:color="auto" w:fill="FFFFFF"/>
          <w:lang w:val="el-GR"/>
        </w:rPr>
        <w:t xml:space="preserve">ρίτος στρατός, μαζί με τα τουρκικά στρατεύματα, νίκησε τον ρωσικό στρατό, υποστηριζόμενος από ρωσικές και σερβικές δυνάμεις. Η αντίσταση του δύσκολου κατακτημένου φρουρίου Τουτρακάν ξεπεράστηκε, και στις 6 Δεκεμβρίου καταλήφθηκε η πρωτεύουσα του Βουκουρεστίου και για μικρό χρονικό διάστημα η Ρουμανία αναγκάστηκε να συνθηκολογήσει. Δημιουργήθηκε ένα σταθερό μέτωπο εναντίον των ρωσικών στρατευμάτων στον Δούναβη - το </w:t>
      </w:r>
      <w:r>
        <w:rPr>
          <w:shd w:val="clear" w:color="auto" w:fill="FFFFFF"/>
          <w:lang w:val="el-GR"/>
        </w:rPr>
        <w:t>μέτωπο της Ντόμπρουτζας</w:t>
      </w:r>
      <w:r w:rsidRPr="00BA45E6">
        <w:rPr>
          <w:shd w:val="clear" w:color="auto" w:fill="FFFFFF"/>
          <w:lang w:val="el-GR"/>
        </w:rPr>
        <w:t xml:space="preserve"> (</w:t>
      </w:r>
      <w:r>
        <w:rPr>
          <w:shd w:val="clear" w:color="auto" w:fill="FFFFFF"/>
          <w:lang w:val="el-GR"/>
        </w:rPr>
        <w:t xml:space="preserve">το </w:t>
      </w:r>
      <w:r w:rsidRPr="00BA45E6">
        <w:rPr>
          <w:shd w:val="clear" w:color="auto" w:fill="FFFFFF"/>
          <w:lang w:val="el-GR"/>
        </w:rPr>
        <w:t xml:space="preserve">Βόρειο). Το επόμενο έτος, το 1917, η Ρωσία και η Ρουμανία αποχώρησαν από τον πόλεμο. Σύμφωνα με τη Συνθήκη του Βουκουρεστίου που συνήφθη το 1918, η Νότια </w:t>
      </w:r>
      <w:r>
        <w:rPr>
          <w:shd w:val="clear" w:color="auto" w:fill="FFFFFF"/>
          <w:lang w:val="el-GR"/>
        </w:rPr>
        <w:t>Ντόμπρουτζα</w:t>
      </w:r>
      <w:r w:rsidRPr="00BA45E6">
        <w:rPr>
          <w:shd w:val="clear" w:color="auto" w:fill="FFFFFF"/>
          <w:lang w:val="el-GR"/>
        </w:rPr>
        <w:t xml:space="preserve"> πέρασε στη Βουλγαρία. Η Βόρεια </w:t>
      </w:r>
      <w:r>
        <w:rPr>
          <w:shd w:val="clear" w:color="auto" w:fill="FFFFFF"/>
          <w:lang w:val="el-GR"/>
        </w:rPr>
        <w:t>Ντόμπρουτζα</w:t>
      </w:r>
      <w:r w:rsidRPr="00BA45E6">
        <w:rPr>
          <w:shd w:val="clear" w:color="auto" w:fill="FFFFFF"/>
          <w:lang w:val="el-GR"/>
        </w:rPr>
        <w:t xml:space="preserve"> </w:t>
      </w:r>
      <w:r>
        <w:rPr>
          <w:shd w:val="clear" w:color="auto" w:fill="FFFFFF"/>
          <w:lang w:val="el-GR"/>
        </w:rPr>
        <w:t>παρέμεινε</w:t>
      </w:r>
      <w:r w:rsidRPr="00BA45E6">
        <w:rPr>
          <w:shd w:val="clear" w:color="auto" w:fill="FFFFFF"/>
          <w:lang w:val="el-GR"/>
        </w:rPr>
        <w:t xml:space="preserve"> προσωρινά υπό τον γενικό έλεγχο (συγκυριαρχία) των Κεντρικών Δυνάμεων, αλλά αργότερα με το Πρωτόκολλο του Βερολίνου η κυριαρχία επί αυτής της περιοχής, καθώς και ολόκληρ</w:t>
      </w:r>
      <w:r>
        <w:rPr>
          <w:shd w:val="clear" w:color="auto" w:fill="FFFFFF"/>
          <w:lang w:val="el-GR"/>
        </w:rPr>
        <w:t>ης</w:t>
      </w:r>
      <w:r w:rsidRPr="00BA45E6">
        <w:rPr>
          <w:shd w:val="clear" w:color="auto" w:fill="FFFFFF"/>
          <w:lang w:val="el-GR"/>
        </w:rPr>
        <w:t xml:space="preserve"> </w:t>
      </w:r>
      <w:r>
        <w:rPr>
          <w:shd w:val="clear" w:color="auto" w:fill="FFFFFF"/>
          <w:lang w:val="el-GR"/>
        </w:rPr>
        <w:t>της Ντόμπρουτζας</w:t>
      </w:r>
      <w:r w:rsidRPr="00BA45E6">
        <w:rPr>
          <w:shd w:val="clear" w:color="auto" w:fill="FFFFFF"/>
          <w:lang w:val="el-GR"/>
        </w:rPr>
        <w:t xml:space="preserve">, επέστρεψε στην κληρονομιά της Βουλγαρίας. </w:t>
      </w:r>
    </w:p>
    <w:p w14:paraId="37F31355" w14:textId="7D7572C7" w:rsidR="00067DF4" w:rsidRDefault="00A50117" w:rsidP="00067DF4">
      <w:pPr>
        <w:rPr>
          <w:shd w:val="clear" w:color="auto" w:fill="FFFFFF"/>
          <w:lang w:val="el-GR"/>
        </w:rPr>
      </w:pPr>
      <w:r w:rsidRPr="00A50117">
        <w:rPr>
          <w:shd w:val="clear" w:color="auto" w:fill="FFFFFF"/>
          <w:lang w:val="el-GR"/>
        </w:rPr>
        <w:t xml:space="preserve">Το 1918 η Βουλγαρία και οι σύμμαχοί της βρέθηκαν σε μια δύσκολη οικονομική κατάσταση. </w:t>
      </w:r>
      <w:r>
        <w:rPr>
          <w:shd w:val="clear" w:color="auto" w:fill="FFFFFF"/>
          <w:lang w:val="el-GR"/>
        </w:rPr>
        <w:t>Ήρθε</w:t>
      </w:r>
      <w:r w:rsidRPr="00A50117">
        <w:rPr>
          <w:shd w:val="clear" w:color="auto" w:fill="FFFFFF"/>
          <w:lang w:val="el-GR"/>
        </w:rPr>
        <w:t xml:space="preserve"> μια σοβαρή στασιμότητα στην οικονομική ζωή της Βουλγαρίας, η υποστήριξη του τεράστιου στρατού είναι </w:t>
      </w:r>
      <w:r w:rsidR="003A5F07">
        <w:rPr>
          <w:shd w:val="clear" w:color="auto" w:fill="FFFFFF"/>
          <w:lang w:val="el-GR"/>
        </w:rPr>
        <w:t>αδύνατη</w:t>
      </w:r>
      <w:r w:rsidRPr="00A50117">
        <w:rPr>
          <w:shd w:val="clear" w:color="auto" w:fill="FFFFFF"/>
          <w:lang w:val="el-GR"/>
        </w:rPr>
        <w:t xml:space="preserve"> για τη χώρα. Τα βασικά προϊόντα </w:t>
      </w:r>
      <w:r w:rsidR="003A5F07">
        <w:rPr>
          <w:shd w:val="clear" w:color="auto" w:fill="FFFFFF"/>
          <w:lang w:val="el-GR"/>
        </w:rPr>
        <w:t>εξαφανιζόταν</w:t>
      </w:r>
      <w:r w:rsidRPr="00A50117">
        <w:rPr>
          <w:shd w:val="clear" w:color="auto" w:fill="FFFFFF"/>
          <w:lang w:val="el-GR"/>
        </w:rPr>
        <w:t xml:space="preserve">, η μαύρη αγορά και η κερδοσκοπία </w:t>
      </w:r>
      <w:r w:rsidR="003A5F07">
        <w:rPr>
          <w:shd w:val="clear" w:color="auto" w:fill="FFFFFF"/>
          <w:lang w:val="el-GR"/>
        </w:rPr>
        <w:t>κυριαρχούσαν</w:t>
      </w:r>
      <w:r w:rsidRPr="00A50117">
        <w:rPr>
          <w:shd w:val="clear" w:color="auto" w:fill="FFFFFF"/>
          <w:lang w:val="el-GR"/>
        </w:rPr>
        <w:t xml:space="preserve">. </w:t>
      </w:r>
      <w:r w:rsidR="003A5F07">
        <w:rPr>
          <w:shd w:val="clear" w:color="auto" w:fill="FFFFFF"/>
          <w:lang w:val="el-GR"/>
        </w:rPr>
        <w:t xml:space="preserve">Σε πολλά μέρη </w:t>
      </w:r>
      <w:r w:rsidRPr="00A50117">
        <w:rPr>
          <w:shd w:val="clear" w:color="auto" w:fill="FFFFFF"/>
          <w:lang w:val="el-GR"/>
        </w:rPr>
        <w:t xml:space="preserve">ξέσπασαν </w:t>
      </w:r>
      <w:r w:rsidR="003A5F07">
        <w:rPr>
          <w:shd w:val="clear" w:color="auto" w:fill="FFFFFF"/>
          <w:lang w:val="el-GR"/>
        </w:rPr>
        <w:t>ταραχές πείνας</w:t>
      </w:r>
      <w:r w:rsidRPr="00A50117">
        <w:rPr>
          <w:shd w:val="clear" w:color="auto" w:fill="FFFFFF"/>
          <w:lang w:val="el-GR"/>
        </w:rPr>
        <w:t xml:space="preserve">, ακολουθούμενες από τις λεγόμενες γυναικείες ταραχές. </w:t>
      </w:r>
      <w:r w:rsidR="003A5F07">
        <w:rPr>
          <w:shd w:val="clear" w:color="auto" w:fill="FFFFFF"/>
          <w:lang w:val="el-GR"/>
        </w:rPr>
        <w:t>Μεγάλη</w:t>
      </w:r>
      <w:r w:rsidRPr="00A50117">
        <w:rPr>
          <w:shd w:val="clear" w:color="auto" w:fill="FFFFFF"/>
          <w:lang w:val="el-GR"/>
        </w:rPr>
        <w:t xml:space="preserve"> δυσαρέσκεια εμφανίστηκε μεταξύ των στρατιωτών και</w:t>
      </w:r>
      <w:r w:rsidR="003A5F07">
        <w:rPr>
          <w:shd w:val="clear" w:color="auto" w:fill="FFFFFF"/>
          <w:lang w:val="el-GR"/>
        </w:rPr>
        <w:t xml:space="preserve"> ανάμεσα σε</w:t>
      </w:r>
      <w:r w:rsidRPr="00A50117">
        <w:rPr>
          <w:shd w:val="clear" w:color="auto" w:fill="FFFFFF"/>
          <w:lang w:val="el-GR"/>
        </w:rPr>
        <w:t xml:space="preserve"> μερικές στρατιωτικές μονάδες στο μέτωπο </w:t>
      </w:r>
      <w:r w:rsidR="003A5F07">
        <w:rPr>
          <w:shd w:val="clear" w:color="auto" w:fill="FFFFFF"/>
          <w:lang w:val="el-GR"/>
        </w:rPr>
        <w:t>κυριαρχούσαν</w:t>
      </w:r>
      <w:r w:rsidRPr="00A50117">
        <w:rPr>
          <w:shd w:val="clear" w:color="auto" w:fill="FFFFFF"/>
          <w:lang w:val="el-GR"/>
        </w:rPr>
        <w:t xml:space="preserve"> ταραχές. Υπό αυτές τις συνθήκες, στα μέσα Σεπτεμβρίου του 1918, οι συμμαχικές δυνάμεις ξεκίνησαν μια επίθεση στο Νότιο Μέτωπο ενάντια στις βουλγαρικές θέσεις. Μετά από τρεις μέρες έντονης μάχης, πραγματοποίησαν μια σημαντική ανακάλυψη στην περιοχή του Ντόμπρο </w:t>
      </w:r>
      <w:r w:rsidR="003A5F07">
        <w:rPr>
          <w:shd w:val="clear" w:color="auto" w:fill="FFFFFF"/>
          <w:lang w:val="el-GR"/>
        </w:rPr>
        <w:t>Πολέ</w:t>
      </w:r>
      <w:r w:rsidRPr="00A50117">
        <w:rPr>
          <w:shd w:val="clear" w:color="auto" w:fill="FFFFFF"/>
          <w:lang w:val="el-GR"/>
        </w:rPr>
        <w:t xml:space="preserve"> και πραγματοποίησαν άμεση επίθεση στα παλιά σύνορα της Βουλγαρίας. Η ήττα έγινε </w:t>
      </w:r>
      <w:r w:rsidR="003A5F07">
        <w:rPr>
          <w:shd w:val="clear" w:color="auto" w:fill="FFFFFF"/>
          <w:lang w:val="el-GR"/>
        </w:rPr>
        <w:t>και αφορμή</w:t>
      </w:r>
      <w:r w:rsidRPr="00A50117">
        <w:rPr>
          <w:shd w:val="clear" w:color="auto" w:fill="FFFFFF"/>
          <w:lang w:val="el-GR"/>
        </w:rPr>
        <w:t xml:space="preserve"> για την εξέγερση τ</w:t>
      </w:r>
      <w:r w:rsidR="003A5F07">
        <w:rPr>
          <w:shd w:val="clear" w:color="auto" w:fill="FFFFFF"/>
          <w:lang w:val="el-GR"/>
        </w:rPr>
        <w:t>ης Βλαντάϊας (τη Στρατιωτική εξέγερση)</w:t>
      </w:r>
      <w:r w:rsidRPr="00A50117">
        <w:rPr>
          <w:shd w:val="clear" w:color="auto" w:fill="FFFFFF"/>
          <w:lang w:val="el-GR"/>
        </w:rPr>
        <w:t xml:space="preserve">. </w:t>
      </w:r>
      <w:r w:rsidR="003A5F07" w:rsidRPr="003A5F07">
        <w:rPr>
          <w:shd w:val="clear" w:color="auto" w:fill="FFFFFF"/>
          <w:lang w:val="el-GR"/>
        </w:rPr>
        <w:t xml:space="preserve">Η εξέγερση καταργήθηκε, αλλά η Βουλγαρία αναγκάστηκε να υπογράψει εκεχειρία στη Θεσσαλονίκη στις 29 Σεπτεμβρίου, αφήνοντας τον Πρώτο Παγκόσμιο Πόλεμο. Η </w:t>
      </w:r>
      <w:r w:rsidR="003A5F07">
        <w:rPr>
          <w:shd w:val="clear" w:color="auto" w:fill="FFFFFF"/>
          <w:lang w:val="el-GR"/>
        </w:rPr>
        <w:t>εκεχειρία</w:t>
      </w:r>
      <w:r w:rsidR="003A5F07" w:rsidRPr="003A5F07">
        <w:rPr>
          <w:shd w:val="clear" w:color="auto" w:fill="FFFFFF"/>
          <w:lang w:val="el-GR"/>
        </w:rPr>
        <w:t xml:space="preserve"> </w:t>
      </w:r>
      <w:r w:rsidR="003A5F07">
        <w:rPr>
          <w:shd w:val="clear" w:color="auto" w:fill="FFFFFF"/>
          <w:lang w:val="el-GR"/>
        </w:rPr>
        <w:t>προέβλεψε</w:t>
      </w:r>
      <w:r w:rsidR="003A5F07" w:rsidRPr="003A5F07">
        <w:rPr>
          <w:shd w:val="clear" w:color="auto" w:fill="FFFFFF"/>
          <w:lang w:val="el-GR"/>
        </w:rPr>
        <w:t xml:space="preserve"> την απόσυρση </w:t>
      </w:r>
      <w:r w:rsidR="003A5F07">
        <w:rPr>
          <w:shd w:val="clear" w:color="auto" w:fill="FFFFFF"/>
          <w:lang w:val="el-GR"/>
        </w:rPr>
        <w:t xml:space="preserve">των </w:t>
      </w:r>
      <w:r w:rsidR="003A5F07" w:rsidRPr="003A5F07">
        <w:rPr>
          <w:shd w:val="clear" w:color="auto" w:fill="FFFFFF"/>
          <w:lang w:val="el-GR"/>
        </w:rPr>
        <w:t>βουλγαρικών στρατευμάτων από το έδαφος της Σερβίας και της Ελλάδας</w:t>
      </w:r>
      <w:r w:rsidR="003A5F07">
        <w:rPr>
          <w:shd w:val="clear" w:color="auto" w:fill="FFFFFF"/>
          <w:lang w:val="el-GR"/>
        </w:rPr>
        <w:t>,</w:t>
      </w:r>
      <w:r w:rsidR="003A5F07" w:rsidRPr="003A5F07">
        <w:rPr>
          <w:shd w:val="clear" w:color="auto" w:fill="FFFFFF"/>
          <w:lang w:val="el-GR"/>
        </w:rPr>
        <w:t xml:space="preserve"> </w:t>
      </w:r>
      <w:r w:rsidR="003A5F07" w:rsidRPr="003A5F07">
        <w:rPr>
          <w:shd w:val="clear" w:color="auto" w:fill="FFFFFF"/>
          <w:lang w:val="el-GR"/>
        </w:rPr>
        <w:lastRenderedPageBreak/>
        <w:t xml:space="preserve">άμεση αποστράτευση, </w:t>
      </w:r>
      <w:r w:rsidR="003A5F07">
        <w:rPr>
          <w:shd w:val="clear" w:color="auto" w:fill="FFFFFF"/>
          <w:lang w:val="el-GR"/>
        </w:rPr>
        <w:t>παράδοση</w:t>
      </w:r>
      <w:r w:rsidR="003A5F07" w:rsidRPr="003A5F07">
        <w:rPr>
          <w:shd w:val="clear" w:color="auto" w:fill="FFFFFF"/>
          <w:lang w:val="el-GR"/>
        </w:rPr>
        <w:t xml:space="preserve"> βουλγαρικών στρατευμάτων</w:t>
      </w:r>
      <w:r w:rsidR="003A5F07">
        <w:rPr>
          <w:shd w:val="clear" w:color="auto" w:fill="FFFFFF"/>
          <w:lang w:val="el-GR"/>
        </w:rPr>
        <w:t>, που βρισκόταν</w:t>
      </w:r>
      <w:r w:rsidR="003A5F07" w:rsidRPr="003A5F07">
        <w:rPr>
          <w:shd w:val="clear" w:color="auto" w:fill="FFFFFF"/>
          <w:lang w:val="el-GR"/>
        </w:rPr>
        <w:t xml:space="preserve"> δυτικά των Σκοπίων</w:t>
      </w:r>
      <w:r w:rsidR="003A5F07">
        <w:rPr>
          <w:shd w:val="clear" w:color="auto" w:fill="FFFFFF"/>
          <w:lang w:val="el-GR"/>
        </w:rPr>
        <w:t xml:space="preserve">, </w:t>
      </w:r>
      <w:r w:rsidR="003A5F07" w:rsidRPr="003A5F07">
        <w:rPr>
          <w:shd w:val="clear" w:color="auto" w:fill="FFFFFF"/>
          <w:lang w:val="el-GR"/>
        </w:rPr>
        <w:t>ως αιχμαλώτων πολέμου</w:t>
      </w:r>
      <w:r w:rsidR="003A5F07">
        <w:rPr>
          <w:shd w:val="clear" w:color="auto" w:fill="FFFFFF"/>
          <w:lang w:val="el-GR"/>
        </w:rPr>
        <w:t xml:space="preserve">, </w:t>
      </w:r>
      <w:r w:rsidR="003A5F07" w:rsidRPr="003A5F07">
        <w:rPr>
          <w:shd w:val="clear" w:color="auto" w:fill="FFFFFF"/>
          <w:lang w:val="el-GR"/>
        </w:rPr>
        <w:t>απόσυρση</w:t>
      </w:r>
      <w:r w:rsidR="003A5F07">
        <w:rPr>
          <w:shd w:val="clear" w:color="auto" w:fill="FFFFFF"/>
          <w:lang w:val="el-GR"/>
        </w:rPr>
        <w:t xml:space="preserve"> των</w:t>
      </w:r>
      <w:r w:rsidR="003A5F07" w:rsidRPr="003A5F07">
        <w:rPr>
          <w:shd w:val="clear" w:color="auto" w:fill="FFFFFF"/>
          <w:lang w:val="el-GR"/>
        </w:rPr>
        <w:t xml:space="preserve"> στρατευμάτων και</w:t>
      </w:r>
      <w:r w:rsidR="003A5F07">
        <w:rPr>
          <w:shd w:val="clear" w:color="auto" w:fill="FFFFFF"/>
          <w:lang w:val="el-GR"/>
        </w:rPr>
        <w:t xml:space="preserve"> των</w:t>
      </w:r>
      <w:r w:rsidR="003A5F07" w:rsidRPr="003A5F07">
        <w:rPr>
          <w:shd w:val="clear" w:color="auto" w:fill="FFFFFF"/>
          <w:lang w:val="el-GR"/>
        </w:rPr>
        <w:t xml:space="preserve"> διπλωματικών εκπροσώπων της Γερμανίας και της Αυστρίας-Ουγγαρίας. Οι συμμαχικές δυνάμεις έλαβαν το δικαίωμα να διέρχονται από τη βουλγαρική επικράτεια, να χρησιμοποιούν τους σιδηροδρόμους, τους δρόμους, τις </w:t>
      </w:r>
      <w:r w:rsidR="003A5F07">
        <w:rPr>
          <w:shd w:val="clear" w:color="auto" w:fill="FFFFFF"/>
          <w:lang w:val="el-GR"/>
        </w:rPr>
        <w:t>υδάτινες</w:t>
      </w:r>
      <w:r w:rsidR="003A5F07" w:rsidRPr="003A5F07">
        <w:rPr>
          <w:shd w:val="clear" w:color="auto" w:fill="FFFFFF"/>
          <w:lang w:val="el-GR"/>
        </w:rPr>
        <w:t xml:space="preserve"> οδούς και τα λιμάνια, να καθιερώσουν έλεγχο των τηλεφώνων και των τηλεγραφημάτων. </w:t>
      </w:r>
      <w:r w:rsidR="003A5F07">
        <w:rPr>
          <w:shd w:val="clear" w:color="auto" w:fill="FFFFFF"/>
          <w:lang w:val="el-GR"/>
        </w:rPr>
        <w:t>Προβλέφθηκε</w:t>
      </w:r>
      <w:r w:rsidR="003A5F07" w:rsidRPr="003A5F07">
        <w:rPr>
          <w:shd w:val="clear" w:color="auto" w:fill="FFFFFF"/>
          <w:lang w:val="el-GR"/>
        </w:rPr>
        <w:t xml:space="preserve"> κατάληψη ορισμένων στρατηγικών σημείων και άνοιγμα των βουλγαρικών λιμένων για </w:t>
      </w:r>
      <w:r w:rsidR="00056A36">
        <w:rPr>
          <w:shd w:val="clear" w:color="auto" w:fill="FFFFFF"/>
          <w:lang w:val="el-GR"/>
        </w:rPr>
        <w:t>συμμαχικά</w:t>
      </w:r>
      <w:r w:rsidR="003A5F07" w:rsidRPr="003A5F07">
        <w:rPr>
          <w:shd w:val="clear" w:color="auto" w:fill="FFFFFF"/>
          <w:lang w:val="el-GR"/>
        </w:rPr>
        <w:t xml:space="preserve"> και ουδέτερα πλοία. Ο Τσάρ</w:t>
      </w:r>
      <w:r w:rsidR="00056A36">
        <w:rPr>
          <w:shd w:val="clear" w:color="auto" w:fill="FFFFFF"/>
          <w:lang w:val="el-GR"/>
        </w:rPr>
        <w:t>ος</w:t>
      </w:r>
      <w:r w:rsidR="003A5F07" w:rsidRPr="003A5F07">
        <w:rPr>
          <w:shd w:val="clear" w:color="auto" w:fill="FFFFFF"/>
          <w:lang w:val="el-GR"/>
        </w:rPr>
        <w:t xml:space="preserve"> Φερδινάν</w:t>
      </w:r>
      <w:r w:rsidR="00056A36">
        <w:rPr>
          <w:shd w:val="clear" w:color="auto" w:fill="FFFFFF"/>
          <w:lang w:val="el-GR"/>
        </w:rPr>
        <w:t>δος</w:t>
      </w:r>
      <w:r w:rsidR="003A5F07" w:rsidRPr="003A5F07">
        <w:rPr>
          <w:shd w:val="clear" w:color="auto" w:fill="FFFFFF"/>
          <w:lang w:val="el-GR"/>
        </w:rPr>
        <w:t xml:space="preserve"> Α</w:t>
      </w:r>
      <w:r w:rsidR="00056A36">
        <w:rPr>
          <w:shd w:val="clear" w:color="auto" w:fill="FFFFFF"/>
          <w:lang w:val="el-GR"/>
        </w:rPr>
        <w:t>’</w:t>
      </w:r>
      <w:r w:rsidR="003A5F07" w:rsidRPr="003A5F07">
        <w:rPr>
          <w:shd w:val="clear" w:color="auto" w:fill="FFFFFF"/>
          <w:lang w:val="el-GR"/>
        </w:rPr>
        <w:t xml:space="preserve"> αναγκάστηκ</w:t>
      </w:r>
      <w:r w:rsidR="00056A36">
        <w:rPr>
          <w:shd w:val="clear" w:color="auto" w:fill="FFFFFF"/>
          <w:lang w:val="el-GR"/>
        </w:rPr>
        <w:t>ε</w:t>
      </w:r>
      <w:r w:rsidR="003A5F07" w:rsidRPr="003A5F07">
        <w:rPr>
          <w:shd w:val="clear" w:color="auto" w:fill="FFFFFF"/>
          <w:lang w:val="el-GR"/>
        </w:rPr>
        <w:t xml:space="preserve"> να παραιτηθ</w:t>
      </w:r>
      <w:r w:rsidR="00056A36">
        <w:rPr>
          <w:shd w:val="clear" w:color="auto" w:fill="FFFFFF"/>
          <w:lang w:val="el-GR"/>
        </w:rPr>
        <w:t>εί</w:t>
      </w:r>
      <w:r w:rsidR="003A5F07" w:rsidRPr="003A5F07">
        <w:rPr>
          <w:shd w:val="clear" w:color="auto" w:fill="FFFFFF"/>
          <w:lang w:val="el-GR"/>
        </w:rPr>
        <w:t xml:space="preserve"> υπέρ του γιου του Πρίγκιπα Μπόρις Τάρνοφσκι.</w:t>
      </w:r>
    </w:p>
    <w:p w14:paraId="1758F84C" w14:textId="77777777" w:rsidR="00067DF4" w:rsidRDefault="00773425" w:rsidP="00067DF4">
      <w:pPr>
        <w:rPr>
          <w:shd w:val="clear" w:color="auto" w:fill="FFFFFF"/>
          <w:lang w:val="el-GR"/>
        </w:rPr>
      </w:pPr>
      <w:r w:rsidRPr="00773425">
        <w:rPr>
          <w:shd w:val="clear" w:color="auto" w:fill="FFFFFF"/>
          <w:lang w:val="el-GR"/>
        </w:rPr>
        <w:t xml:space="preserve">Οι εδαφικές και οικονομικές συνέπειες για τη Βουλγαρία από τον πόλεμο ήταν καταστροφικές. Δυνάμει της Συνθήκης του Νεϊγύ, η οποία υπεγράφη στις 27 Νοεμβρίου 1919, έχασε </w:t>
      </w:r>
      <w:r>
        <w:rPr>
          <w:shd w:val="clear" w:color="auto" w:fill="FFFFFF"/>
          <w:lang w:val="el-GR"/>
        </w:rPr>
        <w:t>την Μακεδονία του Βάρνταρ</w:t>
      </w:r>
      <w:r w:rsidRPr="00773425">
        <w:rPr>
          <w:shd w:val="clear" w:color="auto" w:fill="FFFFFF"/>
          <w:lang w:val="el-GR"/>
        </w:rPr>
        <w:t xml:space="preserve"> μαζί με την περιοχή </w:t>
      </w:r>
      <w:r>
        <w:rPr>
          <w:shd w:val="clear" w:color="auto" w:fill="FFFFFF"/>
          <w:lang w:val="el-GR"/>
        </w:rPr>
        <w:t>της Στρούμιτσας</w:t>
      </w:r>
      <w:r w:rsidRPr="00773425">
        <w:rPr>
          <w:shd w:val="clear" w:color="auto" w:fill="FFFFFF"/>
          <w:lang w:val="el-GR"/>
        </w:rPr>
        <w:t xml:space="preserve">, η οποία πέρασε στα σύνορα του Σερβο-Κροατικού-Σλοβενικού Βασιλείου. Η Ρουμανία </w:t>
      </w:r>
      <w:r>
        <w:rPr>
          <w:shd w:val="clear" w:color="auto" w:fill="FFFFFF"/>
          <w:lang w:val="el-GR"/>
        </w:rPr>
        <w:t>έλαβε</w:t>
      </w:r>
      <w:r w:rsidRPr="00773425">
        <w:rPr>
          <w:shd w:val="clear" w:color="auto" w:fill="FFFFFF"/>
          <w:lang w:val="el-GR"/>
        </w:rPr>
        <w:t xml:space="preserve"> όλ</w:t>
      </w:r>
      <w:r>
        <w:rPr>
          <w:shd w:val="clear" w:color="auto" w:fill="FFFFFF"/>
          <w:lang w:val="el-GR"/>
        </w:rPr>
        <w:t>η την Ντόμπρουτζα</w:t>
      </w:r>
      <w:r w:rsidRPr="00773425">
        <w:rPr>
          <w:shd w:val="clear" w:color="auto" w:fill="FFFFFF"/>
          <w:lang w:val="el-GR"/>
        </w:rPr>
        <w:t xml:space="preserve">. Η Ανατολική Θράκη </w:t>
      </w:r>
      <w:r>
        <w:rPr>
          <w:shd w:val="clear" w:color="auto" w:fill="FFFFFF"/>
          <w:lang w:val="el-GR"/>
        </w:rPr>
        <w:t>παρέμεινε</w:t>
      </w:r>
      <w:r w:rsidRPr="00773425">
        <w:rPr>
          <w:shd w:val="clear" w:color="auto" w:fill="FFFFFF"/>
          <w:lang w:val="el-GR"/>
        </w:rPr>
        <w:t xml:space="preserve"> μέρος της Τουρκίας. Η συνθήκη </w:t>
      </w:r>
      <w:r>
        <w:rPr>
          <w:shd w:val="clear" w:color="auto" w:fill="FFFFFF"/>
          <w:lang w:val="el-GR"/>
        </w:rPr>
        <w:t>αφαίρεσα</w:t>
      </w:r>
      <w:r w:rsidRPr="00773425">
        <w:rPr>
          <w:shd w:val="clear" w:color="auto" w:fill="FFFFFF"/>
          <w:lang w:val="el-GR"/>
        </w:rPr>
        <w:t xml:space="preserve"> το κυριαρχικό δικαίωμα της Βουλγαρίας να διατηρήσει τις ένοπλες δυνάμεις της και </w:t>
      </w:r>
      <w:r>
        <w:rPr>
          <w:shd w:val="clear" w:color="auto" w:fill="FFFFFF"/>
          <w:lang w:val="el-GR"/>
        </w:rPr>
        <w:t xml:space="preserve">της </w:t>
      </w:r>
      <w:r w:rsidRPr="00773425">
        <w:rPr>
          <w:shd w:val="clear" w:color="auto" w:fill="FFFFFF"/>
          <w:lang w:val="el-GR"/>
        </w:rPr>
        <w:t xml:space="preserve">έχουν επιβληθεί κολοσσιαίες αποζημιώσεις ύψους 2,25 δισεκατομμυρίων φράγκων χρυσού. </w:t>
      </w:r>
    </w:p>
    <w:p w14:paraId="126AB493" w14:textId="74BDB5D7" w:rsidR="00E00F47" w:rsidRPr="00773425" w:rsidRDefault="00773425" w:rsidP="00067DF4">
      <w:pPr>
        <w:rPr>
          <w:shd w:val="clear" w:color="auto" w:fill="FFFFFF"/>
          <w:lang w:val="el-GR"/>
        </w:rPr>
      </w:pPr>
      <w:r w:rsidRPr="00773425">
        <w:rPr>
          <w:shd w:val="clear" w:color="auto" w:fill="FFFFFF"/>
          <w:lang w:val="el-GR"/>
        </w:rPr>
        <w:t xml:space="preserve">Εκτός από τους περισσότερους από 100.000 στρατιώτες και αξιωματικούς που σκοτώθηκαν και έλειπαν στα πεδία της μάχης, δεκάδες χιλιάδες τραυματίστηκαν και συνελήφθησαν. Η χώρα </w:t>
      </w:r>
      <w:r>
        <w:rPr>
          <w:shd w:val="clear" w:color="auto" w:fill="FFFFFF"/>
          <w:lang w:val="el-GR"/>
        </w:rPr>
        <w:t>καταστράφηκε</w:t>
      </w:r>
      <w:r w:rsidRPr="00773425">
        <w:rPr>
          <w:shd w:val="clear" w:color="auto" w:fill="FFFFFF"/>
          <w:lang w:val="el-GR"/>
        </w:rPr>
        <w:t xml:space="preserve"> εντελώς οικονομικά. Η Βουλγαρία </w:t>
      </w:r>
      <w:r>
        <w:rPr>
          <w:shd w:val="clear" w:color="auto" w:fill="FFFFFF"/>
          <w:lang w:val="el-GR"/>
        </w:rPr>
        <w:t>βίωνε</w:t>
      </w:r>
      <w:r w:rsidRPr="00773425">
        <w:rPr>
          <w:shd w:val="clear" w:color="auto" w:fill="FFFFFF"/>
          <w:lang w:val="el-GR"/>
        </w:rPr>
        <w:t xml:space="preserve"> μια δεύτερη εθνική καταστροφή, η οποία </w:t>
      </w:r>
      <w:r>
        <w:rPr>
          <w:shd w:val="clear" w:color="auto" w:fill="FFFFFF"/>
          <w:lang w:val="el-GR"/>
        </w:rPr>
        <w:t>έθεσε</w:t>
      </w:r>
      <w:r w:rsidRPr="00773425">
        <w:rPr>
          <w:shd w:val="clear" w:color="auto" w:fill="FFFFFF"/>
          <w:lang w:val="el-GR"/>
        </w:rPr>
        <w:t xml:space="preserve"> τραγικό τέλος στο εθνικό ιδεώδες και την </w:t>
      </w:r>
      <w:r>
        <w:rPr>
          <w:shd w:val="clear" w:color="auto" w:fill="FFFFFF"/>
          <w:lang w:val="el-GR"/>
        </w:rPr>
        <w:t>αντιμετώπισε</w:t>
      </w:r>
      <w:r w:rsidRPr="00773425">
        <w:rPr>
          <w:shd w:val="clear" w:color="auto" w:fill="FFFFFF"/>
          <w:lang w:val="el-GR"/>
        </w:rPr>
        <w:t xml:space="preserve"> με την αρχή μιας νέας κυβέρνησης.</w:t>
      </w:r>
    </w:p>
    <w:sectPr w:rsidR="00E00F47" w:rsidRPr="00773425">
      <w:footerReference w:type="default" r:id="rId6"/>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2595B" w14:textId="77777777" w:rsidR="006B516F" w:rsidRDefault="006B516F" w:rsidP="00067DF4">
      <w:pPr>
        <w:spacing w:before="0" w:after="0"/>
      </w:pPr>
      <w:r>
        <w:separator/>
      </w:r>
    </w:p>
  </w:endnote>
  <w:endnote w:type="continuationSeparator" w:id="0">
    <w:p w14:paraId="73B466CB" w14:textId="77777777" w:rsidR="006B516F" w:rsidRDefault="006B516F" w:rsidP="00067DF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7606925"/>
      <w:docPartObj>
        <w:docPartGallery w:val="Page Numbers (Bottom of Page)"/>
        <w:docPartUnique/>
      </w:docPartObj>
    </w:sdtPr>
    <w:sdtEndPr>
      <w:rPr>
        <w:noProof/>
      </w:rPr>
    </w:sdtEndPr>
    <w:sdtContent>
      <w:p w14:paraId="12532283" w14:textId="65DFB8EC" w:rsidR="00067DF4" w:rsidRDefault="00067D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0DD00D" w14:textId="77777777" w:rsidR="00067DF4" w:rsidRDefault="00067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B3AD0" w14:textId="77777777" w:rsidR="006B516F" w:rsidRDefault="006B516F" w:rsidP="00067DF4">
      <w:pPr>
        <w:spacing w:before="0" w:after="0"/>
      </w:pPr>
      <w:r>
        <w:separator/>
      </w:r>
    </w:p>
  </w:footnote>
  <w:footnote w:type="continuationSeparator" w:id="0">
    <w:p w14:paraId="716C7D0D" w14:textId="77777777" w:rsidR="006B516F" w:rsidRDefault="006B516F" w:rsidP="00067DF4">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492"/>
    <w:rsid w:val="00056A36"/>
    <w:rsid w:val="000621D1"/>
    <w:rsid w:val="00067DF4"/>
    <w:rsid w:val="000C0C51"/>
    <w:rsid w:val="000E799C"/>
    <w:rsid w:val="0038089B"/>
    <w:rsid w:val="003A3C67"/>
    <w:rsid w:val="003A5F07"/>
    <w:rsid w:val="003E5AE7"/>
    <w:rsid w:val="00685433"/>
    <w:rsid w:val="006B516F"/>
    <w:rsid w:val="00773425"/>
    <w:rsid w:val="008E323A"/>
    <w:rsid w:val="00A50117"/>
    <w:rsid w:val="00A85AAE"/>
    <w:rsid w:val="00BA45E6"/>
    <w:rsid w:val="00BD145D"/>
    <w:rsid w:val="00D00492"/>
    <w:rsid w:val="00E00F47"/>
    <w:rsid w:val="00E60D2C"/>
    <w:rsid w:val="00FE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ABF3F"/>
  <w15:chartTrackingRefBased/>
  <w15:docId w15:val="{50248DE4-E948-439C-A75B-D841A4580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DF4"/>
    <w:pPr>
      <w:spacing w:before="100" w:beforeAutospacing="1" w:after="100" w:afterAutospacing="1" w:line="240" w:lineRule="auto"/>
      <w:jc w:val="both"/>
    </w:pPr>
    <w:rPr>
      <w:sz w:val="28"/>
    </w:rPr>
  </w:style>
  <w:style w:type="paragraph" w:styleId="Heading1">
    <w:name w:val="heading 1"/>
    <w:basedOn w:val="Normal"/>
    <w:next w:val="Normal"/>
    <w:link w:val="Heading1Char"/>
    <w:uiPriority w:val="9"/>
    <w:qFormat/>
    <w:rsid w:val="00E60D2C"/>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E60D2C"/>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D2C"/>
    <w:rPr>
      <w:rFonts w:eastAsiaTheme="majorEastAsia" w:cstheme="majorBidi"/>
      <w:b/>
      <w:sz w:val="32"/>
      <w:szCs w:val="32"/>
    </w:rPr>
  </w:style>
  <w:style w:type="character" w:customStyle="1" w:styleId="Heading2Char">
    <w:name w:val="Heading 2 Char"/>
    <w:basedOn w:val="DefaultParagraphFont"/>
    <w:link w:val="Heading2"/>
    <w:uiPriority w:val="9"/>
    <w:rsid w:val="00E60D2C"/>
    <w:rPr>
      <w:rFonts w:eastAsiaTheme="majorEastAsia" w:cstheme="majorBidi"/>
      <w:b/>
      <w:sz w:val="26"/>
      <w:szCs w:val="26"/>
    </w:rPr>
  </w:style>
  <w:style w:type="paragraph" w:styleId="Header">
    <w:name w:val="header"/>
    <w:basedOn w:val="Normal"/>
    <w:link w:val="HeaderChar"/>
    <w:uiPriority w:val="99"/>
    <w:unhideWhenUsed/>
    <w:rsid w:val="00067DF4"/>
    <w:pPr>
      <w:tabs>
        <w:tab w:val="center" w:pos="4536"/>
        <w:tab w:val="right" w:pos="9072"/>
      </w:tabs>
      <w:spacing w:before="0" w:after="0"/>
    </w:pPr>
  </w:style>
  <w:style w:type="character" w:customStyle="1" w:styleId="HeaderChar">
    <w:name w:val="Header Char"/>
    <w:basedOn w:val="DefaultParagraphFont"/>
    <w:link w:val="Header"/>
    <w:uiPriority w:val="99"/>
    <w:rsid w:val="00067DF4"/>
    <w:rPr>
      <w:sz w:val="28"/>
    </w:rPr>
  </w:style>
  <w:style w:type="paragraph" w:styleId="Footer">
    <w:name w:val="footer"/>
    <w:basedOn w:val="Normal"/>
    <w:link w:val="FooterChar"/>
    <w:uiPriority w:val="99"/>
    <w:unhideWhenUsed/>
    <w:rsid w:val="00067DF4"/>
    <w:pPr>
      <w:tabs>
        <w:tab w:val="center" w:pos="4536"/>
        <w:tab w:val="right" w:pos="9072"/>
      </w:tabs>
      <w:spacing w:before="0" w:after="0"/>
    </w:pPr>
  </w:style>
  <w:style w:type="character" w:customStyle="1" w:styleId="FooterChar">
    <w:name w:val="Footer Char"/>
    <w:basedOn w:val="DefaultParagraphFont"/>
    <w:link w:val="Footer"/>
    <w:uiPriority w:val="99"/>
    <w:rsid w:val="00067DF4"/>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1260</Words>
  <Characters>7187</Characters>
  <Application>Microsoft Office Word</Application>
  <DocSecurity>0</DocSecurity>
  <Lines>59</Lines>
  <Paragraphs>16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Ванчева</dc:creator>
  <cp:keywords/>
  <dc:description/>
  <cp:lastModifiedBy>Alexander Vantchev</cp:lastModifiedBy>
  <cp:revision>3</cp:revision>
  <dcterms:created xsi:type="dcterms:W3CDTF">2021-04-21T19:24:00Z</dcterms:created>
  <dcterms:modified xsi:type="dcterms:W3CDTF">2021-04-21T21:26:00Z</dcterms:modified>
</cp:coreProperties>
</file>