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8F" w:rsidRPr="00C83634" w:rsidRDefault="002C438F" w:rsidP="002C438F">
      <w:pPr>
        <w:pStyle w:val="a3"/>
        <w:ind w:left="0"/>
        <w:rPr>
          <w:b/>
          <w:lang w:val="bg-BG"/>
        </w:rPr>
      </w:pPr>
      <w:r>
        <w:rPr>
          <w:b/>
          <w:color w:val="0070C0"/>
          <w:lang w:val="bg-BG"/>
        </w:rPr>
        <w:t xml:space="preserve">      </w:t>
      </w:r>
      <w:r w:rsidRPr="00FC3A16">
        <w:rPr>
          <w:b/>
          <w:lang w:val="bg-BG"/>
        </w:rPr>
        <w:t>2. ОТРИЦАТЕЛНИ МЕСТОИМЕНИЯ</w:t>
      </w:r>
      <w:r>
        <w:rPr>
          <w:b/>
          <w:lang w:val="bg-BG"/>
        </w:rPr>
        <w:t>/ НЕОПРЕДЕЛИТЕЛНИ МЕСТОИМЕНИЯ</w:t>
      </w:r>
    </w:p>
    <w:p w:rsidR="002C438F" w:rsidRPr="006327BA" w:rsidRDefault="002C438F" w:rsidP="002C438F">
      <w:pPr>
        <w:pStyle w:val="a5"/>
        <w:rPr>
          <w:b/>
          <w:lang w:val="bg-BG"/>
        </w:rPr>
      </w:pPr>
      <w:r w:rsidRPr="00C83634">
        <w:rPr>
          <w:i/>
          <w:lang w:val="bg-BG"/>
        </w:rPr>
        <w:t xml:space="preserve"> </w:t>
      </w:r>
      <w:r>
        <w:t>Α</w:t>
      </w:r>
      <w:r w:rsidRPr="00C83634">
        <w:t>ρνητικές</w:t>
      </w:r>
      <w:r w:rsidRPr="00C83634">
        <w:rPr>
          <w:lang w:val="bg-BG"/>
        </w:rPr>
        <w:t xml:space="preserve"> – </w:t>
      </w:r>
      <w:r w:rsidRPr="00C83634">
        <w:t>σχηματίζονται</w:t>
      </w:r>
      <w:r w:rsidRPr="00C83634">
        <w:rPr>
          <w:lang w:val="bg-BG"/>
        </w:rPr>
        <w:t xml:space="preserve"> </w:t>
      </w:r>
      <w:r w:rsidRPr="00C83634">
        <w:t>από</w:t>
      </w:r>
      <w:r w:rsidRPr="00C83634">
        <w:rPr>
          <w:lang w:val="bg-BG"/>
        </w:rPr>
        <w:t xml:space="preserve"> </w:t>
      </w:r>
      <w:r w:rsidRPr="00C83634">
        <w:t>τις</w:t>
      </w:r>
      <w:r w:rsidRPr="00C83634">
        <w:rPr>
          <w:lang w:val="bg-BG"/>
        </w:rPr>
        <w:t xml:space="preserve">    </w:t>
      </w:r>
      <w:r w:rsidRPr="00C83634">
        <w:t>ερωτηματικές</w:t>
      </w:r>
      <w:r w:rsidRPr="00C83634">
        <w:rPr>
          <w:lang w:val="bg-BG"/>
        </w:rPr>
        <w:t xml:space="preserve"> </w:t>
      </w:r>
      <w:r w:rsidRPr="00C83634">
        <w:t>αντωνυμίες</w:t>
      </w:r>
      <w:r w:rsidRPr="00C83634">
        <w:rPr>
          <w:lang w:val="bg-BG"/>
        </w:rPr>
        <w:t xml:space="preserve"> </w:t>
      </w:r>
      <w:r w:rsidRPr="006327BA">
        <w:rPr>
          <w:lang w:val="bg-BG"/>
        </w:rPr>
        <w:t xml:space="preserve"> </w:t>
      </w:r>
      <w:r w:rsidRPr="00C83634">
        <w:rPr>
          <w:lang w:val="bg-BG"/>
        </w:rPr>
        <w:t xml:space="preserve"> </w:t>
      </w:r>
      <w:r w:rsidRPr="00DC5133">
        <w:rPr>
          <w:b/>
          <w:lang w:val="bg-BG"/>
        </w:rPr>
        <w:t xml:space="preserve">НИ </w:t>
      </w:r>
      <w:r w:rsidRPr="006327BA">
        <w:rPr>
          <w:b/>
          <w:lang w:val="bg-BG"/>
        </w:rPr>
        <w:t>+</w:t>
      </w:r>
    </w:p>
    <w:p w:rsidR="002C438F" w:rsidRPr="00C83634" w:rsidRDefault="002C438F" w:rsidP="002C438F">
      <w:pPr>
        <w:pStyle w:val="a5"/>
      </w:pPr>
      <w:r w:rsidRPr="00C83634">
        <w:rPr>
          <w:lang w:val="bg-BG"/>
        </w:rPr>
        <w:t xml:space="preserve"> </w:t>
      </w:r>
      <w:r w:rsidRPr="00C83634">
        <w:t>Άρνηση προσώπων , αντικειμένων με τα στοιχειά τους και τις ποιότητες τους και  κτήσεις τους.</w:t>
      </w:r>
    </w:p>
    <w:p w:rsidR="002C438F" w:rsidRPr="00C83634" w:rsidRDefault="002C438F" w:rsidP="002C438F">
      <w:pPr>
        <w:pStyle w:val="a5"/>
      </w:pPr>
    </w:p>
    <w:p w:rsidR="002C438F" w:rsidRPr="00C83634" w:rsidRDefault="002C438F" w:rsidP="002C438F">
      <w:pPr>
        <w:pStyle w:val="a5"/>
      </w:pPr>
      <w:r w:rsidRPr="00C83634">
        <w:t xml:space="preserve">   </w:t>
      </w:r>
      <w:r>
        <w:t>Α</w:t>
      </w:r>
      <w:r w:rsidRPr="00C83634">
        <w:t xml:space="preserve">όριστες  -   σχηματίζονται από τις    ερωτηματικές αντωνυμίες </w:t>
      </w:r>
      <w:r>
        <w:t xml:space="preserve"> </w:t>
      </w:r>
      <w:r w:rsidRPr="00C83634">
        <w:t xml:space="preserve"> </w:t>
      </w:r>
      <w:r w:rsidRPr="00DC5133">
        <w:rPr>
          <w:b/>
        </w:rPr>
        <w:t>НЯ+ , НЕ+</w:t>
      </w:r>
      <w:r w:rsidRPr="00C83634">
        <w:t xml:space="preserve"> </w:t>
      </w:r>
    </w:p>
    <w:p w:rsidR="002C438F" w:rsidRPr="00C83634" w:rsidRDefault="002C438F" w:rsidP="002C438F">
      <w:pPr>
        <w:pStyle w:val="a5"/>
      </w:pPr>
      <w:r>
        <w:t xml:space="preserve">   </w:t>
      </w:r>
      <w:r w:rsidRPr="00C83634">
        <w:t>Αντικαθιστούν  αόριστα πρόσωπα , αντικείμενα και τις ποιότητες τους , κτήσεις τους , ποσότητες τους .</w:t>
      </w:r>
    </w:p>
    <w:p w:rsidR="002C438F" w:rsidRPr="00C83634" w:rsidRDefault="002C438F" w:rsidP="002C438F">
      <w:pPr>
        <w:pStyle w:val="a3"/>
        <w:ind w:left="0"/>
        <w:rPr>
          <w:b/>
        </w:rPr>
      </w:pPr>
    </w:p>
    <w:tbl>
      <w:tblPr>
        <w:tblStyle w:val="a4"/>
        <w:tblW w:w="10740" w:type="dxa"/>
        <w:tblLook w:val="04A0"/>
      </w:tblPr>
      <w:tblGrid>
        <w:gridCol w:w="1698"/>
        <w:gridCol w:w="2255"/>
        <w:gridCol w:w="2162"/>
        <w:gridCol w:w="2255"/>
        <w:gridCol w:w="2370"/>
      </w:tblGrid>
      <w:tr w:rsidR="002C438F" w:rsidRPr="002437D9" w:rsidTr="002437D9">
        <w:tc>
          <w:tcPr>
            <w:tcW w:w="1698" w:type="dxa"/>
          </w:tcPr>
          <w:p w:rsidR="002C438F" w:rsidRPr="00F203BE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</w:rPr>
              <w:t>Πρόσωπα</w:t>
            </w:r>
          </w:p>
          <w:p w:rsidR="002C438F" w:rsidRPr="00F203BE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</w:rPr>
              <w:t>Πράγματα</w:t>
            </w:r>
            <w:r w:rsidRPr="00F203BE">
              <w:rPr>
                <w:b/>
                <w:lang w:val="bg-BG"/>
              </w:rPr>
              <w:t xml:space="preserve">  </w:t>
            </w:r>
          </w:p>
        </w:tc>
        <w:tc>
          <w:tcPr>
            <w:tcW w:w="2255" w:type="dxa"/>
          </w:tcPr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НИ+КОЙ</w:t>
            </w:r>
          </w:p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</w:p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</w:p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</w:p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</w:p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</w:p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НИ+КОГО</w:t>
            </w:r>
          </w:p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</w:p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</w:p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</w:p>
        </w:tc>
        <w:tc>
          <w:tcPr>
            <w:tcW w:w="2162" w:type="dxa"/>
          </w:tcPr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НИКОЙ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НИКОЯ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НИКОЕ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НИКОИ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НИКОГО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 xml:space="preserve">НА НИКОГО </w:t>
            </w:r>
          </w:p>
        </w:tc>
        <w:tc>
          <w:tcPr>
            <w:tcW w:w="2255" w:type="dxa"/>
          </w:tcPr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НЯ+КОЙ</w:t>
            </w:r>
          </w:p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</w:p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</w:p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</w:p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</w:p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</w:p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НЯ+КОГО</w:t>
            </w:r>
          </w:p>
        </w:tc>
        <w:tc>
          <w:tcPr>
            <w:tcW w:w="2370" w:type="dxa"/>
          </w:tcPr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НЯКОЙ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НЯКОЯ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НЯКОЕ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НЯКОИ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НЯКОГО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 xml:space="preserve">НА НЯКОГО </w:t>
            </w:r>
          </w:p>
        </w:tc>
      </w:tr>
      <w:tr w:rsidR="002C438F" w:rsidTr="002437D9">
        <w:tc>
          <w:tcPr>
            <w:tcW w:w="1698" w:type="dxa"/>
          </w:tcPr>
          <w:p w:rsidR="002C438F" w:rsidRPr="00F203BE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</w:rPr>
              <w:t>Ποιότητες</w:t>
            </w:r>
            <w:r w:rsidRPr="00F203BE">
              <w:rPr>
                <w:b/>
                <w:lang w:val="bg-BG"/>
              </w:rPr>
              <w:t xml:space="preserve"> </w:t>
            </w:r>
          </w:p>
          <w:p w:rsidR="002C438F" w:rsidRPr="00F203BE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</w:rPr>
              <w:t xml:space="preserve">Χαρακτηριστικό γνώρισμα  </w:t>
            </w:r>
            <w:r w:rsidRPr="00F203BE">
              <w:rPr>
                <w:b/>
                <w:lang w:val="bg-BG"/>
              </w:rPr>
              <w:t xml:space="preserve"> </w:t>
            </w:r>
          </w:p>
        </w:tc>
        <w:tc>
          <w:tcPr>
            <w:tcW w:w="2255" w:type="dxa"/>
          </w:tcPr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НИ+КАКЪВ</w:t>
            </w:r>
          </w:p>
        </w:tc>
        <w:tc>
          <w:tcPr>
            <w:tcW w:w="2162" w:type="dxa"/>
          </w:tcPr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НИКАКЪВ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НИКАКВА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НИКАКВО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НИКАКВИ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</w:p>
        </w:tc>
        <w:tc>
          <w:tcPr>
            <w:tcW w:w="2255" w:type="dxa"/>
          </w:tcPr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НЯ+КАКЪВ</w:t>
            </w:r>
          </w:p>
        </w:tc>
        <w:tc>
          <w:tcPr>
            <w:tcW w:w="2370" w:type="dxa"/>
          </w:tcPr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НЯКАКЪВ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НЯКАКВА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НЯКАКВО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НЯКАКВИ</w:t>
            </w:r>
          </w:p>
        </w:tc>
      </w:tr>
      <w:tr w:rsidR="002C438F" w:rsidTr="002437D9">
        <w:tc>
          <w:tcPr>
            <w:tcW w:w="1698" w:type="dxa"/>
          </w:tcPr>
          <w:p w:rsidR="002C438F" w:rsidRPr="00B04F9E" w:rsidRDefault="002C438F" w:rsidP="001D3D4A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Κτήση </w:t>
            </w:r>
          </w:p>
        </w:tc>
        <w:tc>
          <w:tcPr>
            <w:tcW w:w="2255" w:type="dxa"/>
          </w:tcPr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НИ+ЧИЙ</w:t>
            </w:r>
          </w:p>
        </w:tc>
        <w:tc>
          <w:tcPr>
            <w:tcW w:w="2162" w:type="dxa"/>
          </w:tcPr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НИЧИЙ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НИЧИЯ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НИЧИЕ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НИЧИИ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</w:p>
        </w:tc>
        <w:tc>
          <w:tcPr>
            <w:tcW w:w="2255" w:type="dxa"/>
          </w:tcPr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НЕ+ЧИЙ</w:t>
            </w:r>
          </w:p>
        </w:tc>
        <w:tc>
          <w:tcPr>
            <w:tcW w:w="2370" w:type="dxa"/>
          </w:tcPr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НЕЧИЙ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НЕЧИЯ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НЕЧИЕ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НЕЧИИ</w:t>
            </w:r>
          </w:p>
        </w:tc>
      </w:tr>
      <w:tr w:rsidR="002C438F" w:rsidTr="002437D9">
        <w:tc>
          <w:tcPr>
            <w:tcW w:w="1698" w:type="dxa"/>
          </w:tcPr>
          <w:p w:rsidR="002C438F" w:rsidRPr="00B04F9E" w:rsidRDefault="002C438F" w:rsidP="001D3D4A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Ποσότητα </w:t>
            </w:r>
          </w:p>
        </w:tc>
        <w:tc>
          <w:tcPr>
            <w:tcW w:w="2255" w:type="dxa"/>
          </w:tcPr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НИ+КОЛКО</w:t>
            </w:r>
          </w:p>
        </w:tc>
        <w:tc>
          <w:tcPr>
            <w:tcW w:w="2162" w:type="dxa"/>
          </w:tcPr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НИКОЛКО</w:t>
            </w:r>
          </w:p>
        </w:tc>
        <w:tc>
          <w:tcPr>
            <w:tcW w:w="2255" w:type="dxa"/>
          </w:tcPr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НЯ+КОЛКО</w:t>
            </w:r>
          </w:p>
        </w:tc>
        <w:tc>
          <w:tcPr>
            <w:tcW w:w="2370" w:type="dxa"/>
          </w:tcPr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НЯКОЛКО</w:t>
            </w:r>
          </w:p>
        </w:tc>
      </w:tr>
      <w:tr w:rsidR="002C438F" w:rsidTr="002437D9">
        <w:tc>
          <w:tcPr>
            <w:tcW w:w="1698" w:type="dxa"/>
          </w:tcPr>
          <w:p w:rsidR="002C438F" w:rsidRDefault="002C438F" w:rsidP="001D3D4A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Χρόνο </w:t>
            </w:r>
          </w:p>
        </w:tc>
        <w:tc>
          <w:tcPr>
            <w:tcW w:w="2255" w:type="dxa"/>
          </w:tcPr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НИ+КОГА</w:t>
            </w:r>
          </w:p>
        </w:tc>
        <w:tc>
          <w:tcPr>
            <w:tcW w:w="2162" w:type="dxa"/>
          </w:tcPr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НИКОГА</w:t>
            </w:r>
          </w:p>
        </w:tc>
        <w:tc>
          <w:tcPr>
            <w:tcW w:w="2255" w:type="dxa"/>
          </w:tcPr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НЯ+КОГА</w:t>
            </w:r>
          </w:p>
        </w:tc>
        <w:tc>
          <w:tcPr>
            <w:tcW w:w="2370" w:type="dxa"/>
          </w:tcPr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НЯКОГА</w:t>
            </w:r>
          </w:p>
        </w:tc>
      </w:tr>
      <w:tr w:rsidR="002C438F" w:rsidTr="002437D9">
        <w:tc>
          <w:tcPr>
            <w:tcW w:w="1698" w:type="dxa"/>
          </w:tcPr>
          <w:p w:rsidR="002C438F" w:rsidRDefault="002C438F" w:rsidP="001D3D4A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Τρόπο </w:t>
            </w:r>
          </w:p>
        </w:tc>
        <w:tc>
          <w:tcPr>
            <w:tcW w:w="2255" w:type="dxa"/>
          </w:tcPr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НИ+КАК</w:t>
            </w:r>
          </w:p>
        </w:tc>
        <w:tc>
          <w:tcPr>
            <w:tcW w:w="2162" w:type="dxa"/>
          </w:tcPr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НИКАК</w:t>
            </w:r>
          </w:p>
        </w:tc>
        <w:tc>
          <w:tcPr>
            <w:tcW w:w="2255" w:type="dxa"/>
          </w:tcPr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НЯ+КАК</w:t>
            </w:r>
          </w:p>
        </w:tc>
        <w:tc>
          <w:tcPr>
            <w:tcW w:w="2370" w:type="dxa"/>
          </w:tcPr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 w:rsidRPr="009C4D2B">
              <w:rPr>
                <w:b/>
                <w:color w:val="0070C0"/>
                <w:lang w:val="bg-BG"/>
              </w:rPr>
              <w:t>НЯКАК</w:t>
            </w:r>
          </w:p>
        </w:tc>
      </w:tr>
      <w:tr w:rsidR="002C438F" w:rsidTr="002437D9">
        <w:tc>
          <w:tcPr>
            <w:tcW w:w="1698" w:type="dxa"/>
          </w:tcPr>
          <w:p w:rsidR="002C438F" w:rsidRDefault="002C438F" w:rsidP="001D3D4A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Σκοπός / αιτία </w:t>
            </w:r>
          </w:p>
        </w:tc>
        <w:tc>
          <w:tcPr>
            <w:tcW w:w="2255" w:type="dxa"/>
          </w:tcPr>
          <w:p w:rsidR="002C438F" w:rsidRPr="00822430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ЗА/ЗАРАДИ/ПОРАДИ  /</w:t>
            </w:r>
            <w:r>
              <w:rPr>
                <w:b/>
              </w:rPr>
              <w:t>συνδέσμους/</w:t>
            </w:r>
            <w:r>
              <w:rPr>
                <w:b/>
                <w:lang w:val="bg-BG"/>
              </w:rPr>
              <w:t>+...</w:t>
            </w:r>
          </w:p>
        </w:tc>
        <w:tc>
          <w:tcPr>
            <w:tcW w:w="2162" w:type="dxa"/>
          </w:tcPr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</w:rPr>
            </w:pPr>
            <w:r w:rsidRPr="009C4D2B">
              <w:rPr>
                <w:b/>
                <w:color w:val="0070C0"/>
                <w:lang w:val="bg-BG"/>
              </w:rPr>
              <w:t>НИЩО</w:t>
            </w:r>
            <w:r>
              <w:rPr>
                <w:b/>
                <w:color w:val="0070C0"/>
                <w:lang w:val="bg-BG"/>
              </w:rPr>
              <w:t>/</w:t>
            </w:r>
            <w:r>
              <w:rPr>
                <w:b/>
                <w:color w:val="0070C0"/>
              </w:rPr>
              <w:t>ουσιαστικό/</w:t>
            </w:r>
          </w:p>
        </w:tc>
        <w:tc>
          <w:tcPr>
            <w:tcW w:w="2255" w:type="dxa"/>
          </w:tcPr>
          <w:p w:rsidR="002C438F" w:rsidRPr="00822430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ЗА/ЗАРАДИ/ПОРАДИ  /</w:t>
            </w:r>
            <w:r>
              <w:rPr>
                <w:b/>
              </w:rPr>
              <w:t>συνδέσμους</w:t>
            </w:r>
            <w:r>
              <w:rPr>
                <w:b/>
                <w:lang w:val="bg-BG"/>
              </w:rPr>
              <w:t>/+...</w:t>
            </w:r>
          </w:p>
        </w:tc>
        <w:tc>
          <w:tcPr>
            <w:tcW w:w="2370" w:type="dxa"/>
          </w:tcPr>
          <w:p w:rsidR="002C438F" w:rsidRDefault="002C438F" w:rsidP="001D3D4A">
            <w:pPr>
              <w:pStyle w:val="a3"/>
              <w:ind w:left="0"/>
              <w:rPr>
                <w:b/>
                <w:color w:val="0070C0"/>
                <w:lang w:val="en-US"/>
              </w:rPr>
            </w:pPr>
            <w:r w:rsidRPr="009C4D2B">
              <w:rPr>
                <w:b/>
                <w:color w:val="0070C0"/>
                <w:lang w:val="bg-BG"/>
              </w:rPr>
              <w:t>НЕЩО</w:t>
            </w:r>
            <w:r w:rsidR="002437D9">
              <w:rPr>
                <w:b/>
                <w:color w:val="0070C0"/>
                <w:lang w:val="bg-BG"/>
              </w:rPr>
              <w:t>-ТО</w:t>
            </w:r>
            <w:r w:rsidRPr="009C4D2B">
              <w:rPr>
                <w:b/>
                <w:color w:val="0070C0"/>
                <w:lang w:val="bg-BG"/>
              </w:rPr>
              <w:t>/</w:t>
            </w:r>
            <w:r w:rsidRPr="009C4D2B">
              <w:rPr>
                <w:b/>
                <w:color w:val="0070C0"/>
              </w:rPr>
              <w:t>ουσιαστικό/</w:t>
            </w:r>
          </w:p>
          <w:p w:rsidR="002437D9" w:rsidRPr="002437D9" w:rsidRDefault="002437D9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>
              <w:rPr>
                <w:b/>
                <w:color w:val="0070C0"/>
                <w:lang w:val="bg-BG"/>
              </w:rPr>
              <w:t>НЕЩА-ТА</w:t>
            </w:r>
          </w:p>
        </w:tc>
      </w:tr>
      <w:tr w:rsidR="002C438F" w:rsidTr="002437D9">
        <w:tc>
          <w:tcPr>
            <w:tcW w:w="10740" w:type="dxa"/>
            <w:gridSpan w:val="5"/>
          </w:tcPr>
          <w:p w:rsidR="002C438F" w:rsidRPr="00222AD6" w:rsidRDefault="002C438F" w:rsidP="001D3D4A">
            <w:pPr>
              <w:pStyle w:val="a3"/>
              <w:ind w:left="0"/>
              <w:rPr>
                <w:b/>
                <w:lang w:val="bg-BG"/>
              </w:rPr>
            </w:pPr>
          </w:p>
          <w:p w:rsidR="002C438F" w:rsidRPr="000F0A61" w:rsidRDefault="002C438F" w:rsidP="002C438F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Αρνητικές </w:t>
            </w:r>
            <w:r>
              <w:rPr>
                <w:b/>
                <w:lang w:val="bg-BG"/>
              </w:rPr>
              <w:t>/</w:t>
            </w:r>
            <w:r>
              <w:rPr>
                <w:b/>
              </w:rPr>
              <w:t>αόριστες αντωνυμίες χρησιμοποιούνται και ως μονολεκτική απάντηση σε σχετική ερώτηση</w:t>
            </w:r>
            <w:r>
              <w:rPr>
                <w:b/>
                <w:lang w:val="bg-BG"/>
              </w:rPr>
              <w:t>:</w:t>
            </w:r>
          </w:p>
          <w:p w:rsidR="002C438F" w:rsidRPr="00394AB9" w:rsidRDefault="002C438F" w:rsidP="001D3D4A">
            <w:pPr>
              <w:ind w:left="720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Кой звъни? – </w:t>
            </w:r>
            <w:r w:rsidRPr="00394AB9">
              <w:rPr>
                <w:b/>
                <w:color w:val="0070C0"/>
                <w:lang w:val="bg-BG"/>
              </w:rPr>
              <w:t>Никой</w:t>
            </w:r>
            <w:r>
              <w:rPr>
                <w:b/>
                <w:lang w:val="bg-BG"/>
              </w:rPr>
              <w:t xml:space="preserve"> .   </w:t>
            </w:r>
            <w:r w:rsidRPr="00394AB9">
              <w:rPr>
                <w:b/>
                <w:color w:val="0070C0"/>
                <w:lang w:val="bg-BG"/>
              </w:rPr>
              <w:t>Някой</w:t>
            </w:r>
            <w:r>
              <w:rPr>
                <w:b/>
                <w:lang w:val="bg-BG"/>
              </w:rPr>
              <w:t>.</w:t>
            </w:r>
          </w:p>
          <w:p w:rsidR="002C438F" w:rsidRDefault="002C438F" w:rsidP="001D3D4A">
            <w:pPr>
              <w:ind w:left="720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На кого се обаждаш? – </w:t>
            </w:r>
            <w:r w:rsidRPr="00394AB9">
              <w:rPr>
                <w:b/>
                <w:color w:val="0070C0"/>
                <w:lang w:val="bg-BG"/>
              </w:rPr>
              <w:t>На никого</w:t>
            </w:r>
            <w:r>
              <w:rPr>
                <w:b/>
                <w:lang w:val="bg-BG"/>
              </w:rPr>
              <w:t xml:space="preserve">. </w:t>
            </w:r>
            <w:r w:rsidRPr="00394AB9">
              <w:rPr>
                <w:b/>
                <w:color w:val="0070C0"/>
                <w:lang w:val="bg-BG"/>
              </w:rPr>
              <w:t>На някого</w:t>
            </w:r>
            <w:r>
              <w:rPr>
                <w:b/>
                <w:lang w:val="bg-BG"/>
              </w:rPr>
              <w:t>.</w:t>
            </w:r>
          </w:p>
          <w:p w:rsidR="002C438F" w:rsidRPr="00394AB9" w:rsidRDefault="002C438F" w:rsidP="001D3D4A">
            <w:pPr>
              <w:ind w:left="720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Какво правиш? –</w:t>
            </w:r>
            <w:r w:rsidRPr="00394AB9">
              <w:rPr>
                <w:b/>
                <w:color w:val="0070C0"/>
                <w:lang w:val="bg-BG"/>
              </w:rPr>
              <w:t>Нищо</w:t>
            </w:r>
            <w:r>
              <w:rPr>
                <w:b/>
                <w:lang w:val="bg-BG"/>
              </w:rPr>
              <w:t xml:space="preserve">. </w:t>
            </w:r>
            <w:r w:rsidRPr="00394AB9">
              <w:rPr>
                <w:b/>
                <w:color w:val="0070C0"/>
                <w:lang w:val="bg-BG"/>
              </w:rPr>
              <w:t>Нещо</w:t>
            </w:r>
            <w:r>
              <w:rPr>
                <w:b/>
                <w:lang w:val="bg-BG"/>
              </w:rPr>
              <w:t xml:space="preserve">. </w:t>
            </w:r>
          </w:p>
          <w:p w:rsidR="002C438F" w:rsidRPr="00394AB9" w:rsidRDefault="002C438F" w:rsidP="001D3D4A">
            <w:pPr>
              <w:ind w:left="720"/>
              <w:rPr>
                <w:b/>
              </w:rPr>
            </w:pPr>
          </w:p>
          <w:p w:rsidR="002C438F" w:rsidRPr="00394AB9" w:rsidRDefault="002C438F" w:rsidP="002C438F">
            <w:pPr>
              <w:pStyle w:val="a3"/>
              <w:numPr>
                <w:ilvl w:val="0"/>
                <w:numId w:val="1"/>
              </w:numPr>
              <w:rPr>
                <w:b/>
                <w:lang w:val="bg-BG"/>
              </w:rPr>
            </w:pPr>
            <w:r w:rsidRPr="00394AB9">
              <w:rPr>
                <w:b/>
              </w:rPr>
              <w:t>Αρνητικές</w:t>
            </w:r>
            <w:r w:rsidRPr="00394AB9">
              <w:rPr>
                <w:b/>
                <w:lang w:val="bg-BG"/>
              </w:rPr>
              <w:t xml:space="preserve"> </w:t>
            </w:r>
            <w:r w:rsidRPr="00394AB9">
              <w:rPr>
                <w:b/>
              </w:rPr>
              <w:t xml:space="preserve"> αντωνυμίες χρησιμοποιούνται και με ουσιαστικά ονόματα</w:t>
            </w:r>
            <w:r w:rsidRPr="00394AB9">
              <w:rPr>
                <w:b/>
                <w:lang w:val="bg-BG"/>
              </w:rPr>
              <w:t xml:space="preserve"> </w:t>
            </w:r>
            <w:r w:rsidRPr="00394AB9">
              <w:rPr>
                <w:b/>
              </w:rPr>
              <w:t>και</w:t>
            </w:r>
            <w:r>
              <w:rPr>
                <w:b/>
              </w:rPr>
              <w:t xml:space="preserve"> ρήματα,  πάντα </w:t>
            </w:r>
            <w:r w:rsidRPr="00394AB9">
              <w:rPr>
                <w:b/>
              </w:rPr>
              <w:t xml:space="preserve"> με </w:t>
            </w:r>
            <w:r>
              <w:rPr>
                <w:b/>
              </w:rPr>
              <w:t>τον αρνητικό τύπο των  ρημάτων</w:t>
            </w:r>
            <w:r>
              <w:rPr>
                <w:b/>
                <w:lang w:val="bg-BG"/>
              </w:rPr>
              <w:t>:</w:t>
            </w:r>
          </w:p>
          <w:p w:rsidR="002C438F" w:rsidRDefault="002C438F" w:rsidP="001D3D4A">
            <w:pPr>
              <w:ind w:left="720"/>
              <w:rPr>
                <w:b/>
                <w:lang w:val="bg-BG"/>
              </w:rPr>
            </w:pPr>
            <w:r>
              <w:rPr>
                <w:b/>
                <w:color w:val="0070C0"/>
                <w:lang w:val="bg-BG"/>
              </w:rPr>
              <w:t xml:space="preserve"> </w:t>
            </w:r>
            <w:r w:rsidRPr="00394AB9">
              <w:rPr>
                <w:b/>
                <w:color w:val="0070C0"/>
                <w:lang w:val="bg-BG"/>
              </w:rPr>
              <w:t xml:space="preserve">Никой не </w:t>
            </w:r>
            <w:r>
              <w:rPr>
                <w:b/>
                <w:lang w:val="bg-BG"/>
              </w:rPr>
              <w:t xml:space="preserve">знае за това нещо. </w:t>
            </w:r>
          </w:p>
          <w:p w:rsidR="002C438F" w:rsidRDefault="002C438F" w:rsidP="001D3D4A">
            <w:pPr>
              <w:ind w:left="720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</w:t>
            </w:r>
            <w:r w:rsidRPr="00394AB9">
              <w:rPr>
                <w:b/>
                <w:color w:val="0070C0"/>
                <w:lang w:val="bg-BG"/>
              </w:rPr>
              <w:t xml:space="preserve">Никакъв </w:t>
            </w:r>
            <w:r>
              <w:rPr>
                <w:b/>
                <w:lang w:val="bg-BG"/>
              </w:rPr>
              <w:t xml:space="preserve">отговор </w:t>
            </w:r>
            <w:r w:rsidRPr="00394AB9">
              <w:rPr>
                <w:b/>
                <w:color w:val="0070C0"/>
                <w:lang w:val="bg-BG"/>
              </w:rPr>
              <w:t xml:space="preserve">не </w:t>
            </w:r>
            <w:r>
              <w:rPr>
                <w:b/>
                <w:lang w:val="bg-BG"/>
              </w:rPr>
              <w:t>получих .</w:t>
            </w:r>
          </w:p>
          <w:p w:rsidR="002C438F" w:rsidRDefault="002C438F" w:rsidP="001D3D4A">
            <w:pPr>
              <w:ind w:left="720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</w:t>
            </w:r>
            <w:r w:rsidRPr="00394AB9">
              <w:rPr>
                <w:b/>
                <w:color w:val="0070C0"/>
                <w:lang w:val="bg-BG"/>
              </w:rPr>
              <w:t>Никой</w:t>
            </w:r>
            <w:r>
              <w:rPr>
                <w:b/>
                <w:lang w:val="bg-BG"/>
              </w:rPr>
              <w:t xml:space="preserve"> все още </w:t>
            </w:r>
            <w:r w:rsidRPr="00394AB9">
              <w:rPr>
                <w:b/>
                <w:color w:val="0070C0"/>
                <w:lang w:val="bg-BG"/>
              </w:rPr>
              <w:t>не</w:t>
            </w:r>
            <w:r>
              <w:rPr>
                <w:b/>
                <w:lang w:val="bg-BG"/>
              </w:rPr>
              <w:t xml:space="preserve"> е отговорил на въпроса ми.</w:t>
            </w:r>
          </w:p>
          <w:p w:rsidR="002C438F" w:rsidRDefault="002C438F" w:rsidP="001D3D4A">
            <w:pPr>
              <w:ind w:left="720"/>
              <w:rPr>
                <w:b/>
                <w:lang w:val="bg-BG"/>
              </w:rPr>
            </w:pPr>
          </w:p>
          <w:p w:rsidR="002C438F" w:rsidRDefault="002C438F" w:rsidP="001D3D4A">
            <w:pPr>
              <w:ind w:left="720"/>
              <w:rPr>
                <w:b/>
                <w:lang w:val="bg-BG"/>
              </w:rPr>
            </w:pPr>
            <w:r>
              <w:rPr>
                <w:b/>
                <w:lang w:val="bg-BG"/>
              </w:rPr>
              <w:t>-</w:t>
            </w:r>
            <w:r w:rsidR="00656912">
              <w:rPr>
                <w:b/>
                <w:lang w:val="bg-BG"/>
              </w:rPr>
              <w:t xml:space="preserve"> </w:t>
            </w:r>
            <w:r>
              <w:rPr>
                <w:b/>
                <w:lang w:val="bg-BG"/>
              </w:rPr>
              <w:t>Кой се  записа?-</w:t>
            </w:r>
            <w:r w:rsidRPr="00394AB9">
              <w:rPr>
                <w:b/>
                <w:color w:val="0070C0"/>
                <w:lang w:val="bg-BG"/>
              </w:rPr>
              <w:t>Никой</w:t>
            </w:r>
            <w:r>
              <w:rPr>
                <w:b/>
                <w:lang w:val="bg-BG"/>
              </w:rPr>
              <w:t xml:space="preserve"> </w:t>
            </w:r>
            <w:r w:rsidR="00656912">
              <w:rPr>
                <w:b/>
                <w:lang w:val="bg-BG"/>
              </w:rPr>
              <w:t>/</w:t>
            </w:r>
            <w:r w:rsidRPr="00394AB9">
              <w:rPr>
                <w:b/>
                <w:color w:val="0070C0"/>
                <w:lang w:val="bg-BG"/>
              </w:rPr>
              <w:t xml:space="preserve">не </w:t>
            </w:r>
            <w:r>
              <w:rPr>
                <w:b/>
                <w:lang w:val="bg-BG"/>
              </w:rPr>
              <w:t>се е записал още</w:t>
            </w:r>
            <w:r w:rsidR="00656912">
              <w:rPr>
                <w:b/>
                <w:lang w:val="bg-BG"/>
              </w:rPr>
              <w:t>/</w:t>
            </w:r>
            <w:r>
              <w:rPr>
                <w:b/>
                <w:lang w:val="bg-BG"/>
              </w:rPr>
              <w:t>.</w:t>
            </w:r>
          </w:p>
          <w:p w:rsidR="002C438F" w:rsidRDefault="002C438F" w:rsidP="001D3D4A">
            <w:pPr>
              <w:ind w:left="720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- Кой студент ме е търсил? </w:t>
            </w:r>
            <w:r w:rsidR="00656912">
              <w:rPr>
                <w:b/>
                <w:lang w:val="bg-BG"/>
              </w:rPr>
              <w:t>–</w:t>
            </w:r>
            <w:r w:rsidRPr="00394AB9">
              <w:rPr>
                <w:b/>
                <w:color w:val="0070C0"/>
                <w:lang w:val="bg-BG"/>
              </w:rPr>
              <w:t>Никакъв</w:t>
            </w:r>
            <w:r w:rsidR="00656912">
              <w:rPr>
                <w:b/>
                <w:color w:val="0070C0"/>
                <w:lang w:val="bg-BG"/>
              </w:rPr>
              <w:t>/</w:t>
            </w:r>
            <w:r>
              <w:rPr>
                <w:b/>
                <w:lang w:val="bg-BG"/>
              </w:rPr>
              <w:t xml:space="preserve"> студент </w:t>
            </w:r>
            <w:r w:rsidRPr="00394AB9">
              <w:rPr>
                <w:b/>
                <w:color w:val="0070C0"/>
                <w:lang w:val="bg-BG"/>
              </w:rPr>
              <w:t>не</w:t>
            </w:r>
            <w:r>
              <w:rPr>
                <w:b/>
                <w:lang w:val="bg-BG"/>
              </w:rPr>
              <w:t xml:space="preserve"> те е търсил</w:t>
            </w:r>
            <w:r w:rsidR="00656912">
              <w:rPr>
                <w:b/>
                <w:lang w:val="bg-BG"/>
              </w:rPr>
              <w:t>/</w:t>
            </w:r>
            <w:r>
              <w:rPr>
                <w:b/>
                <w:lang w:val="bg-BG"/>
              </w:rPr>
              <w:t>.</w:t>
            </w:r>
          </w:p>
          <w:p w:rsidR="002C438F" w:rsidRDefault="002C438F" w:rsidP="001D3D4A">
            <w:pPr>
              <w:ind w:left="720"/>
              <w:rPr>
                <w:b/>
                <w:lang w:val="bg-BG"/>
              </w:rPr>
            </w:pPr>
          </w:p>
          <w:p w:rsidR="002C438F" w:rsidRPr="00222AD6" w:rsidRDefault="002C438F" w:rsidP="002C438F">
            <w:pPr>
              <w:pStyle w:val="a3"/>
              <w:numPr>
                <w:ilvl w:val="0"/>
                <w:numId w:val="1"/>
              </w:numPr>
              <w:rPr>
                <w:b/>
                <w:lang w:val="bg-BG"/>
              </w:rPr>
            </w:pPr>
            <w:r>
              <w:rPr>
                <w:b/>
              </w:rPr>
              <w:t>αόριστες αντωνυμίες</w:t>
            </w:r>
            <w:r w:rsidRPr="00394AB9">
              <w:rPr>
                <w:b/>
              </w:rPr>
              <w:t xml:space="preserve"> χρησιμοποιούνται και με ουσιαστικά ονόματα</w:t>
            </w:r>
            <w:r w:rsidRPr="00394AB9">
              <w:rPr>
                <w:b/>
                <w:lang w:val="bg-BG"/>
              </w:rPr>
              <w:t xml:space="preserve"> </w:t>
            </w:r>
            <w:r w:rsidRPr="00394AB9">
              <w:rPr>
                <w:b/>
              </w:rPr>
              <w:t>και</w:t>
            </w:r>
            <w:r>
              <w:rPr>
                <w:b/>
              </w:rPr>
              <w:t xml:space="preserve"> ρήματα</w:t>
            </w:r>
            <w:r>
              <w:rPr>
                <w:b/>
                <w:lang w:val="bg-BG"/>
              </w:rPr>
              <w:t xml:space="preserve">. </w:t>
            </w:r>
            <w:r>
              <w:rPr>
                <w:b/>
              </w:rPr>
              <w:t xml:space="preserve">Το μόριο </w:t>
            </w:r>
            <w:r w:rsidRPr="00222AD6">
              <w:rPr>
                <w:b/>
                <w:color w:val="0070C0"/>
                <w:sz w:val="28"/>
                <w:szCs w:val="28"/>
                <w:lang w:val="bg-BG"/>
              </w:rPr>
              <w:t>си</w:t>
            </w:r>
            <w:r>
              <w:rPr>
                <w:b/>
              </w:rPr>
              <w:t xml:space="preserve"> </w:t>
            </w:r>
            <w:r>
              <w:rPr>
                <w:b/>
                <w:lang w:val="bg-BG"/>
              </w:rPr>
              <w:t xml:space="preserve"> </w:t>
            </w:r>
            <w:r>
              <w:rPr>
                <w:b/>
              </w:rPr>
              <w:t xml:space="preserve">αυξάνει την  αβεβαιότητα. </w:t>
            </w:r>
          </w:p>
          <w:p w:rsidR="002C438F" w:rsidRDefault="002C438F" w:rsidP="001D3D4A">
            <w:pPr>
              <w:ind w:left="720"/>
              <w:rPr>
                <w:b/>
                <w:lang w:val="bg-BG"/>
              </w:rPr>
            </w:pPr>
            <w:r w:rsidRPr="00222AD6">
              <w:rPr>
                <w:b/>
                <w:color w:val="0070C0"/>
                <w:lang w:val="bg-BG"/>
              </w:rPr>
              <w:t>Някакъв си</w:t>
            </w:r>
            <w:r>
              <w:rPr>
                <w:b/>
                <w:lang w:val="bg-BG"/>
              </w:rPr>
              <w:t xml:space="preserve"> човек  уж бил говорил с мен! </w:t>
            </w:r>
          </w:p>
          <w:p w:rsidR="002C438F" w:rsidRDefault="002C438F" w:rsidP="001D3D4A">
            <w:pPr>
              <w:ind w:left="720"/>
              <w:rPr>
                <w:b/>
                <w:color w:val="0070C0"/>
                <w:lang w:val="bg-BG"/>
              </w:rPr>
            </w:pPr>
            <w:r>
              <w:rPr>
                <w:b/>
                <w:color w:val="0070C0"/>
                <w:lang w:val="bg-BG"/>
              </w:rPr>
              <w:t xml:space="preserve">Някой си </w:t>
            </w:r>
            <w:r w:rsidRPr="00222AD6">
              <w:rPr>
                <w:b/>
                <w:lang w:val="bg-BG"/>
              </w:rPr>
              <w:t>Петров те търси днес</w:t>
            </w:r>
            <w:r>
              <w:rPr>
                <w:b/>
                <w:color w:val="0070C0"/>
                <w:lang w:val="bg-BG"/>
              </w:rPr>
              <w:t>.</w:t>
            </w:r>
          </w:p>
          <w:p w:rsidR="00656912" w:rsidRPr="00222AD6" w:rsidRDefault="00656912" w:rsidP="001D3D4A">
            <w:pPr>
              <w:ind w:left="720"/>
              <w:rPr>
                <w:b/>
                <w:lang w:val="bg-BG"/>
              </w:rPr>
            </w:pPr>
          </w:p>
          <w:p w:rsidR="002C438F" w:rsidRPr="005414DD" w:rsidRDefault="002C438F" w:rsidP="002C438F">
            <w:pPr>
              <w:pStyle w:val="a3"/>
              <w:numPr>
                <w:ilvl w:val="0"/>
                <w:numId w:val="1"/>
              </w:numPr>
              <w:rPr>
                <w:b/>
                <w:lang w:val="bg-BG"/>
              </w:rPr>
            </w:pPr>
            <w:r>
              <w:rPr>
                <w:b/>
              </w:rPr>
              <w:lastRenderedPageBreak/>
              <w:t>αόριστες</w:t>
            </w:r>
            <w:r>
              <w:rPr>
                <w:b/>
                <w:lang w:val="bg-BG"/>
              </w:rPr>
              <w:t xml:space="preserve"> </w:t>
            </w:r>
            <w:r>
              <w:rPr>
                <w:b/>
              </w:rPr>
              <w:t xml:space="preserve"> αντωνυμίες</w:t>
            </w:r>
            <w:r>
              <w:rPr>
                <w:b/>
                <w:lang w:val="bg-BG"/>
              </w:rPr>
              <w:t xml:space="preserve">   </w:t>
            </w:r>
            <w:r>
              <w:rPr>
                <w:b/>
              </w:rPr>
              <w:t xml:space="preserve">με </w:t>
            </w:r>
            <w:r w:rsidRPr="005414DD">
              <w:rPr>
                <w:b/>
                <w:color w:val="0070C0"/>
                <w:u w:val="single"/>
                <w:lang w:val="bg-BG"/>
              </w:rPr>
              <w:t>Е</w:t>
            </w:r>
            <w:r w:rsidRPr="00222AD6">
              <w:rPr>
                <w:b/>
                <w:color w:val="0070C0"/>
                <w:lang w:val="bg-BG"/>
              </w:rPr>
              <w:t>ДИ-</w:t>
            </w:r>
            <w:r w:rsidRPr="00394AB9">
              <w:rPr>
                <w:b/>
              </w:rPr>
              <w:t xml:space="preserve"> και με</w:t>
            </w:r>
            <w:r>
              <w:rPr>
                <w:b/>
                <w:lang w:val="bg-BG"/>
              </w:rPr>
              <w:t xml:space="preserve"> </w:t>
            </w:r>
            <w:r w:rsidRPr="005414DD">
              <w:rPr>
                <w:b/>
                <w:color w:val="0070C0"/>
                <w:u w:val="single"/>
                <w:lang w:val="bg-BG"/>
              </w:rPr>
              <w:t>Е</w:t>
            </w:r>
            <w:r w:rsidRPr="00222AD6">
              <w:rPr>
                <w:b/>
                <w:color w:val="0070C0"/>
                <w:lang w:val="bg-BG"/>
              </w:rPr>
              <w:t>ДИ СИ-</w:t>
            </w:r>
          </w:p>
          <w:p w:rsidR="002C438F" w:rsidRPr="005414DD" w:rsidRDefault="002C438F" w:rsidP="001D3D4A">
            <w:pPr>
              <w:rPr>
                <w:b/>
                <w:lang w:val="bg-BG"/>
              </w:rPr>
            </w:pPr>
          </w:p>
          <w:p w:rsidR="002C438F" w:rsidRDefault="002C438F" w:rsidP="001D3D4A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            еди -  кой, коя, кое, кои                    /        еди си –кой, коя, кое, кои                    </w:t>
            </w:r>
          </w:p>
          <w:p w:rsidR="002C438F" w:rsidRDefault="002C438F" w:rsidP="001D3D4A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            еди -  какъв, каква, какво, какви  /         еди си - какъв, каква, какво, какви  </w:t>
            </w:r>
          </w:p>
          <w:p w:rsidR="002C438F" w:rsidRDefault="002C438F" w:rsidP="001D3D4A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            еди-колко                                           /           еди си -колко</w:t>
            </w:r>
          </w:p>
          <w:p w:rsidR="002C438F" w:rsidRPr="00222AD6" w:rsidRDefault="002C438F" w:rsidP="001D3D4A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</w:t>
            </w:r>
          </w:p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</w:p>
        </w:tc>
      </w:tr>
    </w:tbl>
    <w:p w:rsidR="002C438F" w:rsidRDefault="002C438F" w:rsidP="002C438F">
      <w:pPr>
        <w:pStyle w:val="a3"/>
        <w:ind w:left="0"/>
        <w:rPr>
          <w:b/>
          <w:lang w:val="bg-BG"/>
        </w:rPr>
      </w:pPr>
    </w:p>
    <w:p w:rsidR="002C438F" w:rsidRDefault="002C438F" w:rsidP="002C438F">
      <w:pPr>
        <w:pStyle w:val="a3"/>
        <w:ind w:left="0"/>
        <w:rPr>
          <w:b/>
          <w:lang w:val="bg-BG"/>
        </w:rPr>
      </w:pPr>
    </w:p>
    <w:p w:rsidR="002C438F" w:rsidRDefault="002C438F" w:rsidP="002C438F">
      <w:pPr>
        <w:pStyle w:val="a3"/>
        <w:ind w:left="0"/>
        <w:rPr>
          <w:b/>
        </w:rPr>
      </w:pPr>
      <w:r>
        <w:rPr>
          <w:b/>
          <w:lang w:val="bg-BG"/>
        </w:rPr>
        <w:t xml:space="preserve">3. ОБОБЩИТЕЛНИ МЕСТОИМЕНИЯ </w:t>
      </w:r>
    </w:p>
    <w:p w:rsidR="002C438F" w:rsidRPr="00C83634" w:rsidRDefault="002C438F" w:rsidP="002C438F">
      <w:pPr>
        <w:pStyle w:val="a5"/>
      </w:pPr>
      <w:r>
        <w:t>Ο</w:t>
      </w:r>
      <w:r w:rsidRPr="00C83634">
        <w:t xml:space="preserve">ριστικές </w:t>
      </w:r>
      <w:r w:rsidRPr="00C83634">
        <w:rPr>
          <w:lang w:val="bg-BG"/>
        </w:rPr>
        <w:t xml:space="preserve">– </w:t>
      </w:r>
      <w:r w:rsidRPr="00C83634">
        <w:t xml:space="preserve">σχηματίζονται από τις  </w:t>
      </w:r>
      <w:r w:rsidRPr="00C83634">
        <w:rPr>
          <w:lang w:val="bg-BG"/>
        </w:rPr>
        <w:t xml:space="preserve">  </w:t>
      </w:r>
      <w:r w:rsidRPr="00C83634">
        <w:t xml:space="preserve">ερωτηματικές αντωνυμίες </w:t>
      </w:r>
      <w:r>
        <w:rPr>
          <w:lang w:val="bg-BG"/>
        </w:rPr>
        <w:t xml:space="preserve"> </w:t>
      </w:r>
      <w:r w:rsidRPr="00C83634">
        <w:rPr>
          <w:lang w:val="bg-BG"/>
        </w:rPr>
        <w:t xml:space="preserve"> </w:t>
      </w:r>
      <w:r w:rsidRPr="00C83634">
        <w:rPr>
          <w:b/>
          <w:lang w:val="bg-BG"/>
        </w:rPr>
        <w:t>ВСЕ</w:t>
      </w:r>
      <w:r w:rsidRPr="00C83634">
        <w:rPr>
          <w:b/>
        </w:rPr>
        <w:t>+</w:t>
      </w:r>
      <w:r w:rsidRPr="00C83634">
        <w:rPr>
          <w:b/>
          <w:lang w:val="bg-BG"/>
        </w:rPr>
        <w:t xml:space="preserve"> , ВСЯ</w:t>
      </w:r>
      <w:r w:rsidRPr="00C83634">
        <w:rPr>
          <w:b/>
        </w:rPr>
        <w:t>+</w:t>
      </w:r>
      <w:r>
        <w:rPr>
          <w:b/>
        </w:rPr>
        <w:t xml:space="preserve">, </w:t>
      </w:r>
      <w:r>
        <w:rPr>
          <w:b/>
          <w:lang w:val="bg-BG"/>
        </w:rPr>
        <w:t>ВСИ+</w:t>
      </w:r>
    </w:p>
    <w:p w:rsidR="002C438F" w:rsidRPr="00C83634" w:rsidRDefault="002C438F" w:rsidP="002C438F">
      <w:pPr>
        <w:pStyle w:val="a5"/>
      </w:pPr>
      <w:r w:rsidRPr="00C83634">
        <w:t>Οριστικοποίηση    προσώπων , αντικειμένων με τα στοιχειά τους και τις ποιότητες τους και   κτήσεις τους.</w:t>
      </w:r>
    </w:p>
    <w:p w:rsidR="002C438F" w:rsidRPr="00C83634" w:rsidRDefault="002C438F" w:rsidP="002C438F">
      <w:pPr>
        <w:pStyle w:val="a3"/>
        <w:ind w:left="0"/>
        <w:rPr>
          <w:b/>
        </w:rPr>
      </w:pPr>
    </w:p>
    <w:tbl>
      <w:tblPr>
        <w:tblStyle w:val="a4"/>
        <w:tblW w:w="0" w:type="auto"/>
        <w:tblLook w:val="04A0"/>
      </w:tblPr>
      <w:tblGrid>
        <w:gridCol w:w="3560"/>
        <w:gridCol w:w="3561"/>
        <w:gridCol w:w="3561"/>
      </w:tblGrid>
      <w:tr w:rsidR="002C438F" w:rsidRPr="002437D9" w:rsidTr="001D3D4A">
        <w:tc>
          <w:tcPr>
            <w:tcW w:w="3560" w:type="dxa"/>
          </w:tcPr>
          <w:p w:rsidR="002C438F" w:rsidRPr="00F203BE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</w:rPr>
              <w:t>Πρόσωπα</w:t>
            </w:r>
          </w:p>
          <w:p w:rsidR="002C438F" w:rsidRPr="00F203BE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</w:rPr>
              <w:t>Πράγματα</w:t>
            </w:r>
            <w:r w:rsidRPr="00F203BE">
              <w:rPr>
                <w:b/>
                <w:lang w:val="bg-BG"/>
              </w:rPr>
              <w:t xml:space="preserve">  </w:t>
            </w:r>
          </w:p>
        </w:tc>
        <w:tc>
          <w:tcPr>
            <w:tcW w:w="3561" w:type="dxa"/>
          </w:tcPr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ВСЯ+КОЙ</w:t>
            </w:r>
          </w:p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</w:p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</w:p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</w:p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</w:p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</w:p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ВСЯ+КОГО</w:t>
            </w:r>
          </w:p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</w:p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</w:p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</w:p>
        </w:tc>
        <w:tc>
          <w:tcPr>
            <w:tcW w:w="3561" w:type="dxa"/>
          </w:tcPr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>
              <w:rPr>
                <w:b/>
                <w:color w:val="0070C0"/>
                <w:lang w:val="bg-BG"/>
              </w:rPr>
              <w:t>ВС</w:t>
            </w:r>
            <w:r w:rsidRPr="009C4D2B">
              <w:rPr>
                <w:b/>
                <w:color w:val="0070C0"/>
                <w:lang w:val="bg-BG"/>
              </w:rPr>
              <w:t>ЯКОЙ</w:t>
            </w:r>
            <w:r>
              <w:rPr>
                <w:b/>
                <w:color w:val="0070C0"/>
                <w:lang w:val="bg-BG"/>
              </w:rPr>
              <w:t>/ВСЕКИ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>
              <w:rPr>
                <w:b/>
                <w:color w:val="0070C0"/>
                <w:lang w:val="bg-BG"/>
              </w:rPr>
              <w:t>ВС</w:t>
            </w:r>
            <w:r w:rsidRPr="009C4D2B">
              <w:rPr>
                <w:b/>
                <w:color w:val="0070C0"/>
                <w:lang w:val="bg-BG"/>
              </w:rPr>
              <w:t>ЯКОЯ</w:t>
            </w:r>
            <w:r>
              <w:rPr>
                <w:b/>
                <w:color w:val="0070C0"/>
                <w:lang w:val="bg-BG"/>
              </w:rPr>
              <w:t>/ВСЯКА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>
              <w:rPr>
                <w:b/>
                <w:color w:val="0070C0"/>
                <w:lang w:val="bg-BG"/>
              </w:rPr>
              <w:t>ВС</w:t>
            </w:r>
            <w:r w:rsidRPr="009C4D2B">
              <w:rPr>
                <w:b/>
                <w:color w:val="0070C0"/>
                <w:lang w:val="bg-BG"/>
              </w:rPr>
              <w:t>ЯКОЕ</w:t>
            </w:r>
            <w:r>
              <w:rPr>
                <w:b/>
                <w:color w:val="0070C0"/>
                <w:lang w:val="bg-BG"/>
              </w:rPr>
              <w:t>/ВСЯКО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>
              <w:rPr>
                <w:b/>
                <w:color w:val="0070C0"/>
                <w:lang w:val="bg-BG"/>
              </w:rPr>
              <w:t>ВС</w:t>
            </w:r>
            <w:r w:rsidRPr="009C4D2B">
              <w:rPr>
                <w:b/>
                <w:color w:val="0070C0"/>
                <w:lang w:val="bg-BG"/>
              </w:rPr>
              <w:t>ЯКОИ</w:t>
            </w:r>
            <w:r>
              <w:rPr>
                <w:b/>
                <w:color w:val="0070C0"/>
                <w:lang w:val="bg-BG"/>
              </w:rPr>
              <w:t>/ВСИЧКИ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</w:p>
          <w:p w:rsidR="002C438F" w:rsidRPr="009C4D2B" w:rsidRDefault="002C438F" w:rsidP="001D3D4A">
            <w:pPr>
              <w:pStyle w:val="a5"/>
              <w:rPr>
                <w:lang w:val="bg-BG"/>
              </w:rPr>
            </w:pP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>
              <w:rPr>
                <w:b/>
                <w:color w:val="0070C0"/>
                <w:lang w:val="bg-BG"/>
              </w:rPr>
              <w:t>ВС</w:t>
            </w:r>
            <w:r w:rsidRPr="009C4D2B">
              <w:rPr>
                <w:b/>
                <w:color w:val="0070C0"/>
                <w:lang w:val="bg-BG"/>
              </w:rPr>
              <w:t>ЯКОГО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>
              <w:rPr>
                <w:b/>
                <w:color w:val="0070C0"/>
                <w:lang w:val="bg-BG"/>
              </w:rPr>
              <w:t>НА ВС</w:t>
            </w:r>
            <w:r w:rsidRPr="009C4D2B">
              <w:rPr>
                <w:b/>
                <w:color w:val="0070C0"/>
                <w:lang w:val="bg-BG"/>
              </w:rPr>
              <w:t xml:space="preserve">ЯКОГО </w:t>
            </w:r>
          </w:p>
        </w:tc>
      </w:tr>
      <w:tr w:rsidR="002C438F" w:rsidTr="001D3D4A">
        <w:tc>
          <w:tcPr>
            <w:tcW w:w="3560" w:type="dxa"/>
          </w:tcPr>
          <w:p w:rsidR="002C438F" w:rsidRPr="00F203BE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</w:rPr>
              <w:t>Ποιότητες</w:t>
            </w:r>
            <w:r w:rsidRPr="00F203BE">
              <w:rPr>
                <w:b/>
                <w:lang w:val="bg-BG"/>
              </w:rPr>
              <w:t xml:space="preserve"> </w:t>
            </w:r>
          </w:p>
          <w:p w:rsidR="002C438F" w:rsidRPr="00F203BE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</w:rPr>
              <w:t xml:space="preserve">Χαρακτηριστικό γνώρισμα  </w:t>
            </w:r>
            <w:r w:rsidRPr="00F203BE">
              <w:rPr>
                <w:b/>
                <w:lang w:val="bg-BG"/>
              </w:rPr>
              <w:t xml:space="preserve"> </w:t>
            </w:r>
          </w:p>
        </w:tc>
        <w:tc>
          <w:tcPr>
            <w:tcW w:w="3561" w:type="dxa"/>
          </w:tcPr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ВСЯ+КАКЪВ</w:t>
            </w:r>
          </w:p>
        </w:tc>
        <w:tc>
          <w:tcPr>
            <w:tcW w:w="3561" w:type="dxa"/>
          </w:tcPr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>
              <w:rPr>
                <w:b/>
                <w:color w:val="0070C0"/>
                <w:lang w:val="bg-BG"/>
              </w:rPr>
              <w:t>ВС</w:t>
            </w:r>
            <w:r w:rsidRPr="009C4D2B">
              <w:rPr>
                <w:b/>
                <w:color w:val="0070C0"/>
                <w:lang w:val="bg-BG"/>
              </w:rPr>
              <w:t>ЯКАКЪВ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>
              <w:rPr>
                <w:b/>
                <w:color w:val="0070C0"/>
                <w:lang w:val="bg-BG"/>
              </w:rPr>
              <w:t>ВС</w:t>
            </w:r>
            <w:r w:rsidRPr="009C4D2B">
              <w:rPr>
                <w:b/>
                <w:color w:val="0070C0"/>
                <w:lang w:val="bg-BG"/>
              </w:rPr>
              <w:t>ЯКАКВА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>
              <w:rPr>
                <w:b/>
                <w:color w:val="0070C0"/>
                <w:lang w:val="bg-BG"/>
              </w:rPr>
              <w:t>ВС</w:t>
            </w:r>
            <w:r w:rsidRPr="009C4D2B">
              <w:rPr>
                <w:b/>
                <w:color w:val="0070C0"/>
                <w:lang w:val="bg-BG"/>
              </w:rPr>
              <w:t>ЯКАКВО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>
              <w:rPr>
                <w:b/>
                <w:color w:val="0070C0"/>
                <w:lang w:val="bg-BG"/>
              </w:rPr>
              <w:t>ВС</w:t>
            </w:r>
            <w:r w:rsidRPr="009C4D2B">
              <w:rPr>
                <w:b/>
                <w:color w:val="0070C0"/>
                <w:lang w:val="bg-BG"/>
              </w:rPr>
              <w:t>ЯКАКВИ</w:t>
            </w:r>
          </w:p>
        </w:tc>
      </w:tr>
      <w:tr w:rsidR="002C438F" w:rsidRPr="002437D9" w:rsidTr="001D3D4A">
        <w:tc>
          <w:tcPr>
            <w:tcW w:w="3560" w:type="dxa"/>
          </w:tcPr>
          <w:p w:rsidR="002C438F" w:rsidRPr="00B04F9E" w:rsidRDefault="002C438F" w:rsidP="001D3D4A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Κτήση </w:t>
            </w:r>
          </w:p>
        </w:tc>
        <w:tc>
          <w:tcPr>
            <w:tcW w:w="3561" w:type="dxa"/>
          </w:tcPr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ВСЕ+</w:t>
            </w:r>
          </w:p>
        </w:tc>
        <w:tc>
          <w:tcPr>
            <w:tcW w:w="3561" w:type="dxa"/>
          </w:tcPr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>
              <w:rPr>
                <w:b/>
                <w:color w:val="0070C0"/>
                <w:lang w:val="bg-BG"/>
              </w:rPr>
              <w:t>ВСЕ</w:t>
            </w:r>
            <w:r w:rsidRPr="009C4D2B">
              <w:rPr>
                <w:b/>
                <w:color w:val="0070C0"/>
                <w:lang w:val="bg-BG"/>
              </w:rPr>
              <w:t>ЧИЙ</w:t>
            </w:r>
            <w:r>
              <w:rPr>
                <w:b/>
                <w:color w:val="0070C0"/>
                <w:lang w:val="bg-BG"/>
              </w:rPr>
              <w:t>/ НА ВСЕКИ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>
              <w:rPr>
                <w:b/>
                <w:color w:val="0070C0"/>
                <w:lang w:val="bg-BG"/>
              </w:rPr>
              <w:t>ВСЕ</w:t>
            </w:r>
            <w:r w:rsidRPr="009C4D2B">
              <w:rPr>
                <w:b/>
                <w:color w:val="0070C0"/>
                <w:lang w:val="bg-BG"/>
              </w:rPr>
              <w:t>ЧИЯ</w:t>
            </w:r>
            <w:r>
              <w:rPr>
                <w:b/>
                <w:color w:val="0070C0"/>
                <w:lang w:val="bg-BG"/>
              </w:rPr>
              <w:t>/ НА ВСЯКА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>
              <w:rPr>
                <w:b/>
                <w:color w:val="0070C0"/>
                <w:lang w:val="bg-BG"/>
              </w:rPr>
              <w:t>ВСЕ</w:t>
            </w:r>
            <w:r w:rsidRPr="009C4D2B">
              <w:rPr>
                <w:b/>
                <w:color w:val="0070C0"/>
                <w:lang w:val="bg-BG"/>
              </w:rPr>
              <w:t>ЧИЕ</w:t>
            </w:r>
            <w:r>
              <w:rPr>
                <w:b/>
                <w:color w:val="0070C0"/>
                <w:lang w:val="bg-BG"/>
              </w:rPr>
              <w:t>/ НА ВСЯКО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>
              <w:rPr>
                <w:b/>
                <w:color w:val="0070C0"/>
                <w:lang w:val="bg-BG"/>
              </w:rPr>
              <w:t>ВСЕ</w:t>
            </w:r>
            <w:r w:rsidRPr="009C4D2B">
              <w:rPr>
                <w:b/>
                <w:color w:val="0070C0"/>
                <w:lang w:val="bg-BG"/>
              </w:rPr>
              <w:t>ЧИИ</w:t>
            </w:r>
            <w:r>
              <w:rPr>
                <w:b/>
                <w:color w:val="0070C0"/>
                <w:lang w:val="bg-BG"/>
              </w:rPr>
              <w:t xml:space="preserve">/ НА ВСИЧКИ </w:t>
            </w:r>
          </w:p>
        </w:tc>
      </w:tr>
      <w:tr w:rsidR="002C438F" w:rsidRPr="002437D9" w:rsidTr="001D3D4A">
        <w:tc>
          <w:tcPr>
            <w:tcW w:w="3560" w:type="dxa"/>
          </w:tcPr>
          <w:p w:rsidR="002C438F" w:rsidRPr="00B04F9E" w:rsidRDefault="002C438F" w:rsidP="001D3D4A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Ποσότητα </w:t>
            </w:r>
          </w:p>
        </w:tc>
        <w:tc>
          <w:tcPr>
            <w:tcW w:w="3561" w:type="dxa"/>
          </w:tcPr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ВСИ+</w:t>
            </w:r>
          </w:p>
        </w:tc>
        <w:tc>
          <w:tcPr>
            <w:tcW w:w="3561" w:type="dxa"/>
          </w:tcPr>
          <w:p w:rsidR="002C438F" w:rsidRDefault="00656912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>
              <w:rPr>
                <w:b/>
                <w:color w:val="0070C0"/>
                <w:lang w:val="bg-BG"/>
              </w:rPr>
              <w:t>ВСИЧКИ</w:t>
            </w:r>
          </w:p>
          <w:p w:rsidR="002C438F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>
              <w:rPr>
                <w:b/>
                <w:color w:val="0070C0"/>
                <w:lang w:val="bg-BG"/>
              </w:rPr>
              <w:t>ВСИЧКИЯ/ЯТ</w:t>
            </w:r>
          </w:p>
          <w:p w:rsidR="002C438F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>
              <w:rPr>
                <w:b/>
                <w:color w:val="0070C0"/>
                <w:lang w:val="bg-BG"/>
              </w:rPr>
              <w:t>ВСИЧКАТА</w:t>
            </w:r>
          </w:p>
          <w:p w:rsidR="002C438F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>
              <w:rPr>
                <w:b/>
                <w:color w:val="0070C0"/>
                <w:lang w:val="bg-BG"/>
              </w:rPr>
              <w:t>ВСИЧКОТО</w:t>
            </w:r>
          </w:p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>
              <w:rPr>
                <w:b/>
                <w:color w:val="0070C0"/>
                <w:lang w:val="bg-BG"/>
              </w:rPr>
              <w:t xml:space="preserve">ВСИЧКИТЕ </w:t>
            </w:r>
          </w:p>
        </w:tc>
      </w:tr>
      <w:tr w:rsidR="002C438F" w:rsidTr="001D3D4A">
        <w:tc>
          <w:tcPr>
            <w:tcW w:w="3560" w:type="dxa"/>
          </w:tcPr>
          <w:p w:rsidR="002C438F" w:rsidRDefault="002C438F" w:rsidP="001D3D4A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Χρόνο </w:t>
            </w:r>
          </w:p>
        </w:tc>
        <w:tc>
          <w:tcPr>
            <w:tcW w:w="3561" w:type="dxa"/>
          </w:tcPr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ВСЯ+КОГА</w:t>
            </w:r>
          </w:p>
        </w:tc>
        <w:tc>
          <w:tcPr>
            <w:tcW w:w="3561" w:type="dxa"/>
          </w:tcPr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>
              <w:rPr>
                <w:b/>
                <w:color w:val="0070C0"/>
                <w:lang w:val="bg-BG"/>
              </w:rPr>
              <w:t>ВСЯ</w:t>
            </w:r>
            <w:r w:rsidRPr="009C4D2B">
              <w:rPr>
                <w:b/>
                <w:color w:val="0070C0"/>
                <w:lang w:val="bg-BG"/>
              </w:rPr>
              <w:t>КОГА</w:t>
            </w:r>
            <w:r>
              <w:rPr>
                <w:b/>
                <w:color w:val="0070C0"/>
                <w:lang w:val="bg-BG"/>
              </w:rPr>
              <w:t xml:space="preserve">/ ВСЕ </w:t>
            </w:r>
          </w:p>
        </w:tc>
      </w:tr>
      <w:tr w:rsidR="002C438F" w:rsidTr="001D3D4A">
        <w:tc>
          <w:tcPr>
            <w:tcW w:w="3560" w:type="dxa"/>
          </w:tcPr>
          <w:p w:rsidR="002C438F" w:rsidRDefault="002C438F" w:rsidP="001D3D4A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Τρόπο </w:t>
            </w:r>
          </w:p>
        </w:tc>
        <w:tc>
          <w:tcPr>
            <w:tcW w:w="3561" w:type="dxa"/>
          </w:tcPr>
          <w:p w:rsidR="002C438F" w:rsidRDefault="002C438F" w:rsidP="001D3D4A">
            <w:pPr>
              <w:pStyle w:val="a3"/>
              <w:ind w:left="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ВСЯ+КАК</w:t>
            </w:r>
          </w:p>
        </w:tc>
        <w:tc>
          <w:tcPr>
            <w:tcW w:w="3561" w:type="dxa"/>
          </w:tcPr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>
              <w:rPr>
                <w:b/>
                <w:color w:val="0070C0"/>
                <w:lang w:val="bg-BG"/>
              </w:rPr>
              <w:t>ВС</w:t>
            </w:r>
            <w:r w:rsidRPr="009C4D2B">
              <w:rPr>
                <w:b/>
                <w:color w:val="0070C0"/>
                <w:lang w:val="bg-BG"/>
              </w:rPr>
              <w:t>ЯКАК</w:t>
            </w:r>
            <w:r>
              <w:rPr>
                <w:b/>
                <w:color w:val="0070C0"/>
                <w:lang w:val="bg-BG"/>
              </w:rPr>
              <w:t>/ВСЯЧЕСКИ</w:t>
            </w:r>
          </w:p>
        </w:tc>
      </w:tr>
      <w:tr w:rsidR="002C438F" w:rsidTr="001D3D4A">
        <w:tc>
          <w:tcPr>
            <w:tcW w:w="3560" w:type="dxa"/>
          </w:tcPr>
          <w:p w:rsidR="002C438F" w:rsidRDefault="002C438F" w:rsidP="001D3D4A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Σκοπός / αιτία </w:t>
            </w:r>
          </w:p>
        </w:tc>
        <w:tc>
          <w:tcPr>
            <w:tcW w:w="3561" w:type="dxa"/>
          </w:tcPr>
          <w:p w:rsidR="002C438F" w:rsidRPr="00822430" w:rsidRDefault="002C438F" w:rsidP="001D3D4A">
            <w:pPr>
              <w:pStyle w:val="a3"/>
              <w:ind w:left="0"/>
              <w:rPr>
                <w:b/>
              </w:rPr>
            </w:pPr>
            <w:r>
              <w:rPr>
                <w:b/>
                <w:lang w:val="bg-BG"/>
              </w:rPr>
              <w:t>ЗА/ЗАРАДИ/ПОРАДИ  /</w:t>
            </w:r>
            <w:r>
              <w:rPr>
                <w:b/>
              </w:rPr>
              <w:t>συνδέσμους/</w:t>
            </w:r>
            <w:r>
              <w:rPr>
                <w:b/>
                <w:lang w:val="bg-BG"/>
              </w:rPr>
              <w:t xml:space="preserve"> </w:t>
            </w:r>
            <w:r>
              <w:rPr>
                <w:b/>
              </w:rPr>
              <w:t>+</w:t>
            </w:r>
          </w:p>
        </w:tc>
        <w:tc>
          <w:tcPr>
            <w:tcW w:w="3561" w:type="dxa"/>
          </w:tcPr>
          <w:p w:rsidR="002C438F" w:rsidRPr="009C4D2B" w:rsidRDefault="002C438F" w:rsidP="001D3D4A">
            <w:pPr>
              <w:pStyle w:val="a3"/>
              <w:ind w:left="0"/>
              <w:rPr>
                <w:b/>
                <w:color w:val="0070C0"/>
                <w:lang w:val="bg-BG"/>
              </w:rPr>
            </w:pPr>
            <w:r>
              <w:rPr>
                <w:b/>
                <w:color w:val="0070C0"/>
                <w:lang w:val="bg-BG"/>
              </w:rPr>
              <w:t xml:space="preserve">ВСИЧКО </w:t>
            </w:r>
          </w:p>
        </w:tc>
      </w:tr>
    </w:tbl>
    <w:p w:rsidR="002C438F" w:rsidRDefault="002C438F" w:rsidP="002C438F">
      <w:pPr>
        <w:pStyle w:val="a3"/>
        <w:ind w:left="0"/>
        <w:rPr>
          <w:b/>
          <w:lang w:val="bg-BG"/>
        </w:rPr>
      </w:pPr>
    </w:p>
    <w:p w:rsidR="002C438F" w:rsidRPr="00822430" w:rsidRDefault="002C438F" w:rsidP="002C438F">
      <w:pPr>
        <w:pStyle w:val="a3"/>
        <w:numPr>
          <w:ilvl w:val="0"/>
          <w:numId w:val="1"/>
        </w:numPr>
        <w:rPr>
          <w:b/>
          <w:lang w:val="bg-BG"/>
        </w:rPr>
      </w:pPr>
      <w:r>
        <w:rPr>
          <w:b/>
        </w:rPr>
        <w:t xml:space="preserve">Αόριστες αντωνυμίες για ποσότητα χρησιμοποιούνται συνήθως με άρθρο  </w:t>
      </w:r>
      <w:r>
        <w:rPr>
          <w:b/>
          <w:lang w:val="bg-BG"/>
        </w:rPr>
        <w:t xml:space="preserve"> </w:t>
      </w:r>
      <w:r>
        <w:rPr>
          <w:b/>
        </w:rPr>
        <w:t xml:space="preserve"> </w:t>
      </w:r>
    </w:p>
    <w:p w:rsidR="002C438F" w:rsidRDefault="002C438F" w:rsidP="002C438F">
      <w:pPr>
        <w:pStyle w:val="a3"/>
        <w:rPr>
          <w:b/>
          <w:lang w:val="bg-BG"/>
        </w:rPr>
      </w:pPr>
      <w:r>
        <w:rPr>
          <w:b/>
          <w:lang w:val="bg-BG"/>
        </w:rPr>
        <w:t>Всичкият хляб е изяден.</w:t>
      </w:r>
    </w:p>
    <w:p w:rsidR="002C438F" w:rsidRDefault="002C438F" w:rsidP="002C438F">
      <w:pPr>
        <w:pStyle w:val="a3"/>
        <w:rPr>
          <w:b/>
          <w:lang w:val="bg-BG"/>
        </w:rPr>
      </w:pPr>
      <w:r>
        <w:rPr>
          <w:b/>
          <w:lang w:val="bg-BG"/>
        </w:rPr>
        <w:t>Всичката вода е изпита.</w:t>
      </w:r>
    </w:p>
    <w:p w:rsidR="002C438F" w:rsidRDefault="002C438F" w:rsidP="002C438F">
      <w:pPr>
        <w:pStyle w:val="a3"/>
        <w:rPr>
          <w:b/>
          <w:lang w:val="bg-BG"/>
        </w:rPr>
      </w:pPr>
      <w:r>
        <w:rPr>
          <w:b/>
          <w:lang w:val="bg-BG"/>
        </w:rPr>
        <w:t>Всичкото ядене е изядено.</w:t>
      </w:r>
    </w:p>
    <w:p w:rsidR="002C438F" w:rsidRPr="00822430" w:rsidRDefault="002C438F" w:rsidP="002C438F">
      <w:pPr>
        <w:pStyle w:val="a3"/>
        <w:rPr>
          <w:b/>
          <w:lang w:val="bg-BG"/>
        </w:rPr>
      </w:pPr>
      <w:r>
        <w:rPr>
          <w:b/>
        </w:rPr>
        <w:t xml:space="preserve">   </w:t>
      </w:r>
    </w:p>
    <w:p w:rsidR="002C438F" w:rsidRPr="0083578C" w:rsidRDefault="002C438F" w:rsidP="002C438F">
      <w:pPr>
        <w:pStyle w:val="a3"/>
        <w:numPr>
          <w:ilvl w:val="0"/>
          <w:numId w:val="1"/>
        </w:numPr>
        <w:rPr>
          <w:b/>
          <w:lang w:val="bg-BG"/>
        </w:rPr>
      </w:pPr>
      <w:r>
        <w:rPr>
          <w:b/>
        </w:rPr>
        <w:t xml:space="preserve">Μόνο  </w:t>
      </w:r>
      <w:r w:rsidRPr="00822430">
        <w:rPr>
          <w:b/>
          <w:color w:val="0070C0"/>
          <w:lang w:val="bg-BG"/>
        </w:rPr>
        <w:t>ВСИЧКИ</w:t>
      </w:r>
      <w:r w:rsidRPr="0083578C">
        <w:rPr>
          <w:b/>
        </w:rPr>
        <w:t xml:space="preserve"> </w:t>
      </w:r>
      <w:r>
        <w:rPr>
          <w:b/>
        </w:rPr>
        <w:t xml:space="preserve"> μπορεί  και  χρησιμοποιείται  και χωρίς  άρθρο  </w:t>
      </w:r>
      <w:r>
        <w:rPr>
          <w:b/>
          <w:lang w:val="bg-BG"/>
        </w:rPr>
        <w:t xml:space="preserve"> </w:t>
      </w:r>
      <w:r>
        <w:rPr>
          <w:b/>
        </w:rPr>
        <w:t xml:space="preserve"> </w:t>
      </w:r>
    </w:p>
    <w:p w:rsidR="002C438F" w:rsidRDefault="002C438F" w:rsidP="002C438F">
      <w:pPr>
        <w:pStyle w:val="a5"/>
        <w:rPr>
          <w:lang w:val="bg-BG"/>
        </w:rPr>
      </w:pPr>
      <w:r>
        <w:rPr>
          <w:lang w:val="bg-BG"/>
        </w:rPr>
        <w:t>ВСИЧКИ ПРЕПОДАВАТЕЛИ = ВСЕКИ ПРЕПОДАВАТЕЛ</w:t>
      </w:r>
    </w:p>
    <w:p w:rsidR="002C438F" w:rsidRDefault="002C438F" w:rsidP="002C438F">
      <w:pPr>
        <w:pStyle w:val="a5"/>
        <w:rPr>
          <w:lang w:val="bg-BG"/>
        </w:rPr>
      </w:pPr>
      <w:r>
        <w:rPr>
          <w:lang w:val="bg-BG"/>
        </w:rPr>
        <w:t>ВСИЧКИ ПРЕПОДАВАТЕЛКИ = ВСЯКА ПРЕПОДАВАТЕЛКА</w:t>
      </w:r>
    </w:p>
    <w:p w:rsidR="002C438F" w:rsidRDefault="002C438F" w:rsidP="002C438F">
      <w:pPr>
        <w:pStyle w:val="a5"/>
        <w:rPr>
          <w:lang w:val="bg-BG"/>
        </w:rPr>
      </w:pPr>
      <w:r>
        <w:rPr>
          <w:lang w:val="bg-BG"/>
        </w:rPr>
        <w:t>ВСИЧКИ ДЕЦА=ВСЯКО ДЕТЕ</w:t>
      </w:r>
    </w:p>
    <w:p w:rsidR="002C438F" w:rsidRDefault="002C438F" w:rsidP="002C438F">
      <w:pPr>
        <w:pStyle w:val="a5"/>
        <w:rPr>
          <w:lang w:val="bg-BG"/>
        </w:rPr>
      </w:pPr>
      <w:r>
        <w:rPr>
          <w:lang w:val="bg-BG"/>
        </w:rPr>
        <w:t>ВСИЧКИ ХОРА= ВСЕКИ ЧОВЕК</w:t>
      </w:r>
    </w:p>
    <w:p w:rsidR="002C438F" w:rsidRPr="006327BA" w:rsidRDefault="002C438F" w:rsidP="002C438F">
      <w:pPr>
        <w:pStyle w:val="a5"/>
        <w:rPr>
          <w:i/>
          <w:lang w:val="bg-BG"/>
        </w:rPr>
      </w:pPr>
      <w:r w:rsidRPr="00C83634">
        <w:rPr>
          <w:lang w:val="bg-BG"/>
        </w:rPr>
        <w:t xml:space="preserve"> </w:t>
      </w:r>
    </w:p>
    <w:p w:rsidR="002C438F" w:rsidRPr="006327BA" w:rsidRDefault="002C438F" w:rsidP="002C438F">
      <w:pPr>
        <w:pStyle w:val="a5"/>
        <w:rPr>
          <w:i/>
          <w:lang w:val="bg-BG"/>
        </w:rPr>
      </w:pPr>
    </w:p>
    <w:p w:rsidR="002C438F" w:rsidRPr="006327BA" w:rsidRDefault="002C438F" w:rsidP="002C438F">
      <w:pPr>
        <w:pStyle w:val="a5"/>
        <w:rPr>
          <w:lang w:val="bg-BG"/>
        </w:rPr>
      </w:pPr>
    </w:p>
    <w:p w:rsidR="00BE0C0D" w:rsidRPr="002C438F" w:rsidRDefault="00BE0C0D">
      <w:pPr>
        <w:rPr>
          <w:lang w:val="bg-BG"/>
        </w:rPr>
      </w:pPr>
    </w:p>
    <w:sectPr w:rsidR="00BE0C0D" w:rsidRPr="002C438F" w:rsidSect="002C43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A62FD"/>
    <w:multiLevelType w:val="hybridMultilevel"/>
    <w:tmpl w:val="008430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C438F"/>
    <w:rsid w:val="002437D9"/>
    <w:rsid w:val="002C438F"/>
    <w:rsid w:val="00656912"/>
    <w:rsid w:val="008A7E09"/>
    <w:rsid w:val="00A46B66"/>
    <w:rsid w:val="00BE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38F"/>
    <w:pPr>
      <w:ind w:left="720"/>
      <w:contextualSpacing/>
    </w:pPr>
  </w:style>
  <w:style w:type="table" w:styleId="a4">
    <w:name w:val="Table Grid"/>
    <w:basedOn w:val="a1"/>
    <w:uiPriority w:val="59"/>
    <w:rsid w:val="002C43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C43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3</cp:revision>
  <dcterms:created xsi:type="dcterms:W3CDTF">2021-02-16T19:38:00Z</dcterms:created>
  <dcterms:modified xsi:type="dcterms:W3CDTF">2021-02-17T10:01:00Z</dcterms:modified>
</cp:coreProperties>
</file>