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A3A94" w14:textId="77777777" w:rsidR="00B5454F" w:rsidRDefault="005E5F37" w:rsidP="005E5F37">
      <w:pPr>
        <w:jc w:val="center"/>
        <w:rPr>
          <w:b/>
          <w:sz w:val="32"/>
        </w:rPr>
      </w:pPr>
      <w:r w:rsidRPr="005E5F37">
        <w:rPr>
          <w:b/>
          <w:sz w:val="32"/>
        </w:rPr>
        <w:t>ΠΑΡΑΡΤΗΜΑ</w:t>
      </w:r>
      <w:r w:rsidR="008B32DA">
        <w:rPr>
          <w:b/>
          <w:sz w:val="32"/>
        </w:rPr>
        <w:t xml:space="preserve"> ΠΕΡΙΓΡΑΜΜΑΤΟΣ ΜΑΘΗΜΑΤΟΣ</w:t>
      </w:r>
    </w:p>
    <w:p w14:paraId="2855FBEF" w14:textId="77777777" w:rsidR="005E5F37" w:rsidRPr="005E5F37" w:rsidRDefault="005E5F37" w:rsidP="005E5F37">
      <w:pPr>
        <w:shd w:val="clear" w:color="auto" w:fill="B4C6E7" w:themeFill="accent5" w:themeFillTint="66"/>
        <w:jc w:val="center"/>
        <w:rPr>
          <w:b/>
          <w:sz w:val="32"/>
        </w:rPr>
      </w:pPr>
    </w:p>
    <w:p w14:paraId="05AED433" w14:textId="77777777" w:rsidR="005E5F37" w:rsidRPr="005E5F37" w:rsidRDefault="005E5F37" w:rsidP="005E5F37">
      <w:pPr>
        <w:jc w:val="center"/>
        <w:rPr>
          <w:b/>
          <w:sz w:val="32"/>
        </w:rPr>
      </w:pPr>
      <w:r w:rsidRPr="005E5F37">
        <w:rPr>
          <w:b/>
          <w:sz w:val="32"/>
        </w:rPr>
        <w:t>Εναλλακτικοί τρόποι εξέτασης μαθήματος σε καταστάσεις έκτακτης ανάγκης</w:t>
      </w:r>
    </w:p>
    <w:p w14:paraId="1F0F49DF" w14:textId="77777777" w:rsidR="005E5F37" w:rsidRDefault="005E5F37" w:rsidP="005E5F37">
      <w:pPr>
        <w:shd w:val="clear" w:color="auto" w:fill="B4C6E7" w:themeFill="accent5" w:themeFillTint="66"/>
      </w:pPr>
    </w:p>
    <w:tbl>
      <w:tblPr>
        <w:tblStyle w:val="TableGrid"/>
        <w:tblW w:w="0" w:type="auto"/>
        <w:tblInd w:w="534" w:type="dxa"/>
        <w:tblLook w:val="04A0" w:firstRow="1" w:lastRow="0" w:firstColumn="1" w:lastColumn="0" w:noHBand="0" w:noVBand="1"/>
      </w:tblPr>
      <w:tblGrid>
        <w:gridCol w:w="2225"/>
        <w:gridCol w:w="12477"/>
      </w:tblGrid>
      <w:tr w:rsidR="005E5F37" w14:paraId="3409FE8D" w14:textId="77777777" w:rsidTr="007F3C84">
        <w:tc>
          <w:tcPr>
            <w:tcW w:w="1981" w:type="dxa"/>
          </w:tcPr>
          <w:p w14:paraId="2891C355" w14:textId="77777777" w:rsidR="005E5F37" w:rsidRPr="005E5F37" w:rsidRDefault="005E5F37" w:rsidP="00C05CF0">
            <w:pPr>
              <w:spacing w:before="120" w:after="120"/>
              <w:ind w:left="-106" w:right="11"/>
              <w:jc w:val="right"/>
              <w:rPr>
                <w:b/>
                <w:sz w:val="24"/>
              </w:rPr>
            </w:pPr>
            <w:r w:rsidRPr="005E5F37">
              <w:rPr>
                <w:b/>
                <w:sz w:val="24"/>
              </w:rPr>
              <w:t>Τμήμα:</w:t>
            </w:r>
          </w:p>
        </w:tc>
        <w:tc>
          <w:tcPr>
            <w:tcW w:w="12477" w:type="dxa"/>
          </w:tcPr>
          <w:p w14:paraId="7AFF6D1D" w14:textId="77777777" w:rsidR="005E5F37" w:rsidRPr="003B17DD" w:rsidRDefault="00590167" w:rsidP="00DB4C15">
            <w:pPr>
              <w:spacing w:before="120" w:after="120"/>
            </w:pPr>
            <w:r w:rsidRPr="003B17DD">
              <w:t>Γλώσσας, Φιλολογίας και Πολιτισμού Παρευξεινίων Χωρών</w:t>
            </w:r>
          </w:p>
        </w:tc>
      </w:tr>
      <w:tr w:rsidR="005E5F37" w14:paraId="4A8802E5" w14:textId="77777777" w:rsidTr="007F3C84">
        <w:tc>
          <w:tcPr>
            <w:tcW w:w="1981" w:type="dxa"/>
          </w:tcPr>
          <w:p w14:paraId="7E773B5D" w14:textId="77777777" w:rsidR="005E5F37" w:rsidRPr="005E5F37" w:rsidRDefault="005E5F37" w:rsidP="00C05CF0">
            <w:pPr>
              <w:spacing w:before="120" w:after="120"/>
              <w:ind w:left="-106" w:right="11"/>
              <w:jc w:val="right"/>
              <w:rPr>
                <w:b/>
                <w:sz w:val="24"/>
              </w:rPr>
            </w:pPr>
            <w:r w:rsidRPr="005E5F37">
              <w:rPr>
                <w:b/>
                <w:sz w:val="24"/>
              </w:rPr>
              <w:t>Μάθημα:</w:t>
            </w:r>
          </w:p>
        </w:tc>
        <w:tc>
          <w:tcPr>
            <w:tcW w:w="12477" w:type="dxa"/>
          </w:tcPr>
          <w:p w14:paraId="3F2D5E50" w14:textId="77777777" w:rsidR="005E5F37" w:rsidRPr="00DF673C" w:rsidRDefault="00590167" w:rsidP="00D362CD">
            <w:pPr>
              <w:spacing w:before="120" w:after="120"/>
            </w:pPr>
            <w:r w:rsidRPr="003B17DD">
              <w:t xml:space="preserve">Τουρκική Γλώσσα </w:t>
            </w:r>
            <w:r w:rsidR="00DF673C">
              <w:t>&amp; Γραμματεία Ι (παλιό πρόγραμμα)</w:t>
            </w:r>
          </w:p>
        </w:tc>
      </w:tr>
      <w:tr w:rsidR="00706579" w14:paraId="56A7B455" w14:textId="77777777" w:rsidTr="007F3C84">
        <w:tc>
          <w:tcPr>
            <w:tcW w:w="1981" w:type="dxa"/>
          </w:tcPr>
          <w:p w14:paraId="5EE3F13E" w14:textId="77777777" w:rsidR="00706579" w:rsidRPr="005E5F37" w:rsidRDefault="00706579" w:rsidP="00C05CF0">
            <w:pPr>
              <w:spacing w:before="120" w:after="120"/>
              <w:ind w:left="-106" w:right="11"/>
              <w:jc w:val="right"/>
              <w:rPr>
                <w:b/>
                <w:sz w:val="24"/>
              </w:rPr>
            </w:pPr>
            <w:r>
              <w:rPr>
                <w:b/>
                <w:sz w:val="24"/>
              </w:rPr>
              <w:t>Κωδικός Μαθήματος</w:t>
            </w:r>
          </w:p>
        </w:tc>
        <w:tc>
          <w:tcPr>
            <w:tcW w:w="12477" w:type="dxa"/>
          </w:tcPr>
          <w:p w14:paraId="69AAC07F" w14:textId="77777777" w:rsidR="00706579" w:rsidRPr="00DF673C" w:rsidRDefault="00D362CD" w:rsidP="00DB4C15">
            <w:pPr>
              <w:spacing w:before="120" w:after="120"/>
            </w:pPr>
            <w:r>
              <w:rPr>
                <w:lang w:val="tr-TR"/>
              </w:rPr>
              <w:t>YT</w:t>
            </w:r>
            <w:r w:rsidR="00DF673C">
              <w:t>22</w:t>
            </w:r>
          </w:p>
        </w:tc>
      </w:tr>
      <w:tr w:rsidR="005E5F37" w14:paraId="5F15774F" w14:textId="77777777" w:rsidTr="007F3C84">
        <w:tc>
          <w:tcPr>
            <w:tcW w:w="1981" w:type="dxa"/>
          </w:tcPr>
          <w:p w14:paraId="7ABE05CE" w14:textId="77777777" w:rsidR="005E5F37" w:rsidRPr="005E5F37" w:rsidRDefault="005E5F37" w:rsidP="00C05CF0">
            <w:pPr>
              <w:spacing w:before="120" w:after="120"/>
              <w:ind w:left="-106" w:right="11"/>
              <w:jc w:val="right"/>
              <w:rPr>
                <w:b/>
                <w:sz w:val="24"/>
              </w:rPr>
            </w:pPr>
            <w:r w:rsidRPr="005E5F37">
              <w:rPr>
                <w:b/>
                <w:sz w:val="24"/>
              </w:rPr>
              <w:t>Διδάσκων:</w:t>
            </w:r>
          </w:p>
        </w:tc>
        <w:tc>
          <w:tcPr>
            <w:tcW w:w="12477" w:type="dxa"/>
          </w:tcPr>
          <w:p w14:paraId="66F1A360" w14:textId="77777777" w:rsidR="005E5F37" w:rsidRPr="003B17DD" w:rsidRDefault="00590167" w:rsidP="00DB4C15">
            <w:pPr>
              <w:spacing w:before="120" w:after="120"/>
            </w:pPr>
            <w:r w:rsidRPr="003B17DD">
              <w:t>Μαυρίδου Βασιλική</w:t>
            </w:r>
          </w:p>
        </w:tc>
      </w:tr>
      <w:tr w:rsidR="00706579" w14:paraId="1AEEC9D1" w14:textId="77777777" w:rsidTr="007F3C84">
        <w:tc>
          <w:tcPr>
            <w:tcW w:w="1981" w:type="dxa"/>
          </w:tcPr>
          <w:p w14:paraId="558EFEF2" w14:textId="77777777" w:rsidR="00706579" w:rsidRDefault="00706579" w:rsidP="00C05CF0">
            <w:pPr>
              <w:spacing w:before="120" w:after="120"/>
              <w:ind w:left="-106" w:right="11"/>
              <w:jc w:val="right"/>
              <w:rPr>
                <w:b/>
                <w:sz w:val="24"/>
              </w:rPr>
            </w:pPr>
            <w:r>
              <w:rPr>
                <w:b/>
                <w:sz w:val="24"/>
              </w:rPr>
              <w:t>Τρόπος επικοινωνίας με διδάσκοντα</w:t>
            </w:r>
          </w:p>
        </w:tc>
        <w:tc>
          <w:tcPr>
            <w:tcW w:w="12477" w:type="dxa"/>
          </w:tcPr>
          <w:p w14:paraId="69D75D4F" w14:textId="77777777" w:rsidR="00706579" w:rsidRDefault="003D1B6A" w:rsidP="00DB4C15">
            <w:pPr>
              <w:spacing w:before="120" w:after="120"/>
              <w:rPr>
                <w:lang w:val="tr-TR"/>
              </w:rPr>
            </w:pPr>
            <w:hyperlink r:id="rId5" w:history="1">
              <w:r w:rsidR="0017334E" w:rsidRPr="00A070FB">
                <w:rPr>
                  <w:rStyle w:val="Hyperlink"/>
                  <w:lang w:val="tr-TR"/>
                </w:rPr>
                <w:t>vmavrido</w:t>
              </w:r>
              <w:r w:rsidR="0017334E" w:rsidRPr="00A070FB">
                <w:rPr>
                  <w:rStyle w:val="Hyperlink"/>
                </w:rPr>
                <w:t>@</w:t>
              </w:r>
              <w:r w:rsidR="0017334E" w:rsidRPr="00A070FB">
                <w:rPr>
                  <w:rStyle w:val="Hyperlink"/>
                  <w:lang w:val="tr-TR"/>
                </w:rPr>
                <w:t>bscc.duth.gr</w:t>
              </w:r>
            </w:hyperlink>
          </w:p>
          <w:p w14:paraId="06237FE9" w14:textId="77777777" w:rsidR="0017334E" w:rsidRPr="0017334E" w:rsidRDefault="003D1B6A" w:rsidP="00DB4C15">
            <w:pPr>
              <w:spacing w:before="120" w:after="120"/>
              <w:rPr>
                <w:lang w:val="tr-TR"/>
              </w:rPr>
            </w:pPr>
            <w:hyperlink r:id="rId6" w:history="1">
              <w:r w:rsidR="0017334E" w:rsidRPr="00A070FB">
                <w:rPr>
                  <w:rStyle w:val="Hyperlink"/>
                  <w:lang w:val="tr-TR"/>
                </w:rPr>
                <w:t>mavriduva</w:t>
              </w:r>
              <w:r w:rsidR="0017334E" w:rsidRPr="00A070FB">
                <w:rPr>
                  <w:rStyle w:val="Hyperlink"/>
                </w:rPr>
                <w:t>@</w:t>
              </w:r>
              <w:r w:rsidR="0017334E" w:rsidRPr="00A070FB">
                <w:rPr>
                  <w:rStyle w:val="Hyperlink"/>
                  <w:lang w:val="tr-TR"/>
                </w:rPr>
                <w:t>gmail.com</w:t>
              </w:r>
            </w:hyperlink>
            <w:r w:rsidR="0017334E">
              <w:rPr>
                <w:lang w:val="tr-TR"/>
              </w:rPr>
              <w:t xml:space="preserve"> </w:t>
            </w:r>
          </w:p>
        </w:tc>
      </w:tr>
      <w:tr w:rsidR="00706579" w14:paraId="02D890BB" w14:textId="77777777" w:rsidTr="007F3C84">
        <w:tc>
          <w:tcPr>
            <w:tcW w:w="1981" w:type="dxa"/>
          </w:tcPr>
          <w:p w14:paraId="55C104EE" w14:textId="77777777" w:rsidR="00706579" w:rsidRDefault="00706579" w:rsidP="00DF673C">
            <w:pPr>
              <w:spacing w:before="120" w:after="120"/>
              <w:ind w:left="-106" w:right="11"/>
              <w:jc w:val="right"/>
              <w:rPr>
                <w:b/>
                <w:sz w:val="24"/>
              </w:rPr>
            </w:pPr>
            <w:r>
              <w:rPr>
                <w:b/>
                <w:sz w:val="24"/>
              </w:rPr>
              <w:t>Επόπτες</w:t>
            </w:r>
            <w:r w:rsidR="00922E9E">
              <w:rPr>
                <w:b/>
                <w:sz w:val="24"/>
              </w:rPr>
              <w:t>/Επιτηρητές</w:t>
            </w:r>
            <w:r>
              <w:rPr>
                <w:b/>
                <w:sz w:val="24"/>
              </w:rPr>
              <w:t xml:space="preserve">: </w:t>
            </w:r>
          </w:p>
        </w:tc>
        <w:tc>
          <w:tcPr>
            <w:tcW w:w="12477" w:type="dxa"/>
          </w:tcPr>
          <w:p w14:paraId="68E70C87" w14:textId="77777777" w:rsidR="00706579" w:rsidRPr="003B17DD" w:rsidRDefault="003B17DD" w:rsidP="00DB4C15">
            <w:pPr>
              <w:spacing w:before="120" w:after="120"/>
            </w:pPr>
            <w:r w:rsidRPr="003B17DD">
              <w:t>-</w:t>
            </w:r>
          </w:p>
        </w:tc>
      </w:tr>
      <w:tr w:rsidR="005E5F37" w14:paraId="188F3D32" w14:textId="77777777" w:rsidTr="007F3C84">
        <w:tc>
          <w:tcPr>
            <w:tcW w:w="1981" w:type="dxa"/>
          </w:tcPr>
          <w:p w14:paraId="493508CF" w14:textId="77777777" w:rsidR="005E5F37" w:rsidRPr="005E5F37" w:rsidRDefault="005E5F37" w:rsidP="00C05CF0">
            <w:pPr>
              <w:spacing w:before="120" w:after="120"/>
              <w:ind w:left="-106" w:right="11"/>
              <w:jc w:val="right"/>
              <w:rPr>
                <w:b/>
                <w:sz w:val="24"/>
              </w:rPr>
            </w:pPr>
            <w:r>
              <w:rPr>
                <w:b/>
                <w:sz w:val="24"/>
              </w:rPr>
              <w:t xml:space="preserve">Εξάμηνο: </w:t>
            </w:r>
          </w:p>
        </w:tc>
        <w:tc>
          <w:tcPr>
            <w:tcW w:w="12477" w:type="dxa"/>
          </w:tcPr>
          <w:p w14:paraId="129FD3DB" w14:textId="77777777" w:rsidR="005E5F37" w:rsidRPr="003B17DD" w:rsidRDefault="00DF673C" w:rsidP="00DB4C15">
            <w:pPr>
              <w:spacing w:before="120" w:after="120"/>
            </w:pPr>
            <w:r>
              <w:t>Παλιό πρόγραμμα</w:t>
            </w:r>
            <w:r w:rsidR="00590167" w:rsidRPr="003B17DD">
              <w:t xml:space="preserve"> </w:t>
            </w:r>
          </w:p>
        </w:tc>
      </w:tr>
      <w:tr w:rsidR="005E5F37" w14:paraId="560EDE35" w14:textId="77777777" w:rsidTr="007F3C84">
        <w:tc>
          <w:tcPr>
            <w:tcW w:w="1981" w:type="dxa"/>
          </w:tcPr>
          <w:p w14:paraId="4A2B6953" w14:textId="77777777" w:rsidR="005E5F37" w:rsidRPr="005E5F37" w:rsidRDefault="00C05CF0" w:rsidP="00C05CF0">
            <w:pPr>
              <w:spacing w:before="120" w:after="120"/>
              <w:ind w:left="-106" w:right="11"/>
              <w:jc w:val="right"/>
              <w:rPr>
                <w:b/>
                <w:sz w:val="24"/>
              </w:rPr>
            </w:pPr>
            <w:r>
              <w:rPr>
                <w:b/>
                <w:sz w:val="24"/>
              </w:rPr>
              <w:t>Επίπεδο σπουδών:</w:t>
            </w:r>
            <w:r w:rsidR="00706579">
              <w:rPr>
                <w:b/>
                <w:color w:val="000000" w:themeColor="text1"/>
                <w:sz w:val="16"/>
              </w:rPr>
              <w:t xml:space="preserve"> </w:t>
            </w:r>
          </w:p>
        </w:tc>
        <w:tc>
          <w:tcPr>
            <w:tcW w:w="12477" w:type="dxa"/>
          </w:tcPr>
          <w:p w14:paraId="7E747DE6" w14:textId="77777777" w:rsidR="00A308D0" w:rsidRPr="003B17DD" w:rsidRDefault="00590167" w:rsidP="00DB4C15">
            <w:pPr>
              <w:spacing w:before="120" w:after="120"/>
              <w:jc w:val="both"/>
              <w:rPr>
                <w:rFonts w:cstheme="minorHAnsi"/>
                <w:sz w:val="24"/>
                <w:szCs w:val="24"/>
              </w:rPr>
            </w:pPr>
            <w:r w:rsidRPr="003B17DD">
              <w:rPr>
                <w:rFonts w:cstheme="minorHAnsi"/>
                <w:sz w:val="24"/>
                <w:szCs w:val="24"/>
              </w:rPr>
              <w:t>ΠΠΣ</w:t>
            </w:r>
          </w:p>
        </w:tc>
      </w:tr>
      <w:tr w:rsidR="00DB4C15" w14:paraId="7A18F262" w14:textId="77777777" w:rsidTr="007F3C84">
        <w:trPr>
          <w:trHeight w:val="605"/>
        </w:trPr>
        <w:tc>
          <w:tcPr>
            <w:tcW w:w="1981" w:type="dxa"/>
          </w:tcPr>
          <w:p w14:paraId="136F88A0" w14:textId="77777777" w:rsidR="00DB4C15" w:rsidRPr="00DB4C15" w:rsidRDefault="00C05CF0" w:rsidP="00C05CF0">
            <w:pPr>
              <w:pStyle w:val="ListParagraph"/>
              <w:spacing w:before="120" w:after="120"/>
              <w:ind w:left="-106" w:right="11"/>
              <w:jc w:val="right"/>
              <w:rPr>
                <w:b/>
                <w:color w:val="FF0000"/>
                <w:sz w:val="24"/>
              </w:rPr>
            </w:pPr>
            <w:r w:rsidRPr="005E5F37">
              <w:rPr>
                <w:b/>
                <w:sz w:val="24"/>
              </w:rPr>
              <w:t>Τρόποι εξέτασης:</w:t>
            </w:r>
            <w:r w:rsidRPr="00DB4C15">
              <w:rPr>
                <w:b/>
                <w:color w:val="000000" w:themeColor="text1"/>
                <w:sz w:val="16"/>
              </w:rPr>
              <w:t xml:space="preserve"> </w:t>
            </w:r>
          </w:p>
        </w:tc>
        <w:tc>
          <w:tcPr>
            <w:tcW w:w="12477" w:type="dxa"/>
          </w:tcPr>
          <w:p w14:paraId="38D90EC8" w14:textId="650C7D12" w:rsidR="00DB4C15" w:rsidRPr="003B17DD" w:rsidRDefault="00590167" w:rsidP="00590167">
            <w:pPr>
              <w:spacing w:before="120" w:after="120"/>
              <w:jc w:val="both"/>
              <w:rPr>
                <w:rFonts w:cstheme="minorHAnsi"/>
                <w:sz w:val="24"/>
                <w:szCs w:val="24"/>
              </w:rPr>
            </w:pPr>
            <w:r w:rsidRPr="003B17DD">
              <w:rPr>
                <w:rFonts w:cstheme="minorHAnsi"/>
                <w:sz w:val="24"/>
                <w:szCs w:val="24"/>
              </w:rPr>
              <w:t xml:space="preserve">Προφορική εξ αποστάσεως εξέταση μέσω </w:t>
            </w:r>
            <w:r w:rsidR="000C6ECD">
              <w:rPr>
                <w:rFonts w:cstheme="minorHAnsi"/>
                <w:sz w:val="24"/>
                <w:szCs w:val="24"/>
                <w:lang w:val="tr-TR"/>
              </w:rPr>
              <w:t>MİCROSOFT TEAMS</w:t>
            </w:r>
            <w:r w:rsidR="00DF673C">
              <w:rPr>
                <w:rFonts w:cstheme="minorHAnsi"/>
                <w:sz w:val="24"/>
                <w:szCs w:val="24"/>
              </w:rPr>
              <w:t xml:space="preserve"> (</w:t>
            </w:r>
            <w:r w:rsidR="000C6ECD">
              <w:rPr>
                <w:rFonts w:cstheme="minorHAnsi"/>
                <w:sz w:val="24"/>
                <w:szCs w:val="24"/>
              </w:rPr>
              <w:t>Παρασκευή</w:t>
            </w:r>
            <w:r w:rsidR="00DF673C">
              <w:rPr>
                <w:rFonts w:cstheme="minorHAnsi"/>
                <w:sz w:val="24"/>
                <w:szCs w:val="24"/>
              </w:rPr>
              <w:t xml:space="preserve"> </w:t>
            </w:r>
            <w:r w:rsidR="000C6ECD">
              <w:rPr>
                <w:rFonts w:cstheme="minorHAnsi"/>
                <w:sz w:val="24"/>
                <w:szCs w:val="24"/>
              </w:rPr>
              <w:t>3</w:t>
            </w:r>
            <w:r w:rsidR="005F77F6" w:rsidRPr="003B17DD">
              <w:rPr>
                <w:rFonts w:cstheme="minorHAnsi"/>
                <w:sz w:val="24"/>
                <w:szCs w:val="24"/>
              </w:rPr>
              <w:t>-</w:t>
            </w:r>
            <w:r w:rsidR="003D1B6A">
              <w:rPr>
                <w:rFonts w:cstheme="minorHAnsi"/>
                <w:sz w:val="24"/>
                <w:szCs w:val="24"/>
              </w:rPr>
              <w:t>9</w:t>
            </w:r>
            <w:r w:rsidR="005F77F6" w:rsidRPr="003B17DD">
              <w:rPr>
                <w:rFonts w:cstheme="minorHAnsi"/>
                <w:sz w:val="24"/>
                <w:szCs w:val="24"/>
              </w:rPr>
              <w:t>-202</w:t>
            </w:r>
            <w:r w:rsidR="000C6ECD">
              <w:rPr>
                <w:rFonts w:cstheme="minorHAnsi"/>
                <w:sz w:val="24"/>
                <w:szCs w:val="24"/>
              </w:rPr>
              <w:t>1</w:t>
            </w:r>
            <w:r w:rsidR="003D1B6A">
              <w:rPr>
                <w:rFonts w:cstheme="minorHAnsi"/>
                <w:sz w:val="24"/>
                <w:szCs w:val="24"/>
              </w:rPr>
              <w:t>, ώρα 9πμ</w:t>
            </w:r>
            <w:r w:rsidR="005F77F6" w:rsidRPr="003B17DD">
              <w:rPr>
                <w:rFonts w:cstheme="minorHAnsi"/>
                <w:sz w:val="24"/>
                <w:szCs w:val="24"/>
              </w:rPr>
              <w:t>)</w:t>
            </w:r>
          </w:p>
        </w:tc>
      </w:tr>
      <w:tr w:rsidR="00C05CF0" w14:paraId="7A63721E" w14:textId="77777777" w:rsidTr="007F3C84">
        <w:tc>
          <w:tcPr>
            <w:tcW w:w="1981" w:type="dxa"/>
          </w:tcPr>
          <w:p w14:paraId="2A1790BD" w14:textId="77777777" w:rsidR="00C05CF0" w:rsidRPr="00DB4C15" w:rsidRDefault="00C05CF0" w:rsidP="00DF673C">
            <w:pPr>
              <w:pStyle w:val="ListParagraph"/>
              <w:spacing w:before="120" w:after="120"/>
              <w:ind w:left="-106" w:right="11"/>
              <w:jc w:val="right"/>
              <w:rPr>
                <w:b/>
                <w:color w:val="FF0000"/>
                <w:sz w:val="24"/>
              </w:rPr>
            </w:pPr>
            <w:r w:rsidRPr="00DB4C15">
              <w:rPr>
                <w:b/>
                <w:color w:val="000000" w:themeColor="text1"/>
                <w:sz w:val="24"/>
              </w:rPr>
              <w:t>Οδηγίες υλοποίησης</w:t>
            </w:r>
            <w:r w:rsidR="00706579">
              <w:rPr>
                <w:b/>
                <w:color w:val="000000" w:themeColor="text1"/>
                <w:sz w:val="24"/>
              </w:rPr>
              <w:t xml:space="preserve"> εξέτασης</w:t>
            </w:r>
            <w:r w:rsidRPr="00DB4C15">
              <w:rPr>
                <w:b/>
                <w:color w:val="000000" w:themeColor="text1"/>
                <w:sz w:val="24"/>
              </w:rPr>
              <w:t>:</w:t>
            </w:r>
            <w:r w:rsidR="00DF673C">
              <w:rPr>
                <w:b/>
                <w:color w:val="000000" w:themeColor="text1"/>
                <w:sz w:val="16"/>
              </w:rPr>
              <w:t xml:space="preserve"> </w:t>
            </w:r>
          </w:p>
        </w:tc>
        <w:tc>
          <w:tcPr>
            <w:tcW w:w="12477" w:type="dxa"/>
          </w:tcPr>
          <w:p w14:paraId="6518754E" w14:textId="79318B37" w:rsidR="00DE2A3C" w:rsidRPr="003B17DD" w:rsidRDefault="006122BA" w:rsidP="00FB4489">
            <w:pPr>
              <w:ind w:left="-48" w:right="-54"/>
              <w:jc w:val="both"/>
              <w:rPr>
                <w:rFonts w:cstheme="minorHAnsi"/>
                <w:sz w:val="24"/>
                <w:szCs w:val="24"/>
              </w:rPr>
            </w:pPr>
            <w:r w:rsidRPr="003B17DD">
              <w:rPr>
                <w:rFonts w:cstheme="minorHAnsi"/>
                <w:sz w:val="24"/>
                <w:szCs w:val="24"/>
              </w:rPr>
              <w:t>Η εξέταση</w:t>
            </w:r>
            <w:r w:rsidR="00DF673C">
              <w:rPr>
                <w:rFonts w:cstheme="minorHAnsi"/>
                <w:sz w:val="24"/>
                <w:szCs w:val="24"/>
              </w:rPr>
              <w:t xml:space="preserve"> του μαθήματος θα </w:t>
            </w:r>
            <w:r w:rsidR="00880909" w:rsidRPr="003B17DD">
              <w:rPr>
                <w:rFonts w:cstheme="minorHAnsi"/>
                <w:sz w:val="24"/>
                <w:szCs w:val="24"/>
              </w:rPr>
              <w:t>πραγματοποιηθεί</w:t>
            </w:r>
            <w:r w:rsidR="00DF673C">
              <w:rPr>
                <w:rFonts w:cstheme="minorHAnsi"/>
                <w:sz w:val="24"/>
                <w:szCs w:val="24"/>
              </w:rPr>
              <w:t xml:space="preserve"> εξ αποστάσεως</w:t>
            </w:r>
            <w:r w:rsidR="00880909" w:rsidRPr="003B17DD">
              <w:rPr>
                <w:rFonts w:cstheme="minorHAnsi"/>
                <w:sz w:val="24"/>
                <w:szCs w:val="24"/>
              </w:rPr>
              <w:t xml:space="preserve"> μέσω</w:t>
            </w:r>
            <w:r w:rsidR="00DF673C">
              <w:rPr>
                <w:rFonts w:cstheme="minorHAnsi"/>
                <w:sz w:val="24"/>
                <w:szCs w:val="24"/>
              </w:rPr>
              <w:t xml:space="preserve"> της πλατφόρμας</w:t>
            </w:r>
            <w:r w:rsidR="00880909" w:rsidRPr="003B17DD">
              <w:rPr>
                <w:rFonts w:cstheme="minorHAnsi"/>
                <w:sz w:val="24"/>
                <w:szCs w:val="24"/>
              </w:rPr>
              <w:t xml:space="preserve"> </w:t>
            </w:r>
            <w:r w:rsidR="000C6ECD">
              <w:rPr>
                <w:rFonts w:cstheme="minorHAnsi"/>
                <w:sz w:val="24"/>
                <w:szCs w:val="24"/>
              </w:rPr>
              <w:t>Μ</w:t>
            </w:r>
            <w:r w:rsidR="000C6ECD">
              <w:rPr>
                <w:rFonts w:cstheme="minorHAnsi"/>
                <w:sz w:val="24"/>
                <w:szCs w:val="24"/>
                <w:lang w:val="en-US" w:bidi="fa-IR"/>
              </w:rPr>
              <w:t>ICROSOFT</w:t>
            </w:r>
            <w:r w:rsidR="000C6ECD" w:rsidRPr="000C6ECD">
              <w:rPr>
                <w:rFonts w:cstheme="minorHAnsi"/>
                <w:sz w:val="24"/>
                <w:szCs w:val="24"/>
                <w:lang w:bidi="fa-IR"/>
              </w:rPr>
              <w:t xml:space="preserve"> </w:t>
            </w:r>
            <w:r w:rsidR="000C6ECD">
              <w:rPr>
                <w:rFonts w:cstheme="minorHAnsi"/>
                <w:sz w:val="24"/>
                <w:szCs w:val="24"/>
                <w:lang w:val="en-US" w:bidi="fa-IR"/>
              </w:rPr>
              <w:t>TEAMS</w:t>
            </w:r>
            <w:r w:rsidR="004D074F">
              <w:rPr>
                <w:rFonts w:cstheme="minorHAnsi"/>
                <w:sz w:val="24"/>
                <w:szCs w:val="24"/>
              </w:rPr>
              <w:t>.</w:t>
            </w:r>
            <w:r w:rsidRPr="003B17DD">
              <w:rPr>
                <w:rFonts w:cstheme="minorHAnsi"/>
                <w:sz w:val="24"/>
                <w:szCs w:val="24"/>
              </w:rPr>
              <w:t xml:space="preserve"> </w:t>
            </w:r>
            <w:r w:rsidR="004D074F" w:rsidRPr="003B17DD">
              <w:rPr>
                <w:rFonts w:cstheme="minorHAnsi"/>
                <w:sz w:val="24"/>
                <w:szCs w:val="24"/>
              </w:rPr>
              <w:t>Ο σύνδεσμ</w:t>
            </w:r>
            <w:r w:rsidR="000C6ECD">
              <w:rPr>
                <w:rFonts w:cstheme="minorHAnsi"/>
                <w:sz w:val="24"/>
                <w:szCs w:val="24"/>
              </w:rPr>
              <w:t>ο</w:t>
            </w:r>
            <w:r w:rsidR="004D074F" w:rsidRPr="003B17DD">
              <w:rPr>
                <w:rFonts w:cstheme="minorHAnsi"/>
                <w:sz w:val="24"/>
                <w:szCs w:val="24"/>
              </w:rPr>
              <w:t xml:space="preserve">ς θα </w:t>
            </w:r>
            <w:r w:rsidR="000C6ECD">
              <w:rPr>
                <w:rFonts w:cstheme="minorHAnsi"/>
                <w:sz w:val="24"/>
                <w:szCs w:val="24"/>
              </w:rPr>
              <w:t>κοινοποιηθεί</w:t>
            </w:r>
            <w:r w:rsidR="004D074F" w:rsidRPr="003B17DD">
              <w:rPr>
                <w:rFonts w:cstheme="minorHAnsi"/>
                <w:sz w:val="24"/>
                <w:szCs w:val="24"/>
              </w:rPr>
              <w:t xml:space="preserve"> στους φοιτητές μέσω </w:t>
            </w:r>
            <w:r w:rsidR="004D074F" w:rsidRPr="003B17DD">
              <w:rPr>
                <w:rFonts w:cstheme="minorHAnsi"/>
                <w:sz w:val="24"/>
                <w:szCs w:val="24"/>
                <w:lang w:val="fr-FR"/>
              </w:rPr>
              <w:t>e</w:t>
            </w:r>
            <w:r w:rsidR="003D1B6A">
              <w:rPr>
                <w:rFonts w:cstheme="minorHAnsi"/>
                <w:sz w:val="24"/>
                <w:szCs w:val="24"/>
              </w:rPr>
              <w:t>-</w:t>
            </w:r>
            <w:r w:rsidR="004D074F" w:rsidRPr="003B17DD">
              <w:rPr>
                <w:rFonts w:cstheme="minorHAnsi"/>
                <w:sz w:val="24"/>
                <w:szCs w:val="24"/>
                <w:lang w:val="fr-FR"/>
              </w:rPr>
              <w:t>class</w:t>
            </w:r>
            <w:r w:rsidR="004D074F" w:rsidRPr="003B17DD">
              <w:rPr>
                <w:rFonts w:cstheme="minorHAnsi"/>
                <w:sz w:val="24"/>
                <w:szCs w:val="24"/>
              </w:rPr>
              <w:t>.</w:t>
            </w:r>
            <w:r w:rsidR="004D074F">
              <w:rPr>
                <w:rFonts w:cstheme="minorHAnsi"/>
                <w:sz w:val="24"/>
                <w:szCs w:val="24"/>
              </w:rPr>
              <w:t xml:space="preserve"> Η προφορική εξέταση θα διεξαχθεί </w:t>
            </w:r>
            <w:r w:rsidRPr="003B17DD">
              <w:rPr>
                <w:rFonts w:cstheme="minorHAnsi"/>
                <w:sz w:val="24"/>
                <w:szCs w:val="24"/>
              </w:rPr>
              <w:t>σε γκρουπ των 2</w:t>
            </w:r>
            <w:r w:rsidR="00DF673C">
              <w:rPr>
                <w:rFonts w:cstheme="minorHAnsi"/>
                <w:sz w:val="24"/>
                <w:szCs w:val="24"/>
              </w:rPr>
              <w:t>-3</w:t>
            </w:r>
            <w:r w:rsidR="00FB4489" w:rsidRPr="003B17DD">
              <w:rPr>
                <w:rFonts w:cstheme="minorHAnsi"/>
                <w:sz w:val="24"/>
                <w:szCs w:val="24"/>
              </w:rPr>
              <w:t xml:space="preserve"> ατόμων </w:t>
            </w:r>
            <w:r w:rsidRPr="003B17DD">
              <w:rPr>
                <w:rFonts w:cstheme="minorHAnsi"/>
                <w:sz w:val="24"/>
                <w:szCs w:val="24"/>
              </w:rPr>
              <w:t xml:space="preserve">ξεκινώντας από τις </w:t>
            </w:r>
            <w:r w:rsidR="000C6ECD">
              <w:rPr>
                <w:rFonts w:cstheme="minorHAnsi"/>
                <w:sz w:val="24"/>
                <w:szCs w:val="24"/>
              </w:rPr>
              <w:t>9πμ</w:t>
            </w:r>
            <w:r w:rsidR="00FB4489" w:rsidRPr="003B17DD">
              <w:rPr>
                <w:rFonts w:cstheme="minorHAnsi"/>
                <w:sz w:val="24"/>
                <w:szCs w:val="24"/>
              </w:rPr>
              <w:t xml:space="preserve"> και ανά </w:t>
            </w:r>
            <w:r w:rsidR="00C5509A">
              <w:rPr>
                <w:rFonts w:cstheme="minorHAnsi"/>
                <w:sz w:val="24"/>
                <w:szCs w:val="24"/>
              </w:rPr>
              <w:t>15</w:t>
            </w:r>
            <w:r w:rsidR="00880909">
              <w:rPr>
                <w:rFonts w:cstheme="minorHAnsi"/>
                <w:sz w:val="24"/>
                <w:szCs w:val="24"/>
              </w:rPr>
              <w:t xml:space="preserve"> λεπτά</w:t>
            </w:r>
            <w:r w:rsidR="00FB4489" w:rsidRPr="003B17DD">
              <w:rPr>
                <w:rFonts w:cstheme="minorHAnsi"/>
                <w:sz w:val="24"/>
                <w:szCs w:val="24"/>
              </w:rPr>
              <w:t xml:space="preserve"> σύμφωνα με τη σειρά που εμφανίζονται τα ονόματα των συμμετεχόντων </w:t>
            </w:r>
            <w:r w:rsidR="00880909">
              <w:rPr>
                <w:rFonts w:cstheme="minorHAnsi"/>
                <w:sz w:val="24"/>
                <w:szCs w:val="24"/>
              </w:rPr>
              <w:t>στην</w:t>
            </w:r>
            <w:r w:rsidR="00FB4489" w:rsidRPr="003B17DD">
              <w:rPr>
                <w:rFonts w:cstheme="minorHAnsi"/>
                <w:sz w:val="24"/>
                <w:szCs w:val="24"/>
              </w:rPr>
              <w:t xml:space="preserve"> επισυναπτόμενη λίστα (πρόγραμμα εξέτασης).</w:t>
            </w:r>
            <w:r w:rsidR="00880909">
              <w:rPr>
                <w:rFonts w:cstheme="minorHAnsi"/>
                <w:sz w:val="24"/>
                <w:szCs w:val="24"/>
              </w:rPr>
              <w:t xml:space="preserve"> </w:t>
            </w:r>
          </w:p>
          <w:p w14:paraId="76591896" w14:textId="77777777" w:rsidR="00DE2A3C" w:rsidRPr="003B17DD" w:rsidRDefault="00DE2A3C" w:rsidP="00FB4489">
            <w:pPr>
              <w:ind w:left="-48" w:right="-54"/>
              <w:jc w:val="both"/>
              <w:rPr>
                <w:rFonts w:cstheme="minorHAnsi"/>
                <w:sz w:val="24"/>
                <w:szCs w:val="24"/>
              </w:rPr>
            </w:pPr>
          </w:p>
          <w:p w14:paraId="531117DF" w14:textId="77777777" w:rsidR="006122BA" w:rsidRPr="003B17DD" w:rsidRDefault="006122BA" w:rsidP="00FB4489">
            <w:pPr>
              <w:ind w:left="-48" w:right="-54"/>
              <w:jc w:val="both"/>
              <w:rPr>
                <w:rFonts w:cstheme="minorHAnsi"/>
                <w:sz w:val="24"/>
                <w:szCs w:val="24"/>
              </w:rPr>
            </w:pPr>
            <w:r w:rsidRPr="003B17DD">
              <w:rPr>
                <w:rFonts w:cstheme="minorHAnsi"/>
                <w:sz w:val="24"/>
                <w:szCs w:val="24"/>
              </w:rPr>
              <w:t>ΠΡΟΣΟΧΗ!</w:t>
            </w:r>
          </w:p>
          <w:p w14:paraId="51CD96B5" w14:textId="77777777" w:rsidR="00C05CF0" w:rsidRDefault="00FB4489" w:rsidP="00DE2A3C">
            <w:pPr>
              <w:ind w:left="-48" w:right="-54"/>
              <w:jc w:val="both"/>
              <w:rPr>
                <w:rFonts w:cstheme="minorHAnsi"/>
                <w:sz w:val="24"/>
                <w:szCs w:val="24"/>
              </w:rPr>
            </w:pPr>
            <w:r w:rsidRPr="003B17DD">
              <w:rPr>
                <w:rFonts w:cstheme="minorHAnsi"/>
                <w:sz w:val="24"/>
                <w:szCs w:val="24"/>
              </w:rPr>
              <w:t xml:space="preserve">Οι φοιτητές θα πρέπει να συνδεθούν στην αίθουσα εξέτασης μέσω του ιδρυματικού τους λογαριασμού, διαφορετικά δεν θα μπορέσουν να συμμετάσχουν. Επίσης θα συμμετάσχουν στην εξέταση με κάμερα την οποία θα έχουν ανοικτή κατά τη </w:t>
            </w:r>
            <w:r w:rsidRPr="003B17DD">
              <w:rPr>
                <w:rFonts w:cstheme="minorHAnsi"/>
                <w:sz w:val="24"/>
                <w:szCs w:val="24"/>
              </w:rPr>
              <w:lastRenderedPageBreak/>
              <w:t xml:space="preserve">διάρκεια </w:t>
            </w:r>
            <w:r w:rsidR="006122BA" w:rsidRPr="003B17DD">
              <w:rPr>
                <w:rFonts w:cstheme="minorHAnsi"/>
                <w:sz w:val="24"/>
                <w:szCs w:val="24"/>
              </w:rPr>
              <w:t xml:space="preserve">τόσο της γραπτής όσο και </w:t>
            </w:r>
            <w:r w:rsidRPr="003B17DD">
              <w:rPr>
                <w:rFonts w:cstheme="minorHAnsi"/>
                <w:sz w:val="24"/>
                <w:szCs w:val="24"/>
              </w:rPr>
              <w:t>της εξέτασης. Πριν την έναρξη της εξέτασης, οι φοιτητές θα επιδεικνύουν στην κάμερα την ταυτότητά τους, ώστε να γίνει ταυτοποίησή τους.</w:t>
            </w:r>
          </w:p>
          <w:p w14:paraId="571B8FA5" w14:textId="77777777" w:rsidR="00AC391F" w:rsidRDefault="00AC391F" w:rsidP="00DE2A3C">
            <w:pPr>
              <w:ind w:left="-48" w:right="-54"/>
              <w:jc w:val="both"/>
              <w:rPr>
                <w:rFonts w:cstheme="minorHAnsi"/>
                <w:sz w:val="24"/>
                <w:szCs w:val="24"/>
              </w:rPr>
            </w:pPr>
          </w:p>
          <w:p w14:paraId="57628A60" w14:textId="77777777" w:rsidR="00AC391F" w:rsidRPr="00AC391F" w:rsidRDefault="00AC391F" w:rsidP="00C5509A">
            <w:pPr>
              <w:ind w:left="-48" w:right="-54"/>
              <w:jc w:val="both"/>
              <w:rPr>
                <w:rFonts w:cstheme="minorHAnsi"/>
                <w:sz w:val="24"/>
                <w:szCs w:val="24"/>
              </w:rPr>
            </w:pPr>
            <w:r w:rsidRPr="00AC391F">
              <w:rPr>
                <w:sz w:val="24"/>
                <w:szCs w:val="24"/>
              </w:rPr>
              <w:t>Επισυνάπτεται κατάλογος μόνο με τα ΑΕΜ των δικαιούχων να συμμετάσχουν στην εξέταση</w:t>
            </w:r>
            <w:r>
              <w:rPr>
                <w:sz w:val="24"/>
                <w:szCs w:val="24"/>
              </w:rPr>
              <w:t xml:space="preserve">. </w:t>
            </w:r>
          </w:p>
        </w:tc>
      </w:tr>
    </w:tbl>
    <w:p w14:paraId="541DE2A8" w14:textId="77777777" w:rsidR="005E5F37" w:rsidRDefault="005E5F37"/>
    <w:p w14:paraId="198D2751" w14:textId="6314AA20" w:rsidR="004D2BC0" w:rsidRDefault="00C5509A" w:rsidP="0079027A">
      <w:pPr>
        <w:jc w:val="both"/>
        <w:rPr>
          <w:b/>
          <w:bCs/>
          <w:sz w:val="18"/>
        </w:rPr>
      </w:pPr>
      <w:r>
        <w:rPr>
          <w:b/>
          <w:bCs/>
          <w:sz w:val="18"/>
        </w:rPr>
        <w:t>ΔΙΚΑΙΟΥΧΟΙ ΣΥΜΜΕΤΟΧΗΣ ΣΤΗΝ ΕΞΕΤΑΣΗ</w:t>
      </w:r>
      <w:r w:rsidR="000C6ECD">
        <w:rPr>
          <w:b/>
          <w:bCs/>
          <w:sz w:val="18"/>
        </w:rPr>
        <w:t xml:space="preserve">  (ΑΕΜ) – 3 άτομα</w:t>
      </w:r>
    </w:p>
    <w:tbl>
      <w:tblPr>
        <w:tblW w:w="960" w:type="dxa"/>
        <w:tblInd w:w="108" w:type="dxa"/>
        <w:tblLook w:val="04A0" w:firstRow="1" w:lastRow="0" w:firstColumn="1" w:lastColumn="0" w:noHBand="0" w:noVBand="1"/>
      </w:tblPr>
      <w:tblGrid>
        <w:gridCol w:w="960"/>
      </w:tblGrid>
      <w:tr w:rsidR="000C6ECD" w:rsidRPr="000C6ECD" w14:paraId="1AEB280B" w14:textId="77777777" w:rsidTr="000C6ECD">
        <w:trPr>
          <w:trHeight w:val="300"/>
        </w:trPr>
        <w:tc>
          <w:tcPr>
            <w:tcW w:w="960" w:type="dxa"/>
            <w:tcBorders>
              <w:top w:val="nil"/>
              <w:left w:val="nil"/>
              <w:bottom w:val="nil"/>
              <w:right w:val="nil"/>
            </w:tcBorders>
            <w:shd w:val="clear" w:color="auto" w:fill="auto"/>
            <w:noWrap/>
            <w:vAlign w:val="bottom"/>
            <w:hideMark/>
          </w:tcPr>
          <w:p w14:paraId="0CE727B6" w14:textId="77777777" w:rsidR="000C6ECD" w:rsidRPr="000C6ECD" w:rsidRDefault="000C6ECD" w:rsidP="000C6ECD">
            <w:pPr>
              <w:spacing w:after="0" w:line="240" w:lineRule="auto"/>
              <w:rPr>
                <w:rFonts w:ascii="Calibri" w:eastAsia="Times New Roman" w:hAnsi="Calibri" w:cs="Calibri"/>
                <w:color w:val="000000"/>
                <w:lang w:val="en-US"/>
              </w:rPr>
            </w:pPr>
            <w:r w:rsidRPr="000C6ECD">
              <w:rPr>
                <w:rFonts w:ascii="Calibri" w:eastAsia="Times New Roman" w:hAnsi="Calibri" w:cs="Calibri"/>
                <w:color w:val="000000"/>
                <w:lang w:val="en-US"/>
              </w:rPr>
              <w:t>1853</w:t>
            </w:r>
          </w:p>
        </w:tc>
      </w:tr>
      <w:tr w:rsidR="000C6ECD" w:rsidRPr="000C6ECD" w14:paraId="28878731" w14:textId="77777777" w:rsidTr="000C6ECD">
        <w:trPr>
          <w:trHeight w:val="300"/>
        </w:trPr>
        <w:tc>
          <w:tcPr>
            <w:tcW w:w="960" w:type="dxa"/>
            <w:tcBorders>
              <w:top w:val="nil"/>
              <w:left w:val="nil"/>
              <w:bottom w:val="nil"/>
              <w:right w:val="nil"/>
            </w:tcBorders>
            <w:shd w:val="clear" w:color="auto" w:fill="auto"/>
            <w:noWrap/>
            <w:vAlign w:val="bottom"/>
            <w:hideMark/>
          </w:tcPr>
          <w:p w14:paraId="4A6BE6F1" w14:textId="77777777" w:rsidR="000C6ECD" w:rsidRPr="000C6ECD" w:rsidRDefault="000C6ECD" w:rsidP="000C6ECD">
            <w:pPr>
              <w:spacing w:after="0" w:line="240" w:lineRule="auto"/>
              <w:rPr>
                <w:rFonts w:ascii="Calibri" w:eastAsia="Times New Roman" w:hAnsi="Calibri" w:cs="Calibri"/>
                <w:color w:val="000000"/>
                <w:lang w:val="en-US"/>
              </w:rPr>
            </w:pPr>
            <w:r w:rsidRPr="000C6ECD">
              <w:rPr>
                <w:rFonts w:ascii="Calibri" w:eastAsia="Times New Roman" w:hAnsi="Calibri" w:cs="Calibri"/>
                <w:color w:val="000000"/>
                <w:lang w:val="en-US"/>
              </w:rPr>
              <w:t>1554</w:t>
            </w:r>
          </w:p>
        </w:tc>
      </w:tr>
      <w:tr w:rsidR="000C6ECD" w:rsidRPr="000C6ECD" w14:paraId="1B3A8211" w14:textId="77777777" w:rsidTr="000C6ECD">
        <w:trPr>
          <w:trHeight w:val="300"/>
        </w:trPr>
        <w:tc>
          <w:tcPr>
            <w:tcW w:w="960" w:type="dxa"/>
            <w:tcBorders>
              <w:top w:val="nil"/>
              <w:left w:val="nil"/>
              <w:bottom w:val="nil"/>
              <w:right w:val="nil"/>
            </w:tcBorders>
            <w:shd w:val="clear" w:color="auto" w:fill="auto"/>
            <w:noWrap/>
            <w:vAlign w:val="bottom"/>
            <w:hideMark/>
          </w:tcPr>
          <w:p w14:paraId="719C7B7E" w14:textId="77777777" w:rsidR="000C6ECD" w:rsidRPr="000C6ECD" w:rsidRDefault="000C6ECD" w:rsidP="000C6ECD">
            <w:pPr>
              <w:spacing w:after="0" w:line="240" w:lineRule="auto"/>
              <w:rPr>
                <w:rFonts w:ascii="Calibri" w:eastAsia="Times New Roman" w:hAnsi="Calibri" w:cs="Calibri"/>
                <w:color w:val="000000"/>
                <w:lang w:val="en-US"/>
              </w:rPr>
            </w:pPr>
            <w:r w:rsidRPr="000C6ECD">
              <w:rPr>
                <w:rFonts w:ascii="Calibri" w:eastAsia="Times New Roman" w:hAnsi="Calibri" w:cs="Calibri"/>
                <w:color w:val="000000"/>
                <w:lang w:val="en-US"/>
              </w:rPr>
              <w:t>1656</w:t>
            </w:r>
          </w:p>
        </w:tc>
      </w:tr>
    </w:tbl>
    <w:p w14:paraId="4E8AC1A0" w14:textId="77777777" w:rsidR="00C5509A" w:rsidRPr="00C5509A" w:rsidRDefault="00C5509A" w:rsidP="0079027A">
      <w:pPr>
        <w:jc w:val="both"/>
        <w:rPr>
          <w:b/>
          <w:bCs/>
          <w:sz w:val="18"/>
        </w:rPr>
      </w:pPr>
    </w:p>
    <w:sectPr w:rsidR="00C5509A" w:rsidRPr="00C5509A" w:rsidSect="00C5509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14C64"/>
    <w:multiLevelType w:val="hybridMultilevel"/>
    <w:tmpl w:val="58A2ABA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36A5055"/>
    <w:multiLevelType w:val="hybridMultilevel"/>
    <w:tmpl w:val="67407CAE"/>
    <w:lvl w:ilvl="0" w:tplc="71B4791A">
      <w:start w:val="1"/>
      <w:numFmt w:val="decimal"/>
      <w:lvlText w:val="(%1)"/>
      <w:lvlJc w:val="left"/>
      <w:pPr>
        <w:ind w:left="720" w:hanging="360"/>
      </w:pPr>
      <w:rPr>
        <w:rFonts w:hint="default"/>
        <w:b/>
        <w:color w:val="000000" w:themeColor="text1"/>
        <w:sz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34C2D60"/>
    <w:multiLevelType w:val="hybridMultilevel"/>
    <w:tmpl w:val="0C64AE66"/>
    <w:lvl w:ilvl="0" w:tplc="0408000B">
      <w:start w:val="1"/>
      <w:numFmt w:val="bullet"/>
      <w:lvlText w:val=""/>
      <w:lvlJc w:val="left"/>
      <w:pPr>
        <w:ind w:left="360" w:hanging="360"/>
      </w:pPr>
      <w:rPr>
        <w:rFonts w:ascii="Wingdings" w:hAnsi="Wingding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342F334E"/>
    <w:multiLevelType w:val="hybridMultilevel"/>
    <w:tmpl w:val="35FEE1B0"/>
    <w:lvl w:ilvl="0" w:tplc="74681782">
      <w:start w:val="1"/>
      <w:numFmt w:val="decimal"/>
      <w:lvlText w:val="(%1)"/>
      <w:lvlJc w:val="left"/>
      <w:pPr>
        <w:ind w:left="226" w:hanging="360"/>
      </w:pPr>
      <w:rPr>
        <w:rFonts w:hint="default"/>
        <w:color w:val="000000" w:themeColor="text1"/>
        <w:sz w:val="16"/>
      </w:rPr>
    </w:lvl>
    <w:lvl w:ilvl="1" w:tplc="04080019" w:tentative="1">
      <w:start w:val="1"/>
      <w:numFmt w:val="lowerLetter"/>
      <w:lvlText w:val="%2."/>
      <w:lvlJc w:val="left"/>
      <w:pPr>
        <w:ind w:left="946" w:hanging="360"/>
      </w:pPr>
    </w:lvl>
    <w:lvl w:ilvl="2" w:tplc="0408001B" w:tentative="1">
      <w:start w:val="1"/>
      <w:numFmt w:val="lowerRoman"/>
      <w:lvlText w:val="%3."/>
      <w:lvlJc w:val="right"/>
      <w:pPr>
        <w:ind w:left="1666" w:hanging="180"/>
      </w:pPr>
    </w:lvl>
    <w:lvl w:ilvl="3" w:tplc="0408000F" w:tentative="1">
      <w:start w:val="1"/>
      <w:numFmt w:val="decimal"/>
      <w:lvlText w:val="%4."/>
      <w:lvlJc w:val="left"/>
      <w:pPr>
        <w:ind w:left="2386" w:hanging="360"/>
      </w:pPr>
    </w:lvl>
    <w:lvl w:ilvl="4" w:tplc="04080019" w:tentative="1">
      <w:start w:val="1"/>
      <w:numFmt w:val="lowerLetter"/>
      <w:lvlText w:val="%5."/>
      <w:lvlJc w:val="left"/>
      <w:pPr>
        <w:ind w:left="3106" w:hanging="360"/>
      </w:pPr>
    </w:lvl>
    <w:lvl w:ilvl="5" w:tplc="0408001B" w:tentative="1">
      <w:start w:val="1"/>
      <w:numFmt w:val="lowerRoman"/>
      <w:lvlText w:val="%6."/>
      <w:lvlJc w:val="right"/>
      <w:pPr>
        <w:ind w:left="3826" w:hanging="180"/>
      </w:pPr>
    </w:lvl>
    <w:lvl w:ilvl="6" w:tplc="0408000F" w:tentative="1">
      <w:start w:val="1"/>
      <w:numFmt w:val="decimal"/>
      <w:lvlText w:val="%7."/>
      <w:lvlJc w:val="left"/>
      <w:pPr>
        <w:ind w:left="4546" w:hanging="360"/>
      </w:pPr>
    </w:lvl>
    <w:lvl w:ilvl="7" w:tplc="04080019" w:tentative="1">
      <w:start w:val="1"/>
      <w:numFmt w:val="lowerLetter"/>
      <w:lvlText w:val="%8."/>
      <w:lvlJc w:val="left"/>
      <w:pPr>
        <w:ind w:left="5266" w:hanging="360"/>
      </w:pPr>
    </w:lvl>
    <w:lvl w:ilvl="8" w:tplc="0408001B" w:tentative="1">
      <w:start w:val="1"/>
      <w:numFmt w:val="lowerRoman"/>
      <w:lvlText w:val="%9."/>
      <w:lvlJc w:val="right"/>
      <w:pPr>
        <w:ind w:left="5986" w:hanging="180"/>
      </w:pPr>
    </w:lvl>
  </w:abstractNum>
  <w:abstractNum w:abstractNumId="4" w15:restartNumberingAfterBreak="0">
    <w:nsid w:val="5A3450B1"/>
    <w:multiLevelType w:val="hybridMultilevel"/>
    <w:tmpl w:val="96F84216"/>
    <w:lvl w:ilvl="0" w:tplc="04080001">
      <w:start w:val="1"/>
      <w:numFmt w:val="bullet"/>
      <w:lvlText w:val=""/>
      <w:lvlJc w:val="left"/>
      <w:pPr>
        <w:ind w:left="360" w:hanging="360"/>
      </w:pPr>
      <w:rPr>
        <w:rFonts w:ascii="Symbol" w:hAnsi="Symbol"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04BFE"/>
    <w:rsid w:val="000158F3"/>
    <w:rsid w:val="0008631A"/>
    <w:rsid w:val="000C1897"/>
    <w:rsid w:val="000C6ECD"/>
    <w:rsid w:val="000E1B42"/>
    <w:rsid w:val="001175FD"/>
    <w:rsid w:val="0017334E"/>
    <w:rsid w:val="00177FD7"/>
    <w:rsid w:val="00317B35"/>
    <w:rsid w:val="003400D7"/>
    <w:rsid w:val="003500A5"/>
    <w:rsid w:val="003B17DD"/>
    <w:rsid w:val="003D1B6A"/>
    <w:rsid w:val="0040435D"/>
    <w:rsid w:val="00443C09"/>
    <w:rsid w:val="004D074F"/>
    <w:rsid w:val="004D2BC0"/>
    <w:rsid w:val="00590167"/>
    <w:rsid w:val="005E5F37"/>
    <w:rsid w:val="005F77F6"/>
    <w:rsid w:val="006122BA"/>
    <w:rsid w:val="00621E55"/>
    <w:rsid w:val="00706579"/>
    <w:rsid w:val="00723F86"/>
    <w:rsid w:val="0079027A"/>
    <w:rsid w:val="007E25D3"/>
    <w:rsid w:val="007F3C84"/>
    <w:rsid w:val="00825163"/>
    <w:rsid w:val="00875568"/>
    <w:rsid w:val="00880909"/>
    <w:rsid w:val="008B32DA"/>
    <w:rsid w:val="008D3A7C"/>
    <w:rsid w:val="00922E9E"/>
    <w:rsid w:val="009620FE"/>
    <w:rsid w:val="00A308D0"/>
    <w:rsid w:val="00A7691C"/>
    <w:rsid w:val="00AC391F"/>
    <w:rsid w:val="00B04BFE"/>
    <w:rsid w:val="00B5454F"/>
    <w:rsid w:val="00BA47DD"/>
    <w:rsid w:val="00C05CF0"/>
    <w:rsid w:val="00C14130"/>
    <w:rsid w:val="00C5509A"/>
    <w:rsid w:val="00D362CD"/>
    <w:rsid w:val="00D44250"/>
    <w:rsid w:val="00DB4C15"/>
    <w:rsid w:val="00DE2A3C"/>
    <w:rsid w:val="00DF673C"/>
    <w:rsid w:val="00F5547D"/>
    <w:rsid w:val="00F70258"/>
    <w:rsid w:val="00FB4489"/>
    <w:rsid w:val="00FE19CA"/>
    <w:rsid w:val="00FE25A6"/>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C84F"/>
  <w15:docId w15:val="{248B03B8-298D-4B8D-BCE3-A6FFF222E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308D0"/>
    <w:pPr>
      <w:ind w:left="720"/>
      <w:contextualSpacing/>
    </w:pPr>
  </w:style>
  <w:style w:type="character" w:styleId="Hyperlink">
    <w:name w:val="Hyperlink"/>
    <w:basedOn w:val="DefaultParagraphFont"/>
    <w:uiPriority w:val="99"/>
    <w:unhideWhenUsed/>
    <w:rsid w:val="001733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712562">
      <w:bodyDiv w:val="1"/>
      <w:marLeft w:val="0"/>
      <w:marRight w:val="0"/>
      <w:marTop w:val="0"/>
      <w:marBottom w:val="0"/>
      <w:divBdr>
        <w:top w:val="none" w:sz="0" w:space="0" w:color="auto"/>
        <w:left w:val="none" w:sz="0" w:space="0" w:color="auto"/>
        <w:bottom w:val="none" w:sz="0" w:space="0" w:color="auto"/>
        <w:right w:val="none" w:sz="0" w:space="0" w:color="auto"/>
      </w:divBdr>
    </w:div>
    <w:div w:id="200215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vriduva@gmail.com" TargetMode="External"/><Relationship Id="rId5" Type="http://schemas.openxmlformats.org/officeDocument/2006/relationships/hyperlink" Target="mailto:vmavrido@bscc.duth.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234</Words>
  <Characters>1345</Characters>
  <Application>Microsoft Office Word</Application>
  <DocSecurity>0</DocSecurity>
  <Lines>32</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Στέλλα Γκαβάκη</dc:creator>
  <cp:lastModifiedBy>Βασιλική Μαυρίδου</cp:lastModifiedBy>
  <cp:revision>7</cp:revision>
  <cp:lastPrinted>2020-06-05T05:37:00Z</cp:lastPrinted>
  <dcterms:created xsi:type="dcterms:W3CDTF">2020-06-11T19:04:00Z</dcterms:created>
  <dcterms:modified xsi:type="dcterms:W3CDTF">2021-08-30T21:10:00Z</dcterms:modified>
</cp:coreProperties>
</file>