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082E3" w14:textId="7155F3DB" w:rsidR="002D666A" w:rsidRDefault="002D666A" w:rsidP="002D666A">
      <w:pPr>
        <w:spacing w:line="276" w:lineRule="auto"/>
        <w:jc w:val="both"/>
        <w:rPr>
          <w:lang w:val="el-GR"/>
        </w:rPr>
      </w:pPr>
      <w:r>
        <w:rPr>
          <w:lang w:val="el-GR"/>
        </w:rPr>
        <w:t>ΑΣΚΗΣΗ 1</w:t>
      </w:r>
    </w:p>
    <w:p w14:paraId="13A55390" w14:textId="033F89DE" w:rsidR="008954A9" w:rsidRPr="00C9209E" w:rsidRDefault="008954A9" w:rsidP="008954A9">
      <w:pPr>
        <w:spacing w:line="276" w:lineRule="auto"/>
        <w:jc w:val="both"/>
        <w:rPr>
          <w:b/>
          <w:bCs/>
          <w:i/>
          <w:iCs/>
          <w:lang w:val="el-GR"/>
        </w:rPr>
      </w:pPr>
      <w:r w:rsidRPr="00C9209E">
        <w:rPr>
          <w:b/>
          <w:bCs/>
          <w:i/>
          <w:iCs/>
          <w:lang w:val="el-GR"/>
        </w:rPr>
        <w:t xml:space="preserve">Οι παρακάτω ερωτήσεις βρίσκουν την απάντησή τους στο </w:t>
      </w:r>
      <w:r w:rsidR="00C9209E" w:rsidRPr="00C9209E">
        <w:rPr>
          <w:i/>
          <w:iCs/>
          <w:lang w:val="el-GR"/>
        </w:rPr>
        <w:t xml:space="preserve">βιβλίο </w:t>
      </w:r>
      <w:r w:rsidR="00C9209E" w:rsidRPr="00C9209E">
        <w:rPr>
          <w:b/>
          <w:bCs/>
          <w:i/>
          <w:iCs/>
          <w:lang w:val="el-GR"/>
        </w:rPr>
        <w:t>Συνοπτική Ιστορία της αρχαίας Ελλάδας. Πολιτική, κοινωνία και πολιτισμός,</w:t>
      </w:r>
      <w:r w:rsidRPr="00C9209E">
        <w:rPr>
          <w:b/>
          <w:bCs/>
          <w:i/>
          <w:iCs/>
          <w:lang w:val="el-GR"/>
        </w:rPr>
        <w:t>κεφ.5, σς.254-271</w:t>
      </w:r>
      <w:r w:rsidR="00C9209E" w:rsidRPr="00C9209E">
        <w:rPr>
          <w:b/>
          <w:bCs/>
          <w:i/>
          <w:iCs/>
          <w:lang w:val="el-GR"/>
        </w:rPr>
        <w:t xml:space="preserve"> 5 </w:t>
      </w:r>
      <w:r w:rsidR="00C9209E" w:rsidRPr="00C9209E">
        <w:rPr>
          <w:i/>
          <w:iCs/>
          <w:lang w:val="el-GR"/>
        </w:rPr>
        <w:t>(ΕΝΟΤΗΤΑ: Η άνοδος της Αθήνας και οι Περσικοί πόλεμοι)</w:t>
      </w:r>
      <w:r w:rsidR="00AF32AC">
        <w:rPr>
          <w:b/>
          <w:bCs/>
          <w:i/>
          <w:iCs/>
          <w:lang w:val="el-GR"/>
        </w:rPr>
        <w:t>. Οι αριθμοί σε παρενθέσεις αντιστοιχούν στις σελίδες αυτού του κεφαλαίου.</w:t>
      </w:r>
    </w:p>
    <w:p w14:paraId="4289B774" w14:textId="37905270" w:rsidR="002D666A" w:rsidRDefault="00C9209E" w:rsidP="002D666A">
      <w:pPr>
        <w:spacing w:line="276" w:lineRule="auto"/>
        <w:jc w:val="both"/>
        <w:rPr>
          <w:i/>
          <w:iCs/>
          <w:lang w:val="el-GR"/>
        </w:rPr>
      </w:pPr>
      <w:r w:rsidRPr="00C9209E">
        <w:rPr>
          <w:i/>
          <w:iCs/>
          <w:lang w:val="el-GR"/>
        </w:rPr>
        <w:t xml:space="preserve">Επίσης βοηθητικές είναι οι σημειώσεις στο έγγραφο </w:t>
      </w:r>
      <w:proofErr w:type="spellStart"/>
      <w:r w:rsidRPr="00C9209E">
        <w:rPr>
          <w:i/>
          <w:iCs/>
          <w:lang w:val="en-US"/>
        </w:rPr>
        <w:t>eclass</w:t>
      </w:r>
      <w:proofErr w:type="spellEnd"/>
      <w:r w:rsidRPr="00C9209E">
        <w:rPr>
          <w:i/>
          <w:iCs/>
          <w:lang w:val="el-GR"/>
        </w:rPr>
        <w:t xml:space="preserve"> 1.2.</w:t>
      </w:r>
      <w:r w:rsidRPr="00C9209E">
        <w:rPr>
          <w:i/>
          <w:iCs/>
          <w:lang w:val="en-US"/>
        </w:rPr>
        <w:t>I</w:t>
      </w:r>
      <w:r w:rsidRPr="00C9209E">
        <w:rPr>
          <w:i/>
          <w:iCs/>
          <w:lang w:val="el-GR"/>
        </w:rPr>
        <w:t>ΣΤΟΡΙΚΑ</w:t>
      </w:r>
    </w:p>
    <w:p w14:paraId="0797E19A" w14:textId="6E50A767" w:rsidR="0054078E" w:rsidRPr="00C9209E" w:rsidRDefault="0054078E" w:rsidP="002D666A">
      <w:pPr>
        <w:spacing w:line="276" w:lineRule="auto"/>
        <w:jc w:val="both"/>
        <w:rPr>
          <w:i/>
          <w:iCs/>
          <w:lang w:val="el-GR"/>
        </w:rPr>
      </w:pPr>
      <w:r>
        <w:rPr>
          <w:i/>
          <w:iCs/>
          <w:lang w:val="el-GR"/>
        </w:rPr>
        <w:t>Για την εξεταστική να δώσετε έμφαση στις σημειωμένες με κίτρινο χρώμα</w:t>
      </w:r>
    </w:p>
    <w:p w14:paraId="7F827508" w14:textId="2B76382E" w:rsidR="005E17D1" w:rsidRDefault="005E17D1" w:rsidP="002D666A">
      <w:pPr>
        <w:spacing w:line="276" w:lineRule="auto"/>
        <w:jc w:val="both"/>
        <w:rPr>
          <w:lang w:val="el-GR"/>
        </w:rPr>
      </w:pPr>
      <w:r>
        <w:rPr>
          <w:lang w:val="el-GR"/>
        </w:rPr>
        <w:t>------</w:t>
      </w:r>
    </w:p>
    <w:p w14:paraId="66ACBB86" w14:textId="28977017" w:rsidR="002D666A" w:rsidRPr="00C94B70" w:rsidRDefault="002D666A" w:rsidP="002D666A">
      <w:pPr>
        <w:spacing w:line="276" w:lineRule="auto"/>
        <w:jc w:val="both"/>
        <w:rPr>
          <w:highlight w:val="yellow"/>
          <w:lang w:val="el-GR"/>
        </w:rPr>
      </w:pPr>
      <w:r w:rsidRPr="00C94B70">
        <w:rPr>
          <w:highlight w:val="yellow"/>
          <w:lang w:val="el-GR"/>
        </w:rPr>
        <w:t>1. Γιατί είναι σημαντική η Μίλητος για τους Έλληνες</w:t>
      </w:r>
      <w:r w:rsidR="00AF32AC" w:rsidRPr="00C94B70">
        <w:rPr>
          <w:highlight w:val="yellow"/>
          <w:lang w:val="el-GR"/>
        </w:rPr>
        <w:t xml:space="preserve"> και ειδικά τους Αθηναίους</w:t>
      </w:r>
      <w:r w:rsidRPr="00C94B70">
        <w:rPr>
          <w:highlight w:val="yellow"/>
          <w:lang w:val="el-GR"/>
        </w:rPr>
        <w:t>;</w:t>
      </w:r>
    </w:p>
    <w:p w14:paraId="0BA2F44D" w14:textId="5A3CAA8B" w:rsidR="002D666A" w:rsidRPr="00C94B70" w:rsidRDefault="002D666A" w:rsidP="002D666A">
      <w:pPr>
        <w:spacing w:line="276" w:lineRule="auto"/>
        <w:jc w:val="both"/>
        <w:rPr>
          <w:highlight w:val="yellow"/>
          <w:lang w:val="el-GR"/>
        </w:rPr>
      </w:pPr>
      <w:r w:rsidRPr="00C94B70">
        <w:rPr>
          <w:highlight w:val="yellow"/>
          <w:lang w:val="el-GR"/>
        </w:rPr>
        <w:t>1.β. Τι σημασία για την λογοτεχνία και ειδικά για την τραγωδία είχε η άλωσ</w:t>
      </w:r>
      <w:r w:rsidR="00AF32AC" w:rsidRPr="00C94B70">
        <w:rPr>
          <w:highlight w:val="yellow"/>
          <w:lang w:val="el-GR"/>
        </w:rPr>
        <w:t>ή</w:t>
      </w:r>
      <w:r w:rsidRPr="00C94B70">
        <w:rPr>
          <w:highlight w:val="yellow"/>
          <w:lang w:val="el-GR"/>
        </w:rPr>
        <w:t xml:space="preserve"> της το 494 π.Χ.; (255-7 με σημ. 36)</w:t>
      </w:r>
    </w:p>
    <w:p w14:paraId="0582E1AD" w14:textId="77777777" w:rsidR="002D666A" w:rsidRPr="00C94B70" w:rsidRDefault="002D666A" w:rsidP="002D666A">
      <w:pPr>
        <w:spacing w:line="276" w:lineRule="auto"/>
        <w:jc w:val="both"/>
        <w:rPr>
          <w:highlight w:val="yellow"/>
          <w:lang w:val="el-GR"/>
        </w:rPr>
      </w:pPr>
      <w:r w:rsidRPr="00C94B70">
        <w:rPr>
          <w:highlight w:val="yellow"/>
          <w:lang w:val="el-GR"/>
        </w:rPr>
        <w:t>1.γ. Ποια είναι μια βασική ιστορική πηγή για το θέμα αυτό; (257)</w:t>
      </w:r>
    </w:p>
    <w:p w14:paraId="09186A11" w14:textId="788292F8" w:rsidR="002D666A" w:rsidRPr="00C94B70" w:rsidRDefault="002D666A" w:rsidP="002D666A">
      <w:pPr>
        <w:spacing w:line="276" w:lineRule="auto"/>
        <w:jc w:val="both"/>
        <w:rPr>
          <w:highlight w:val="yellow"/>
          <w:lang w:val="el-GR"/>
        </w:rPr>
      </w:pPr>
      <w:r w:rsidRPr="00C94B70">
        <w:rPr>
          <w:highlight w:val="yellow"/>
          <w:lang w:val="el-GR"/>
        </w:rPr>
        <w:t xml:space="preserve">2. Τι είναι η </w:t>
      </w:r>
      <w:r w:rsidR="00AF32AC" w:rsidRPr="00C94B70">
        <w:rPr>
          <w:highlight w:val="yellow"/>
          <w:lang w:val="el-GR"/>
        </w:rPr>
        <w:t>Ι</w:t>
      </w:r>
      <w:r w:rsidRPr="00C94B70">
        <w:rPr>
          <w:highlight w:val="yellow"/>
          <w:lang w:val="el-GR"/>
        </w:rPr>
        <w:t xml:space="preserve">ωνική επανάσταση (εποχή, εμπλεκόμενοι, έκβαση) και πώς </w:t>
      </w:r>
      <w:proofErr w:type="spellStart"/>
      <w:r w:rsidRPr="00C94B70">
        <w:rPr>
          <w:highlight w:val="yellow"/>
          <w:lang w:val="el-GR"/>
        </w:rPr>
        <w:t>εμπλέχθηκαν</w:t>
      </w:r>
      <w:proofErr w:type="spellEnd"/>
      <w:r w:rsidRPr="00C94B70">
        <w:rPr>
          <w:highlight w:val="yellow"/>
          <w:lang w:val="el-GR"/>
        </w:rPr>
        <w:t xml:space="preserve"> οι Αθηναίοι σε αυτήν; Ποιος ο ρόλος των Σπαρτιατών σε αυτή την μεγάλη ιστορική στιγμή; (255-6)</w:t>
      </w:r>
    </w:p>
    <w:p w14:paraId="08A9B4D8" w14:textId="77777777" w:rsidR="002D666A" w:rsidRPr="00C94B70" w:rsidRDefault="002D666A" w:rsidP="002D666A">
      <w:pPr>
        <w:spacing w:line="276" w:lineRule="auto"/>
        <w:jc w:val="both"/>
        <w:rPr>
          <w:highlight w:val="yellow"/>
          <w:lang w:val="el-GR"/>
        </w:rPr>
      </w:pPr>
      <w:r w:rsidRPr="00C94B70">
        <w:rPr>
          <w:highlight w:val="yellow"/>
          <w:lang w:val="el-GR"/>
        </w:rPr>
        <w:t>3. Ποια η βασική κίνηση του Θεμιστοκλή μετά την ήττα στην Ιωνική επανάσταση; (τείχη, πολιτική πρόγνωση 257)</w:t>
      </w:r>
    </w:p>
    <w:p w14:paraId="718B6B74" w14:textId="4292AD64" w:rsidR="002D666A" w:rsidRPr="00C94B70" w:rsidRDefault="002D666A" w:rsidP="002D666A">
      <w:pPr>
        <w:spacing w:line="276" w:lineRule="auto"/>
        <w:jc w:val="both"/>
        <w:rPr>
          <w:highlight w:val="yellow"/>
          <w:lang w:val="el-GR"/>
        </w:rPr>
      </w:pPr>
      <w:r w:rsidRPr="00C94B70">
        <w:rPr>
          <w:highlight w:val="yellow"/>
          <w:lang w:val="el-GR"/>
        </w:rPr>
        <w:t xml:space="preserve">4. Γιατί ξεκινά ο </w:t>
      </w:r>
      <w:r w:rsidRPr="00C94B70">
        <w:rPr>
          <w:b/>
          <w:bCs/>
          <w:highlight w:val="yellow"/>
          <w:lang w:val="el-GR"/>
        </w:rPr>
        <w:t>Δαρείος</w:t>
      </w:r>
      <w:r w:rsidRPr="00C94B70">
        <w:rPr>
          <w:highlight w:val="yellow"/>
          <w:lang w:val="el-GR"/>
        </w:rPr>
        <w:t xml:space="preserve"> την εκστρατεία εναντίον της Ελλάδος (258: καταστροφή των Σάρδεων και για το ρόλο </w:t>
      </w:r>
      <w:proofErr w:type="spellStart"/>
      <w:r w:rsidRPr="00C94B70">
        <w:rPr>
          <w:highlight w:val="yellow"/>
          <w:lang w:val="el-GR"/>
        </w:rPr>
        <w:t>Ερετριέων</w:t>
      </w:r>
      <w:proofErr w:type="spellEnd"/>
      <w:r w:rsidRPr="00C94B70">
        <w:rPr>
          <w:highlight w:val="yellow"/>
          <w:lang w:val="el-GR"/>
        </w:rPr>
        <w:t xml:space="preserve"> και Αθηναίων στην ιωνική επανάσταση). Πόσες ήταν οι εκστρατευτικές του κινήσεις (492 Μαρδόνιος/Χαλκιδική/Θάσος, Ράκη, Μακεδονία)· 490 η 2</w:t>
      </w:r>
      <w:r w:rsidRPr="00C94B70">
        <w:rPr>
          <w:highlight w:val="yellow"/>
          <w:vertAlign w:val="superscript"/>
          <w:lang w:val="el-GR"/>
        </w:rPr>
        <w:t>η</w:t>
      </w:r>
      <w:r w:rsidRPr="00C94B70">
        <w:rPr>
          <w:highlight w:val="yellow"/>
          <w:lang w:val="el-GR"/>
        </w:rPr>
        <w:t xml:space="preserve"> Δαρείος διαμέσου Αιγαίου, </w:t>
      </w:r>
      <w:proofErr w:type="spellStart"/>
      <w:r w:rsidRPr="00C94B70">
        <w:rPr>
          <w:b/>
          <w:bCs/>
          <w:highlight w:val="yellow"/>
          <w:lang w:val="el-GR"/>
        </w:rPr>
        <w:t>γῆ</w:t>
      </w:r>
      <w:proofErr w:type="spellEnd"/>
      <w:r w:rsidRPr="00C94B70">
        <w:rPr>
          <w:b/>
          <w:bCs/>
          <w:highlight w:val="yellow"/>
          <w:lang w:val="el-GR"/>
        </w:rPr>
        <w:t xml:space="preserve"> </w:t>
      </w:r>
      <w:proofErr w:type="spellStart"/>
      <w:r w:rsidRPr="00C94B70">
        <w:rPr>
          <w:b/>
          <w:bCs/>
          <w:highlight w:val="yellow"/>
          <w:lang w:val="el-GR"/>
        </w:rPr>
        <w:t>καὶ</w:t>
      </w:r>
      <w:proofErr w:type="spellEnd"/>
      <w:r w:rsidRPr="00C94B70">
        <w:rPr>
          <w:b/>
          <w:bCs/>
          <w:highlight w:val="yellow"/>
          <w:lang w:val="el-GR"/>
        </w:rPr>
        <w:t xml:space="preserve"> </w:t>
      </w:r>
      <w:proofErr w:type="spellStart"/>
      <w:r w:rsidRPr="00C94B70">
        <w:rPr>
          <w:b/>
          <w:bCs/>
          <w:highlight w:val="yellow"/>
          <w:lang w:val="el-GR"/>
        </w:rPr>
        <w:t>ὕδωρ</w:t>
      </w:r>
      <w:proofErr w:type="spellEnd"/>
      <w:r w:rsidRPr="00C94B70">
        <w:rPr>
          <w:highlight w:val="yellow"/>
          <w:lang w:val="el-GR"/>
        </w:rPr>
        <w:t xml:space="preserve"> από </w:t>
      </w:r>
      <w:proofErr w:type="spellStart"/>
      <w:r w:rsidRPr="00C94B70">
        <w:rPr>
          <w:highlight w:val="yellow"/>
          <w:lang w:val="el-GR"/>
        </w:rPr>
        <w:t>Αργος</w:t>
      </w:r>
      <w:proofErr w:type="spellEnd"/>
      <w:r w:rsidRPr="00C94B70">
        <w:rPr>
          <w:highlight w:val="yellow"/>
          <w:lang w:val="el-GR"/>
        </w:rPr>
        <w:t xml:space="preserve"> και Θήβα υπέρ Περσών, Ερέτρια πέφτει γρήγορα, </w:t>
      </w:r>
      <w:r w:rsidRPr="00C94B70">
        <w:rPr>
          <w:b/>
          <w:bCs/>
          <w:highlight w:val="yellow"/>
          <w:lang w:val="el-GR"/>
        </w:rPr>
        <w:t>Μαραθώνας</w:t>
      </w:r>
      <w:r w:rsidRPr="00C94B70">
        <w:rPr>
          <w:highlight w:val="yellow"/>
          <w:lang w:val="el-GR"/>
        </w:rPr>
        <w:t xml:space="preserve"> </w:t>
      </w:r>
      <w:r w:rsidRPr="00C94B70">
        <w:rPr>
          <w:b/>
          <w:bCs/>
          <w:highlight w:val="yellow"/>
          <w:lang w:val="el-GR"/>
        </w:rPr>
        <w:t>Φειδιππίδης</w:t>
      </w:r>
      <w:r w:rsidRPr="00C94B70">
        <w:rPr>
          <w:highlight w:val="yellow"/>
          <w:lang w:val="el-GR"/>
        </w:rPr>
        <w:t xml:space="preserve"> 140 μίλια σε μια μέρα ως Σπάρτη </w:t>
      </w:r>
      <w:proofErr w:type="spellStart"/>
      <w:r w:rsidRPr="00C94B70">
        <w:rPr>
          <w:highlight w:val="yellow"/>
          <w:lang w:val="el-GR"/>
        </w:rPr>
        <w:t>Κάρνεια</w:t>
      </w:r>
      <w:proofErr w:type="spellEnd"/>
      <w:r w:rsidRPr="00C94B70">
        <w:rPr>
          <w:highlight w:val="yellow"/>
          <w:lang w:val="el-GR"/>
        </w:rPr>
        <w:t xml:space="preserve">, μάχη </w:t>
      </w:r>
      <w:r w:rsidR="00E93577" w:rsidRPr="00C94B70">
        <w:rPr>
          <w:highlight w:val="yellow"/>
          <w:lang w:val="el-GR"/>
        </w:rPr>
        <w:t>Μ</w:t>
      </w:r>
      <w:r w:rsidRPr="00C94B70">
        <w:rPr>
          <w:highlight w:val="yellow"/>
          <w:lang w:val="el-GR"/>
        </w:rPr>
        <w:t xml:space="preserve">αραθώνα 259 διαβάζουμε Ηρόδοτο ο λόγος του Μιλτιάδη που πείθει τους </w:t>
      </w:r>
      <w:proofErr w:type="spellStart"/>
      <w:r w:rsidRPr="00C94B70">
        <w:rPr>
          <w:highlight w:val="yellow"/>
          <w:lang w:val="el-GR"/>
        </w:rPr>
        <w:t>συστρ</w:t>
      </w:r>
      <w:r w:rsidR="00E93577" w:rsidRPr="00C94B70">
        <w:rPr>
          <w:highlight w:val="yellow"/>
          <w:lang w:val="el-GR"/>
        </w:rPr>
        <w:t>α</w:t>
      </w:r>
      <w:r w:rsidRPr="00C94B70">
        <w:rPr>
          <w:highlight w:val="yellow"/>
          <w:lang w:val="el-GR"/>
        </w:rPr>
        <w:t>τ</w:t>
      </w:r>
      <w:r w:rsidR="00E93577" w:rsidRPr="00C94B70">
        <w:rPr>
          <w:highlight w:val="yellow"/>
          <w:lang w:val="el-GR"/>
        </w:rPr>
        <w:t>ή</w:t>
      </w:r>
      <w:r w:rsidRPr="00C94B70">
        <w:rPr>
          <w:highlight w:val="yellow"/>
          <w:lang w:val="el-GR"/>
        </w:rPr>
        <w:t>γους</w:t>
      </w:r>
      <w:proofErr w:type="spellEnd"/>
      <w:r w:rsidRPr="00C94B70">
        <w:rPr>
          <w:highlight w:val="yellow"/>
          <w:lang w:val="el-GR"/>
        </w:rPr>
        <w:t xml:space="preserve"> να πολεμήσουν γιατί αλλιώς η θα χαθούν ή θα γίνουν η πρώτη πόλη των ελληνικών πόλεων, τελευταίες μέρες Σεπτέμβρη 490 με συμμάχους </w:t>
      </w:r>
      <w:proofErr w:type="spellStart"/>
      <w:r w:rsidRPr="00C94B70">
        <w:rPr>
          <w:highlight w:val="yellow"/>
          <w:lang w:val="el-GR"/>
        </w:rPr>
        <w:t>Πλαταιείς</w:t>
      </w:r>
      <w:proofErr w:type="spellEnd"/>
      <w:r w:rsidRPr="00C94B70">
        <w:rPr>
          <w:highlight w:val="yellow"/>
          <w:lang w:val="el-GR"/>
        </w:rPr>
        <w:t>)</w:t>
      </w:r>
    </w:p>
    <w:p w14:paraId="0CA628B2" w14:textId="77777777" w:rsidR="002D666A" w:rsidRPr="00C94B70" w:rsidRDefault="002D666A" w:rsidP="002D666A">
      <w:pPr>
        <w:spacing w:line="276" w:lineRule="auto"/>
        <w:jc w:val="both"/>
        <w:rPr>
          <w:highlight w:val="yellow"/>
          <w:lang w:val="el-GR"/>
        </w:rPr>
      </w:pPr>
      <w:r w:rsidRPr="00C94B70">
        <w:rPr>
          <w:highlight w:val="yellow"/>
          <w:lang w:val="el-GR"/>
        </w:rPr>
        <w:t xml:space="preserve">5. Γιατί η μάχη του </w:t>
      </w:r>
      <w:r w:rsidRPr="00C94B70">
        <w:rPr>
          <w:b/>
          <w:bCs/>
          <w:highlight w:val="yellow"/>
          <w:lang w:val="el-GR"/>
        </w:rPr>
        <w:t>Μαραθώνα</w:t>
      </w:r>
      <w:r w:rsidRPr="00C94B70">
        <w:rPr>
          <w:highlight w:val="yellow"/>
          <w:lang w:val="el-GR"/>
        </w:rPr>
        <w:t xml:space="preserve"> είναι σημαντική και για την μελέτη της τραγωδίας 261: επιτύμβιο Αισχύλου με σημ. 41.</w:t>
      </w:r>
    </w:p>
    <w:p w14:paraId="5D73E956" w14:textId="77777777" w:rsidR="002D666A" w:rsidRPr="00C94B70" w:rsidRDefault="002D666A" w:rsidP="002D666A">
      <w:pPr>
        <w:spacing w:line="276" w:lineRule="auto"/>
        <w:jc w:val="both"/>
        <w:rPr>
          <w:highlight w:val="yellow"/>
          <w:lang w:val="el-GR"/>
        </w:rPr>
      </w:pPr>
      <w:r w:rsidRPr="00C94B70">
        <w:rPr>
          <w:highlight w:val="yellow"/>
          <w:lang w:val="el-GR"/>
        </w:rPr>
        <w:t xml:space="preserve">Μαραθωνομάχοι ως πρότυπα παραδοσιακών αθηναϊκών αξιών σε μία όλο και πιο αβροδίαιτη κα περίπλοκη κοινωνία. Και από την άλλη οι κατηγορίες για </w:t>
      </w:r>
      <w:proofErr w:type="spellStart"/>
      <w:r w:rsidRPr="00C94B70">
        <w:rPr>
          <w:highlight w:val="yellow"/>
          <w:lang w:val="el-GR"/>
        </w:rPr>
        <w:t>φιλοπερσικά</w:t>
      </w:r>
      <w:proofErr w:type="spellEnd"/>
      <w:r w:rsidRPr="00C94B70">
        <w:rPr>
          <w:highlight w:val="yellow"/>
          <w:lang w:val="el-GR"/>
        </w:rPr>
        <w:t xml:space="preserve"> αισθήματα θα ταλανίζουν Αθηναίους πολιτικούς στο μέλλον.</w:t>
      </w:r>
    </w:p>
    <w:p w14:paraId="42CB7CAE" w14:textId="77777777" w:rsidR="002D666A" w:rsidRDefault="002D666A" w:rsidP="002D666A">
      <w:pPr>
        <w:spacing w:line="276" w:lineRule="auto"/>
        <w:jc w:val="both"/>
        <w:rPr>
          <w:lang w:val="el-GR"/>
        </w:rPr>
      </w:pPr>
      <w:r w:rsidRPr="00C94B70">
        <w:rPr>
          <w:highlight w:val="yellow"/>
          <w:lang w:val="el-GR"/>
        </w:rPr>
        <w:t>6. Τι επιπτώσεις είχε η νίκη αυτή στο αθηναϊκό πολίτευμα (</w:t>
      </w:r>
      <w:proofErr w:type="spellStart"/>
      <w:r w:rsidRPr="00C94B70">
        <w:rPr>
          <w:highlight w:val="yellow"/>
          <w:lang w:val="el-GR"/>
        </w:rPr>
        <w:t>σς</w:t>
      </w:r>
      <w:proofErr w:type="spellEnd"/>
      <w:r w:rsidRPr="00C94B70">
        <w:rPr>
          <w:highlight w:val="yellow"/>
          <w:lang w:val="el-GR"/>
        </w:rPr>
        <w:t xml:space="preserve">. 262 </w:t>
      </w:r>
      <w:proofErr w:type="spellStart"/>
      <w:r w:rsidRPr="00C94B70">
        <w:rPr>
          <w:highlight w:val="yellow"/>
          <w:lang w:val="el-GR"/>
        </w:rPr>
        <w:t>κ.εξ</w:t>
      </w:r>
      <w:proofErr w:type="spellEnd"/>
      <w:r w:rsidRPr="00C94B70">
        <w:rPr>
          <w:highlight w:val="yellow"/>
          <w:lang w:val="el-GR"/>
        </w:rPr>
        <w:t xml:space="preserve">. κλήρος για επιλογή αρχόντων, ρόλος του Θεμιστοκλή κατά των αριστοκρατών γενικώς και του Άρειου Πάγου με τις μεταρρυθμίσεις του κύρους του). Η ιδέα της </w:t>
      </w:r>
      <w:r w:rsidRPr="00C94B70">
        <w:rPr>
          <w:b/>
          <w:bCs/>
          <w:highlight w:val="yellow"/>
          <w:lang w:val="el-GR"/>
        </w:rPr>
        <w:t>δοκιμασίας</w:t>
      </w:r>
      <w:r w:rsidRPr="00C94B70">
        <w:rPr>
          <w:highlight w:val="yellow"/>
          <w:lang w:val="el-GR"/>
        </w:rPr>
        <w:t xml:space="preserve"> (262), ο </w:t>
      </w:r>
      <w:r w:rsidRPr="00C94B70">
        <w:rPr>
          <w:b/>
          <w:bCs/>
          <w:highlight w:val="yellow"/>
          <w:lang w:val="el-GR"/>
        </w:rPr>
        <w:t>οστρακισμός</w:t>
      </w:r>
      <w:r w:rsidRPr="00C94B70">
        <w:rPr>
          <w:highlight w:val="yellow"/>
          <w:lang w:val="el-GR"/>
        </w:rPr>
        <w:t xml:space="preserve"> (263), </w:t>
      </w:r>
      <w:r w:rsidRPr="00C94B70">
        <w:rPr>
          <w:b/>
          <w:bCs/>
          <w:highlight w:val="yellow"/>
          <w:lang w:val="el-GR"/>
        </w:rPr>
        <w:t>Λαύριο</w:t>
      </w:r>
      <w:r w:rsidRPr="00C94B70">
        <w:rPr>
          <w:highlight w:val="yellow"/>
          <w:lang w:val="el-GR"/>
        </w:rPr>
        <w:t xml:space="preserve"> και φλέβα αργύρου πάνω από 2 τόνους. Με τον οστρακισμό του Αριστείδη που ήθελε να διανεμηθούν στους πολίτες, νίκησε ο Θεμιστοκλής για να ναυπηγηθούν 200 </w:t>
      </w:r>
      <w:proofErr w:type="spellStart"/>
      <w:r w:rsidRPr="00C94B70">
        <w:rPr>
          <w:b/>
          <w:bCs/>
          <w:highlight w:val="yellow"/>
          <w:lang w:val="el-GR"/>
        </w:rPr>
        <w:t>τριήρεις</w:t>
      </w:r>
      <w:proofErr w:type="spellEnd"/>
      <w:r w:rsidRPr="00C94B70">
        <w:rPr>
          <w:highlight w:val="yellow"/>
          <w:lang w:val="el-GR"/>
        </w:rPr>
        <w:t xml:space="preserve"> (ελαφρά πλοία) εναντίον της Αίγινας αλλά στην πραγματικότητα για την άμυνα κατά των Περσών (σ. 264).</w:t>
      </w:r>
    </w:p>
    <w:p w14:paraId="137B0365" w14:textId="77777777" w:rsidR="002D666A" w:rsidRDefault="002D666A" w:rsidP="002D666A">
      <w:pPr>
        <w:spacing w:line="276" w:lineRule="auto"/>
        <w:jc w:val="both"/>
        <w:rPr>
          <w:lang w:val="el-GR"/>
        </w:rPr>
      </w:pPr>
      <w:r>
        <w:rPr>
          <w:lang w:val="el-GR"/>
        </w:rPr>
        <w:t>Θάνατος Δαρείου αποτρέπει νέα εκστρατεία 486. Περνά μια εξαετία.</w:t>
      </w:r>
    </w:p>
    <w:p w14:paraId="713DE78B" w14:textId="77777777" w:rsidR="002D666A" w:rsidRDefault="002D666A" w:rsidP="002D666A">
      <w:pPr>
        <w:spacing w:line="276" w:lineRule="auto"/>
        <w:jc w:val="both"/>
        <w:rPr>
          <w:lang w:val="el-GR"/>
        </w:rPr>
      </w:pPr>
      <w:r>
        <w:rPr>
          <w:lang w:val="el-GR"/>
        </w:rPr>
        <w:t>7. Η εκστρατεία του Ξέρξη (</w:t>
      </w:r>
      <w:proofErr w:type="spellStart"/>
      <w:r>
        <w:rPr>
          <w:lang w:val="el-GR"/>
        </w:rPr>
        <w:t>εγγονός</w:t>
      </w:r>
      <w:proofErr w:type="spellEnd"/>
      <w:r>
        <w:rPr>
          <w:lang w:val="el-GR"/>
        </w:rPr>
        <w:t xml:space="preserve"> Κύρου). 484 . Το κεφ. 265-273 και χάρτης για να εννοήσουμε τη γεωγραφία σε σελ.265. </w:t>
      </w:r>
    </w:p>
    <w:p w14:paraId="6EE8C5FD" w14:textId="77777777" w:rsidR="002D666A" w:rsidRDefault="002D666A" w:rsidP="002D666A">
      <w:pPr>
        <w:spacing w:line="276" w:lineRule="auto"/>
        <w:jc w:val="both"/>
        <w:rPr>
          <w:lang w:val="el-GR"/>
        </w:rPr>
      </w:pPr>
      <w:r>
        <w:rPr>
          <w:lang w:val="el-GR"/>
        </w:rPr>
        <w:lastRenderedPageBreak/>
        <w:t xml:space="preserve">481 π.Χ.: 31 πόλεις κράτη συμφωνούν σε ελληνική συμμαχία. Ακόμα και η Αίγινα. Σπάρτη επικεφαλής των επιχειρήσεων. Θερμοπύλες και Αρτεμίσιο Β. Εύβοιας. Εκκένωση Αθήνας, Σαλαμίνα και </w:t>
      </w:r>
      <w:proofErr w:type="spellStart"/>
      <w:r>
        <w:rPr>
          <w:lang w:val="el-GR"/>
        </w:rPr>
        <w:t>Τροιζήνα</w:t>
      </w:r>
      <w:proofErr w:type="spellEnd"/>
      <w:r>
        <w:rPr>
          <w:lang w:val="el-GR"/>
        </w:rPr>
        <w:t>.  Διαβάζουμε το διάταγμα σε σελ. 266.</w:t>
      </w:r>
    </w:p>
    <w:p w14:paraId="73007CE8" w14:textId="6185B1CD" w:rsidR="002D666A" w:rsidRDefault="002D666A" w:rsidP="002D666A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7.β. Ο </w:t>
      </w:r>
      <w:r w:rsidR="00AF32AC">
        <w:rPr>
          <w:lang w:val="el-GR"/>
        </w:rPr>
        <w:t>ρ</w:t>
      </w:r>
      <w:r>
        <w:rPr>
          <w:lang w:val="el-GR"/>
        </w:rPr>
        <w:t>όλος του μαντείου των Δελφών (σ. 267) Γενικά να έχουμε υπόψη έτσι τη σημασία των θεϊκών δεδομένων και αντιλήψεων αυτή την εποχή.</w:t>
      </w:r>
    </w:p>
    <w:p w14:paraId="74C4D62D" w14:textId="6102DFD6" w:rsidR="002D666A" w:rsidRDefault="002D666A" w:rsidP="002D666A">
      <w:pPr>
        <w:spacing w:line="276" w:lineRule="auto"/>
        <w:jc w:val="both"/>
        <w:rPr>
          <w:lang w:val="el-GR"/>
        </w:rPr>
      </w:pPr>
      <w:r>
        <w:rPr>
          <w:lang w:val="el-GR"/>
        </w:rPr>
        <w:t>8. Ναυμαχία Σαλαμίνας</w:t>
      </w:r>
      <w:r w:rsidR="00AF32AC">
        <w:rPr>
          <w:lang w:val="el-GR"/>
        </w:rPr>
        <w:t>:</w:t>
      </w:r>
      <w:r>
        <w:rPr>
          <w:lang w:val="el-GR"/>
        </w:rPr>
        <w:t xml:space="preserve"> σελ. 268-9: ΚΑΛΟ ΔΙΑΒΑΣΜΑ ΤΩΝ ΙΣΤΟΡΙΚΩΝ ΔΕΔΟΜΕΝΩΝ για αυτή την ναυμαχία.</w:t>
      </w:r>
    </w:p>
    <w:p w14:paraId="3E596CF7" w14:textId="77777777" w:rsidR="002D666A" w:rsidRPr="00C94B70" w:rsidRDefault="002D666A" w:rsidP="002D666A">
      <w:pPr>
        <w:spacing w:line="276" w:lineRule="auto"/>
        <w:jc w:val="both"/>
        <w:rPr>
          <w:highlight w:val="yellow"/>
          <w:lang w:val="el-GR"/>
        </w:rPr>
      </w:pPr>
      <w:r w:rsidRPr="00C94B70">
        <w:rPr>
          <w:highlight w:val="yellow"/>
          <w:lang w:val="el-GR"/>
        </w:rPr>
        <w:t xml:space="preserve">9. Τι εννοούμε με τον όρο ελληνοκεντρική προσέγγιση των Περσικών; (σ. 269). </w:t>
      </w:r>
    </w:p>
    <w:p w14:paraId="07B619DF" w14:textId="77777777" w:rsidR="002D666A" w:rsidRPr="00B36984" w:rsidRDefault="002D666A" w:rsidP="002D666A">
      <w:pPr>
        <w:spacing w:line="276" w:lineRule="auto"/>
        <w:jc w:val="both"/>
        <w:rPr>
          <w:lang w:val="el-GR"/>
        </w:rPr>
      </w:pPr>
      <w:r w:rsidRPr="00C94B70">
        <w:rPr>
          <w:highlight w:val="yellow"/>
          <w:lang w:val="el-GR"/>
        </w:rPr>
        <w:t>9.α. Ποιες είναι οι 2 γραμματειακές πηγές που παρουσιάζουν αυτά τα γεγονότα ; (Ηρόδοτος και Αισχύλος)</w:t>
      </w:r>
    </w:p>
    <w:p w14:paraId="7BB71211" w14:textId="77777777" w:rsidR="002D666A" w:rsidRDefault="002D666A" w:rsidP="002D666A">
      <w:pPr>
        <w:spacing w:line="276" w:lineRule="auto"/>
        <w:jc w:val="both"/>
        <w:rPr>
          <w:lang w:val="el-GR"/>
        </w:rPr>
      </w:pPr>
    </w:p>
    <w:sectPr w:rsidR="002D666A" w:rsidSect="00BE1458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1A61E" w14:textId="77777777" w:rsidR="00281650" w:rsidRDefault="00281650" w:rsidP="005E17D1">
      <w:r>
        <w:separator/>
      </w:r>
    </w:p>
  </w:endnote>
  <w:endnote w:type="continuationSeparator" w:id="0">
    <w:p w14:paraId="5AC79FF7" w14:textId="77777777" w:rsidR="00281650" w:rsidRDefault="00281650" w:rsidP="005E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DB30B" w14:textId="4961F97D" w:rsidR="005E17D1" w:rsidRDefault="005E17D1">
    <w:pPr>
      <w:pStyle w:val="Footer"/>
    </w:pPr>
    <w:r>
      <w:rPr>
        <w:lang w:val="el-GR"/>
      </w:rPr>
      <w:t xml:space="preserve">ΑΕΦ 104 </w:t>
    </w:r>
    <w:r>
      <w:ptab w:relativeTo="margin" w:alignment="center" w:leader="none"/>
    </w:r>
    <w:r>
      <w:rPr>
        <w:lang w:val="el-GR"/>
      </w:rPr>
      <w:t>ΦΛΩΡΑ</w:t>
    </w:r>
    <w:r w:rsidRPr="005E17D1">
      <w:rPr>
        <w:lang w:val="el-GR"/>
      </w:rPr>
      <w:t xml:space="preserve"> </w:t>
    </w:r>
    <w:r>
      <w:rPr>
        <w:lang w:val="el-GR"/>
      </w:rPr>
      <w:t>Π</w:t>
    </w:r>
    <w:r w:rsidRPr="005E17D1">
      <w:rPr>
        <w:lang w:val="el-GR"/>
      </w:rPr>
      <w:t>.</w:t>
    </w:r>
    <w:r>
      <w:rPr>
        <w:lang w:val="el-GR"/>
      </w:rPr>
      <w:t>ΜΑΝΑΚΙΔΟΥ</w:t>
    </w:r>
    <w:r>
      <w:ptab w:relativeTo="margin" w:alignment="right" w:leader="none"/>
    </w:r>
    <w:r>
      <w:rPr>
        <w:lang w:val="el-GR"/>
      </w:rPr>
      <w:t>ΧΕ 2024-2025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34D6" w14:textId="77777777" w:rsidR="00281650" w:rsidRDefault="00281650" w:rsidP="005E17D1">
      <w:r>
        <w:separator/>
      </w:r>
    </w:p>
  </w:footnote>
  <w:footnote w:type="continuationSeparator" w:id="0">
    <w:p w14:paraId="2A31347A" w14:textId="77777777" w:rsidR="00281650" w:rsidRDefault="00281650" w:rsidP="005E1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6A"/>
    <w:rsid w:val="00050B94"/>
    <w:rsid w:val="00065AEA"/>
    <w:rsid w:val="00281650"/>
    <w:rsid w:val="002D666A"/>
    <w:rsid w:val="00354495"/>
    <w:rsid w:val="004834B9"/>
    <w:rsid w:val="004C6C8D"/>
    <w:rsid w:val="00501F4B"/>
    <w:rsid w:val="0054078E"/>
    <w:rsid w:val="005415E9"/>
    <w:rsid w:val="005C2000"/>
    <w:rsid w:val="005E17D1"/>
    <w:rsid w:val="006E1A28"/>
    <w:rsid w:val="008954A9"/>
    <w:rsid w:val="009247F9"/>
    <w:rsid w:val="00A1119D"/>
    <w:rsid w:val="00AF32AC"/>
    <w:rsid w:val="00B36984"/>
    <w:rsid w:val="00BE1458"/>
    <w:rsid w:val="00C9209E"/>
    <w:rsid w:val="00C94B70"/>
    <w:rsid w:val="00E24D8F"/>
    <w:rsid w:val="00E93577"/>
    <w:rsid w:val="00EE21DB"/>
    <w:rsid w:val="00F66D94"/>
    <w:rsid w:val="00F9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B8CD9C"/>
  <w15:chartTrackingRefBased/>
  <w15:docId w15:val="{79372095-578C-0345-B0F0-D424D096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7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7D1"/>
  </w:style>
  <w:style w:type="paragraph" w:styleId="Footer">
    <w:name w:val="footer"/>
    <w:basedOn w:val="Normal"/>
    <w:link w:val="FooterChar"/>
    <w:uiPriority w:val="99"/>
    <w:unhideWhenUsed/>
    <w:rsid w:val="005E17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94343A-394C-6E42-B3A3-27619B43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FLORA.M.</dc:creator>
  <cp:keywords/>
  <dc:description/>
  <cp:lastModifiedBy>Flo Mana</cp:lastModifiedBy>
  <cp:revision>4</cp:revision>
  <cp:lastPrinted>2024-10-15T07:19:00Z</cp:lastPrinted>
  <dcterms:created xsi:type="dcterms:W3CDTF">2025-12-12T10:18:00Z</dcterms:created>
  <dcterms:modified xsi:type="dcterms:W3CDTF">2025-12-13T20:46:00Z</dcterms:modified>
</cp:coreProperties>
</file>