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38E" w:rsidRDefault="005D0EE9" w:rsidP="005D0EE9">
      <w:pPr>
        <w:jc w:val="center"/>
        <w:rPr>
          <w:rFonts w:eastAsia="+mj-ea" w:cs="+mj-cs"/>
          <w:b/>
          <w:bCs/>
          <w:color w:val="000000"/>
          <w:sz w:val="56"/>
          <w:szCs w:val="56"/>
        </w:rPr>
      </w:pPr>
      <w:r>
        <w:rPr>
          <w:b/>
          <w:bCs/>
        </w:rPr>
        <w:t>ΕΡΩΤΗΜΑΤΑ ΠΡΟΒΛΗΜΑΤΙΣΜΟΥ ΓΙΑ ΤΗΝ ΕΝΟΤΗΤΑ :</w:t>
      </w:r>
      <w:r w:rsidRPr="005D0EE9">
        <w:rPr>
          <w:rFonts w:eastAsia="+mj-ea" w:cs="+mj-cs"/>
          <w:b/>
          <w:bCs/>
          <w:color w:val="000000"/>
          <w:sz w:val="56"/>
          <w:szCs w:val="56"/>
        </w:rPr>
        <w:t xml:space="preserve"> </w:t>
      </w:r>
    </w:p>
    <w:p w:rsidR="005D0EE9" w:rsidRDefault="005D0EE9" w:rsidP="005D0EE9">
      <w:pPr>
        <w:jc w:val="center"/>
        <w:rPr>
          <w:b/>
          <w:bCs/>
        </w:rPr>
      </w:pPr>
      <w:r w:rsidRPr="005D0EE9">
        <w:rPr>
          <w:b/>
          <w:bCs/>
        </w:rPr>
        <w:t>Οργάνωση υποδομών και διαμόρφωση περιβάλλοντος εκπαίδευσης και μάθησης</w:t>
      </w:r>
    </w:p>
    <w:p w:rsidR="005D0EE9" w:rsidRPr="005D0EE9" w:rsidRDefault="005D0EE9" w:rsidP="005D0EE9">
      <w:pPr>
        <w:pStyle w:val="a3"/>
        <w:numPr>
          <w:ilvl w:val="0"/>
          <w:numId w:val="3"/>
        </w:numPr>
      </w:pPr>
      <w:r w:rsidRPr="005D0EE9">
        <w:t>Η πληρότητα, η καταλληλότητα των σχολικών χώρων και η ορθολογική διάταξή</w:t>
      </w:r>
      <w:r w:rsidRPr="005D0EE9">
        <w:br/>
        <w:t xml:space="preserve">τους με βάση τις ανάγκες του σχολικού προγράμματος, των μαθητών και των εκπαιδευτικών, είναι σημαντικές υλικές συνθήκες για τη διαμόρφωση ενός ευχάριστου, δημιουργικού και λειτουργικού περιβάλλοντος μάθησης (Ζωγόπουλος,2013). Συνάμα, οι αίθουσες διδασκαλίας πρέπει να είναι ευρύχωρες βάσει του καθορισμένου από την ισχύουσα νομοθεσία αριθμού μαθητών, λειτουργικές, και ασφαλείς, ώστε  να καλύπτουν τις μαθησιακές και κοινωνικές ανάγκες όλων των μαθητών και τις εργασιακές απαιτήσεις  των εκπαιδευτικών (Σταμάτης, 2006. </w:t>
      </w:r>
      <w:proofErr w:type="spellStart"/>
      <w:r w:rsidRPr="005D0EE9">
        <w:t>Ζωγόπουλος</w:t>
      </w:r>
      <w:proofErr w:type="spellEnd"/>
      <w:r w:rsidRPr="005D0EE9">
        <w:t>,  2013).</w:t>
      </w:r>
    </w:p>
    <w:p w:rsidR="005D0EE9" w:rsidRDefault="005D0EE9" w:rsidP="005D0EE9">
      <w:pPr>
        <w:pStyle w:val="a3"/>
        <w:rPr>
          <w:i/>
        </w:rPr>
      </w:pPr>
    </w:p>
    <w:p w:rsidR="005D0EE9" w:rsidRDefault="005D0EE9" w:rsidP="005D0EE9">
      <w:pPr>
        <w:pStyle w:val="a3"/>
        <w:rPr>
          <w:i/>
        </w:rPr>
      </w:pPr>
      <w:r w:rsidRPr="005D0EE9">
        <w:rPr>
          <w:bCs/>
          <w:i/>
        </w:rPr>
        <w:t xml:space="preserve">Ποια είναι η  ποιότητα των σχολικών χώρων στη χώρα μας; Παρουσιάστε τις προτάσεις σας </w:t>
      </w:r>
      <w:r w:rsidRPr="005D0EE9">
        <w:rPr>
          <w:i/>
        </w:rPr>
        <w:t>σε ένα κείμενο 200-300 λέξεων .</w:t>
      </w:r>
    </w:p>
    <w:p w:rsidR="005D0EE9" w:rsidRDefault="005D0EE9" w:rsidP="005D0EE9">
      <w:pPr>
        <w:pStyle w:val="a3"/>
        <w:rPr>
          <w:i/>
        </w:rPr>
      </w:pPr>
    </w:p>
    <w:p w:rsidR="00FA0DA3" w:rsidRDefault="005D0EE9" w:rsidP="005D0EE9">
      <w:pPr>
        <w:pStyle w:val="a3"/>
        <w:numPr>
          <w:ilvl w:val="0"/>
          <w:numId w:val="3"/>
        </w:numPr>
      </w:pPr>
      <w:r w:rsidRPr="005D0EE9">
        <w:t>Η κάθε σχολική αίθουσα έχει μια συγκεκριμένη διαρρύθμιση, δηλαδή το εσωτερικό της χωρίζεται σε περιοχές με διαφορετική λειτουργία. Καθεμία από αυτές, με το σχήμα και το μέγεθός της εξυπηρετεί συγκ</w:t>
      </w:r>
      <w:r>
        <w:t xml:space="preserve">εκριμένες πτυχές του διδακτικού </w:t>
      </w:r>
      <w:r w:rsidRPr="005D0EE9">
        <w:t xml:space="preserve">έργου (ανάπτυξη ορισμένων δραστηριοτήτων). </w:t>
      </w:r>
      <w:r>
        <w:t xml:space="preserve">Τα έπιπλα και ο εξοπλισμός της </w:t>
      </w:r>
      <w:r w:rsidRPr="005D0EE9">
        <w:t>τοποθετούνται στο χώρο ανάλογα με τη λειτουργία της.</w:t>
      </w:r>
    </w:p>
    <w:p w:rsidR="005D0EE9" w:rsidRDefault="005D0EE9" w:rsidP="005D0EE9">
      <w:pPr>
        <w:pStyle w:val="a3"/>
      </w:pPr>
    </w:p>
    <w:p w:rsidR="005D0EE9" w:rsidRPr="004D6ABB" w:rsidRDefault="005D0EE9" w:rsidP="005D0EE9">
      <w:pPr>
        <w:pStyle w:val="a3"/>
        <w:rPr>
          <w:i/>
        </w:rPr>
      </w:pPr>
      <w:r w:rsidRPr="004D6ABB">
        <w:rPr>
          <w:bCs/>
          <w:i/>
        </w:rPr>
        <w:t xml:space="preserve">Καταγράψτε τους  τρόπους διαρρύθμισης της σχολικής αίθουσας , τα πλεονεκτήματα και μειονεκτήματα  των τρόπων διαρρύθμισης που έχουν και παρουσιάστε τις προτάσεις σας  </w:t>
      </w:r>
      <w:r w:rsidR="004D6ABB" w:rsidRPr="004D6ABB">
        <w:rPr>
          <w:i/>
        </w:rPr>
        <w:t>σε ένα κείμενο 5</w:t>
      </w:r>
      <w:r w:rsidRPr="004D6ABB">
        <w:rPr>
          <w:i/>
        </w:rPr>
        <w:t>00 λέξεων .</w:t>
      </w:r>
    </w:p>
    <w:p w:rsidR="005D0EE9" w:rsidRPr="004D6ABB" w:rsidRDefault="005D0EE9" w:rsidP="005D0EE9">
      <w:pPr>
        <w:pStyle w:val="a3"/>
        <w:rPr>
          <w:i/>
        </w:rPr>
      </w:pPr>
    </w:p>
    <w:sectPr w:rsidR="005D0EE9" w:rsidRPr="004D6ABB" w:rsidSect="00EF10C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A4455"/>
    <w:multiLevelType w:val="hybridMultilevel"/>
    <w:tmpl w:val="249CDF32"/>
    <w:lvl w:ilvl="0" w:tplc="69EABD1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25F6610"/>
    <w:multiLevelType w:val="hybridMultilevel"/>
    <w:tmpl w:val="4466823E"/>
    <w:lvl w:ilvl="0" w:tplc="D44CFE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6A56B3C"/>
    <w:multiLevelType w:val="hybridMultilevel"/>
    <w:tmpl w:val="0316C5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FA0DA3"/>
    <w:rsid w:val="004D6ABB"/>
    <w:rsid w:val="00573551"/>
    <w:rsid w:val="005D0EE9"/>
    <w:rsid w:val="007A26B7"/>
    <w:rsid w:val="0090138E"/>
    <w:rsid w:val="00AA0158"/>
    <w:rsid w:val="00BC45EB"/>
    <w:rsid w:val="00EF10C3"/>
    <w:rsid w:val="00FA0D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E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DA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218</Words>
  <Characters>1181</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goupostheodoros@gmail.com</cp:lastModifiedBy>
  <cp:revision>6</cp:revision>
  <dcterms:created xsi:type="dcterms:W3CDTF">2021-10-17T17:23:00Z</dcterms:created>
  <dcterms:modified xsi:type="dcterms:W3CDTF">2022-10-18T07:36:00Z</dcterms:modified>
</cp:coreProperties>
</file>