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2597" w14:textId="4E6067E9" w:rsidR="000B1D70" w:rsidRPr="00D405EA" w:rsidRDefault="000B1D70" w:rsidP="000B1D70">
      <w:pPr>
        <w:pStyle w:val="1"/>
        <w:spacing w:before="0" w:after="0"/>
        <w:ind w:left="709"/>
        <w:jc w:val="center"/>
        <w:rPr>
          <w:rFonts w:ascii="Calibri" w:hAnsi="Calibri" w:cs="Calibri"/>
          <w:sz w:val="24"/>
          <w:szCs w:val="24"/>
        </w:rPr>
      </w:pPr>
      <w:r w:rsidRPr="00D405EA">
        <w:rPr>
          <w:rFonts w:ascii="Calibri" w:hAnsi="Calibri" w:cs="Calibri"/>
          <w:sz w:val="24"/>
          <w:szCs w:val="24"/>
        </w:rPr>
        <w:t>55</w:t>
      </w:r>
      <w:r w:rsidR="00117B0C">
        <w:rPr>
          <w:rFonts w:ascii="Calibri" w:hAnsi="Calibri" w:cs="Calibri"/>
          <w:sz w:val="24"/>
          <w:szCs w:val="24"/>
        </w:rPr>
        <w:t>ΕΕ2</w:t>
      </w:r>
      <w:r w:rsidRPr="00D405EA">
        <w:rPr>
          <w:rFonts w:ascii="Calibri" w:hAnsi="Calibri" w:cs="Calibri"/>
          <w:sz w:val="24"/>
          <w:szCs w:val="24"/>
        </w:rPr>
        <w:t xml:space="preserve"> /</w:t>
      </w:r>
      <w:r w:rsidR="00117B0C" w:rsidRPr="00117B0C">
        <w:t xml:space="preserve"> </w:t>
      </w:r>
      <w:r w:rsidR="00117B0C" w:rsidRPr="00117B0C">
        <w:rPr>
          <w:rFonts w:ascii="Calibri" w:hAnsi="Calibri" w:cs="Calibri"/>
          <w:sz w:val="24"/>
          <w:szCs w:val="24"/>
        </w:rPr>
        <w:t>Η ΠΑΙΔΕΙΑ ΣΤΟΝ ΒΕΝΕΤΟΚΡΑΤΟΥΜΕΝΟ  ΕΛΛΗΝΙΚΟ ΧΩΡΟ (15ος-18ος αι.)</w:t>
      </w:r>
    </w:p>
    <w:p w14:paraId="1DE11AD4" w14:textId="77777777" w:rsidR="000B1D70" w:rsidRPr="00D405EA" w:rsidRDefault="000B1D70" w:rsidP="000B1D70">
      <w:pPr>
        <w:ind w:left="709"/>
        <w:jc w:val="center"/>
        <w:rPr>
          <w:rFonts w:ascii="Calibri" w:hAnsi="Calibri" w:cs="Calibri"/>
          <w:b/>
        </w:rPr>
      </w:pPr>
    </w:p>
    <w:p w14:paraId="5FCEEBFD" w14:textId="215E583C" w:rsidR="000B1D70" w:rsidRPr="00D405EA" w:rsidRDefault="000B1D70" w:rsidP="00117B0C">
      <w:pPr>
        <w:ind w:left="709"/>
        <w:rPr>
          <w:rFonts w:ascii="Calibri" w:hAnsi="Calibri" w:cs="Calibri"/>
        </w:rPr>
      </w:pPr>
      <w:r w:rsidRPr="00D405EA">
        <w:rPr>
          <w:rFonts w:ascii="Calibri" w:hAnsi="Calibri" w:cs="Calibri"/>
          <w:b/>
        </w:rPr>
        <w:t xml:space="preserve">Διδάσκουσα: </w:t>
      </w:r>
      <w:r w:rsidRPr="00D405EA">
        <w:rPr>
          <w:rFonts w:ascii="Calibri" w:hAnsi="Calibri" w:cs="Calibri"/>
        </w:rPr>
        <w:t>Παναγιώτα Τζιβάρα</w:t>
      </w:r>
    </w:p>
    <w:p w14:paraId="204032DC" w14:textId="77777777" w:rsidR="000B1D70" w:rsidRPr="00D405EA" w:rsidRDefault="000B1D70" w:rsidP="000B1D70">
      <w:pPr>
        <w:ind w:left="709"/>
        <w:jc w:val="center"/>
        <w:rPr>
          <w:rFonts w:ascii="Calibri" w:hAnsi="Calibri" w:cs="Calibri"/>
          <w:b/>
        </w:rPr>
      </w:pPr>
      <w:r w:rsidRPr="00D405EA">
        <w:rPr>
          <w:rFonts w:ascii="Calibri" w:hAnsi="Calibri" w:cs="Calibri"/>
          <w:b/>
        </w:rPr>
        <w:t xml:space="preserve">Βαθμίδα: </w:t>
      </w:r>
      <w:r w:rsidRPr="00D405EA">
        <w:rPr>
          <w:rFonts w:ascii="Calibri" w:hAnsi="Calibri" w:cs="Calibri"/>
        </w:rPr>
        <w:t xml:space="preserve"> </w:t>
      </w:r>
      <w:r>
        <w:rPr>
          <w:rFonts w:ascii="Calibri" w:hAnsi="Calibri" w:cs="Calibri"/>
        </w:rPr>
        <w:t>Αναπληρώτρια Κ</w:t>
      </w:r>
      <w:r w:rsidRPr="00D405EA">
        <w:rPr>
          <w:rFonts w:ascii="Calibri" w:hAnsi="Calibri" w:cs="Calibri"/>
        </w:rPr>
        <w:t>αθηγήτρια</w:t>
      </w:r>
    </w:p>
    <w:p w14:paraId="59EBF59E" w14:textId="77777777" w:rsidR="000B1D70" w:rsidRPr="00D405EA" w:rsidRDefault="000B1D70" w:rsidP="000B1D70">
      <w:pPr>
        <w:ind w:left="709"/>
        <w:rPr>
          <w:rFonts w:ascii="Calibri" w:hAnsi="Calibri" w:cs="Calibri"/>
          <w:b/>
        </w:rPr>
      </w:pPr>
    </w:p>
    <w:p w14:paraId="4C3A841E" w14:textId="77777777" w:rsidR="000B1D70" w:rsidRPr="00D405EA" w:rsidRDefault="000B1D70" w:rsidP="000B1D70">
      <w:pPr>
        <w:ind w:left="709"/>
        <w:jc w:val="center"/>
        <w:rPr>
          <w:rFonts w:ascii="Calibri" w:hAnsi="Calibri" w:cs="Calibri"/>
          <w:b/>
        </w:rPr>
      </w:pPr>
    </w:p>
    <w:p w14:paraId="7BEB44F1" w14:textId="77777777" w:rsidR="000B1D70" w:rsidRPr="00D405EA" w:rsidRDefault="000B1D70" w:rsidP="000B1D70">
      <w:pPr>
        <w:ind w:left="709"/>
        <w:jc w:val="center"/>
        <w:rPr>
          <w:rFonts w:ascii="Calibri" w:hAnsi="Calibri" w:cs="Calibri"/>
          <w:b/>
        </w:rPr>
      </w:pPr>
      <w:r w:rsidRPr="00D405EA">
        <w:rPr>
          <w:rFonts w:ascii="Calibri" w:hAnsi="Calibri" w:cs="Calibri"/>
          <w:b/>
        </w:rPr>
        <w:t>ΠΕΡΙΓΡΑΜΜΑ ΜΑΘΗΜΑΤΟΣ</w:t>
      </w:r>
    </w:p>
    <w:p w14:paraId="0BC0CDC9" w14:textId="77777777" w:rsidR="000B1D70" w:rsidRPr="00D405EA" w:rsidRDefault="000B1D70" w:rsidP="000B1D70">
      <w:pPr>
        <w:pStyle w:val="a3"/>
        <w:widowControl w:val="0"/>
        <w:autoSpaceDE w:val="0"/>
        <w:autoSpaceDN w:val="0"/>
        <w:adjustRightInd w:val="0"/>
        <w:spacing w:before="120" w:after="200" w:line="276" w:lineRule="auto"/>
        <w:ind w:left="709"/>
        <w:rPr>
          <w:rFonts w:ascii="Calibri" w:hAnsi="Calibri" w:cs="Calibri"/>
          <w:b/>
          <w:sz w:val="22"/>
          <w:szCs w:val="22"/>
          <w:lang w:val="en-US"/>
        </w:rPr>
      </w:pPr>
      <w:r w:rsidRPr="00D405EA">
        <w:rPr>
          <w:rFonts w:ascii="Calibri" w:hAnsi="Calibri" w:cs="Calibri"/>
          <w:b/>
          <w:sz w:val="22"/>
          <w:szCs w:val="22"/>
          <w:lang w:val="en-US"/>
        </w:rPr>
        <w:t>ΓΕΝΙΚΑ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277"/>
        <w:gridCol w:w="1046"/>
        <w:gridCol w:w="1659"/>
        <w:gridCol w:w="340"/>
        <w:gridCol w:w="1683"/>
      </w:tblGrid>
      <w:tr w:rsidR="000B1D70" w:rsidRPr="00D405EA" w14:paraId="50A3558E"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7EA351C9"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ΣΧΟΛΗ</w:t>
            </w:r>
          </w:p>
        </w:tc>
        <w:tc>
          <w:tcPr>
            <w:tcW w:w="5231" w:type="dxa"/>
            <w:gridSpan w:val="5"/>
            <w:tcBorders>
              <w:top w:val="single" w:sz="4" w:space="0" w:color="auto"/>
              <w:left w:val="single" w:sz="4" w:space="0" w:color="auto"/>
              <w:bottom w:val="single" w:sz="4" w:space="0" w:color="auto"/>
              <w:right w:val="single" w:sz="4" w:space="0" w:color="auto"/>
            </w:tcBorders>
          </w:tcPr>
          <w:p w14:paraId="5A858DF2"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Ανθρωπιστικών και Κλασικών Σπουδών</w:t>
            </w:r>
          </w:p>
        </w:tc>
      </w:tr>
      <w:tr w:rsidR="000B1D70" w:rsidRPr="00D405EA" w14:paraId="5D72B220"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2515FDDB"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ΤΜΗΜΑ</w:t>
            </w:r>
          </w:p>
        </w:tc>
        <w:tc>
          <w:tcPr>
            <w:tcW w:w="5231" w:type="dxa"/>
            <w:gridSpan w:val="5"/>
            <w:tcBorders>
              <w:top w:val="single" w:sz="4" w:space="0" w:color="auto"/>
              <w:left w:val="single" w:sz="4" w:space="0" w:color="auto"/>
              <w:bottom w:val="single" w:sz="4" w:space="0" w:color="auto"/>
              <w:right w:val="single" w:sz="4" w:space="0" w:color="auto"/>
            </w:tcBorders>
          </w:tcPr>
          <w:p w14:paraId="57B88928"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 xml:space="preserve">Ιστορίας και Εθνολογίας </w:t>
            </w:r>
          </w:p>
        </w:tc>
      </w:tr>
      <w:tr w:rsidR="000B1D70" w:rsidRPr="00D405EA" w14:paraId="6F3C4E9F"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428535D"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 xml:space="preserve">ΕΠΙΠΕΔΟ ΣΠΟΥΔΩΝ </w:t>
            </w:r>
          </w:p>
        </w:tc>
        <w:tc>
          <w:tcPr>
            <w:tcW w:w="5231" w:type="dxa"/>
            <w:gridSpan w:val="5"/>
            <w:tcBorders>
              <w:top w:val="single" w:sz="4" w:space="0" w:color="auto"/>
              <w:left w:val="single" w:sz="4" w:space="0" w:color="auto"/>
              <w:bottom w:val="single" w:sz="4" w:space="0" w:color="auto"/>
              <w:right w:val="single" w:sz="4" w:space="0" w:color="auto"/>
            </w:tcBorders>
          </w:tcPr>
          <w:p w14:paraId="6A12D32D"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Προπτυχιακό</w:t>
            </w:r>
          </w:p>
        </w:tc>
      </w:tr>
      <w:tr w:rsidR="00117B0C" w:rsidRPr="00D405EA" w14:paraId="69BCD4EE"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77A10B77" w14:textId="77777777" w:rsidR="000B1D70" w:rsidRPr="00D405EA" w:rsidRDefault="000B1D70" w:rsidP="00215789">
            <w:pPr>
              <w:ind w:left="709"/>
              <w:jc w:val="right"/>
              <w:rPr>
                <w:rFonts w:ascii="Calibri" w:hAnsi="Calibri" w:cs="Calibri"/>
                <w:b/>
                <w:sz w:val="20"/>
                <w:szCs w:val="20"/>
                <w:lang w:val="en-US" w:eastAsia="en-US"/>
              </w:rPr>
            </w:pPr>
            <w:r w:rsidRPr="00D405EA">
              <w:rPr>
                <w:rFonts w:ascii="Calibri" w:hAnsi="Calibri" w:cs="Calibri"/>
                <w:b/>
                <w:sz w:val="20"/>
                <w:szCs w:val="20"/>
              </w:rPr>
              <w:t>ΚΩΔΙΚΟΣ ΜΑΘΗΜΑΤΟΣ</w:t>
            </w:r>
          </w:p>
        </w:tc>
        <w:tc>
          <w:tcPr>
            <w:tcW w:w="1135" w:type="dxa"/>
            <w:tcBorders>
              <w:top w:val="single" w:sz="4" w:space="0" w:color="auto"/>
              <w:left w:val="single" w:sz="4" w:space="0" w:color="auto"/>
              <w:bottom w:val="single" w:sz="4" w:space="0" w:color="auto"/>
              <w:right w:val="single" w:sz="4" w:space="0" w:color="auto"/>
            </w:tcBorders>
          </w:tcPr>
          <w:p w14:paraId="7841CF09" w14:textId="4836FDF0" w:rsidR="000B1D70" w:rsidRPr="00D405EA" w:rsidRDefault="000B1D70" w:rsidP="00215789">
            <w:pPr>
              <w:ind w:left="709"/>
              <w:rPr>
                <w:rFonts w:ascii="Calibri" w:hAnsi="Calibri" w:cs="Calibri"/>
                <w:b/>
                <w:sz w:val="20"/>
                <w:szCs w:val="20"/>
                <w:lang w:eastAsia="en-US"/>
              </w:rPr>
            </w:pPr>
            <w:r w:rsidRPr="00D405EA">
              <w:rPr>
                <w:rFonts w:ascii="Calibri" w:hAnsi="Calibri" w:cs="Calibri"/>
                <w:b/>
                <w:sz w:val="20"/>
                <w:szCs w:val="20"/>
                <w:lang w:eastAsia="en-US"/>
              </w:rPr>
              <w:t>55</w:t>
            </w:r>
            <w:r w:rsidR="00117B0C">
              <w:rPr>
                <w:rFonts w:ascii="Calibri" w:hAnsi="Calibri" w:cs="Calibri"/>
                <w:b/>
                <w:sz w:val="20"/>
                <w:szCs w:val="20"/>
                <w:lang w:eastAsia="en-US"/>
              </w:rPr>
              <w:t>ΕΕ2</w:t>
            </w:r>
          </w:p>
        </w:tc>
        <w:tc>
          <w:tcPr>
            <w:tcW w:w="250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FB08163" w14:textId="77777777" w:rsidR="000B1D70" w:rsidRPr="00D405EA" w:rsidRDefault="000B1D70" w:rsidP="00215789">
            <w:pPr>
              <w:ind w:left="709"/>
              <w:jc w:val="right"/>
              <w:rPr>
                <w:rFonts w:ascii="Calibri" w:hAnsi="Calibri" w:cs="Calibri"/>
                <w:b/>
                <w:sz w:val="20"/>
                <w:szCs w:val="20"/>
                <w:lang w:val="en-US" w:eastAsia="en-US"/>
              </w:rPr>
            </w:pPr>
            <w:r w:rsidRPr="00D405EA">
              <w:rPr>
                <w:rFonts w:ascii="Calibri" w:hAnsi="Calibri" w:cs="Calibri"/>
                <w:b/>
                <w:sz w:val="20"/>
                <w:szCs w:val="20"/>
              </w:rPr>
              <w:t>ΕΞΑΜΗΝΟ ΣΠΟΥΔΩΝ</w:t>
            </w:r>
          </w:p>
        </w:tc>
        <w:tc>
          <w:tcPr>
            <w:tcW w:w="1591" w:type="dxa"/>
            <w:gridSpan w:val="2"/>
            <w:tcBorders>
              <w:top w:val="single" w:sz="4" w:space="0" w:color="auto"/>
              <w:left w:val="single" w:sz="4" w:space="0" w:color="auto"/>
              <w:bottom w:val="single" w:sz="4" w:space="0" w:color="auto"/>
              <w:right w:val="single" w:sz="4" w:space="0" w:color="auto"/>
            </w:tcBorders>
            <w:hideMark/>
          </w:tcPr>
          <w:p w14:paraId="016062D9" w14:textId="2A8A5D4A" w:rsidR="000B1D70" w:rsidRPr="00D405EA" w:rsidRDefault="00117B0C" w:rsidP="00215789">
            <w:pPr>
              <w:ind w:left="709"/>
              <w:rPr>
                <w:rFonts w:ascii="Calibri" w:hAnsi="Calibri" w:cs="Calibri"/>
                <w:b/>
                <w:sz w:val="20"/>
                <w:szCs w:val="20"/>
                <w:lang w:val="en-US" w:eastAsia="en-US"/>
              </w:rPr>
            </w:pPr>
            <w:r>
              <w:rPr>
                <w:rFonts w:ascii="Calibri" w:hAnsi="Calibri" w:cs="Calibri"/>
                <w:b/>
                <w:sz w:val="20"/>
                <w:szCs w:val="20"/>
                <w:lang w:eastAsia="en-US"/>
              </w:rPr>
              <w:t>Δ-΄Η΄</w:t>
            </w:r>
          </w:p>
        </w:tc>
      </w:tr>
      <w:tr w:rsidR="000B1D70" w:rsidRPr="00D405EA" w14:paraId="6B6ED273" w14:textId="77777777" w:rsidTr="00215789">
        <w:trPr>
          <w:trHeight w:val="375"/>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C418DD9"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ΤΙΤΛΟΣ ΜΑΘΗΜΑΤΟΣ</w:t>
            </w:r>
          </w:p>
        </w:tc>
        <w:tc>
          <w:tcPr>
            <w:tcW w:w="5231" w:type="dxa"/>
            <w:gridSpan w:val="5"/>
            <w:tcBorders>
              <w:top w:val="single" w:sz="4" w:space="0" w:color="auto"/>
              <w:left w:val="single" w:sz="4" w:space="0" w:color="auto"/>
              <w:bottom w:val="single" w:sz="4" w:space="0" w:color="auto"/>
              <w:right w:val="single" w:sz="4" w:space="0" w:color="auto"/>
            </w:tcBorders>
            <w:vAlign w:val="center"/>
          </w:tcPr>
          <w:p w14:paraId="49EB858A" w14:textId="50499231" w:rsidR="000B1D70" w:rsidRPr="00D405EA" w:rsidRDefault="00117B0C" w:rsidP="00215789">
            <w:pPr>
              <w:ind w:left="709"/>
              <w:rPr>
                <w:rFonts w:ascii="Calibri" w:hAnsi="Calibri" w:cs="Calibri"/>
                <w:sz w:val="20"/>
                <w:szCs w:val="20"/>
                <w:lang w:eastAsia="en-US"/>
              </w:rPr>
            </w:pPr>
            <w:r>
              <w:rPr>
                <w:bCs/>
                <w:lang w:eastAsia="en-US"/>
              </w:rPr>
              <w:t>Η ΠΑΙΔΕΙΑ ΣΤΟΝ ΒΕΝΕΤΟΚΡΑΤΟΥΜΕΝΟ  ΕΛΛΗΝΙΚΟ ΧΩΡΟ (15ος-18ος αι.)</w:t>
            </w:r>
          </w:p>
        </w:tc>
      </w:tr>
      <w:tr w:rsidR="000B1D70" w:rsidRPr="00D405EA" w14:paraId="105CD9C6" w14:textId="77777777" w:rsidTr="00215789">
        <w:trPr>
          <w:trHeight w:val="196"/>
          <w:jc w:val="center"/>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158C8562" w14:textId="77777777" w:rsidR="000B1D70" w:rsidRPr="00D405EA" w:rsidRDefault="000B1D70" w:rsidP="00215789">
            <w:pPr>
              <w:ind w:left="709"/>
              <w:jc w:val="center"/>
              <w:rPr>
                <w:rFonts w:ascii="Calibri" w:hAnsi="Calibri" w:cs="Calibri"/>
                <w:b/>
                <w:sz w:val="20"/>
                <w:szCs w:val="20"/>
                <w:lang w:eastAsia="en-US"/>
              </w:rPr>
            </w:pPr>
            <w:r w:rsidRPr="00D405EA">
              <w:rPr>
                <w:rFonts w:ascii="Calibri" w:hAnsi="Calibri" w:cs="Calibri"/>
                <w:b/>
                <w:sz w:val="20"/>
                <w:szCs w:val="20"/>
              </w:rPr>
              <w:t xml:space="preserve">ΑΥΤΟΤΕΛΕΙΣ ΔΙΔΑΚΤΙΚΕΣ ΔΡΑΣΤΗΡΙΟΤΗΤΕΣ </w:t>
            </w:r>
            <w:r w:rsidRPr="00D405EA">
              <w:rPr>
                <w:rFonts w:ascii="Calibri" w:hAnsi="Calibri" w:cs="Calibri"/>
                <w:b/>
                <w:sz w:val="20"/>
                <w:szCs w:val="20"/>
              </w:rPr>
              <w:br/>
            </w:r>
            <w:r w:rsidRPr="00D405EA">
              <w:rPr>
                <w:rFonts w:ascii="Calibri" w:hAnsi="Calibri" w:cs="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4AE5C0F7" w14:textId="77777777" w:rsidR="000B1D70" w:rsidRPr="00D405EA" w:rsidRDefault="000B1D70" w:rsidP="00215789">
            <w:pPr>
              <w:ind w:left="709"/>
              <w:jc w:val="center"/>
              <w:rPr>
                <w:rFonts w:ascii="Calibri" w:hAnsi="Calibri" w:cs="Calibri"/>
                <w:b/>
                <w:sz w:val="20"/>
                <w:szCs w:val="20"/>
                <w:lang w:eastAsia="en-US"/>
              </w:rPr>
            </w:pPr>
            <w:r w:rsidRPr="00D405EA">
              <w:rPr>
                <w:rFonts w:ascii="Calibri" w:hAnsi="Calibri" w:cs="Calibri"/>
                <w:b/>
                <w:sz w:val="20"/>
                <w:szCs w:val="20"/>
              </w:rPr>
              <w:t>ΕΒΔΟΜΑΔΙΑΙΕΣ</w:t>
            </w:r>
            <w:r w:rsidRPr="00D405EA">
              <w:rPr>
                <w:rFonts w:ascii="Calibri" w:hAnsi="Calibri" w:cs="Calibri"/>
                <w:b/>
                <w:sz w:val="20"/>
                <w:szCs w:val="20"/>
              </w:rPr>
              <w:br/>
              <w:t>ΩΡΕΣ Δ</w:t>
            </w:r>
            <w:r w:rsidRPr="00D405EA">
              <w:rPr>
                <w:rFonts w:ascii="Calibri" w:hAnsi="Calibri" w:cs="Calibri"/>
                <w:b/>
                <w:sz w:val="20"/>
                <w:szCs w:val="20"/>
                <w:shd w:val="clear" w:color="auto" w:fill="DDD9C3"/>
              </w:rPr>
              <w:t>ΙΔ</w:t>
            </w:r>
            <w:r w:rsidRPr="00D405EA">
              <w:rPr>
                <w:rFonts w:ascii="Calibri" w:hAnsi="Calibri" w:cs="Calibri"/>
                <w:b/>
                <w:sz w:val="20"/>
                <w:szCs w:val="20"/>
              </w:rPr>
              <w:t>ΑΣΚΑΛΙΑΣ</w:t>
            </w:r>
          </w:p>
        </w:tc>
        <w:tc>
          <w:tcPr>
            <w:tcW w:w="124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B289EB1" w14:textId="77777777" w:rsidR="000B1D70" w:rsidRPr="00D405EA" w:rsidRDefault="000B1D70" w:rsidP="00215789">
            <w:pPr>
              <w:ind w:left="709"/>
              <w:jc w:val="center"/>
              <w:rPr>
                <w:rFonts w:ascii="Calibri" w:hAnsi="Calibri" w:cs="Calibri"/>
                <w:b/>
                <w:sz w:val="20"/>
                <w:szCs w:val="20"/>
                <w:lang w:eastAsia="en-US"/>
              </w:rPr>
            </w:pPr>
            <w:r w:rsidRPr="00D405EA">
              <w:rPr>
                <w:rFonts w:ascii="Calibri" w:hAnsi="Calibri" w:cs="Calibri"/>
                <w:b/>
                <w:sz w:val="20"/>
                <w:szCs w:val="20"/>
              </w:rPr>
              <w:t>ΠΙΣΤΩΤΙΚΕΣ ΜΟΝΑΔΕΣ</w:t>
            </w:r>
          </w:p>
        </w:tc>
      </w:tr>
      <w:tr w:rsidR="000B1D70" w:rsidRPr="00D405EA" w14:paraId="523348F8"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551B42F1" w14:textId="77777777" w:rsidR="000B1D70" w:rsidRPr="00D405EA" w:rsidRDefault="000B1D70" w:rsidP="00215789">
            <w:pPr>
              <w:ind w:left="709"/>
              <w:jc w:val="right"/>
              <w:rPr>
                <w:rFonts w:ascii="Calibri" w:hAnsi="Calibri" w:cs="Calibri"/>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11E3F25E" w14:textId="77777777" w:rsidR="000B1D70" w:rsidRPr="00D405EA" w:rsidRDefault="000B1D70" w:rsidP="00215789">
            <w:pPr>
              <w:ind w:left="709"/>
              <w:jc w:val="center"/>
              <w:rPr>
                <w:rFonts w:ascii="Calibri" w:hAnsi="Calibri" w:cs="Calibri"/>
                <w:sz w:val="20"/>
                <w:szCs w:val="20"/>
                <w:lang w:eastAsia="en-US"/>
              </w:rPr>
            </w:pPr>
            <w:r w:rsidRPr="00D405EA">
              <w:rPr>
                <w:rFonts w:ascii="Calibri" w:hAnsi="Calibri" w:cs="Calibri"/>
                <w:sz w:val="20"/>
                <w:szCs w:val="20"/>
                <w:lang w:eastAsia="en-US"/>
              </w:rPr>
              <w:t>3</w:t>
            </w:r>
          </w:p>
        </w:tc>
        <w:tc>
          <w:tcPr>
            <w:tcW w:w="1240" w:type="dxa"/>
            <w:tcBorders>
              <w:top w:val="single" w:sz="4" w:space="0" w:color="auto"/>
              <w:left w:val="single" w:sz="4" w:space="0" w:color="auto"/>
              <w:bottom w:val="single" w:sz="4" w:space="0" w:color="auto"/>
              <w:right w:val="single" w:sz="4" w:space="0" w:color="auto"/>
            </w:tcBorders>
          </w:tcPr>
          <w:p w14:paraId="70D5B951" w14:textId="5BA51B31" w:rsidR="000B1D70" w:rsidRPr="00D405EA" w:rsidRDefault="00BD637C" w:rsidP="00215789">
            <w:pPr>
              <w:ind w:left="709"/>
              <w:jc w:val="center"/>
              <w:rPr>
                <w:rFonts w:ascii="Calibri" w:hAnsi="Calibri" w:cs="Calibri"/>
                <w:sz w:val="20"/>
                <w:szCs w:val="20"/>
                <w:lang w:eastAsia="en-US"/>
              </w:rPr>
            </w:pPr>
            <w:r>
              <w:rPr>
                <w:rFonts w:ascii="Calibri" w:hAnsi="Calibri" w:cs="Calibri"/>
                <w:sz w:val="20"/>
                <w:szCs w:val="20"/>
                <w:lang w:eastAsia="en-US"/>
              </w:rPr>
              <w:t>4,5</w:t>
            </w:r>
          </w:p>
        </w:tc>
      </w:tr>
      <w:tr w:rsidR="000B1D70" w:rsidRPr="00D405EA" w14:paraId="7ED13D6C"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14832558" w14:textId="77777777" w:rsidR="000B1D70" w:rsidRPr="00D405EA" w:rsidRDefault="000B1D70" w:rsidP="00215789">
            <w:pPr>
              <w:ind w:left="709"/>
              <w:jc w:val="right"/>
              <w:rPr>
                <w:rFonts w:ascii="Calibri" w:hAnsi="Calibri" w:cs="Calibri"/>
                <w:b/>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063C4CE1" w14:textId="77777777" w:rsidR="000B1D70" w:rsidRPr="00D405EA" w:rsidRDefault="000B1D70" w:rsidP="00215789">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525E1826" w14:textId="77777777" w:rsidR="000B1D70" w:rsidRPr="00D405EA" w:rsidRDefault="000B1D70" w:rsidP="00215789">
            <w:pPr>
              <w:ind w:left="709"/>
              <w:rPr>
                <w:rFonts w:ascii="Calibri" w:hAnsi="Calibri" w:cs="Calibri"/>
                <w:sz w:val="20"/>
                <w:szCs w:val="20"/>
                <w:lang w:eastAsia="en-US"/>
              </w:rPr>
            </w:pPr>
          </w:p>
        </w:tc>
      </w:tr>
      <w:tr w:rsidR="000B1D70" w:rsidRPr="00D405EA" w14:paraId="62A481AB"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3C2E4D59" w14:textId="77777777" w:rsidR="000B1D70" w:rsidRPr="00D405EA" w:rsidRDefault="000B1D70" w:rsidP="00215789">
            <w:pPr>
              <w:ind w:left="709"/>
              <w:rPr>
                <w:rFonts w:ascii="Calibri" w:hAnsi="Calibri" w:cs="Calibri"/>
                <w:b/>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75A2593" w14:textId="77777777" w:rsidR="000B1D70" w:rsidRPr="00D405EA" w:rsidRDefault="000B1D70" w:rsidP="00215789">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386054DD" w14:textId="77777777" w:rsidR="000B1D70" w:rsidRPr="00D405EA" w:rsidRDefault="000B1D70" w:rsidP="00215789">
            <w:pPr>
              <w:ind w:left="709"/>
              <w:rPr>
                <w:rFonts w:ascii="Calibri" w:hAnsi="Calibri" w:cs="Calibri"/>
                <w:sz w:val="20"/>
                <w:szCs w:val="20"/>
                <w:lang w:eastAsia="en-US"/>
              </w:rPr>
            </w:pPr>
          </w:p>
        </w:tc>
      </w:tr>
      <w:tr w:rsidR="000B1D70" w:rsidRPr="00D405EA" w14:paraId="550CC621"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5C0F5FBA" w14:textId="77777777" w:rsidR="000B1D70" w:rsidRPr="00D405EA" w:rsidRDefault="000B1D70" w:rsidP="00215789">
            <w:pPr>
              <w:ind w:left="709"/>
              <w:rPr>
                <w:rFonts w:ascii="Calibri" w:hAnsi="Calibri" w:cs="Calibri"/>
                <w:i/>
                <w:sz w:val="18"/>
                <w:szCs w:val="18"/>
                <w:lang w:eastAsia="en-US"/>
              </w:rPr>
            </w:pPr>
            <w:r w:rsidRPr="00D405EA">
              <w:rPr>
                <w:rFonts w:ascii="Calibri" w:hAnsi="Calibri" w:cs="Calibri"/>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Borders>
              <w:top w:val="single" w:sz="4" w:space="0" w:color="auto"/>
              <w:left w:val="single" w:sz="4" w:space="0" w:color="auto"/>
              <w:bottom w:val="single" w:sz="4" w:space="0" w:color="auto"/>
              <w:right w:val="single" w:sz="4" w:space="0" w:color="auto"/>
            </w:tcBorders>
          </w:tcPr>
          <w:p w14:paraId="54D83DE8" w14:textId="77777777" w:rsidR="000B1D70" w:rsidRPr="00D405EA" w:rsidRDefault="000B1D70" w:rsidP="00215789">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06CBD73C" w14:textId="77777777" w:rsidR="000B1D70" w:rsidRPr="00D405EA" w:rsidRDefault="000B1D70" w:rsidP="00215789">
            <w:pPr>
              <w:ind w:left="709"/>
              <w:rPr>
                <w:rFonts w:ascii="Calibri" w:hAnsi="Calibri" w:cs="Calibri"/>
                <w:sz w:val="20"/>
                <w:szCs w:val="20"/>
                <w:lang w:eastAsia="en-US"/>
              </w:rPr>
            </w:pPr>
          </w:p>
        </w:tc>
      </w:tr>
      <w:tr w:rsidR="000B1D70" w:rsidRPr="00D405EA" w14:paraId="52324196" w14:textId="77777777" w:rsidTr="00215789">
        <w:trPr>
          <w:trHeight w:val="599"/>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6619B5B4" w14:textId="77777777" w:rsidR="000B1D70" w:rsidRPr="00D405EA" w:rsidRDefault="000B1D70" w:rsidP="00215789">
            <w:pPr>
              <w:ind w:left="709"/>
              <w:jc w:val="right"/>
              <w:rPr>
                <w:rFonts w:ascii="Calibri" w:hAnsi="Calibri" w:cs="Calibri"/>
                <w:i/>
                <w:sz w:val="16"/>
                <w:szCs w:val="16"/>
              </w:rPr>
            </w:pPr>
            <w:r w:rsidRPr="00D405EA">
              <w:rPr>
                <w:rFonts w:ascii="Calibri" w:hAnsi="Calibri" w:cs="Calibri"/>
                <w:b/>
                <w:sz w:val="20"/>
                <w:szCs w:val="20"/>
              </w:rPr>
              <w:t>ΤΥΠΟΣ ΜΑΘΗΜΑΤΟΣ</w:t>
            </w:r>
          </w:p>
          <w:p w14:paraId="035CB2CE"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i/>
                <w:sz w:val="16"/>
                <w:szCs w:val="16"/>
              </w:rPr>
              <w:t>Υποβάθρου , Γενικών Γνώσεων, Επιστημονικής Περιοχής, Ανάπτυξης Δεξιοτήτων</w:t>
            </w:r>
          </w:p>
        </w:tc>
        <w:tc>
          <w:tcPr>
            <w:tcW w:w="5231" w:type="dxa"/>
            <w:gridSpan w:val="5"/>
            <w:tcBorders>
              <w:top w:val="single" w:sz="4" w:space="0" w:color="auto"/>
              <w:left w:val="single" w:sz="4" w:space="0" w:color="auto"/>
              <w:bottom w:val="single" w:sz="4" w:space="0" w:color="auto"/>
              <w:right w:val="single" w:sz="4" w:space="0" w:color="auto"/>
            </w:tcBorders>
          </w:tcPr>
          <w:p w14:paraId="16443858" w14:textId="6AE3EACF" w:rsidR="000B1D70" w:rsidRPr="00D405EA" w:rsidRDefault="00117B0C" w:rsidP="00117B0C">
            <w:pPr>
              <w:rPr>
                <w:rFonts w:ascii="Calibri" w:hAnsi="Calibri" w:cs="Calibri"/>
                <w:sz w:val="20"/>
                <w:szCs w:val="20"/>
                <w:lang w:eastAsia="en-US"/>
              </w:rPr>
            </w:pPr>
            <w:r>
              <w:rPr>
                <w:rFonts w:ascii="Calibri" w:hAnsi="Calibri" w:cs="Calibri"/>
                <w:sz w:val="20"/>
                <w:szCs w:val="20"/>
                <w:lang w:eastAsia="en-US"/>
              </w:rPr>
              <w:t>Γενικών γνώσεων</w:t>
            </w:r>
          </w:p>
        </w:tc>
      </w:tr>
      <w:tr w:rsidR="000B1D70" w:rsidRPr="00D405EA" w14:paraId="680990E5"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tcPr>
          <w:p w14:paraId="6D0B0B7B" w14:textId="77777777" w:rsidR="000B1D70" w:rsidRPr="00D405EA" w:rsidRDefault="000B1D70" w:rsidP="00215789">
            <w:pPr>
              <w:ind w:left="709"/>
              <w:jc w:val="right"/>
              <w:rPr>
                <w:rFonts w:ascii="Calibri" w:hAnsi="Calibri" w:cs="Calibri"/>
                <w:b/>
                <w:sz w:val="20"/>
                <w:szCs w:val="20"/>
              </w:rPr>
            </w:pPr>
            <w:r w:rsidRPr="00D405EA">
              <w:rPr>
                <w:rFonts w:ascii="Calibri" w:hAnsi="Calibri" w:cs="Calibri"/>
                <w:b/>
                <w:sz w:val="20"/>
                <w:szCs w:val="20"/>
              </w:rPr>
              <w:t>ΠΡΟΑΠΑΙΤΟΥΜΕΝΑ ΜΑΘΗΜΑΤΑ:</w:t>
            </w:r>
          </w:p>
          <w:p w14:paraId="5BC44E6A" w14:textId="77777777" w:rsidR="000B1D70" w:rsidRPr="00D405EA" w:rsidRDefault="000B1D70" w:rsidP="00215789">
            <w:pPr>
              <w:ind w:left="709"/>
              <w:jc w:val="right"/>
              <w:rPr>
                <w:rFonts w:ascii="Calibri" w:hAnsi="Calibri" w:cs="Calibri"/>
                <w:b/>
                <w:sz w:val="20"/>
                <w:szCs w:val="20"/>
                <w:lang w:eastAsia="en-US"/>
              </w:rPr>
            </w:pPr>
          </w:p>
        </w:tc>
        <w:tc>
          <w:tcPr>
            <w:tcW w:w="5231" w:type="dxa"/>
            <w:gridSpan w:val="5"/>
            <w:tcBorders>
              <w:top w:val="single" w:sz="4" w:space="0" w:color="auto"/>
              <w:left w:val="single" w:sz="4" w:space="0" w:color="auto"/>
              <w:bottom w:val="single" w:sz="4" w:space="0" w:color="auto"/>
              <w:right w:val="single" w:sz="4" w:space="0" w:color="auto"/>
            </w:tcBorders>
          </w:tcPr>
          <w:p w14:paraId="15012588"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Όχι</w:t>
            </w:r>
          </w:p>
        </w:tc>
      </w:tr>
      <w:tr w:rsidR="000B1D70" w:rsidRPr="00D405EA" w14:paraId="250D76D3"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52088DC3" w14:textId="77777777" w:rsidR="000B1D70" w:rsidRPr="00D405EA" w:rsidRDefault="000B1D70" w:rsidP="00215789">
            <w:pPr>
              <w:ind w:left="709"/>
              <w:jc w:val="right"/>
              <w:rPr>
                <w:rFonts w:ascii="Calibri" w:hAnsi="Calibri" w:cs="Calibri"/>
                <w:b/>
                <w:sz w:val="20"/>
                <w:szCs w:val="20"/>
                <w:lang w:val="en-US" w:eastAsia="en-US"/>
              </w:rPr>
            </w:pPr>
            <w:r w:rsidRPr="00D405EA">
              <w:rPr>
                <w:rFonts w:ascii="Calibri" w:hAnsi="Calibri" w:cs="Calibri"/>
                <w:b/>
                <w:sz w:val="20"/>
                <w:szCs w:val="20"/>
              </w:rPr>
              <w:t>Γ</w:t>
            </w:r>
            <w:r w:rsidRPr="00D405EA">
              <w:rPr>
                <w:rFonts w:ascii="Calibri" w:hAnsi="Calibri" w:cs="Calibri"/>
                <w:b/>
                <w:sz w:val="20"/>
                <w:szCs w:val="20"/>
                <w:lang w:val="en-US"/>
              </w:rPr>
              <w:t>ΛΩΣΣΑ ΔΙΔΑΣΚΑΛΙΑΣ</w:t>
            </w:r>
            <w:r w:rsidRPr="00D405EA">
              <w:rPr>
                <w:rFonts w:ascii="Calibri" w:hAnsi="Calibri" w:cs="Calibri"/>
                <w:b/>
                <w:sz w:val="20"/>
                <w:szCs w:val="20"/>
              </w:rPr>
              <w:t xml:space="preserve"> και ΕΞΕΤΑΣΕΩΝ</w:t>
            </w:r>
            <w:r w:rsidRPr="00D405EA">
              <w:rPr>
                <w:rFonts w:ascii="Calibri" w:hAnsi="Calibri" w:cs="Calibri"/>
                <w:b/>
                <w:sz w:val="20"/>
                <w:szCs w:val="20"/>
                <w:lang w:val="en-US"/>
              </w:rPr>
              <w:t>:</w:t>
            </w:r>
          </w:p>
        </w:tc>
        <w:tc>
          <w:tcPr>
            <w:tcW w:w="5231" w:type="dxa"/>
            <w:gridSpan w:val="5"/>
            <w:tcBorders>
              <w:top w:val="single" w:sz="4" w:space="0" w:color="auto"/>
              <w:left w:val="single" w:sz="4" w:space="0" w:color="auto"/>
              <w:bottom w:val="single" w:sz="4" w:space="0" w:color="auto"/>
              <w:right w:val="single" w:sz="4" w:space="0" w:color="auto"/>
            </w:tcBorders>
          </w:tcPr>
          <w:p w14:paraId="2D335340"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Ελληνικά</w:t>
            </w:r>
          </w:p>
        </w:tc>
      </w:tr>
      <w:tr w:rsidR="000B1D70" w:rsidRPr="00D405EA" w14:paraId="64DD1205"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0943574"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 xml:space="preserve">ΤΟ ΜΑΘΗΜΑ ΠΡΟΣΦΕΡΕΤΑΙ ΣΕ ΦΟΙΤΗΤΕΣ </w:t>
            </w:r>
            <w:r w:rsidRPr="00D405EA">
              <w:rPr>
                <w:rFonts w:ascii="Calibri" w:hAnsi="Calibri" w:cs="Calibri"/>
                <w:b/>
                <w:sz w:val="20"/>
                <w:szCs w:val="20"/>
                <w:lang w:val="en-GB"/>
              </w:rPr>
              <w:t>ERASMUS</w:t>
            </w:r>
          </w:p>
        </w:tc>
        <w:tc>
          <w:tcPr>
            <w:tcW w:w="5231" w:type="dxa"/>
            <w:gridSpan w:val="5"/>
            <w:tcBorders>
              <w:top w:val="single" w:sz="4" w:space="0" w:color="auto"/>
              <w:left w:val="single" w:sz="4" w:space="0" w:color="auto"/>
              <w:bottom w:val="single" w:sz="4" w:space="0" w:color="auto"/>
              <w:right w:val="single" w:sz="4" w:space="0" w:color="auto"/>
            </w:tcBorders>
          </w:tcPr>
          <w:p w14:paraId="20D34A7B"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Ναι</w:t>
            </w:r>
          </w:p>
        </w:tc>
      </w:tr>
      <w:tr w:rsidR="000B1D70" w:rsidRPr="00286857" w14:paraId="35AF4DEA"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00932A5" w14:textId="77777777" w:rsidR="000B1D70" w:rsidRPr="00D405EA" w:rsidRDefault="000B1D70" w:rsidP="00215789">
            <w:pPr>
              <w:ind w:left="709"/>
              <w:jc w:val="right"/>
              <w:rPr>
                <w:rFonts w:ascii="Calibri" w:hAnsi="Calibri" w:cs="Calibri"/>
                <w:b/>
                <w:sz w:val="20"/>
                <w:szCs w:val="20"/>
                <w:lang w:val="en-GB" w:eastAsia="en-US"/>
              </w:rPr>
            </w:pPr>
            <w:r w:rsidRPr="00D405EA">
              <w:rPr>
                <w:rFonts w:ascii="Calibri" w:hAnsi="Calibri" w:cs="Calibri"/>
                <w:b/>
                <w:sz w:val="20"/>
                <w:szCs w:val="20"/>
              </w:rPr>
              <w:t xml:space="preserve">ΗΛΕΚΤΡΟΝΙΚΗ ΣΕΛΙΔΑ ΜΑΘΗΜΑΤΟΣ </w:t>
            </w:r>
            <w:r>
              <w:rPr>
                <w:rFonts w:ascii="Calibri" w:hAnsi="Calibri" w:cs="Calibri"/>
                <w:b/>
                <w:sz w:val="20"/>
                <w:szCs w:val="20"/>
              </w:rPr>
              <w:t>33</w:t>
            </w:r>
            <w:r w:rsidRPr="00D405EA">
              <w:rPr>
                <w:rFonts w:ascii="Calibri" w:hAnsi="Calibri" w:cs="Calibri"/>
                <w:b/>
                <w:sz w:val="20"/>
                <w:szCs w:val="20"/>
              </w:rPr>
              <w:t>(</w:t>
            </w:r>
            <w:r w:rsidRPr="00D405EA">
              <w:rPr>
                <w:rFonts w:ascii="Calibri" w:hAnsi="Calibri" w:cs="Calibri"/>
                <w:b/>
                <w:sz w:val="20"/>
                <w:szCs w:val="20"/>
                <w:lang w:val="en-GB"/>
              </w:rPr>
              <w:t>URL)</w:t>
            </w:r>
          </w:p>
        </w:tc>
        <w:tc>
          <w:tcPr>
            <w:tcW w:w="5231" w:type="dxa"/>
            <w:gridSpan w:val="5"/>
            <w:tcBorders>
              <w:top w:val="single" w:sz="4" w:space="0" w:color="auto"/>
              <w:left w:val="single" w:sz="4" w:space="0" w:color="auto"/>
              <w:bottom w:val="single" w:sz="4" w:space="0" w:color="auto"/>
              <w:right w:val="single" w:sz="4" w:space="0" w:color="auto"/>
            </w:tcBorders>
          </w:tcPr>
          <w:p w14:paraId="4BE89BD6" w14:textId="47C8C929" w:rsidR="000B1D70" w:rsidRPr="0031051B" w:rsidRDefault="00117B0C" w:rsidP="00215789">
            <w:pPr>
              <w:spacing w:after="200" w:line="276" w:lineRule="auto"/>
              <w:ind w:left="709"/>
              <w:rPr>
                <w:rFonts w:ascii="Calibri" w:hAnsi="Calibri" w:cs="Calibri"/>
                <w:sz w:val="20"/>
                <w:szCs w:val="20"/>
                <w:lang w:val="en-US" w:eastAsia="en-US"/>
              </w:rPr>
            </w:pPr>
            <w:r>
              <w:rPr>
                <w:rFonts w:ascii="Calibri" w:hAnsi="Calibri" w:cs="Arial"/>
                <w:color w:val="1F3864" w:themeColor="accent1" w:themeShade="80"/>
                <w:sz w:val="20"/>
                <w:szCs w:val="20"/>
                <w:lang w:val="en-US"/>
              </w:rPr>
              <w:t>https://eclass.duth.gr/courses/KOM03147/</w:t>
            </w:r>
          </w:p>
        </w:tc>
      </w:tr>
    </w:tbl>
    <w:p w14:paraId="214CD670" w14:textId="77777777" w:rsidR="000B1D70" w:rsidRPr="00D405EA" w:rsidRDefault="000B1D70" w:rsidP="000B1D70">
      <w:pPr>
        <w:widowControl w:val="0"/>
        <w:autoSpaceDE w:val="0"/>
        <w:autoSpaceDN w:val="0"/>
        <w:adjustRightInd w:val="0"/>
        <w:spacing w:before="120" w:after="200" w:line="276" w:lineRule="auto"/>
        <w:ind w:left="709"/>
        <w:rPr>
          <w:rFonts w:ascii="Calibri" w:hAnsi="Calibri" w:cs="Calibri"/>
          <w:b/>
          <w:sz w:val="22"/>
          <w:szCs w:val="22"/>
          <w:lang w:val="en-US" w:eastAsia="en-US"/>
        </w:rPr>
      </w:pPr>
      <w:r w:rsidRPr="00D405EA">
        <w:rPr>
          <w:rFonts w:ascii="Calibri" w:hAnsi="Calibri" w:cs="Calibri"/>
          <w:b/>
          <w:sz w:val="22"/>
          <w:szCs w:val="22"/>
        </w:rPr>
        <w:lastRenderedPageBreak/>
        <w:t>ΜΑΘΗΣΙΑΚΑ ΑΠΟΤΕΛΕΣΜΑΤΑ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B1D70" w:rsidRPr="00D405EA" w14:paraId="60159CD3" w14:textId="77777777" w:rsidTr="00215789">
        <w:trPr>
          <w:jc w:val="center"/>
        </w:trPr>
        <w:tc>
          <w:tcPr>
            <w:tcW w:w="8472" w:type="dxa"/>
            <w:gridSpan w:val="3"/>
            <w:tcBorders>
              <w:top w:val="single" w:sz="4" w:space="0" w:color="auto"/>
              <w:left w:val="single" w:sz="4" w:space="0" w:color="auto"/>
              <w:bottom w:val="nil"/>
              <w:right w:val="single" w:sz="4" w:space="0" w:color="auto"/>
            </w:tcBorders>
            <w:shd w:val="clear" w:color="auto" w:fill="DDD9C3"/>
            <w:hideMark/>
          </w:tcPr>
          <w:p w14:paraId="1BCB44A8" w14:textId="77777777" w:rsidR="000B1D70" w:rsidRPr="00D405EA" w:rsidRDefault="000B1D70" w:rsidP="00215789">
            <w:pPr>
              <w:ind w:left="709"/>
              <w:rPr>
                <w:rFonts w:ascii="Calibri" w:hAnsi="Calibri" w:cs="Calibri"/>
                <w:i/>
                <w:sz w:val="16"/>
                <w:szCs w:val="16"/>
                <w:lang w:eastAsia="en-US"/>
              </w:rPr>
            </w:pPr>
            <w:r w:rsidRPr="00D405EA">
              <w:rPr>
                <w:rFonts w:ascii="Calibri" w:hAnsi="Calibri" w:cs="Calibri"/>
                <w:b/>
                <w:sz w:val="20"/>
                <w:szCs w:val="20"/>
              </w:rPr>
              <w:t>Μαθησιακά Αποτελέσματα</w:t>
            </w:r>
          </w:p>
        </w:tc>
      </w:tr>
      <w:tr w:rsidR="000B1D70" w:rsidRPr="00D405EA" w14:paraId="5FE24851" w14:textId="77777777" w:rsidTr="00215789">
        <w:trPr>
          <w:jc w:val="center"/>
        </w:trPr>
        <w:tc>
          <w:tcPr>
            <w:tcW w:w="8472" w:type="dxa"/>
            <w:gridSpan w:val="3"/>
            <w:tcBorders>
              <w:top w:val="nil"/>
              <w:left w:val="single" w:sz="4" w:space="0" w:color="auto"/>
              <w:bottom w:val="single" w:sz="4" w:space="0" w:color="auto"/>
              <w:right w:val="single" w:sz="4" w:space="0" w:color="auto"/>
            </w:tcBorders>
            <w:shd w:val="clear" w:color="auto" w:fill="DDD9C3"/>
            <w:hideMark/>
          </w:tcPr>
          <w:p w14:paraId="342739D4" w14:textId="44B3F186" w:rsidR="000B1D70" w:rsidRPr="00D405EA" w:rsidRDefault="000B1D70" w:rsidP="00215789">
            <w:pPr>
              <w:widowControl w:val="0"/>
              <w:numPr>
                <w:ilvl w:val="0"/>
                <w:numId w:val="1"/>
              </w:numPr>
              <w:autoSpaceDE w:val="0"/>
              <w:autoSpaceDN w:val="0"/>
              <w:adjustRightInd w:val="0"/>
              <w:spacing w:after="200" w:line="276" w:lineRule="auto"/>
              <w:ind w:left="709" w:firstLine="0"/>
              <w:contextualSpacing/>
              <w:rPr>
                <w:rFonts w:ascii="Calibri" w:hAnsi="Calibri" w:cs="Calibri"/>
                <w:i/>
                <w:sz w:val="16"/>
                <w:szCs w:val="16"/>
                <w:lang w:eastAsia="en-US"/>
              </w:rPr>
            </w:pPr>
          </w:p>
        </w:tc>
      </w:tr>
      <w:tr w:rsidR="000B1D70" w:rsidRPr="002C54D7" w14:paraId="02F2852A" w14:textId="77777777" w:rsidTr="00215789">
        <w:trPr>
          <w:jc w:val="center"/>
        </w:trPr>
        <w:tc>
          <w:tcPr>
            <w:tcW w:w="8472" w:type="dxa"/>
            <w:gridSpan w:val="3"/>
            <w:tcBorders>
              <w:top w:val="single" w:sz="4" w:space="0" w:color="auto"/>
              <w:left w:val="single" w:sz="4" w:space="0" w:color="auto"/>
              <w:bottom w:val="single" w:sz="4" w:space="0" w:color="auto"/>
              <w:right w:val="single" w:sz="4" w:space="0" w:color="auto"/>
            </w:tcBorders>
          </w:tcPr>
          <w:p w14:paraId="07E8ABD1" w14:textId="62D169A8" w:rsidR="002C54D7" w:rsidRDefault="002C54D7" w:rsidP="002C54D7">
            <w:pPr>
              <w:pStyle w:val="a3"/>
              <w:spacing w:before="100" w:beforeAutospacing="1" w:after="100" w:afterAutospacing="1"/>
              <w:ind w:left="1174"/>
            </w:pPr>
            <w:r>
              <w:t>Στόχος του μαθήματος είναι να γνωρίσουν οι φοιτητές την πνευματική κατάσταση των περιοχών του ελληνικού χώρου που εντάχθηκαν στη σφαίρα διοίκησης της Δημοκρατίας του Ανδρία, τις δυνατότητες που είχαν οι υπήκοοι  για σπουδές στη Δύση, τον συγχρωτισμό με τους διανοούμενους της Δύσης, τη μεταφορά των δυτικών ιδεών στον ελληνικό χώρο, τη διαμόρφωση ταυτοτήτων μέσα από την εκπαίδευση και την πνευματική καλλιέργεια. Στις</w:t>
            </w:r>
            <w:r w:rsidRPr="002C54D7">
              <w:t xml:space="preserve"> </w:t>
            </w:r>
            <w:r>
              <w:t>θεματικές του μαθήματος εντάσσονται η εγγραμματοσύνη και η λογιοσύνη, οι πανεπιστημιακές σπουδές, η λογοτεχνία, η μουσική, η τεχνη, η ελληνοφωνία και ιταλοφωνία των βενετών υπηκόων.</w:t>
            </w:r>
          </w:p>
          <w:p w14:paraId="16CF474C" w14:textId="0EC3720D" w:rsidR="002C54D7" w:rsidRDefault="002C54D7" w:rsidP="002C54D7">
            <w:pPr>
              <w:pStyle w:val="a3"/>
              <w:spacing w:before="100" w:beforeAutospacing="1" w:after="100" w:afterAutospacing="1"/>
              <w:ind w:left="1174"/>
              <w:rPr>
                <w:color w:val="1F3864" w:themeColor="accent1" w:themeShade="80"/>
              </w:rPr>
            </w:pPr>
            <w:r>
              <w:rPr>
                <w:color w:val="1F3864" w:themeColor="accent1" w:themeShade="80"/>
              </w:rPr>
              <w:t xml:space="preserve">Μετά το πέρας των μαθημάτων οι φοιτητές οφέιλουν να είναι σε θέση να </w:t>
            </w:r>
            <w:r w:rsidR="008E79EE">
              <w:rPr>
                <w:color w:val="1F3864" w:themeColor="accent1" w:themeShade="80"/>
              </w:rPr>
              <w:t>γνωρίζουν:</w:t>
            </w:r>
          </w:p>
          <w:p w14:paraId="7AFB07A7" w14:textId="779AEBCC" w:rsidR="008E79EE" w:rsidRDefault="008E79EE" w:rsidP="002C54D7">
            <w:pPr>
              <w:pStyle w:val="a3"/>
              <w:spacing w:before="100" w:beforeAutospacing="1" w:after="100" w:afterAutospacing="1"/>
              <w:ind w:left="1174"/>
              <w:rPr>
                <w:color w:val="1F3864" w:themeColor="accent1" w:themeShade="80"/>
                <w:sz w:val="22"/>
                <w:szCs w:val="22"/>
              </w:rPr>
            </w:pPr>
            <w:r>
              <w:rPr>
                <w:color w:val="1F3864" w:themeColor="accent1" w:themeShade="80"/>
                <w:sz w:val="22"/>
                <w:szCs w:val="22"/>
              </w:rPr>
              <w:t>Τις εκπαιδευτικές ευκαιρίες των Ελλήνων βενετών υπηκόων</w:t>
            </w:r>
          </w:p>
          <w:p w14:paraId="0D54E03B" w14:textId="70F85786" w:rsidR="008E79EE" w:rsidRDefault="008E79EE" w:rsidP="002C54D7">
            <w:pPr>
              <w:pStyle w:val="a3"/>
              <w:spacing w:before="100" w:beforeAutospacing="1" w:after="100" w:afterAutospacing="1"/>
              <w:ind w:left="1174"/>
              <w:rPr>
                <w:color w:val="1F3864" w:themeColor="accent1" w:themeShade="80"/>
                <w:sz w:val="22"/>
                <w:szCs w:val="22"/>
              </w:rPr>
            </w:pPr>
            <w:r>
              <w:rPr>
                <w:color w:val="1F3864" w:themeColor="accent1" w:themeShade="80"/>
                <w:sz w:val="22"/>
                <w:szCs w:val="22"/>
              </w:rPr>
              <w:t>Τους τρόπους και δρόμους απόκτησης διδακτορικού διπλώματος</w:t>
            </w:r>
          </w:p>
          <w:p w14:paraId="0242B56E" w14:textId="14D4288D" w:rsidR="008E79EE" w:rsidRDefault="008E79EE" w:rsidP="002C54D7">
            <w:pPr>
              <w:pStyle w:val="a3"/>
              <w:spacing w:before="100" w:beforeAutospacing="1" w:after="100" w:afterAutospacing="1"/>
              <w:ind w:left="1174"/>
              <w:rPr>
                <w:color w:val="1F3864" w:themeColor="accent1" w:themeShade="80"/>
                <w:sz w:val="22"/>
                <w:szCs w:val="22"/>
              </w:rPr>
            </w:pPr>
            <w:r>
              <w:rPr>
                <w:color w:val="1F3864" w:themeColor="accent1" w:themeShade="80"/>
                <w:sz w:val="22"/>
                <w:szCs w:val="22"/>
              </w:rPr>
              <w:t>Τους</w:t>
            </w:r>
            <w:r w:rsidRPr="008E79EE">
              <w:rPr>
                <w:color w:val="1F3864" w:themeColor="accent1" w:themeShade="80"/>
                <w:sz w:val="22"/>
                <w:szCs w:val="22"/>
              </w:rPr>
              <w:t xml:space="preserve"> </w:t>
            </w:r>
            <w:r>
              <w:rPr>
                <w:color w:val="1F3864" w:themeColor="accent1" w:themeShade="80"/>
                <w:sz w:val="22"/>
                <w:szCs w:val="22"/>
              </w:rPr>
              <w:t>διαύλους μεταφοράς ευρωπαϊκών ιδεών στον ελληνικό χώρο</w:t>
            </w:r>
          </w:p>
          <w:p w14:paraId="6B476AD5" w14:textId="20656859" w:rsidR="002C54D7" w:rsidRPr="00BD637C" w:rsidRDefault="008E79EE" w:rsidP="008E79EE">
            <w:pPr>
              <w:pStyle w:val="a3"/>
              <w:spacing w:before="100" w:beforeAutospacing="1" w:after="100" w:afterAutospacing="1"/>
              <w:ind w:left="1174"/>
              <w:rPr>
                <w:color w:val="1F3864" w:themeColor="accent1" w:themeShade="80"/>
              </w:rPr>
            </w:pPr>
            <w:r>
              <w:rPr>
                <w:color w:val="1F3864" w:themeColor="accent1" w:themeShade="80"/>
                <w:sz w:val="22"/>
                <w:szCs w:val="22"/>
              </w:rPr>
              <w:t>Να</w:t>
            </w:r>
            <w:r w:rsidRPr="008E79EE">
              <w:rPr>
                <w:color w:val="1F3864" w:themeColor="accent1" w:themeShade="80"/>
                <w:sz w:val="22"/>
                <w:szCs w:val="22"/>
              </w:rPr>
              <w:t xml:space="preserve"> </w:t>
            </w:r>
            <w:r>
              <w:rPr>
                <w:color w:val="1F3864" w:themeColor="accent1" w:themeShade="80"/>
                <w:sz w:val="22"/>
                <w:szCs w:val="22"/>
              </w:rPr>
              <w:t>εξηγούν</w:t>
            </w:r>
            <w:r w:rsidRPr="008E79EE">
              <w:rPr>
                <w:color w:val="1F3864" w:themeColor="accent1" w:themeShade="80"/>
                <w:sz w:val="22"/>
                <w:szCs w:val="22"/>
              </w:rPr>
              <w:t xml:space="preserve"> </w:t>
            </w:r>
            <w:r>
              <w:rPr>
                <w:color w:val="1F3864" w:themeColor="accent1" w:themeShade="80"/>
                <w:sz w:val="22"/>
                <w:szCs w:val="22"/>
              </w:rPr>
              <w:t>τη</w:t>
            </w:r>
            <w:r w:rsidRPr="008E79EE">
              <w:rPr>
                <w:color w:val="1F3864" w:themeColor="accent1" w:themeShade="80"/>
                <w:sz w:val="22"/>
                <w:szCs w:val="22"/>
              </w:rPr>
              <w:t xml:space="preserve"> </w:t>
            </w:r>
            <w:r>
              <w:rPr>
                <w:color w:val="1F3864" w:themeColor="accent1" w:themeShade="80"/>
                <w:sz w:val="22"/>
                <w:szCs w:val="22"/>
              </w:rPr>
              <w:t>διαμόρφωση της φιλοβενετικής ιδεολογίας και την ανάδυση της ελληνικής ταυτότητας</w:t>
            </w:r>
          </w:p>
          <w:p w14:paraId="06FD29A7" w14:textId="77777777" w:rsidR="000B1D70" w:rsidRPr="00BD637C" w:rsidRDefault="000B1D70" w:rsidP="00215789">
            <w:pPr>
              <w:ind w:left="709"/>
              <w:contextualSpacing/>
              <w:rPr>
                <w:rFonts w:ascii="Calibri" w:eastAsia="Calibri" w:hAnsi="Calibri" w:cs="Calibri"/>
                <w:lang w:eastAsia="en-US"/>
              </w:rPr>
            </w:pPr>
          </w:p>
          <w:p w14:paraId="4A53911B" w14:textId="33D4B344" w:rsidR="000B1D70" w:rsidRPr="00BD637C" w:rsidRDefault="000B1D70" w:rsidP="00117B0C">
            <w:pPr>
              <w:widowControl w:val="0"/>
              <w:autoSpaceDE w:val="0"/>
              <w:autoSpaceDN w:val="0"/>
              <w:adjustRightInd w:val="0"/>
              <w:spacing w:before="120" w:after="200" w:line="276" w:lineRule="auto"/>
              <w:jc w:val="both"/>
              <w:rPr>
                <w:rFonts w:ascii="Calibri" w:eastAsia="MS Mincho" w:hAnsi="Calibri" w:cs="Calibri"/>
                <w:szCs w:val="20"/>
                <w:lang w:eastAsia="en-US"/>
              </w:rPr>
            </w:pPr>
          </w:p>
        </w:tc>
      </w:tr>
      <w:tr w:rsidR="000B1D70" w:rsidRPr="00D405EA" w14:paraId="5AE5CAE4" w14:textId="77777777" w:rsidTr="00215789">
        <w:trPr>
          <w:gridBefore w:val="1"/>
          <w:wBefore w:w="18" w:type="dxa"/>
          <w:jc w:val="center"/>
        </w:trPr>
        <w:tc>
          <w:tcPr>
            <w:tcW w:w="8454" w:type="dxa"/>
            <w:gridSpan w:val="2"/>
            <w:tcBorders>
              <w:top w:val="single" w:sz="4" w:space="0" w:color="auto"/>
              <w:left w:val="single" w:sz="4" w:space="0" w:color="auto"/>
              <w:bottom w:val="nil"/>
              <w:right w:val="single" w:sz="4" w:space="0" w:color="auto"/>
            </w:tcBorders>
            <w:shd w:val="clear" w:color="auto" w:fill="DDD9C3"/>
            <w:hideMark/>
          </w:tcPr>
          <w:p w14:paraId="2CEB5342" w14:textId="77777777" w:rsidR="000B1D70" w:rsidRPr="00D405EA" w:rsidRDefault="000B1D70" w:rsidP="00215789">
            <w:pPr>
              <w:ind w:left="709"/>
              <w:rPr>
                <w:rFonts w:ascii="Calibri" w:hAnsi="Calibri" w:cs="Calibri"/>
                <w:b/>
                <w:sz w:val="20"/>
                <w:szCs w:val="20"/>
                <w:lang w:eastAsia="en-US"/>
              </w:rPr>
            </w:pPr>
            <w:r w:rsidRPr="00D405EA">
              <w:rPr>
                <w:rFonts w:ascii="Calibri" w:hAnsi="Calibri" w:cs="Calibri"/>
                <w:b/>
                <w:sz w:val="20"/>
                <w:szCs w:val="20"/>
              </w:rPr>
              <w:t>Γενικές Ικανότητες</w:t>
            </w:r>
          </w:p>
        </w:tc>
      </w:tr>
      <w:tr w:rsidR="000B1D70" w:rsidRPr="00D405EA" w14:paraId="3379DC1A" w14:textId="77777777" w:rsidTr="008E79EE">
        <w:trPr>
          <w:jc w:val="center"/>
        </w:trPr>
        <w:tc>
          <w:tcPr>
            <w:tcW w:w="8472" w:type="dxa"/>
            <w:gridSpan w:val="3"/>
            <w:tcBorders>
              <w:top w:val="nil"/>
              <w:left w:val="single" w:sz="4" w:space="0" w:color="auto"/>
              <w:bottom w:val="nil"/>
              <w:right w:val="single" w:sz="4" w:space="0" w:color="auto"/>
            </w:tcBorders>
            <w:shd w:val="clear" w:color="auto" w:fill="DDD9C3"/>
          </w:tcPr>
          <w:p w14:paraId="3CA57B59" w14:textId="6D60D10E" w:rsidR="000B1D70" w:rsidRPr="00D405EA" w:rsidRDefault="000B1D70" w:rsidP="00215789">
            <w:pPr>
              <w:widowControl w:val="0"/>
              <w:autoSpaceDE w:val="0"/>
              <w:autoSpaceDN w:val="0"/>
              <w:adjustRightInd w:val="0"/>
              <w:spacing w:after="60"/>
              <w:ind w:left="709"/>
              <w:rPr>
                <w:rFonts w:ascii="Calibri" w:hAnsi="Calibri" w:cs="Calibri"/>
                <w:i/>
                <w:sz w:val="16"/>
                <w:szCs w:val="16"/>
                <w:lang w:eastAsia="en-US"/>
              </w:rPr>
            </w:pPr>
          </w:p>
        </w:tc>
      </w:tr>
      <w:tr w:rsidR="000B1D70" w:rsidRPr="00D405EA" w14:paraId="5FF3A1D9" w14:textId="77777777" w:rsidTr="008E79EE">
        <w:trPr>
          <w:jc w:val="center"/>
        </w:trPr>
        <w:tc>
          <w:tcPr>
            <w:tcW w:w="3964" w:type="dxa"/>
            <w:gridSpan w:val="2"/>
            <w:tcBorders>
              <w:top w:val="nil"/>
              <w:left w:val="single" w:sz="4" w:space="0" w:color="auto"/>
              <w:bottom w:val="single" w:sz="4" w:space="0" w:color="auto"/>
              <w:right w:val="nil"/>
            </w:tcBorders>
            <w:shd w:val="clear" w:color="auto" w:fill="DDD9C3"/>
          </w:tcPr>
          <w:p w14:paraId="2C0948C1" w14:textId="3641052A" w:rsidR="000B1D70" w:rsidRPr="00D405EA" w:rsidRDefault="000B1D70" w:rsidP="00215789">
            <w:pPr>
              <w:widowControl w:val="0"/>
              <w:autoSpaceDE w:val="0"/>
              <w:autoSpaceDN w:val="0"/>
              <w:adjustRightInd w:val="0"/>
              <w:ind w:left="709"/>
              <w:rPr>
                <w:rFonts w:ascii="Calibri" w:hAnsi="Calibri" w:cs="Calibri"/>
                <w:i/>
                <w:sz w:val="16"/>
                <w:szCs w:val="16"/>
                <w:lang w:eastAsia="en-US"/>
              </w:rPr>
            </w:pPr>
          </w:p>
        </w:tc>
        <w:tc>
          <w:tcPr>
            <w:tcW w:w="4508" w:type="dxa"/>
            <w:tcBorders>
              <w:top w:val="nil"/>
              <w:left w:val="nil"/>
              <w:bottom w:val="single" w:sz="4" w:space="0" w:color="auto"/>
              <w:right w:val="single" w:sz="4" w:space="0" w:color="auto"/>
            </w:tcBorders>
            <w:shd w:val="clear" w:color="auto" w:fill="DDD9C3"/>
            <w:hideMark/>
          </w:tcPr>
          <w:p w14:paraId="58EEE5D2" w14:textId="776FF87E" w:rsidR="000B1D70" w:rsidRPr="00D405EA" w:rsidRDefault="000B1D70" w:rsidP="00215789">
            <w:pPr>
              <w:ind w:left="709"/>
              <w:rPr>
                <w:rFonts w:ascii="Calibri" w:hAnsi="Calibri" w:cs="Calibri"/>
                <w:b/>
                <w:sz w:val="20"/>
                <w:szCs w:val="20"/>
                <w:lang w:eastAsia="en-US"/>
              </w:rPr>
            </w:pPr>
          </w:p>
        </w:tc>
      </w:tr>
      <w:tr w:rsidR="000B1D70" w:rsidRPr="00D405EA" w14:paraId="6EFC10A8" w14:textId="77777777" w:rsidTr="00215789">
        <w:trPr>
          <w:jc w:val="center"/>
        </w:trPr>
        <w:tc>
          <w:tcPr>
            <w:tcW w:w="8472" w:type="dxa"/>
            <w:gridSpan w:val="3"/>
            <w:tcBorders>
              <w:top w:val="single" w:sz="4" w:space="0" w:color="auto"/>
              <w:left w:val="single" w:sz="4" w:space="0" w:color="auto"/>
              <w:bottom w:val="single" w:sz="4" w:space="0" w:color="auto"/>
              <w:right w:val="single" w:sz="4" w:space="0" w:color="auto"/>
            </w:tcBorders>
          </w:tcPr>
          <w:p w14:paraId="2094E5A4"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 xml:space="preserve">Εργασία σε διεπιστημονικό περιβάλλον </w:t>
            </w:r>
          </w:p>
          <w:p w14:paraId="0B3A75F6"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Παράγωγή νέων ερευνητικών ιδεών</w:t>
            </w:r>
          </w:p>
          <w:p w14:paraId="5CCC0661"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Σεβασμός στη διαφορετικότητα και στην πολυπολιτισμικότητα</w:t>
            </w:r>
          </w:p>
          <w:p w14:paraId="1A1D90EE"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 xml:space="preserve">Άσκηση κριτικής και αυτοκριτικής </w:t>
            </w:r>
          </w:p>
          <w:p w14:paraId="7B4DBE31" w14:textId="77777777" w:rsidR="000B1D70" w:rsidRPr="00D405EA" w:rsidRDefault="000B1D70" w:rsidP="00215789">
            <w:pPr>
              <w:widowControl w:val="0"/>
              <w:autoSpaceDE w:val="0"/>
              <w:autoSpaceDN w:val="0"/>
              <w:adjustRightInd w:val="0"/>
              <w:ind w:left="709"/>
              <w:rPr>
                <w:rFonts w:ascii="Calibri" w:hAnsi="Calibri" w:cs="Calibri"/>
              </w:rPr>
            </w:pPr>
            <w:r w:rsidRPr="00D405EA">
              <w:rPr>
                <w:rFonts w:ascii="Calibri" w:hAnsi="Calibri" w:cs="Calibri"/>
                <w:i/>
                <w:sz w:val="16"/>
                <w:szCs w:val="16"/>
              </w:rPr>
              <w:t>Προαγωγή της ελεύθερης, δημιουργικής και επαγωγικής σκέψης</w:t>
            </w:r>
          </w:p>
          <w:p w14:paraId="708665CB" w14:textId="77777777" w:rsidR="000B1D70" w:rsidRPr="00D405EA" w:rsidRDefault="000B1D70" w:rsidP="00215789">
            <w:pPr>
              <w:widowControl w:val="0"/>
              <w:autoSpaceDE w:val="0"/>
              <w:autoSpaceDN w:val="0"/>
              <w:adjustRightInd w:val="0"/>
              <w:ind w:left="709"/>
              <w:rPr>
                <w:rFonts w:ascii="Calibri" w:hAnsi="Calibri" w:cs="Calibri"/>
                <w:i/>
                <w:lang w:eastAsia="en-US"/>
              </w:rPr>
            </w:pPr>
          </w:p>
        </w:tc>
      </w:tr>
    </w:tbl>
    <w:p w14:paraId="5717FD3C" w14:textId="5AD5E9F5" w:rsidR="000B1D70" w:rsidRDefault="000B1D70" w:rsidP="000B1D70">
      <w:pPr>
        <w:widowControl w:val="0"/>
        <w:autoSpaceDE w:val="0"/>
        <w:autoSpaceDN w:val="0"/>
        <w:adjustRightInd w:val="0"/>
        <w:spacing w:before="120" w:after="200" w:line="276" w:lineRule="auto"/>
        <w:ind w:left="709"/>
        <w:rPr>
          <w:rFonts w:ascii="Calibri" w:hAnsi="Calibri" w:cs="Calibri"/>
          <w:b/>
          <w:sz w:val="22"/>
          <w:szCs w:val="22"/>
        </w:rPr>
      </w:pPr>
      <w:r w:rsidRPr="00D405EA">
        <w:rPr>
          <w:rFonts w:ascii="Calibri" w:hAnsi="Calibri" w:cs="Calibri"/>
          <w:b/>
          <w:sz w:val="22"/>
          <w:szCs w:val="22"/>
        </w:rPr>
        <w:t>ΠΕΡΙΕΧΟΜΕΝΟ ΜΑΘΗΜΑΤΟΣ</w:t>
      </w:r>
    </w:p>
    <w:p w14:paraId="719AE231" w14:textId="77777777" w:rsidR="008E79EE" w:rsidRPr="00622BEC" w:rsidRDefault="008E79EE" w:rsidP="008E79EE">
      <w:r w:rsidRPr="00A25C41">
        <w:rPr>
          <w:sz w:val="28"/>
          <w:szCs w:val="28"/>
        </w:rPr>
        <w:t>1.</w:t>
      </w:r>
      <w:r>
        <w:rPr>
          <w:sz w:val="28"/>
          <w:szCs w:val="28"/>
        </w:rPr>
        <w:t xml:space="preserve"> </w:t>
      </w:r>
      <w:r w:rsidRPr="00622BEC">
        <w:t>Η βενετοκρατία στον ελληνικό χώρο. Ορισμός και αποσαφήνιση του όρου «παιδεία».</w:t>
      </w:r>
    </w:p>
    <w:p w14:paraId="5DE471C7" w14:textId="77777777" w:rsidR="008E79EE" w:rsidRPr="00622BEC" w:rsidRDefault="008E79EE" w:rsidP="008E79EE">
      <w:r w:rsidRPr="00622BEC">
        <w:t>2. Η εκπαίδευση στον βενετοκρατούμενο χώρο. Διάκριση ανά βαθμίδα, είδος και φορέα παροχής.</w:t>
      </w:r>
    </w:p>
    <w:p w14:paraId="1FEDC26D" w14:textId="77777777" w:rsidR="008E79EE" w:rsidRPr="00622BEC" w:rsidRDefault="008E79EE" w:rsidP="008E79EE">
      <w:r w:rsidRPr="00622BEC">
        <w:t>3. Δημόσια σχολεία. Η πολιτική της Βενετίας.</w:t>
      </w:r>
    </w:p>
    <w:p w14:paraId="7F488EFC" w14:textId="77777777" w:rsidR="008E79EE" w:rsidRPr="00622BEC" w:rsidRDefault="008E79EE" w:rsidP="008E79EE">
      <w:r w:rsidRPr="00622BEC">
        <w:t>4. Το πανεπιστήμιο της Πάδοβας.</w:t>
      </w:r>
    </w:p>
    <w:p w14:paraId="1DA24D04" w14:textId="77777777" w:rsidR="008E79EE" w:rsidRPr="00622BEC" w:rsidRDefault="008E79EE" w:rsidP="008E79EE">
      <w:r w:rsidRPr="00622BEC">
        <w:t>5. Εστίες  παιδείας για βενετούς υπηκόους στον ιταλικό χώρο.</w:t>
      </w:r>
    </w:p>
    <w:p w14:paraId="7671427B" w14:textId="77777777" w:rsidR="008E79EE" w:rsidRPr="00622BEC" w:rsidRDefault="008E79EE" w:rsidP="008E79EE">
      <w:r w:rsidRPr="00622BEC">
        <w:t>6. Εστίες παιδείας στον τουρκοκρατούμενο χώρο και στην Ανατολή.</w:t>
      </w:r>
    </w:p>
    <w:p w14:paraId="72105314" w14:textId="77777777" w:rsidR="008E79EE" w:rsidRPr="00622BEC" w:rsidRDefault="008E79EE" w:rsidP="008E79EE">
      <w:r w:rsidRPr="00622BEC">
        <w:t>7. Τυπογράφοι και τυπογραφεία. Εκδοτική παραγωγή.</w:t>
      </w:r>
    </w:p>
    <w:p w14:paraId="775023C4" w14:textId="77777777" w:rsidR="008E79EE" w:rsidRPr="00622BEC" w:rsidRDefault="008E79EE" w:rsidP="008E79EE">
      <w:r w:rsidRPr="00622BEC">
        <w:t>8. Λογοτεχνική παραγωγή στον βενετοκρατούμενο χώρο.</w:t>
      </w:r>
    </w:p>
    <w:p w14:paraId="58791FFF" w14:textId="77777777" w:rsidR="008E79EE" w:rsidRPr="00622BEC" w:rsidRDefault="008E79EE" w:rsidP="008E79EE">
      <w:r w:rsidRPr="00622BEC">
        <w:t>9. Άλλη συγγραφική παραγωγή. Ιστορία, φιλοσοφία, επιστήμη,   μεταβυζαντινή υμνογραφία, κηρυγματικός λόγος.</w:t>
      </w:r>
    </w:p>
    <w:p w14:paraId="39CD54FA" w14:textId="77777777" w:rsidR="008E79EE" w:rsidRPr="00622BEC" w:rsidRDefault="008E79EE" w:rsidP="008E79EE">
      <w:r w:rsidRPr="00622BEC">
        <w:t>10. Μεταφράσεις δυτικών έργων από βενετούς υπηκόους.</w:t>
      </w:r>
    </w:p>
    <w:p w14:paraId="1541BE69" w14:textId="77777777" w:rsidR="008E79EE" w:rsidRPr="00622BEC" w:rsidRDefault="008E79EE" w:rsidP="008E79EE">
      <w:r w:rsidRPr="00622BEC">
        <w:t>11. Οι ακαδημίες στον ελληνικό χώρο και τα φιλολογικά σαλόνια της Βενετίας.</w:t>
      </w:r>
    </w:p>
    <w:p w14:paraId="16326F7B" w14:textId="77777777" w:rsidR="008E79EE" w:rsidRPr="00622BEC" w:rsidRDefault="008E79EE" w:rsidP="008E79EE">
      <w:r w:rsidRPr="00622BEC">
        <w:t>Γυναίκες και εκπαίδευση: Η περίπτωση της Μαρίας Πετρετίνη και Ισαβέλλας Θεοτόκη-</w:t>
      </w:r>
      <w:r w:rsidRPr="00622BEC">
        <w:rPr>
          <w:lang w:val="en-US"/>
        </w:rPr>
        <w:t>Albrizzi</w:t>
      </w:r>
    </w:p>
    <w:p w14:paraId="27EB710A" w14:textId="77777777" w:rsidR="008E79EE" w:rsidRPr="00622BEC" w:rsidRDefault="008E79EE" w:rsidP="008E79EE">
      <w:r w:rsidRPr="00622BEC">
        <w:lastRenderedPageBreak/>
        <w:t xml:space="preserve"> 12. Ιδιωτικές βιβλιοθήκες και αναγνωστικά ενδιαφέροντα των βενετών υπηκόων.</w:t>
      </w:r>
    </w:p>
    <w:p w14:paraId="0E5C5EAF" w14:textId="77777777" w:rsidR="008E79EE" w:rsidRPr="00622BEC" w:rsidRDefault="008E79EE" w:rsidP="008E79EE">
      <w:r w:rsidRPr="00622BEC">
        <w:t xml:space="preserve">13. Ελληνομάθεια και ιταλομάθεια των βενετών υπηκόων. Φιλοβενετική ιδεολογία και αναγνώριση εθνικής ταυτότητας. </w:t>
      </w:r>
    </w:p>
    <w:p w14:paraId="5B7D510A" w14:textId="76DE394C" w:rsidR="008E79EE" w:rsidRPr="00D405EA" w:rsidRDefault="005D3B63" w:rsidP="000B1D70">
      <w:pPr>
        <w:widowControl w:val="0"/>
        <w:autoSpaceDE w:val="0"/>
        <w:autoSpaceDN w:val="0"/>
        <w:adjustRightInd w:val="0"/>
        <w:spacing w:before="120" w:after="200" w:line="276" w:lineRule="auto"/>
        <w:ind w:left="709"/>
        <w:rPr>
          <w:rFonts w:ascii="Calibri" w:hAnsi="Calibri" w:cs="Calibri"/>
          <w:b/>
          <w:sz w:val="22"/>
          <w:szCs w:val="22"/>
          <w:lang w:eastAsia="en-US"/>
        </w:rPr>
      </w:pPr>
      <w:r>
        <w:rPr>
          <w:rFonts w:ascii="Calibri" w:hAnsi="Calibri" w:cs="Calibri"/>
          <w:b/>
          <w:sz w:val="22"/>
          <w:szCs w:val="22"/>
          <w:lang w:eastAsia="en-US"/>
        </w:rPr>
        <w:t>εργασία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B1D70" w:rsidRPr="00D405EA" w14:paraId="523CBC50" w14:textId="77777777" w:rsidTr="00215789">
        <w:trPr>
          <w:jc w:val="center"/>
        </w:trPr>
        <w:tc>
          <w:tcPr>
            <w:tcW w:w="8472" w:type="dxa"/>
            <w:tcBorders>
              <w:top w:val="single" w:sz="4" w:space="0" w:color="auto"/>
              <w:left w:val="single" w:sz="4" w:space="0" w:color="auto"/>
              <w:bottom w:val="single" w:sz="4" w:space="0" w:color="auto"/>
              <w:right w:val="single" w:sz="4" w:space="0" w:color="auto"/>
            </w:tcBorders>
            <w:hideMark/>
          </w:tcPr>
          <w:p w14:paraId="402122B1" w14:textId="1D9CEA9E" w:rsidR="000B1D70" w:rsidRPr="00D405EA" w:rsidRDefault="000B1D70" w:rsidP="00215789">
            <w:pPr>
              <w:pStyle w:val="a3"/>
              <w:spacing w:line="360" w:lineRule="auto"/>
              <w:ind w:left="57" w:right="57"/>
              <w:jc w:val="both"/>
              <w:rPr>
                <w:rFonts w:ascii="Calibri" w:hAnsi="Calibri" w:cs="Calibri"/>
                <w:lang w:eastAsia="en-US"/>
              </w:rPr>
            </w:pPr>
          </w:p>
        </w:tc>
      </w:tr>
    </w:tbl>
    <w:p w14:paraId="7F1124FF" w14:textId="77777777" w:rsidR="000B1D70" w:rsidRPr="00D405EA" w:rsidRDefault="000B1D70" w:rsidP="000B1D70">
      <w:pPr>
        <w:widowControl w:val="0"/>
        <w:autoSpaceDE w:val="0"/>
        <w:autoSpaceDN w:val="0"/>
        <w:adjustRightInd w:val="0"/>
        <w:spacing w:before="120" w:after="200" w:line="276" w:lineRule="auto"/>
        <w:ind w:left="709"/>
        <w:rPr>
          <w:rFonts w:ascii="Calibri" w:hAnsi="Calibri" w:cs="Calibri"/>
          <w:b/>
          <w:sz w:val="22"/>
          <w:szCs w:val="22"/>
          <w:lang w:eastAsia="en-US"/>
        </w:rPr>
      </w:pPr>
      <w:r w:rsidRPr="00D405EA">
        <w:rPr>
          <w:rFonts w:ascii="Calibri" w:hAnsi="Calibri" w:cs="Calibri"/>
          <w:b/>
          <w:sz w:val="22"/>
          <w:szCs w:val="22"/>
        </w:rPr>
        <w:t>ΔΙΔΑΚΤΙΚΕΣ και ΜΑΘΗΣΙΑΚΕΣ ΜΕΘΟΔΟΙ - ΑΞΙΟΛΟΓΗΣΗ</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0B1D70" w:rsidRPr="00D405EA" w14:paraId="298AE788"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4FC545F8"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ΤΡΟΠΟΣ ΠΑΡΑΔΟΣΗΣ</w:t>
            </w:r>
            <w:r w:rsidRPr="00D405EA">
              <w:rPr>
                <w:rFonts w:ascii="Calibri" w:hAnsi="Calibri" w:cs="Calibri"/>
                <w:b/>
                <w:sz w:val="20"/>
                <w:szCs w:val="20"/>
              </w:rPr>
              <w:br/>
            </w:r>
            <w:r w:rsidRPr="00D405EA">
              <w:rPr>
                <w:rFonts w:ascii="Calibri" w:hAnsi="Calibri" w:cs="Calibri"/>
                <w:i/>
                <w:sz w:val="16"/>
                <w:szCs w:val="16"/>
              </w:rPr>
              <w:t>Πρόσωπο με πρόσωπο, Εξ αποστάσεως εκπαίδευση κ.λπ.</w:t>
            </w:r>
          </w:p>
        </w:tc>
        <w:tc>
          <w:tcPr>
            <w:tcW w:w="5166" w:type="dxa"/>
            <w:tcBorders>
              <w:top w:val="single" w:sz="4" w:space="0" w:color="auto"/>
              <w:left w:val="single" w:sz="4" w:space="0" w:color="auto"/>
              <w:bottom w:val="single" w:sz="4" w:space="0" w:color="auto"/>
              <w:right w:val="single" w:sz="4" w:space="0" w:color="auto"/>
            </w:tcBorders>
          </w:tcPr>
          <w:p w14:paraId="5E1A1455" w14:textId="77777777" w:rsidR="000B1D70" w:rsidRPr="00D405EA" w:rsidRDefault="000B1D70" w:rsidP="00215789">
            <w:pPr>
              <w:spacing w:after="200" w:line="276" w:lineRule="auto"/>
              <w:ind w:left="709"/>
              <w:rPr>
                <w:rFonts w:ascii="Calibri" w:hAnsi="Calibri" w:cs="Calibri"/>
                <w:iCs/>
                <w:lang w:eastAsia="en-US"/>
              </w:rPr>
            </w:pPr>
            <w:r w:rsidRPr="00D405EA">
              <w:rPr>
                <w:rFonts w:ascii="Calibri" w:hAnsi="Calibri" w:cs="Calibri"/>
                <w:iCs/>
                <w:sz w:val="22"/>
                <w:szCs w:val="22"/>
                <w:lang w:eastAsia="en-US"/>
              </w:rPr>
              <w:t>Στην αίθουσα</w:t>
            </w:r>
          </w:p>
        </w:tc>
      </w:tr>
      <w:tr w:rsidR="000B1D70" w:rsidRPr="00D405EA" w14:paraId="134B685A"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50E12066" w14:textId="77777777" w:rsidR="000B1D70" w:rsidRPr="00D405EA" w:rsidRDefault="000B1D70" w:rsidP="00215789">
            <w:pPr>
              <w:ind w:left="709"/>
              <w:jc w:val="right"/>
              <w:rPr>
                <w:rFonts w:ascii="Calibri" w:hAnsi="Calibri" w:cs="Calibri"/>
                <w:i/>
                <w:sz w:val="16"/>
                <w:szCs w:val="16"/>
                <w:lang w:eastAsia="en-US"/>
              </w:rPr>
            </w:pPr>
            <w:r w:rsidRPr="00D405EA">
              <w:rPr>
                <w:rFonts w:ascii="Calibri" w:hAnsi="Calibri" w:cs="Calibri"/>
                <w:b/>
                <w:sz w:val="20"/>
                <w:szCs w:val="20"/>
              </w:rPr>
              <w:t>ΧΡΗΣΗ ΤΕΧΝΟΛΟΓΙΩΝ ΠΛΗΡΟΦΟΡΙΑΣ ΚΑΙ ΕΠΙΚΟΙΝΩΝΙΩΝ</w:t>
            </w:r>
            <w:r w:rsidRPr="00D405EA">
              <w:rPr>
                <w:rFonts w:ascii="Calibri" w:hAnsi="Calibri" w:cs="Calibri"/>
                <w:b/>
                <w:sz w:val="20"/>
                <w:szCs w:val="20"/>
              </w:rPr>
              <w:br/>
            </w:r>
            <w:r w:rsidRPr="00D405EA">
              <w:rPr>
                <w:rFonts w:ascii="Calibri" w:hAnsi="Calibri" w:cs="Calibri"/>
                <w:i/>
                <w:sz w:val="16"/>
                <w:szCs w:val="16"/>
              </w:rPr>
              <w:t>Χρήση Τ.Π.Ε. στη Διδασκαλία, στην Εργαστηριακή Εκπαίδευση, στην Επικοινωνία με τους φοιτητές</w:t>
            </w:r>
          </w:p>
        </w:tc>
        <w:tc>
          <w:tcPr>
            <w:tcW w:w="5166" w:type="dxa"/>
            <w:tcBorders>
              <w:top w:val="single" w:sz="4" w:space="0" w:color="auto"/>
              <w:left w:val="single" w:sz="4" w:space="0" w:color="auto"/>
              <w:bottom w:val="single" w:sz="4" w:space="0" w:color="auto"/>
              <w:right w:val="single" w:sz="4" w:space="0" w:color="auto"/>
            </w:tcBorders>
          </w:tcPr>
          <w:p w14:paraId="67A4DAA5" w14:textId="77777777" w:rsidR="000B1D70" w:rsidRPr="00C530E5" w:rsidRDefault="000B1D70" w:rsidP="00215789">
            <w:pPr>
              <w:ind w:left="709"/>
              <w:rPr>
                <w:rFonts w:ascii="Calibri" w:hAnsi="Calibri" w:cs="Calibri"/>
                <w:sz w:val="22"/>
                <w:szCs w:val="22"/>
                <w:lang w:eastAsia="en-US"/>
              </w:rPr>
            </w:pPr>
            <w:r>
              <w:rPr>
                <w:rFonts w:ascii="Calibri" w:hAnsi="Calibri" w:cs="Calibri"/>
                <w:sz w:val="22"/>
                <w:szCs w:val="22"/>
                <w:lang w:eastAsia="en-US"/>
              </w:rPr>
              <w:t xml:space="preserve">Παρουσιάσεις με </w:t>
            </w:r>
            <w:r>
              <w:rPr>
                <w:rFonts w:ascii="Calibri" w:hAnsi="Calibri" w:cs="Calibri"/>
                <w:sz w:val="22"/>
                <w:szCs w:val="22"/>
                <w:lang w:val="en-US" w:eastAsia="en-US"/>
              </w:rPr>
              <w:t>power</w:t>
            </w:r>
            <w:r w:rsidRPr="00C530E5">
              <w:rPr>
                <w:rFonts w:ascii="Calibri" w:hAnsi="Calibri" w:cs="Calibri"/>
                <w:sz w:val="22"/>
                <w:szCs w:val="22"/>
                <w:lang w:eastAsia="en-US"/>
              </w:rPr>
              <w:t xml:space="preserve"> </w:t>
            </w:r>
            <w:r>
              <w:rPr>
                <w:rFonts w:ascii="Calibri" w:hAnsi="Calibri" w:cs="Calibri"/>
                <w:sz w:val="22"/>
                <w:szCs w:val="22"/>
                <w:lang w:val="en-US" w:eastAsia="en-US"/>
              </w:rPr>
              <w:t>point</w:t>
            </w:r>
          </w:p>
          <w:p w14:paraId="3A64D3DE" w14:textId="77777777" w:rsidR="000B1D70" w:rsidRPr="00D405EA" w:rsidRDefault="000B1D70" w:rsidP="00215789">
            <w:pPr>
              <w:ind w:left="709"/>
              <w:rPr>
                <w:rFonts w:ascii="Calibri" w:hAnsi="Calibri" w:cs="Calibri"/>
                <w:lang w:eastAsia="en-US"/>
              </w:rPr>
            </w:pPr>
            <w:r w:rsidRPr="00D405EA">
              <w:rPr>
                <w:rFonts w:ascii="Calibri" w:hAnsi="Calibri" w:cs="Calibri"/>
                <w:sz w:val="22"/>
                <w:szCs w:val="22"/>
                <w:lang w:eastAsia="en-US"/>
              </w:rPr>
              <w:t>Διδακτικό Υλικό</w:t>
            </w:r>
            <w:r w:rsidRPr="00B57FFA">
              <w:rPr>
                <w:rFonts w:ascii="Calibri" w:hAnsi="Calibri" w:cs="Calibri"/>
                <w:sz w:val="22"/>
                <w:szCs w:val="22"/>
                <w:lang w:eastAsia="en-US"/>
              </w:rPr>
              <w:t xml:space="preserve"> </w:t>
            </w:r>
            <w:r>
              <w:rPr>
                <w:rFonts w:ascii="Calibri" w:hAnsi="Calibri" w:cs="Calibri"/>
                <w:sz w:val="22"/>
                <w:szCs w:val="22"/>
                <w:lang w:eastAsia="en-US"/>
              </w:rPr>
              <w:t xml:space="preserve">στην </w:t>
            </w:r>
            <w:r w:rsidRPr="00D405EA">
              <w:rPr>
                <w:rFonts w:ascii="Calibri" w:hAnsi="Calibri" w:cs="Calibri"/>
                <w:sz w:val="22"/>
                <w:szCs w:val="22"/>
                <w:lang w:eastAsia="en-US"/>
              </w:rPr>
              <w:t xml:space="preserve">πλατφόρμα </w:t>
            </w:r>
            <w:r>
              <w:rPr>
                <w:rFonts w:ascii="Calibri" w:hAnsi="Calibri" w:cs="Calibri"/>
                <w:sz w:val="22"/>
                <w:szCs w:val="22"/>
                <w:lang w:val="en-US" w:eastAsia="en-US"/>
              </w:rPr>
              <w:t>eclass</w:t>
            </w:r>
          </w:p>
          <w:p w14:paraId="4920C304" w14:textId="77777777" w:rsidR="000B1D70" w:rsidRPr="00D405EA" w:rsidRDefault="000B1D70" w:rsidP="00215789">
            <w:pPr>
              <w:ind w:left="709"/>
              <w:rPr>
                <w:rFonts w:ascii="Calibri" w:hAnsi="Calibri" w:cs="Calibri"/>
                <w:lang w:eastAsia="en-US"/>
              </w:rPr>
            </w:pPr>
          </w:p>
          <w:p w14:paraId="08E6425A" w14:textId="77777777" w:rsidR="000B1D70" w:rsidRPr="00B57FFA" w:rsidRDefault="000B1D70" w:rsidP="00215789">
            <w:pPr>
              <w:ind w:left="709"/>
              <w:rPr>
                <w:rFonts w:ascii="Calibri" w:hAnsi="Calibri" w:cs="Calibri"/>
                <w:lang w:eastAsia="en-US"/>
              </w:rPr>
            </w:pPr>
            <w:r w:rsidRPr="00D405EA">
              <w:rPr>
                <w:rFonts w:ascii="Calibri" w:hAnsi="Calibri" w:cs="Calibri"/>
                <w:sz w:val="22"/>
                <w:szCs w:val="22"/>
                <w:lang w:eastAsia="en-US"/>
              </w:rPr>
              <w:t xml:space="preserve">Επικοινωνία μέσω </w:t>
            </w:r>
            <w:r w:rsidRPr="00D405EA">
              <w:rPr>
                <w:rFonts w:ascii="Calibri" w:hAnsi="Calibri" w:cs="Calibri"/>
                <w:sz w:val="22"/>
                <w:szCs w:val="22"/>
                <w:lang w:val="en-US" w:eastAsia="en-US"/>
              </w:rPr>
              <w:t>email</w:t>
            </w:r>
            <w:r>
              <w:rPr>
                <w:rFonts w:ascii="Calibri" w:hAnsi="Calibri" w:cs="Calibri"/>
                <w:sz w:val="22"/>
                <w:szCs w:val="22"/>
                <w:lang w:eastAsia="en-US"/>
              </w:rPr>
              <w:t xml:space="preserve">, </w:t>
            </w:r>
            <w:r>
              <w:rPr>
                <w:rFonts w:ascii="Calibri" w:hAnsi="Calibri" w:cs="Calibri"/>
                <w:sz w:val="22"/>
                <w:szCs w:val="22"/>
                <w:lang w:val="en-US" w:eastAsia="en-US"/>
              </w:rPr>
              <w:t>skype</w:t>
            </w:r>
            <w:r w:rsidRPr="00B57FFA">
              <w:rPr>
                <w:rFonts w:ascii="Calibri" w:hAnsi="Calibri" w:cs="Calibri"/>
                <w:sz w:val="22"/>
                <w:szCs w:val="22"/>
                <w:lang w:eastAsia="en-US"/>
              </w:rPr>
              <w:t xml:space="preserve"> (</w:t>
            </w:r>
            <w:r>
              <w:rPr>
                <w:rFonts w:ascii="Calibri" w:hAnsi="Calibri" w:cs="Calibri"/>
                <w:sz w:val="22"/>
                <w:szCs w:val="22"/>
                <w:lang w:eastAsia="en-US"/>
              </w:rPr>
              <w:t>όταν κριθεί απαραίτητο)</w:t>
            </w:r>
          </w:p>
          <w:p w14:paraId="048C3EA1" w14:textId="77777777" w:rsidR="000B1D70" w:rsidRPr="00D405EA" w:rsidRDefault="000B1D70" w:rsidP="00215789">
            <w:pPr>
              <w:ind w:left="709"/>
              <w:rPr>
                <w:rFonts w:ascii="Calibri" w:hAnsi="Calibri" w:cs="Calibri"/>
                <w:b/>
                <w:lang w:eastAsia="en-US"/>
              </w:rPr>
            </w:pPr>
          </w:p>
        </w:tc>
      </w:tr>
      <w:tr w:rsidR="000B1D70" w:rsidRPr="00D405EA" w14:paraId="5B802C94"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tcPr>
          <w:p w14:paraId="4EEF1192" w14:textId="77777777" w:rsidR="000B1D70" w:rsidRPr="00D405EA" w:rsidRDefault="000B1D70" w:rsidP="00215789">
            <w:pPr>
              <w:ind w:left="709"/>
              <w:jc w:val="right"/>
              <w:rPr>
                <w:rFonts w:ascii="Calibri" w:hAnsi="Calibri" w:cs="Calibri"/>
                <w:b/>
                <w:sz w:val="20"/>
                <w:szCs w:val="20"/>
              </w:rPr>
            </w:pPr>
            <w:r w:rsidRPr="00D405EA">
              <w:rPr>
                <w:rFonts w:ascii="Calibri" w:hAnsi="Calibri" w:cs="Calibri"/>
                <w:b/>
                <w:sz w:val="20"/>
                <w:szCs w:val="20"/>
              </w:rPr>
              <w:t>ΟΡΓΑΝΩΣΗ ΔΙΔΑΣΚΑΛΙΑΣ</w:t>
            </w:r>
          </w:p>
          <w:p w14:paraId="4481F5D1"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Περιγράφονται αναλυτικά ο τρόπος και μέθοδοι διδασκαλίας.</w:t>
            </w:r>
          </w:p>
          <w:p w14:paraId="48C01C5B"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0D0CA933" w14:textId="77777777" w:rsidR="000B1D70" w:rsidRPr="00D405EA" w:rsidRDefault="000B1D70" w:rsidP="00215789">
            <w:pPr>
              <w:ind w:left="709"/>
              <w:jc w:val="both"/>
              <w:rPr>
                <w:rFonts w:ascii="Calibri" w:hAnsi="Calibri" w:cs="Calibri"/>
                <w:i/>
                <w:sz w:val="16"/>
                <w:szCs w:val="16"/>
              </w:rPr>
            </w:pPr>
          </w:p>
          <w:p w14:paraId="39C3D0B6" w14:textId="77777777" w:rsidR="000B1D70" w:rsidRPr="00D405EA" w:rsidRDefault="000B1D70" w:rsidP="00215789">
            <w:pPr>
              <w:ind w:left="709"/>
              <w:jc w:val="both"/>
              <w:rPr>
                <w:rFonts w:ascii="Calibri" w:hAnsi="Calibri" w:cs="Calibri"/>
                <w:i/>
                <w:sz w:val="16"/>
                <w:szCs w:val="16"/>
                <w:lang w:eastAsia="en-US"/>
              </w:rPr>
            </w:pPr>
            <w:r w:rsidRPr="00D405EA">
              <w:rPr>
                <w:rFonts w:ascii="Calibri" w:hAnsi="Calibri" w:cs="Calibri"/>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D405EA">
              <w:rPr>
                <w:rFonts w:ascii="Calibri" w:hAnsi="Calibri" w:cs="Calibri"/>
                <w:i/>
                <w:sz w:val="16"/>
                <w:szCs w:val="16"/>
                <w:lang w:val="en-US"/>
              </w:rPr>
              <w:t>standards</w:t>
            </w:r>
            <w:r w:rsidRPr="00D405EA">
              <w:rPr>
                <w:rFonts w:ascii="Calibri" w:hAnsi="Calibri" w:cs="Calibri"/>
                <w:i/>
                <w:sz w:val="16"/>
                <w:szCs w:val="16"/>
              </w:rPr>
              <w:t xml:space="preserve"> του </w:t>
            </w:r>
            <w:r w:rsidRPr="00D405EA">
              <w:rPr>
                <w:rFonts w:ascii="Calibri" w:hAnsi="Calibri" w:cs="Calibri"/>
                <w:i/>
                <w:sz w:val="16"/>
                <w:szCs w:val="16"/>
                <w:lang w:val="en-US"/>
              </w:rPr>
              <w:t>ECTS</w:t>
            </w:r>
          </w:p>
        </w:tc>
        <w:tc>
          <w:tcPr>
            <w:tcW w:w="516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482"/>
            </w:tblGrid>
            <w:tr w:rsidR="000B1D70" w:rsidRPr="00D405EA" w14:paraId="19E219F3"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82A9F06" w14:textId="77777777" w:rsidR="000B1D70" w:rsidRPr="00D405EA" w:rsidRDefault="000B1D70" w:rsidP="00215789">
                  <w:pPr>
                    <w:ind w:left="709"/>
                    <w:jc w:val="center"/>
                    <w:rPr>
                      <w:rFonts w:ascii="Calibri" w:hAnsi="Calibri" w:cs="Calibri"/>
                      <w:b/>
                      <w:i/>
                      <w:lang w:val="en-US" w:eastAsia="en-US"/>
                    </w:rPr>
                  </w:pPr>
                  <w:r w:rsidRPr="00D405EA">
                    <w:rPr>
                      <w:rFonts w:ascii="Calibri" w:hAnsi="Calibri" w:cs="Calibri"/>
                      <w:b/>
                      <w:i/>
                      <w:sz w:val="22"/>
                      <w:szCs w:val="22"/>
                      <w:lang w:val="en-US" w:eastAsia="en-US"/>
                    </w:rPr>
                    <w:t>Δραστηριότητα</w:t>
                  </w:r>
                </w:p>
              </w:tc>
              <w:tc>
                <w:tcPr>
                  <w:tcW w:w="24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62378E8" w14:textId="77777777" w:rsidR="000B1D70" w:rsidRPr="00D405EA" w:rsidRDefault="000B1D70" w:rsidP="00215789">
                  <w:pPr>
                    <w:ind w:left="709"/>
                    <w:jc w:val="center"/>
                    <w:rPr>
                      <w:rFonts w:ascii="Calibri" w:hAnsi="Calibri" w:cs="Calibri"/>
                      <w:b/>
                      <w:i/>
                      <w:lang w:val="en-US" w:eastAsia="en-US"/>
                    </w:rPr>
                  </w:pPr>
                  <w:r w:rsidRPr="00D405EA">
                    <w:rPr>
                      <w:rFonts w:ascii="Calibri" w:hAnsi="Calibri" w:cs="Calibri"/>
                      <w:b/>
                      <w:i/>
                      <w:sz w:val="22"/>
                      <w:szCs w:val="22"/>
                      <w:lang w:val="en-US" w:eastAsia="en-US"/>
                    </w:rPr>
                    <w:t>ΦόρτοςΕργασίας Εξαμήνου</w:t>
                  </w:r>
                </w:p>
              </w:tc>
            </w:tr>
            <w:tr w:rsidR="000B1D70" w:rsidRPr="00D405EA" w14:paraId="4957B5F7"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120A4590" w14:textId="77777777" w:rsidR="000B1D70" w:rsidRPr="00D405EA" w:rsidRDefault="000B1D70" w:rsidP="00215789">
                  <w:pPr>
                    <w:ind w:left="709"/>
                    <w:rPr>
                      <w:rFonts w:ascii="Calibri" w:hAnsi="Calibri" w:cs="Calibri"/>
                      <w:iCs/>
                      <w:lang w:eastAsia="en-US"/>
                    </w:rPr>
                  </w:pPr>
                  <w:r w:rsidRPr="00D405EA">
                    <w:rPr>
                      <w:rFonts w:ascii="Calibri" w:hAnsi="Calibri" w:cs="Calibri"/>
                      <w:iCs/>
                      <w:sz w:val="22"/>
                      <w:szCs w:val="22"/>
                      <w:lang w:eastAsia="en-US"/>
                    </w:rPr>
                    <w:t>Διαλέξεις</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F1B6753" w14:textId="5F293A83" w:rsidR="000B1D70" w:rsidRPr="00D405EA" w:rsidRDefault="000B1D70" w:rsidP="00215789">
                  <w:pPr>
                    <w:ind w:left="709"/>
                    <w:jc w:val="center"/>
                    <w:rPr>
                      <w:rFonts w:ascii="Calibri" w:hAnsi="Calibri" w:cs="Calibri"/>
                      <w:lang w:eastAsia="en-US"/>
                    </w:rPr>
                  </w:pPr>
                  <w:r w:rsidRPr="00D405EA">
                    <w:rPr>
                      <w:rFonts w:ascii="Calibri" w:hAnsi="Calibri" w:cs="Calibri"/>
                      <w:sz w:val="22"/>
                      <w:szCs w:val="22"/>
                      <w:lang w:eastAsia="en-US"/>
                    </w:rPr>
                    <w:t>39</w:t>
                  </w:r>
                  <w:r w:rsidR="009B13DA">
                    <w:rPr>
                      <w:rFonts w:ascii="Calibri" w:hAnsi="Calibri" w:cs="Calibri"/>
                      <w:sz w:val="22"/>
                      <w:szCs w:val="22"/>
                      <w:lang w:eastAsia="en-US"/>
                    </w:rPr>
                    <w:t xml:space="preserve"> (13Χ3)</w:t>
                  </w:r>
                </w:p>
              </w:tc>
            </w:tr>
            <w:tr w:rsidR="000B1D70" w:rsidRPr="00D405EA" w14:paraId="0A844733"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44ECA444" w14:textId="77777777" w:rsidR="000B1D70" w:rsidRPr="00D405EA" w:rsidRDefault="000B1D70"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5668EE2" w14:textId="77777777" w:rsidR="000B1D70" w:rsidRPr="00D405EA" w:rsidRDefault="000B1D70" w:rsidP="00215789">
                  <w:pPr>
                    <w:ind w:left="709"/>
                    <w:jc w:val="center"/>
                    <w:rPr>
                      <w:rFonts w:ascii="Calibri" w:hAnsi="Calibri" w:cs="Calibri"/>
                      <w:lang w:eastAsia="en-US"/>
                    </w:rPr>
                  </w:pPr>
                </w:p>
              </w:tc>
            </w:tr>
            <w:tr w:rsidR="00844051" w:rsidRPr="00D405EA" w14:paraId="35092A04"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099CC896" w14:textId="58FA00BD" w:rsidR="00844051" w:rsidRPr="00D405EA" w:rsidRDefault="00844051"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EC7E0D5" w14:textId="7760D5E1" w:rsidR="00844051" w:rsidRPr="00D405EA" w:rsidRDefault="00844051" w:rsidP="00215789">
                  <w:pPr>
                    <w:ind w:left="709"/>
                    <w:jc w:val="center"/>
                    <w:rPr>
                      <w:rFonts w:ascii="Calibri" w:hAnsi="Calibri" w:cs="Calibri"/>
                      <w:lang w:eastAsia="en-US"/>
                    </w:rPr>
                  </w:pPr>
                </w:p>
              </w:tc>
            </w:tr>
            <w:tr w:rsidR="00844051" w:rsidRPr="00D405EA" w14:paraId="4BC943DC"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24AAC2AC" w14:textId="77777777" w:rsidR="00844051" w:rsidRPr="00D405EA" w:rsidRDefault="00844051"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5FB1108" w14:textId="77777777" w:rsidR="00844051" w:rsidRPr="00D405EA" w:rsidRDefault="00844051" w:rsidP="00215789">
                  <w:pPr>
                    <w:ind w:left="709"/>
                    <w:jc w:val="center"/>
                    <w:rPr>
                      <w:rFonts w:ascii="Calibri" w:hAnsi="Calibri" w:cs="Calibri"/>
                      <w:lang w:eastAsia="en-US"/>
                    </w:rPr>
                  </w:pPr>
                </w:p>
              </w:tc>
            </w:tr>
            <w:tr w:rsidR="005D3B63" w:rsidRPr="00D405EA" w14:paraId="2641EAAE"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297AE734" w14:textId="6CC96EE7" w:rsidR="005D3B63" w:rsidRPr="00D405EA" w:rsidRDefault="00844051" w:rsidP="00215789">
                  <w:pPr>
                    <w:ind w:left="709"/>
                    <w:rPr>
                      <w:rFonts w:ascii="Calibri" w:hAnsi="Calibri" w:cs="Calibri"/>
                      <w:iCs/>
                      <w:lang w:eastAsia="en-US"/>
                    </w:rPr>
                  </w:pPr>
                  <w:r>
                    <w:rPr>
                      <w:rFonts w:ascii="Calibri" w:hAnsi="Calibri" w:cs="Calibri"/>
                      <w:iCs/>
                      <w:lang w:eastAsia="en-US"/>
                    </w:rPr>
                    <w:t>Μελέτη και ανάλυση πηγών και βιβλιογραφίας</w:t>
                  </w:r>
                  <w:r w:rsidR="00BE7023">
                    <w:rPr>
                      <w:rFonts w:ascii="Calibri" w:hAnsi="Calibri" w:cs="Calibri"/>
                      <w:iCs/>
                      <w:lang w:eastAsia="en-US"/>
                    </w:rPr>
                    <w:t xml:space="preserve"> στην αίθουσα</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B047D25" w14:textId="141C8BE3" w:rsidR="005D3B63" w:rsidRPr="00D405EA" w:rsidRDefault="00844051" w:rsidP="00215789">
                  <w:pPr>
                    <w:ind w:left="709"/>
                    <w:jc w:val="center"/>
                    <w:rPr>
                      <w:rFonts w:ascii="Calibri" w:hAnsi="Calibri" w:cs="Calibri"/>
                      <w:lang w:eastAsia="en-US"/>
                    </w:rPr>
                  </w:pPr>
                  <w:r>
                    <w:rPr>
                      <w:rFonts w:ascii="Calibri" w:hAnsi="Calibri" w:cs="Calibri"/>
                      <w:lang w:eastAsia="en-US"/>
                    </w:rPr>
                    <w:t>2</w:t>
                  </w:r>
                  <w:r w:rsidR="00BE7023">
                    <w:rPr>
                      <w:rFonts w:ascii="Calibri" w:hAnsi="Calibri" w:cs="Calibri"/>
                      <w:lang w:eastAsia="en-US"/>
                    </w:rPr>
                    <w:t>6 (13Χ2)</w:t>
                  </w:r>
                </w:p>
              </w:tc>
            </w:tr>
            <w:tr w:rsidR="005D3B63" w:rsidRPr="00D405EA" w14:paraId="555B89F0"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227E13A3" w14:textId="77777777" w:rsidR="005D3B63" w:rsidRPr="00D405EA" w:rsidRDefault="005D3B63"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9C428BC" w14:textId="77777777" w:rsidR="005D3B63" w:rsidRPr="00D405EA" w:rsidRDefault="005D3B63" w:rsidP="00215789">
                  <w:pPr>
                    <w:ind w:left="709"/>
                    <w:jc w:val="center"/>
                    <w:rPr>
                      <w:rFonts w:ascii="Calibri" w:hAnsi="Calibri" w:cs="Calibri"/>
                      <w:lang w:eastAsia="en-US"/>
                    </w:rPr>
                  </w:pPr>
                </w:p>
              </w:tc>
            </w:tr>
            <w:tr w:rsidR="000B1D70" w:rsidRPr="00D405EA" w14:paraId="6BC8303D"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0FAC33DD" w14:textId="77777777" w:rsidR="000B1D70" w:rsidRPr="00D405EA" w:rsidRDefault="000B1D70" w:rsidP="00215789">
                  <w:pPr>
                    <w:ind w:left="709"/>
                    <w:rPr>
                      <w:rFonts w:ascii="Calibri" w:hAnsi="Calibri" w:cs="Calibri"/>
                      <w:iCs/>
                      <w:lang w:eastAsia="en-US"/>
                    </w:rPr>
                  </w:pPr>
                  <w:r w:rsidRPr="00D405EA">
                    <w:rPr>
                      <w:rFonts w:ascii="Calibri" w:hAnsi="Calibri" w:cs="Calibri"/>
                      <w:sz w:val="20"/>
                      <w:szCs w:val="22"/>
                      <w:lang w:eastAsia="en-US"/>
                    </w:rPr>
                    <w:t>Αυτοτελής μελέτη και προετοιμασία για τις εξετάσεις</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C4E71EF" w14:textId="77777777" w:rsidR="000B1D70" w:rsidRPr="00D405EA" w:rsidRDefault="000B1D70" w:rsidP="00215789">
                  <w:pPr>
                    <w:ind w:left="709"/>
                    <w:jc w:val="center"/>
                    <w:rPr>
                      <w:rFonts w:ascii="Calibri" w:hAnsi="Calibri" w:cs="Calibri"/>
                      <w:lang w:eastAsia="en-US"/>
                    </w:rPr>
                  </w:pPr>
                </w:p>
                <w:p w14:paraId="4875D70F" w14:textId="59EF7373" w:rsidR="005D3B63" w:rsidRPr="00D405EA" w:rsidRDefault="00BE7023" w:rsidP="00BE7023">
                  <w:pPr>
                    <w:ind w:left="709"/>
                    <w:rPr>
                      <w:rFonts w:ascii="Calibri" w:hAnsi="Calibri" w:cs="Calibri"/>
                      <w:lang w:eastAsia="en-US"/>
                    </w:rPr>
                  </w:pPr>
                  <w:r>
                    <w:rPr>
                      <w:rFonts w:ascii="Calibri" w:hAnsi="Calibri" w:cs="Calibri"/>
                      <w:lang w:eastAsia="en-US"/>
                    </w:rPr>
                    <w:t>67</w:t>
                  </w:r>
                </w:p>
              </w:tc>
            </w:tr>
            <w:tr w:rsidR="000B1D70" w:rsidRPr="00D405EA" w14:paraId="38D5262C"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79EF9389" w14:textId="77777777" w:rsidR="000B1D70" w:rsidRPr="00D405EA" w:rsidRDefault="000B1D70"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6FBE6E0" w14:textId="77777777" w:rsidR="000B1D70" w:rsidRPr="00D405EA" w:rsidRDefault="000B1D70" w:rsidP="00215789">
                  <w:pPr>
                    <w:ind w:left="709"/>
                    <w:jc w:val="center"/>
                    <w:rPr>
                      <w:rFonts w:ascii="Calibri" w:hAnsi="Calibri" w:cs="Calibri"/>
                      <w:lang w:eastAsia="en-US"/>
                    </w:rPr>
                  </w:pPr>
                </w:p>
              </w:tc>
            </w:tr>
            <w:tr w:rsidR="000B1D70" w:rsidRPr="00D405EA" w14:paraId="48B07CDF"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1951DFBE" w14:textId="77777777" w:rsidR="000B1D70" w:rsidRPr="00D405EA" w:rsidRDefault="000B1D70" w:rsidP="00215789">
                  <w:pPr>
                    <w:ind w:left="709"/>
                    <w:rPr>
                      <w:rFonts w:ascii="Calibri" w:hAnsi="Calibri" w:cs="Calibri"/>
                      <w:iCs/>
                      <w:lang w:eastAsia="en-US"/>
                    </w:rPr>
                  </w:pPr>
                  <w:r w:rsidRPr="00D405EA">
                    <w:rPr>
                      <w:rFonts w:ascii="Calibri" w:hAnsi="Calibri" w:cs="Calibri"/>
                      <w:iCs/>
                      <w:sz w:val="22"/>
                      <w:szCs w:val="22"/>
                      <w:lang w:eastAsia="en-US"/>
                    </w:rPr>
                    <w:t>Τελική γραπτή εξέταση</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50129E0" w14:textId="77777777" w:rsidR="000B1D70" w:rsidRPr="00D405EA" w:rsidRDefault="000B1D70" w:rsidP="00215789">
                  <w:pPr>
                    <w:ind w:left="709"/>
                    <w:jc w:val="center"/>
                    <w:rPr>
                      <w:rFonts w:ascii="Calibri" w:hAnsi="Calibri" w:cs="Calibri"/>
                      <w:lang w:eastAsia="en-US"/>
                    </w:rPr>
                  </w:pPr>
                  <w:r w:rsidRPr="00D405EA">
                    <w:rPr>
                      <w:rFonts w:ascii="Calibri" w:hAnsi="Calibri" w:cs="Calibri"/>
                      <w:sz w:val="22"/>
                      <w:szCs w:val="22"/>
                      <w:lang w:eastAsia="en-US"/>
                    </w:rPr>
                    <w:t>3</w:t>
                  </w:r>
                </w:p>
              </w:tc>
            </w:tr>
            <w:tr w:rsidR="000B1D70" w:rsidRPr="00D405EA" w14:paraId="24ADA4BA"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auto"/>
                </w:tcPr>
                <w:p w14:paraId="35B352A6" w14:textId="77777777" w:rsidR="000B1D70" w:rsidRPr="00D405EA" w:rsidRDefault="000B1D70" w:rsidP="00215789">
                  <w:pPr>
                    <w:ind w:left="709"/>
                    <w:rPr>
                      <w:rFonts w:ascii="Calibri" w:hAnsi="Calibri" w:cs="Calibri"/>
                      <w:b/>
                      <w:i/>
                      <w:iCs/>
                      <w:lang w:eastAsia="en-US"/>
                    </w:rPr>
                  </w:pPr>
                  <w:r w:rsidRPr="00D405EA">
                    <w:rPr>
                      <w:rFonts w:ascii="Calibri" w:hAnsi="Calibri" w:cs="Calibri"/>
                      <w:b/>
                      <w:i/>
                      <w:iCs/>
                      <w:sz w:val="22"/>
                      <w:szCs w:val="22"/>
                      <w:lang w:eastAsia="en-US"/>
                    </w:rPr>
                    <w:t>Σύνολο Μαθήματος</w:t>
                  </w:r>
                </w:p>
                <w:p w14:paraId="3B7689C4" w14:textId="77777777" w:rsidR="000B1D70" w:rsidRPr="00D405EA" w:rsidRDefault="000B1D70" w:rsidP="00215789">
                  <w:pPr>
                    <w:ind w:left="709"/>
                    <w:rPr>
                      <w:rFonts w:ascii="Calibri" w:hAnsi="Calibri" w:cs="Calibri"/>
                      <w:b/>
                      <w:iCs/>
                      <w:lang w:eastAsia="en-US"/>
                    </w:rPr>
                  </w:pPr>
                  <w:r w:rsidRPr="00D405EA">
                    <w:rPr>
                      <w:rFonts w:ascii="Calibri" w:hAnsi="Calibri" w:cs="Calibri"/>
                      <w:b/>
                      <w:iCs/>
                      <w:sz w:val="22"/>
                      <w:szCs w:val="22"/>
                      <w:lang w:eastAsia="en-US"/>
                    </w:rPr>
                    <w:t>(</w:t>
                  </w:r>
                  <w:r>
                    <w:rPr>
                      <w:rFonts w:ascii="Calibri" w:hAnsi="Calibri" w:cs="Calibri"/>
                      <w:b/>
                      <w:iCs/>
                      <w:sz w:val="22"/>
                      <w:szCs w:val="22"/>
                      <w:lang w:eastAsia="en-US"/>
                    </w:rPr>
                    <w:t xml:space="preserve">30 </w:t>
                  </w:r>
                  <w:r w:rsidRPr="00D405EA">
                    <w:rPr>
                      <w:rFonts w:ascii="Calibri" w:hAnsi="Calibri" w:cs="Calibri"/>
                      <w:b/>
                      <w:i/>
                      <w:iCs/>
                      <w:sz w:val="22"/>
                      <w:szCs w:val="22"/>
                      <w:lang w:eastAsia="en-US"/>
                    </w:rPr>
                    <w:t>ώρες φόρτου εργασίας ανά πιστωτική μονάδα</w:t>
                  </w:r>
                  <w:r w:rsidRPr="00D405EA">
                    <w:rPr>
                      <w:rFonts w:ascii="Calibri" w:hAnsi="Calibri" w:cs="Calibri"/>
                      <w:b/>
                      <w:iCs/>
                      <w:sz w:val="22"/>
                      <w:szCs w:val="22"/>
                      <w:lang w:eastAsia="en-US"/>
                    </w:rPr>
                    <w:t>)</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14:paraId="4D8FE76A" w14:textId="2BD88A23" w:rsidR="000B1D70" w:rsidRPr="00D405EA" w:rsidRDefault="00643EDA" w:rsidP="00215789">
                  <w:pPr>
                    <w:ind w:left="709"/>
                    <w:jc w:val="center"/>
                    <w:rPr>
                      <w:rFonts w:ascii="Calibri" w:hAnsi="Calibri" w:cs="Calibri"/>
                      <w:b/>
                      <w:lang w:eastAsia="en-US"/>
                    </w:rPr>
                  </w:pPr>
                  <w:r>
                    <w:rPr>
                      <w:rFonts w:ascii="Calibri" w:hAnsi="Calibri" w:cs="Calibri"/>
                      <w:b/>
                      <w:lang w:eastAsia="en-US"/>
                    </w:rPr>
                    <w:t>1</w:t>
                  </w:r>
                  <w:r w:rsidR="005D3B63">
                    <w:rPr>
                      <w:rFonts w:ascii="Calibri" w:hAnsi="Calibri" w:cs="Calibri"/>
                      <w:b/>
                      <w:lang w:eastAsia="en-US"/>
                    </w:rPr>
                    <w:t>35</w:t>
                  </w:r>
                </w:p>
              </w:tc>
            </w:tr>
          </w:tbl>
          <w:p w14:paraId="34953788" w14:textId="77777777" w:rsidR="000B1D70" w:rsidRPr="00D405EA" w:rsidRDefault="000B1D70" w:rsidP="00215789">
            <w:pPr>
              <w:ind w:left="709"/>
              <w:rPr>
                <w:rFonts w:ascii="Calibri" w:hAnsi="Calibri" w:cs="Calibri"/>
                <w:lang w:eastAsia="en-US"/>
              </w:rPr>
            </w:pPr>
          </w:p>
        </w:tc>
      </w:tr>
      <w:tr w:rsidR="000B1D70" w:rsidRPr="00D405EA" w14:paraId="55B55F4B"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tcPr>
          <w:p w14:paraId="5F3B113D" w14:textId="77777777" w:rsidR="000B1D70" w:rsidRPr="00D405EA" w:rsidRDefault="000B1D70" w:rsidP="00215789">
            <w:pPr>
              <w:ind w:left="709"/>
              <w:jc w:val="right"/>
              <w:rPr>
                <w:rFonts w:ascii="Calibri" w:hAnsi="Calibri" w:cs="Calibri"/>
                <w:b/>
                <w:sz w:val="20"/>
                <w:szCs w:val="20"/>
              </w:rPr>
            </w:pPr>
            <w:r w:rsidRPr="00D405EA">
              <w:rPr>
                <w:rFonts w:ascii="Calibri" w:hAnsi="Calibri" w:cs="Calibri"/>
                <w:b/>
                <w:sz w:val="20"/>
                <w:szCs w:val="20"/>
              </w:rPr>
              <w:t xml:space="preserve">ΑΞΙΟΛΟΓΗΣΗ ΦΟΙΤΗΤΩΝ </w:t>
            </w:r>
          </w:p>
          <w:p w14:paraId="78114B71"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Περιγραφή της διαδικασίας αξιολόγησης</w:t>
            </w:r>
          </w:p>
          <w:p w14:paraId="4A8818AC" w14:textId="77777777" w:rsidR="000B1D70" w:rsidRPr="00D405EA" w:rsidRDefault="000B1D70" w:rsidP="00215789">
            <w:pPr>
              <w:ind w:left="709"/>
              <w:jc w:val="both"/>
              <w:rPr>
                <w:rFonts w:ascii="Calibri" w:hAnsi="Calibri" w:cs="Calibri"/>
                <w:i/>
                <w:sz w:val="16"/>
                <w:szCs w:val="16"/>
              </w:rPr>
            </w:pPr>
          </w:p>
          <w:p w14:paraId="62276A9B"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w:t>
            </w:r>
            <w:r w:rsidRPr="00D405EA">
              <w:rPr>
                <w:rFonts w:ascii="Calibri" w:hAnsi="Calibri" w:cs="Calibri"/>
                <w:i/>
                <w:sz w:val="16"/>
                <w:szCs w:val="16"/>
              </w:rPr>
              <w:lastRenderedPageBreak/>
              <w:t>Εξέταση, Δημόσια Παρουσίαση, Εργαστηριακή Εργασία, Κλινική Εξέταση Ασθενούς, Καλλιτεχνική Ερμηνεία, Άλλη / Άλλες</w:t>
            </w:r>
          </w:p>
          <w:p w14:paraId="1D319A45" w14:textId="77777777" w:rsidR="000B1D70" w:rsidRPr="00D405EA" w:rsidRDefault="000B1D70" w:rsidP="00215789">
            <w:pPr>
              <w:ind w:left="709"/>
              <w:jc w:val="both"/>
              <w:rPr>
                <w:rFonts w:ascii="Calibri" w:hAnsi="Calibri" w:cs="Calibri"/>
                <w:i/>
                <w:sz w:val="16"/>
                <w:szCs w:val="16"/>
              </w:rPr>
            </w:pPr>
          </w:p>
          <w:p w14:paraId="12F81A5E" w14:textId="77777777" w:rsidR="000B1D70" w:rsidRPr="00D405EA" w:rsidRDefault="000B1D70" w:rsidP="00215789">
            <w:pPr>
              <w:ind w:left="709"/>
              <w:jc w:val="both"/>
              <w:rPr>
                <w:rFonts w:ascii="Calibri" w:hAnsi="Calibri" w:cs="Calibri"/>
                <w:i/>
                <w:sz w:val="16"/>
                <w:szCs w:val="16"/>
                <w:lang w:eastAsia="en-US"/>
              </w:rPr>
            </w:pPr>
            <w:r w:rsidRPr="00D405EA">
              <w:rPr>
                <w:rFonts w:ascii="Calibri" w:hAnsi="Calibri" w:cs="Calibri"/>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top w:val="single" w:sz="4" w:space="0" w:color="auto"/>
              <w:left w:val="single" w:sz="4" w:space="0" w:color="auto"/>
              <w:bottom w:val="single" w:sz="4" w:space="0" w:color="auto"/>
              <w:right w:val="single" w:sz="4" w:space="0" w:color="auto"/>
            </w:tcBorders>
          </w:tcPr>
          <w:p w14:paraId="53183EB2" w14:textId="77777777" w:rsidR="000B1D70" w:rsidRDefault="000B1D70" w:rsidP="00215789">
            <w:pPr>
              <w:spacing w:before="60"/>
              <w:ind w:left="709"/>
              <w:jc w:val="both"/>
              <w:rPr>
                <w:rFonts w:ascii="Calibri" w:hAnsi="Calibri" w:cs="Calibri"/>
              </w:rPr>
            </w:pPr>
            <w:r w:rsidRPr="00D405EA">
              <w:rPr>
                <w:rFonts w:ascii="Calibri" w:hAnsi="Calibri" w:cs="Calibri"/>
              </w:rPr>
              <w:lastRenderedPageBreak/>
              <w:t>Τελική αξιολόγηση στο τέλος του εξαμήνου.</w:t>
            </w:r>
          </w:p>
          <w:p w14:paraId="642A157E" w14:textId="77777777" w:rsidR="000B1D70" w:rsidRDefault="000B1D70" w:rsidP="00215789">
            <w:pPr>
              <w:spacing w:before="60"/>
              <w:ind w:left="709"/>
              <w:jc w:val="both"/>
              <w:rPr>
                <w:rFonts w:ascii="Calibri" w:hAnsi="Calibri" w:cs="Calibri"/>
              </w:rPr>
            </w:pPr>
            <w:r w:rsidRPr="00D405EA">
              <w:rPr>
                <w:rFonts w:ascii="Calibri" w:hAnsi="Calibri" w:cs="Calibri"/>
              </w:rPr>
              <w:t>Τρίωρη γραπτή εξέταση στα ελληνικά, η οποία περιλαμβάνει ερωτήσεις σύντομης απάντησης, καθώς και ερωτήσεις ανάπτυξης</w:t>
            </w:r>
            <w:r>
              <w:rPr>
                <w:rFonts w:ascii="Calibri" w:hAnsi="Calibri" w:cs="Calibri"/>
              </w:rPr>
              <w:t>.</w:t>
            </w:r>
          </w:p>
          <w:p w14:paraId="0ADCDA75" w14:textId="218C70E4" w:rsidR="000B1D70" w:rsidRPr="00D405EA" w:rsidRDefault="000B1D70" w:rsidP="00215789">
            <w:pPr>
              <w:spacing w:before="60"/>
              <w:ind w:left="709"/>
              <w:jc w:val="both"/>
              <w:rPr>
                <w:rFonts w:ascii="Calibri" w:hAnsi="Calibri" w:cs="Calibri"/>
                <w:lang w:eastAsia="en-US"/>
              </w:rPr>
            </w:pPr>
          </w:p>
        </w:tc>
      </w:tr>
    </w:tbl>
    <w:p w14:paraId="2A15A134" w14:textId="77777777" w:rsidR="000B1D70" w:rsidRPr="00D405EA" w:rsidRDefault="000B1D70" w:rsidP="000B1D70">
      <w:pPr>
        <w:widowControl w:val="0"/>
        <w:autoSpaceDE w:val="0"/>
        <w:autoSpaceDN w:val="0"/>
        <w:adjustRightInd w:val="0"/>
        <w:spacing w:before="240" w:after="200" w:line="276" w:lineRule="auto"/>
        <w:ind w:left="709"/>
        <w:rPr>
          <w:rFonts w:ascii="Calibri" w:hAnsi="Calibri" w:cs="Calibri"/>
          <w:b/>
          <w:sz w:val="22"/>
          <w:szCs w:val="22"/>
          <w:lang w:eastAsia="en-US"/>
        </w:rPr>
      </w:pPr>
      <w:r w:rsidRPr="00D405EA">
        <w:rPr>
          <w:rFonts w:ascii="Calibri" w:hAnsi="Calibri" w:cs="Calibri"/>
          <w:b/>
          <w:sz w:val="22"/>
          <w:szCs w:val="22"/>
        </w:rPr>
        <w:lastRenderedPageBreak/>
        <w:t>ΣΥΝΙΣΤΩΜΕΝΗ-ΒΙΒΛΙΟΓΡΑΦΙΑ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B1D70" w:rsidRPr="00D405EA" w14:paraId="012D6DC3" w14:textId="77777777" w:rsidTr="00215789">
        <w:trPr>
          <w:jc w:val="center"/>
        </w:trPr>
        <w:tc>
          <w:tcPr>
            <w:tcW w:w="8472" w:type="dxa"/>
            <w:tcBorders>
              <w:top w:val="single" w:sz="4" w:space="0" w:color="auto"/>
              <w:left w:val="single" w:sz="4" w:space="0" w:color="auto"/>
              <w:bottom w:val="single" w:sz="4" w:space="0" w:color="auto"/>
              <w:right w:val="single" w:sz="4" w:space="0" w:color="auto"/>
            </w:tcBorders>
          </w:tcPr>
          <w:p w14:paraId="1062FE67" w14:textId="0E914DC2" w:rsidR="00286857" w:rsidRDefault="00286857" w:rsidP="00286857">
            <w:pPr>
              <w:ind w:left="709"/>
              <w:contextualSpacing/>
              <w:rPr>
                <w:rFonts w:ascii="Calibri" w:hAnsi="Calibri" w:cs="Arial"/>
                <w:color w:val="1F3864" w:themeColor="accent1" w:themeShade="80"/>
                <w:sz w:val="20"/>
                <w:szCs w:val="20"/>
              </w:rPr>
            </w:pPr>
            <w:r>
              <w:rPr>
                <w:rFonts w:ascii="Calibri" w:eastAsia="Calibri" w:hAnsi="Calibri" w:cs="Calibri"/>
                <w:bCs/>
                <w:lang w:eastAsia="en-US"/>
              </w:rPr>
              <w:t>Σύγγραμμα:</w:t>
            </w:r>
            <w:r w:rsidRPr="004926DE">
              <w:rPr>
                <w:rFonts w:ascii="Calibri" w:hAnsi="Calibri" w:cs="Arial"/>
                <w:color w:val="1F3864" w:themeColor="accent1" w:themeShade="80"/>
                <w:sz w:val="20"/>
                <w:szCs w:val="20"/>
              </w:rPr>
              <w:t xml:space="preserve"> Παναγιώτα Τζιβάρα, </w:t>
            </w:r>
            <w:r w:rsidR="00BE7023">
              <w:rPr>
                <w:rFonts w:ascii="Calibri" w:hAnsi="Calibri" w:cs="Arial"/>
                <w:color w:val="1F3864" w:themeColor="accent1" w:themeShade="80"/>
                <w:sz w:val="20"/>
                <w:szCs w:val="20"/>
              </w:rPr>
              <w:t>Από την εγγραμματοσύνη στη λογιοσύνη. Θέματα παιδείας στον βενετοκρατούμενο ελληνικό χώρο (16</w:t>
            </w:r>
            <w:r w:rsidR="00BE7023" w:rsidRPr="00BE7023">
              <w:rPr>
                <w:rFonts w:ascii="Calibri" w:hAnsi="Calibri" w:cs="Arial"/>
                <w:color w:val="1F3864" w:themeColor="accent1" w:themeShade="80"/>
                <w:sz w:val="20"/>
                <w:szCs w:val="20"/>
                <w:vertAlign w:val="superscript"/>
              </w:rPr>
              <w:t>ος</w:t>
            </w:r>
            <w:r w:rsidR="00BE7023">
              <w:rPr>
                <w:rFonts w:ascii="Calibri" w:hAnsi="Calibri" w:cs="Arial"/>
                <w:color w:val="1F3864" w:themeColor="accent1" w:themeShade="80"/>
                <w:sz w:val="20"/>
                <w:szCs w:val="20"/>
              </w:rPr>
              <w:t xml:space="preserve"> -18</w:t>
            </w:r>
            <w:r w:rsidR="00BE7023" w:rsidRPr="00BE7023">
              <w:rPr>
                <w:rFonts w:ascii="Calibri" w:hAnsi="Calibri" w:cs="Arial"/>
                <w:color w:val="1F3864" w:themeColor="accent1" w:themeShade="80"/>
                <w:sz w:val="20"/>
                <w:szCs w:val="20"/>
                <w:vertAlign w:val="superscript"/>
              </w:rPr>
              <w:t>ος</w:t>
            </w:r>
            <w:r w:rsidR="00BE7023">
              <w:rPr>
                <w:rFonts w:ascii="Calibri" w:hAnsi="Calibri" w:cs="Arial"/>
                <w:color w:val="1F3864" w:themeColor="accent1" w:themeShade="80"/>
                <w:sz w:val="20"/>
                <w:szCs w:val="20"/>
              </w:rPr>
              <w:t xml:space="preserve"> αι.)</w:t>
            </w:r>
            <w:r>
              <w:rPr>
                <w:rFonts w:ascii="Calibri" w:hAnsi="Calibri" w:cs="Arial"/>
                <w:color w:val="1F3864" w:themeColor="accent1" w:themeShade="80"/>
                <w:sz w:val="20"/>
                <w:szCs w:val="20"/>
              </w:rPr>
              <w:t xml:space="preserve"> </w:t>
            </w:r>
            <w:r w:rsidRPr="004926DE">
              <w:rPr>
                <w:rFonts w:ascii="Calibri" w:hAnsi="Calibri" w:cs="Arial"/>
                <w:color w:val="1F3864" w:themeColor="accent1" w:themeShade="80"/>
                <w:sz w:val="20"/>
                <w:szCs w:val="20"/>
              </w:rPr>
              <w:t xml:space="preserve">εκδόσεις </w:t>
            </w:r>
            <w:r>
              <w:rPr>
                <w:rFonts w:ascii="Calibri" w:hAnsi="Calibri" w:cs="Arial"/>
                <w:color w:val="1F3864" w:themeColor="accent1" w:themeShade="80"/>
                <w:sz w:val="20"/>
                <w:szCs w:val="20"/>
              </w:rPr>
              <w:t>ΔΠΘ</w:t>
            </w:r>
            <w:r w:rsidRPr="004926DE">
              <w:rPr>
                <w:rFonts w:ascii="Calibri" w:hAnsi="Calibri" w:cs="Arial"/>
                <w:color w:val="1F3864" w:themeColor="accent1" w:themeShade="80"/>
                <w:sz w:val="20"/>
                <w:szCs w:val="20"/>
              </w:rPr>
              <w:t xml:space="preserve">, </w:t>
            </w:r>
            <w:r>
              <w:rPr>
                <w:rFonts w:ascii="Calibri" w:hAnsi="Calibri" w:cs="Arial"/>
                <w:color w:val="1F3864" w:themeColor="accent1" w:themeShade="80"/>
                <w:sz w:val="20"/>
                <w:szCs w:val="20"/>
              </w:rPr>
              <w:t>Κομοτηνή 2022 (διανέμεται από το γραφείο της διδάσκουσας)</w:t>
            </w:r>
            <w:r w:rsidRPr="004926DE">
              <w:rPr>
                <w:rFonts w:ascii="Calibri" w:hAnsi="Calibri" w:cs="Arial"/>
                <w:color w:val="1F3864" w:themeColor="accent1" w:themeShade="80"/>
                <w:sz w:val="20"/>
                <w:szCs w:val="20"/>
              </w:rPr>
              <w:t>.</w:t>
            </w:r>
          </w:p>
          <w:p w14:paraId="40C65DF4" w14:textId="77777777" w:rsidR="00286857" w:rsidRDefault="00286857" w:rsidP="00286857">
            <w:pPr>
              <w:ind w:left="709"/>
              <w:contextualSpacing/>
              <w:rPr>
                <w:rFonts w:ascii="Calibri" w:eastAsia="Calibri" w:hAnsi="Calibri" w:cs="Calibri"/>
                <w:bCs/>
                <w:lang w:eastAsia="en-US"/>
              </w:rPr>
            </w:pPr>
            <w:r>
              <w:rPr>
                <w:rFonts w:ascii="Calibri" w:eastAsia="Calibri" w:hAnsi="Calibri" w:cs="Calibri"/>
                <w:bCs/>
                <w:lang w:eastAsia="en-US"/>
              </w:rPr>
              <w:t xml:space="preserve">Παναγιώτα </w:t>
            </w:r>
            <w:r w:rsidRPr="008411AA">
              <w:rPr>
                <w:rFonts w:ascii="Calibri" w:eastAsia="Calibri" w:hAnsi="Calibri" w:cs="Calibri"/>
                <w:bCs/>
                <w:lang w:eastAsia="en-US"/>
              </w:rPr>
              <w:t>Τζιβάρα, Χαμένες και Κρυμμένες Βιβλιοθήκες. Ιδιωτικές βιβλιακές συλλογές στη βενετοκρατούμενη Κέρκυρα 16</w:t>
            </w:r>
            <w:r w:rsidRPr="008411AA">
              <w:rPr>
                <w:rFonts w:ascii="Calibri" w:eastAsia="Calibri" w:hAnsi="Calibri" w:cs="Calibri"/>
                <w:bCs/>
                <w:vertAlign w:val="superscript"/>
                <w:lang w:eastAsia="en-US"/>
              </w:rPr>
              <w:t>ος</w:t>
            </w:r>
            <w:r w:rsidRPr="008411AA">
              <w:rPr>
                <w:rFonts w:ascii="Calibri" w:eastAsia="Calibri" w:hAnsi="Calibri" w:cs="Calibri"/>
                <w:bCs/>
                <w:lang w:eastAsia="en-US"/>
              </w:rPr>
              <w:t>-18</w:t>
            </w:r>
            <w:r w:rsidRPr="008411AA">
              <w:rPr>
                <w:rFonts w:ascii="Calibri" w:eastAsia="Calibri" w:hAnsi="Calibri" w:cs="Calibri"/>
                <w:bCs/>
                <w:vertAlign w:val="superscript"/>
                <w:lang w:eastAsia="en-US"/>
              </w:rPr>
              <w:t>ος</w:t>
            </w:r>
            <w:r w:rsidRPr="008411AA">
              <w:rPr>
                <w:rFonts w:ascii="Calibri" w:eastAsia="Calibri" w:hAnsi="Calibri" w:cs="Calibri"/>
                <w:bCs/>
                <w:lang w:eastAsia="en-US"/>
              </w:rPr>
              <w:t xml:space="preserve"> αι., Άτων και Αναγνωστική Εταιρία Κέρκυρας</w:t>
            </w:r>
            <w:r>
              <w:rPr>
                <w:rFonts w:ascii="Calibri" w:eastAsia="Calibri" w:hAnsi="Calibri" w:cs="Calibri"/>
                <w:bCs/>
                <w:lang w:eastAsia="en-US"/>
              </w:rPr>
              <w:t>,</w:t>
            </w:r>
            <w:r w:rsidRPr="008411AA">
              <w:rPr>
                <w:rFonts w:ascii="Calibri" w:eastAsia="Calibri" w:hAnsi="Calibri" w:cs="Calibri"/>
                <w:bCs/>
                <w:lang w:eastAsia="en-US"/>
              </w:rPr>
              <w:t xml:space="preserve"> Αθήνα 2022</w:t>
            </w:r>
            <w:r>
              <w:rPr>
                <w:rFonts w:ascii="Calibri" w:eastAsia="Calibri" w:hAnsi="Calibri" w:cs="Calibri"/>
                <w:bCs/>
                <w:lang w:eastAsia="en-US"/>
              </w:rPr>
              <w:t xml:space="preserve"> (διανέμεται από τον Εύδοξο).</w:t>
            </w:r>
            <w:r w:rsidRPr="008411AA">
              <w:rPr>
                <w:rFonts w:ascii="Calibri" w:eastAsia="Calibri" w:hAnsi="Calibri" w:cs="Calibri"/>
                <w:bCs/>
                <w:lang w:eastAsia="en-US"/>
              </w:rPr>
              <w:t xml:space="preserve"> </w:t>
            </w:r>
          </w:p>
          <w:p w14:paraId="1AD62361" w14:textId="77777777" w:rsidR="000B1D70" w:rsidRDefault="000B1D70" w:rsidP="00215789">
            <w:pPr>
              <w:ind w:left="709"/>
              <w:contextualSpacing/>
              <w:rPr>
                <w:rFonts w:ascii="Calibri" w:eastAsia="Calibri" w:hAnsi="Calibri" w:cs="Calibri"/>
                <w:bCs/>
                <w:lang w:eastAsia="en-US"/>
              </w:rPr>
            </w:pPr>
          </w:p>
          <w:p w14:paraId="2EBAC940" w14:textId="3C050826" w:rsidR="00286857" w:rsidRPr="00404844" w:rsidRDefault="00286857" w:rsidP="00215789">
            <w:pPr>
              <w:ind w:left="709"/>
              <w:contextualSpacing/>
              <w:rPr>
                <w:rFonts w:ascii="Calibri" w:eastAsia="Calibri" w:hAnsi="Calibri" w:cs="Calibri"/>
                <w:bCs/>
                <w:lang w:eastAsia="en-US"/>
              </w:rPr>
            </w:pPr>
            <w:r>
              <w:rPr>
                <w:rFonts w:ascii="Calibri" w:eastAsia="Calibri" w:hAnsi="Calibri" w:cs="Calibri"/>
                <w:bCs/>
                <w:lang w:eastAsia="en-US"/>
              </w:rPr>
              <w:t>Άλλη βιβλιογραφία</w:t>
            </w:r>
          </w:p>
          <w:p w14:paraId="70EF8D53" w14:textId="77777777" w:rsidR="00643EDA" w:rsidRPr="00404844" w:rsidRDefault="00643EDA" w:rsidP="00215789">
            <w:pPr>
              <w:ind w:left="709"/>
              <w:contextualSpacing/>
              <w:rPr>
                <w:rFonts w:ascii="Calibri" w:eastAsia="Calibri" w:hAnsi="Calibri" w:cs="Calibri"/>
                <w:bCs/>
                <w:lang w:eastAsia="en-US"/>
              </w:rPr>
            </w:pPr>
          </w:p>
          <w:p w14:paraId="5017DE0F" w14:textId="77777777" w:rsidR="00651505" w:rsidRPr="00BD637C" w:rsidRDefault="00651505" w:rsidP="00BD637C">
            <w:pPr>
              <w:pStyle w:val="a3"/>
              <w:numPr>
                <w:ilvl w:val="0"/>
                <w:numId w:val="1"/>
              </w:numPr>
              <w:rPr>
                <w:rFonts w:ascii="Calibri" w:hAnsi="Calibri" w:cs="Arial"/>
                <w:color w:val="1F3864" w:themeColor="accent1" w:themeShade="80"/>
                <w:sz w:val="20"/>
                <w:szCs w:val="20"/>
              </w:rPr>
            </w:pPr>
            <w:r w:rsidRPr="00BD637C">
              <w:rPr>
                <w:rFonts w:ascii="Calibri" w:hAnsi="Calibri" w:cs="Arial"/>
                <w:color w:val="1F3864" w:themeColor="accent1" w:themeShade="80"/>
                <w:sz w:val="20"/>
                <w:szCs w:val="20"/>
              </w:rPr>
              <w:t>D. Holton (επιμ.), Λογοτεχνία και Κοινωνία στην Κρήτη της Αναγέννησης, Ηράκλειο 2002, εκδ. Πανεπιστημιακές Εκδόσεις Κρήτης.</w:t>
            </w:r>
          </w:p>
          <w:p w14:paraId="3EAED791"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Χ. Γάσπαρης, «Βενετία και Βυζάντιο: Η βενετική κυριαρχία στα βυζαντινά εδάφη», Όψεις της ιστορίας του βενετοκρατούμενου Ελληνισμου, Αρχειακά τεκμήρια, επιστημονική διεύθυνση Χρύσα Μαλτέζου, Αθήνα 1993, εκδ. Ιδρύματος Ελληνικού Πολιτισμού, σ. 119-172.</w:t>
            </w:r>
          </w:p>
          <w:p w14:paraId="5490A1A7" w14:textId="77777777" w:rsidR="00651505" w:rsidRPr="004926DE" w:rsidRDefault="00651505" w:rsidP="00651505">
            <w:pPr>
              <w:rPr>
                <w:rFonts w:ascii="Calibri" w:hAnsi="Calibri" w:cs="Arial"/>
                <w:color w:val="1F3864" w:themeColor="accent1" w:themeShade="80"/>
                <w:sz w:val="20"/>
                <w:szCs w:val="20"/>
              </w:rPr>
            </w:pPr>
          </w:p>
          <w:p w14:paraId="4B96648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Στ. Κακλαμάνης, «Ειδήσεις για την πνευματική ζωή στον Χάνδακα από το 16ο Βιβλίο της “Istoria Candiana” του Ανδρέα Κορνάρου». Παιδεία και πολιτισμός στην Κρήτη (Βυζάντιο-Βενετοκρατία). Μελέτες αφιερωμένες στον Θεοχάρη Δετοράκη, επιμ. Ι.Βάσση-Σ.Κακλαμάνη-Μ. Λουκάκη, Ηράκλειο 2008, σ. 115-250. Στ. Κακλαμάνης, Εἰδήσεις γιά τή διακίνηση τοῦ ἔντυπου δυτικοῦ βιβλίου στόν βενετοκρατούμενο Χάνδακα (μέσα ις΄αἰώνα), Κρητικά Χρονικά 26(1986), 152-176.</w:t>
            </w:r>
          </w:p>
          <w:p w14:paraId="639C49B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 xml:space="preserve">Αθ. Καραθανάσης, Η Φλαγγίνειος Σχολή της Βενετίας, Θεσσαλονίκη 1986. </w:t>
            </w:r>
          </w:p>
          <w:p w14:paraId="7DC5D3AA"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 Κιτρομηλίδης, «Βιβλία καί ἀνάγνωση στή Λευκωσία τῆς Ἀναγέννησης. Ἡ μαρτυρία τῆς βιβλιοθήκης τοῦ Μάρκου Ζαχαρία», Πρακτικά του Διεθνούς Συμποσίου, Κύπρος- Βενετία. Κοινές ἱστορικές τύχες, Αθήνα, 1-3 Μαρτίου 2001, επιμέλεια Χρύσα Μαλτέζου, Βενετία 2002, σ. 263-275.</w:t>
            </w:r>
          </w:p>
          <w:p w14:paraId="29561233"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Μ. Μανούσακας-Κ. Στάϊκος (επιμ.), Οι εκδόσεις των ελληνικών βιβλίων από τον Άλδο Μανούτιο και τα πρώτα ελληνικά τυπογραφεία της Βενετίας, Αθήνα 1993, εκδ. Ιδρύματος Ελληνικού Πολιτισμού.</w:t>
            </w:r>
          </w:p>
          <w:p w14:paraId="660508AA"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Γ. Μαυρομάτης, «Η λογοτεχνία», Βενετοκρατούμενη Ελλάδα. Προσεγγίζοντας την ιστορία της, τ. Α΄, επιστημονική διεύθυνση Χρύσα Μαλτέζου, Αθήνα-Βενετία 2010, σ. 651-674.</w:t>
            </w:r>
          </w:p>
          <w:p w14:paraId="6A2A4F4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Βασιλική Μπόμπου-Σταμάτη, Τα καταστατικά του σωματείου (nazione) των Ελλήνων φοιτητών του Πανεπιστημίου της Πάδοβας (17ος-18ος αι.), Αθήνα 1995, εκδ. Ιστορικό Αρχείο Ελληνικής Νεολαίας. Γενική Γραμματεία Νέας Γενιάς.</w:t>
            </w:r>
          </w:p>
          <w:p w14:paraId="74312C3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Ν. Παναγιωτάκης, «Η παιδεία κατά τη βενετοκρατία», Κρήτη: Ιστορία και Πολιτισμός, τ. Β΄, Κρήτη 1988, σ. 165-195.</w:t>
            </w:r>
          </w:p>
          <w:p w14:paraId="1D7B1640"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Αρ. Στεργέλλης, Τα δημοσιεύματα των Ελλήνων σπουδαστών του Πανεπιστημίου της Πάδοβας τον 17ο και 18ο αι., Αθήνα 1970.</w:t>
            </w:r>
          </w:p>
          <w:p w14:paraId="161152EB"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Παναγιώτα Τζιβάρα, «Φιλοβενετική ιδεολογία και ρητορεία κατά την ύστερη βενετοκρατία στο Ιόνιο», Πρακτικά ΚΕ΄ Πανελληνίου Ιστορικού Συνεδρίου 21-23 Μαΐου 2004, Θεσσαλονίκη 2005, σ. 75-86.</w:t>
            </w:r>
          </w:p>
          <w:p w14:paraId="31A6C7A8"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Παναγιώτα Τζιβάρα, Σχολεία και δάσκαλοι στη βενετοκρατούμενη Κέρκυρα (16ος-18ος αι.), Αθήνα 2003.</w:t>
            </w:r>
          </w:p>
          <w:p w14:paraId="66463A0B"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Παναγιώτα Τζιβάρα, «Η εκπαίδευση στο Ιόνιο την περίοδο της βενετικής κυριαρχίας. Εγγραμματοσύνη και λογιοσύνη των βενετών υπηκόων τον 18ο αιώνα», Πρακτικά Θ΄ Πανιονίου Συνεδρίου, Παξοί 2010.</w:t>
            </w:r>
          </w:p>
          <w:p w14:paraId="2F2D92CF" w14:textId="77777777" w:rsidR="00651505"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lastRenderedPageBreak/>
              <w:t>•</w:t>
            </w:r>
            <w:r w:rsidRPr="004926DE">
              <w:rPr>
                <w:rFonts w:ascii="Calibri" w:hAnsi="Calibri" w:cs="Arial"/>
                <w:color w:val="1F3864" w:themeColor="accent1" w:themeShade="80"/>
                <w:sz w:val="20"/>
                <w:szCs w:val="20"/>
              </w:rPr>
              <w:tab/>
              <w:t>Παναγιώτα Τζιβάρα, Από την εγγραμματοσύνη στη λογιοσύνη. Θέματα παιδείας των βενετών υπηκόων στον ελληνικό χώρο, εκδόσεις Ενάλιος, Αθήνα 2012.</w:t>
            </w:r>
          </w:p>
          <w:p w14:paraId="1BBD1030" w14:textId="77777777" w:rsidR="00BD637C" w:rsidRPr="00247EB3" w:rsidRDefault="00BD637C" w:rsidP="00BD637C">
            <w:pPr>
              <w:pStyle w:val="a3"/>
              <w:numPr>
                <w:ilvl w:val="0"/>
                <w:numId w:val="4"/>
              </w:numPr>
              <w:jc w:val="both"/>
              <w:rPr>
                <w:rFonts w:ascii="Calibri" w:hAnsi="Calibri" w:cs="Arial"/>
                <w:color w:val="1F3864" w:themeColor="accent1" w:themeShade="80"/>
                <w:sz w:val="20"/>
                <w:szCs w:val="20"/>
              </w:rPr>
            </w:pPr>
            <w:r w:rsidRPr="00247EB3">
              <w:rPr>
                <w:rFonts w:ascii="Calibri" w:hAnsi="Calibri" w:cs="Arial"/>
                <w:color w:val="1F3864" w:themeColor="accent1" w:themeShade="80"/>
                <w:sz w:val="20"/>
                <w:szCs w:val="20"/>
              </w:rPr>
              <w:t xml:space="preserve">Παναγιώτα </w:t>
            </w:r>
            <w:r>
              <w:rPr>
                <w:rFonts w:ascii="Calibri" w:hAnsi="Calibri" w:cs="Arial"/>
                <w:color w:val="1F3864" w:themeColor="accent1" w:themeShade="80"/>
                <w:sz w:val="20"/>
                <w:szCs w:val="20"/>
              </w:rPr>
              <w:t>Τζιβάρα</w:t>
            </w:r>
            <w:r w:rsidRPr="00247EB3">
              <w:rPr>
                <w:rFonts w:ascii="Calibri" w:hAnsi="Calibri" w:cs="Arial"/>
                <w:color w:val="1F3864" w:themeColor="accent1" w:themeShade="80"/>
                <w:sz w:val="20"/>
                <w:szCs w:val="20"/>
              </w:rPr>
              <w:t>, Χαμένες και Κρυμμένες Βιβλιοθήκες. Ιδιωτικές βιβλιακές συλλογές στη βενετοκρατούμενη Κέρκυρα 16</w:t>
            </w:r>
            <w:r w:rsidRPr="00247EB3">
              <w:rPr>
                <w:rFonts w:ascii="Calibri" w:hAnsi="Calibri" w:cs="Arial"/>
                <w:color w:val="1F3864" w:themeColor="accent1" w:themeShade="80"/>
                <w:sz w:val="20"/>
                <w:szCs w:val="20"/>
                <w:vertAlign w:val="superscript"/>
              </w:rPr>
              <w:t>ος</w:t>
            </w:r>
            <w:r w:rsidRPr="00247EB3">
              <w:rPr>
                <w:rFonts w:ascii="Calibri" w:hAnsi="Calibri" w:cs="Arial"/>
                <w:color w:val="1F3864" w:themeColor="accent1" w:themeShade="80"/>
                <w:sz w:val="20"/>
                <w:szCs w:val="20"/>
              </w:rPr>
              <w:t>-18</w:t>
            </w:r>
            <w:r w:rsidRPr="00247EB3">
              <w:rPr>
                <w:rFonts w:ascii="Calibri" w:hAnsi="Calibri" w:cs="Arial"/>
                <w:color w:val="1F3864" w:themeColor="accent1" w:themeShade="80"/>
                <w:sz w:val="20"/>
                <w:szCs w:val="20"/>
                <w:vertAlign w:val="superscript"/>
              </w:rPr>
              <w:t>ος</w:t>
            </w:r>
            <w:r w:rsidRPr="00247EB3">
              <w:rPr>
                <w:rFonts w:ascii="Calibri" w:hAnsi="Calibri" w:cs="Arial"/>
                <w:color w:val="1F3864" w:themeColor="accent1" w:themeShade="80"/>
                <w:sz w:val="20"/>
                <w:szCs w:val="20"/>
              </w:rPr>
              <w:t xml:space="preserve"> αι., Αθήνα 2022, Άτων και Αναγνωστική Εταιρία Κέρκυρας</w:t>
            </w:r>
          </w:p>
          <w:p w14:paraId="0265EEB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Κ. Τσικνάκης, «Ο ελληνικός χώρος στη διάρκεια της βενετοκρατίας», Βενετοκρατούμενη Ελλάδα. Προσεγγίζοντας την ιστορία της, τ. Α΄, επιστημονική διεύθυνση Χρύσα Μαλτέζου, Αθήνα-Βενετία 2010, σ. 21-67.</w:t>
            </w:r>
          </w:p>
          <w:p w14:paraId="1B846C7A"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Ζ. Τσιρπανλής, Το Ελληνικό Κολλέγιο της Ρώμης και οι μαθητές του 1576-1700, Θεσσαλονίκη 1980, εκδ. Πατριαρχικόν Ίδρυμα Πατερικών Μελετών.</w:t>
            </w:r>
          </w:p>
          <w:p w14:paraId="4242576B" w14:textId="77777777" w:rsidR="00651505" w:rsidRPr="004926DE" w:rsidRDefault="00651505" w:rsidP="00651505">
            <w:pPr>
              <w:rPr>
                <w:rFonts w:ascii="Calibri" w:hAnsi="Calibri" w:cs="Arial"/>
                <w:color w:val="1F3864" w:themeColor="accent1" w:themeShade="80"/>
                <w:sz w:val="20"/>
                <w:szCs w:val="20"/>
              </w:rPr>
            </w:pPr>
          </w:p>
          <w:p w14:paraId="06207F36" w14:textId="77777777" w:rsidR="00651505" w:rsidRPr="004926DE" w:rsidRDefault="00651505" w:rsidP="00651505">
            <w:pPr>
              <w:rPr>
                <w:rFonts w:ascii="Calibri" w:hAnsi="Calibri" w:cs="Arial"/>
                <w:color w:val="1F3864" w:themeColor="accent1" w:themeShade="80"/>
                <w:sz w:val="20"/>
                <w:szCs w:val="20"/>
              </w:rPr>
            </w:pPr>
          </w:p>
          <w:p w14:paraId="27BCFE34" w14:textId="77777777" w:rsidR="00651505" w:rsidRPr="004926DE" w:rsidRDefault="00651505" w:rsidP="00651505">
            <w:pPr>
              <w:rPr>
                <w:rFonts w:ascii="Calibri" w:hAnsi="Calibri" w:cs="Arial"/>
                <w:color w:val="1F3864" w:themeColor="accent1" w:themeShade="80"/>
                <w:sz w:val="20"/>
                <w:szCs w:val="20"/>
              </w:rPr>
            </w:pPr>
          </w:p>
          <w:p w14:paraId="1870E497" w14:textId="77777777" w:rsidR="00651505" w:rsidRPr="004926DE" w:rsidRDefault="00651505" w:rsidP="00651505">
            <w:pPr>
              <w:rPr>
                <w:rFonts w:ascii="Calibri" w:hAnsi="Calibri" w:cs="Arial"/>
                <w:color w:val="1F3864" w:themeColor="accent1" w:themeShade="80"/>
                <w:sz w:val="20"/>
                <w:szCs w:val="20"/>
              </w:rPr>
            </w:pPr>
          </w:p>
          <w:p w14:paraId="3DFE2436" w14:textId="77777777" w:rsidR="00651505" w:rsidRPr="004926DE" w:rsidRDefault="00651505" w:rsidP="00651505">
            <w:pPr>
              <w:rPr>
                <w:rFonts w:ascii="Calibri" w:hAnsi="Calibri" w:cs="Arial"/>
                <w:color w:val="1F3864" w:themeColor="accent1" w:themeShade="80"/>
                <w:sz w:val="20"/>
                <w:szCs w:val="20"/>
              </w:rPr>
            </w:pPr>
          </w:p>
          <w:p w14:paraId="59BFFDAA" w14:textId="77777777" w:rsidR="00651505" w:rsidRPr="004926DE" w:rsidRDefault="00651505" w:rsidP="00651505">
            <w:pPr>
              <w:rPr>
                <w:rFonts w:ascii="Calibri" w:hAnsi="Calibri" w:cs="Arial"/>
                <w:color w:val="1F3864" w:themeColor="accent1" w:themeShade="80"/>
                <w:sz w:val="20"/>
                <w:szCs w:val="20"/>
              </w:rPr>
            </w:pPr>
          </w:p>
          <w:p w14:paraId="720BF737" w14:textId="77777777" w:rsidR="00651505" w:rsidRPr="00404844" w:rsidRDefault="00651505" w:rsidP="00215789">
            <w:pPr>
              <w:ind w:left="709"/>
              <w:contextualSpacing/>
              <w:rPr>
                <w:rFonts w:ascii="Calibri" w:eastAsia="Calibri" w:hAnsi="Calibri" w:cs="Calibri"/>
                <w:bCs/>
                <w:sz w:val="22"/>
                <w:szCs w:val="22"/>
                <w:lang w:eastAsia="en-US"/>
              </w:rPr>
            </w:pPr>
          </w:p>
          <w:p w14:paraId="15D25A06" w14:textId="592FD490" w:rsidR="000B1D70" w:rsidRPr="00404844" w:rsidRDefault="000B1D70" w:rsidP="00643EDA">
            <w:pPr>
              <w:ind w:left="709"/>
              <w:contextualSpacing/>
              <w:rPr>
                <w:rFonts w:ascii="Calibri" w:eastAsia="Calibri" w:hAnsi="Calibri" w:cs="Calibri"/>
                <w:bCs/>
                <w:lang w:eastAsia="en-US"/>
              </w:rPr>
            </w:pPr>
          </w:p>
          <w:p w14:paraId="41D45D7D" w14:textId="77777777" w:rsidR="000B1D70" w:rsidRPr="00404844" w:rsidRDefault="000B1D70" w:rsidP="00215789">
            <w:pPr>
              <w:ind w:left="709"/>
              <w:contextualSpacing/>
              <w:rPr>
                <w:rFonts w:ascii="Calibri" w:eastAsia="Calibri" w:hAnsi="Calibri" w:cs="Calibri"/>
                <w:bCs/>
                <w:lang w:eastAsia="en-US"/>
              </w:rPr>
            </w:pPr>
          </w:p>
          <w:p w14:paraId="0B135EED" w14:textId="77777777" w:rsidR="000B1D70" w:rsidRPr="00404844" w:rsidRDefault="000B1D70" w:rsidP="00215789">
            <w:pPr>
              <w:ind w:left="709"/>
              <w:contextualSpacing/>
              <w:rPr>
                <w:rFonts w:ascii="Calibri" w:hAnsi="Calibri" w:cs="Calibri"/>
                <w:bCs/>
                <w:sz w:val="20"/>
                <w:szCs w:val="20"/>
                <w:lang w:eastAsia="en-US"/>
              </w:rPr>
            </w:pPr>
          </w:p>
        </w:tc>
      </w:tr>
    </w:tbl>
    <w:p w14:paraId="46D88624" w14:textId="77777777" w:rsidR="000B1D70" w:rsidRPr="003A2DAA" w:rsidRDefault="000B1D70" w:rsidP="000B1D70">
      <w:pPr>
        <w:ind w:left="709"/>
        <w:rPr>
          <w:rFonts w:ascii="Calibri" w:hAnsi="Calibri" w:cs="Calibri"/>
        </w:rPr>
      </w:pPr>
    </w:p>
    <w:p w14:paraId="7B9EE4AC" w14:textId="77777777" w:rsidR="000B1D70" w:rsidRDefault="000B1D70" w:rsidP="000B1D70"/>
    <w:p w14:paraId="17EDC6F5" w14:textId="77777777" w:rsidR="004B4064" w:rsidRDefault="004B4064"/>
    <w:sectPr w:rsidR="004B4064" w:rsidSect="007613A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8BBD" w14:textId="77777777" w:rsidR="006B2F9F" w:rsidRDefault="006B2F9F" w:rsidP="00844051">
      <w:r>
        <w:separator/>
      </w:r>
    </w:p>
  </w:endnote>
  <w:endnote w:type="continuationSeparator" w:id="0">
    <w:p w14:paraId="36A69135" w14:textId="77777777" w:rsidR="006B2F9F" w:rsidRDefault="006B2F9F" w:rsidP="0084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3EE1" w14:textId="77777777" w:rsidR="006B2F9F" w:rsidRDefault="006B2F9F" w:rsidP="00844051">
      <w:r>
        <w:separator/>
      </w:r>
    </w:p>
  </w:footnote>
  <w:footnote w:type="continuationSeparator" w:id="0">
    <w:p w14:paraId="698E86EC" w14:textId="77777777" w:rsidR="006B2F9F" w:rsidRDefault="006B2F9F" w:rsidP="0084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B60"/>
    <w:multiLevelType w:val="hybridMultilevel"/>
    <w:tmpl w:val="37F65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284FA2"/>
    <w:multiLevelType w:val="hybridMultilevel"/>
    <w:tmpl w:val="6560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AFC1BA2"/>
    <w:multiLevelType w:val="hybridMultilevel"/>
    <w:tmpl w:val="115E91C0"/>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755D41B9"/>
    <w:multiLevelType w:val="hybridMultilevel"/>
    <w:tmpl w:val="C7EE9F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31436880">
    <w:abstractNumId w:val="2"/>
  </w:num>
  <w:num w:numId="2" w16cid:durableId="811411211">
    <w:abstractNumId w:val="0"/>
  </w:num>
  <w:num w:numId="3" w16cid:durableId="363798978">
    <w:abstractNumId w:val="3"/>
  </w:num>
  <w:num w:numId="4" w16cid:durableId="39428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70"/>
    <w:rsid w:val="000B1D70"/>
    <w:rsid w:val="00117B0C"/>
    <w:rsid w:val="00286857"/>
    <w:rsid w:val="002C54D7"/>
    <w:rsid w:val="004B4064"/>
    <w:rsid w:val="005A48BF"/>
    <w:rsid w:val="005A516F"/>
    <w:rsid w:val="005D3B63"/>
    <w:rsid w:val="005E013A"/>
    <w:rsid w:val="00643EDA"/>
    <w:rsid w:val="00651505"/>
    <w:rsid w:val="006B2F9F"/>
    <w:rsid w:val="00721C77"/>
    <w:rsid w:val="00844051"/>
    <w:rsid w:val="008E79EE"/>
    <w:rsid w:val="0096082F"/>
    <w:rsid w:val="009B13DA"/>
    <w:rsid w:val="00A760D9"/>
    <w:rsid w:val="00AA75B9"/>
    <w:rsid w:val="00B42B17"/>
    <w:rsid w:val="00BB6505"/>
    <w:rsid w:val="00BD637C"/>
    <w:rsid w:val="00BE7023"/>
    <w:rsid w:val="00CB6D80"/>
    <w:rsid w:val="00E65DD5"/>
    <w:rsid w:val="00EB4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78AB"/>
  <w15:chartTrackingRefBased/>
  <w15:docId w15:val="{12DA38B9-0C7E-4F74-B268-FC7B4894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D7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B1D70"/>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B1D70"/>
    <w:rPr>
      <w:rFonts w:ascii="Arial" w:eastAsia="Times New Roman" w:hAnsi="Arial" w:cs="Times New Roman"/>
      <w:b/>
      <w:bCs/>
      <w:kern w:val="32"/>
      <w:sz w:val="32"/>
      <w:szCs w:val="32"/>
      <w:lang w:eastAsia="el-GR"/>
    </w:rPr>
  </w:style>
  <w:style w:type="character" w:styleId="-">
    <w:name w:val="Hyperlink"/>
    <w:uiPriority w:val="99"/>
    <w:rsid w:val="000B1D70"/>
    <w:rPr>
      <w:color w:val="0000FF"/>
      <w:u w:val="single"/>
    </w:rPr>
  </w:style>
  <w:style w:type="paragraph" w:styleId="a3">
    <w:name w:val="List Paragraph"/>
    <w:basedOn w:val="a"/>
    <w:uiPriority w:val="34"/>
    <w:qFormat/>
    <w:rsid w:val="000B1D70"/>
    <w:pPr>
      <w:ind w:left="720"/>
      <w:contextualSpacing/>
    </w:pPr>
  </w:style>
  <w:style w:type="paragraph" w:styleId="a4">
    <w:name w:val="header"/>
    <w:basedOn w:val="a"/>
    <w:link w:val="Char"/>
    <w:uiPriority w:val="99"/>
    <w:unhideWhenUsed/>
    <w:rsid w:val="00844051"/>
    <w:pPr>
      <w:tabs>
        <w:tab w:val="center" w:pos="4153"/>
        <w:tab w:val="right" w:pos="8306"/>
      </w:tabs>
    </w:pPr>
  </w:style>
  <w:style w:type="character" w:customStyle="1" w:styleId="Char">
    <w:name w:val="Κεφαλίδα Char"/>
    <w:basedOn w:val="a0"/>
    <w:link w:val="a4"/>
    <w:uiPriority w:val="99"/>
    <w:rsid w:val="00844051"/>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844051"/>
    <w:pPr>
      <w:tabs>
        <w:tab w:val="center" w:pos="4153"/>
        <w:tab w:val="right" w:pos="8306"/>
      </w:tabs>
    </w:pPr>
  </w:style>
  <w:style w:type="character" w:customStyle="1" w:styleId="Char0">
    <w:name w:val="Υποσέλιδο Char"/>
    <w:basedOn w:val="a0"/>
    <w:link w:val="a5"/>
    <w:uiPriority w:val="99"/>
    <w:rsid w:val="0084405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2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1414</Words>
  <Characters>7638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2022-06-30T15:34:00Z</dcterms:created>
  <dcterms:modified xsi:type="dcterms:W3CDTF">2025-02-09T17:12:00Z</dcterms:modified>
</cp:coreProperties>
</file>