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916" w:rsidRPr="00D76916" w:rsidRDefault="00D76916" w:rsidP="00D76916">
      <w:pPr>
        <w:spacing w:line="360" w:lineRule="auto"/>
        <w:jc w:val="center"/>
        <w:rPr>
          <w:rFonts w:ascii="Arial" w:hAnsi="Arial"/>
          <w:b/>
          <w:szCs w:val="24"/>
          <w:u w:val="single"/>
        </w:rPr>
      </w:pPr>
    </w:p>
    <w:p w:rsidR="00D76916" w:rsidRDefault="00D76916" w:rsidP="00D76916">
      <w:pPr>
        <w:spacing w:line="360" w:lineRule="auto"/>
        <w:jc w:val="center"/>
        <w:rPr>
          <w:rFonts w:ascii="Arial" w:hAnsi="Arial"/>
          <w:b/>
          <w:szCs w:val="24"/>
          <w:u w:val="single"/>
        </w:rPr>
      </w:pPr>
      <w:r>
        <w:rPr>
          <w:rFonts w:ascii="Arial" w:hAnsi="Arial"/>
          <w:b/>
          <w:szCs w:val="24"/>
          <w:u w:val="single"/>
        </w:rPr>
        <w:t>ΝΤΟΠΙΝΓΚ: Η ΣΚΟΤΕΙΝΗ ΠΛΕΥΡΑ ΤΟΥ</w:t>
      </w:r>
      <w:r w:rsidRPr="00D76916">
        <w:rPr>
          <w:rFonts w:ascii="Arial" w:hAnsi="Arial"/>
          <w:b/>
          <w:szCs w:val="24"/>
          <w:u w:val="single"/>
        </w:rPr>
        <w:t xml:space="preserve"> </w:t>
      </w:r>
      <w:r>
        <w:rPr>
          <w:rFonts w:ascii="Arial" w:hAnsi="Arial"/>
          <w:b/>
          <w:szCs w:val="24"/>
          <w:u w:val="single"/>
        </w:rPr>
        <w:t>ΑΘΛΗΤΙΣΜΟΥ</w:t>
      </w:r>
    </w:p>
    <w:p w:rsidR="00FB21FB" w:rsidRDefault="00FB21FB" w:rsidP="00D76916">
      <w:pPr>
        <w:spacing w:line="360" w:lineRule="auto"/>
        <w:jc w:val="center"/>
        <w:rPr>
          <w:rFonts w:ascii="Arial" w:hAnsi="Arial"/>
          <w:b/>
          <w:szCs w:val="24"/>
          <w:u w:val="single"/>
        </w:rPr>
      </w:pPr>
    </w:p>
    <w:p w:rsidR="00FB21FB" w:rsidRPr="00FB21FB" w:rsidRDefault="00FB21FB" w:rsidP="00D76916">
      <w:pPr>
        <w:spacing w:line="360" w:lineRule="auto"/>
        <w:jc w:val="center"/>
        <w:rPr>
          <w:rFonts w:ascii="Arial" w:hAnsi="Arial"/>
          <w:i/>
          <w:szCs w:val="24"/>
        </w:rPr>
      </w:pPr>
      <w:r w:rsidRPr="00FB21FB">
        <w:rPr>
          <w:rFonts w:ascii="Arial" w:hAnsi="Arial"/>
          <w:i/>
          <w:szCs w:val="24"/>
        </w:rPr>
        <w:t>Ευάγγελος Αλμπανίδης</w:t>
      </w:r>
    </w:p>
    <w:p w:rsidR="00FB21FB" w:rsidRPr="00FB21FB" w:rsidRDefault="00FB21FB" w:rsidP="00D76916">
      <w:pPr>
        <w:spacing w:line="360" w:lineRule="auto"/>
        <w:jc w:val="center"/>
        <w:rPr>
          <w:rFonts w:ascii="Arial" w:hAnsi="Arial"/>
          <w:i/>
          <w:szCs w:val="24"/>
        </w:rPr>
      </w:pPr>
      <w:r w:rsidRPr="00FB21FB">
        <w:rPr>
          <w:rFonts w:ascii="Arial" w:hAnsi="Arial"/>
          <w:i/>
          <w:szCs w:val="24"/>
        </w:rPr>
        <w:t>Αναπληρωτής Καθηγητής</w:t>
      </w:r>
    </w:p>
    <w:p w:rsidR="00D76916" w:rsidRPr="00D76916" w:rsidRDefault="00D76916" w:rsidP="00D76916">
      <w:pPr>
        <w:spacing w:line="360" w:lineRule="auto"/>
        <w:jc w:val="both"/>
        <w:rPr>
          <w:rFonts w:ascii="Arial" w:hAnsi="Arial"/>
          <w:szCs w:val="24"/>
        </w:rPr>
      </w:pPr>
    </w:p>
    <w:p w:rsidR="00D76916" w:rsidRPr="00D76916" w:rsidRDefault="00D76916" w:rsidP="00D76916">
      <w:pPr>
        <w:spacing w:line="360" w:lineRule="auto"/>
        <w:jc w:val="both"/>
        <w:rPr>
          <w:rFonts w:ascii="Arial" w:hAnsi="Arial"/>
          <w:szCs w:val="24"/>
        </w:rPr>
      </w:pPr>
    </w:p>
    <w:p w:rsidR="00D76916" w:rsidRPr="00D76916" w:rsidRDefault="00D76916" w:rsidP="00D76916">
      <w:pPr>
        <w:spacing w:line="360" w:lineRule="auto"/>
        <w:jc w:val="both"/>
        <w:rPr>
          <w:rFonts w:ascii="Arial" w:hAnsi="Arial"/>
          <w:szCs w:val="24"/>
        </w:rPr>
      </w:pPr>
      <w:r w:rsidRPr="00D76916">
        <w:rPr>
          <w:rFonts w:ascii="Arial" w:hAnsi="Arial"/>
          <w:szCs w:val="24"/>
        </w:rPr>
        <w:tab/>
        <w:t>Είναι κοινά αποδεκτό ότι το ντόπινγκ έχει εξελιχθεί στις μέρες μας σ' έναν επικίνδυνο εφιάλτη  o oποίος  διασύρει ανεπανόρθωτα το ολυμπιακό κίνημα, πλήττει το κύρος και την αξιοπιστία του.</w:t>
      </w:r>
    </w:p>
    <w:p w:rsidR="00D76916" w:rsidRPr="00D76916" w:rsidRDefault="00D76916" w:rsidP="00D76916">
      <w:pPr>
        <w:spacing w:line="360" w:lineRule="auto"/>
        <w:jc w:val="both"/>
        <w:rPr>
          <w:rFonts w:ascii="Arial" w:hAnsi="Arial"/>
          <w:szCs w:val="24"/>
        </w:rPr>
      </w:pPr>
      <w:r w:rsidRPr="00D76916">
        <w:rPr>
          <w:rFonts w:ascii="Arial" w:hAnsi="Arial"/>
          <w:szCs w:val="24"/>
        </w:rPr>
        <w:tab/>
        <w:t xml:space="preserve">Χωρίς αμφιβολία το ντόπινγκ η σκόπιμη δηλ. και προμελετημένη χρήση ουσιών για τη βελτίωση της επίδοσης, είναι ασυμβίβαστο με τη θεμιτή άμιλλα  και την αθλητική δεοντολογία, νοθεύει και αλλοτριώνει το πνεύμα του αγώνα και εκμαυλίζει το αθλητικό ιδεώδες, τον δίκαιο και έντιμο συναγωνισμό. Θα πρέπει όμως να επισημάνουμε ότι ζούμε σε μια εποχή όπου μεσουρανεί ο εύκολος πλουτισμός, η άκρατη φιλοδοξία, η με κάθε μέσο αναρρίχηση, η αμετροέπεια. Πως λοιπόν θα απουσίαζε το ντόπινγκ από τον αθλητισμό, από ένα χώρο ο οποίος σήμερα συγκεντρώνει τα φώτα της δημοσιότητας περισσότερο από κάθε άλλη φορά, όπου διακινούνται τεράστια χρηματικά ποσά και ο νικητής είναι το επίκεντρο όχι μόνο του θαυμασμού αλλά και της λατρείας του πλήθους;    Πως λοιπόν τέλος θα απουσίαζε  το ντόπινγκ από έναν αθλητισμό ο οποίος παρασυρμένος από το ολυμπιακό ρητό "citius, altius, fortius" αποζητά νέα ρεκόρ, νέες ψηλότερες από χθες επιδόσεις για να διατηρεί την αίγλη του; </w:t>
      </w:r>
    </w:p>
    <w:p w:rsidR="00D76916" w:rsidRPr="00D76916" w:rsidRDefault="00D76916" w:rsidP="00D76916">
      <w:pPr>
        <w:spacing w:line="360" w:lineRule="auto"/>
        <w:jc w:val="both"/>
        <w:rPr>
          <w:rFonts w:ascii="Arial" w:hAnsi="Arial"/>
          <w:szCs w:val="24"/>
        </w:rPr>
      </w:pPr>
      <w:r w:rsidRPr="00D76916">
        <w:rPr>
          <w:rFonts w:ascii="Arial" w:hAnsi="Arial"/>
          <w:szCs w:val="24"/>
        </w:rPr>
        <w:tab/>
        <w:t>Για να αποφευχθούν  οποιεσδήποτε παρερμηνείες είναι απαραίτητο ευθύς εξ' αρχής να αποσαφηνιστεί ο όρος ντόπινγκ. Δυστυχώς δεν υπάρχει κοινά αποδεκτός ορισμός. Το ντόπινγκ φαντάζει σαν μια έννοια δίχως ορισμό σαν μια δυσνόητη έννοια. Και αυτός ακόμη ο ορισμός της Διεθνούς Ολυμπιακής Επιτροπής (ΔΟΕ) έχει δεχθεί κατά καιρούς αυστηρή κριτική, αποτελεί όμως για σήμερα την επικρατούσα άποψη.</w:t>
      </w:r>
      <w:r w:rsidRPr="00D76916">
        <w:rPr>
          <w:rStyle w:val="a5"/>
          <w:rFonts w:ascii="Arial" w:hAnsi="Arial"/>
          <w:szCs w:val="24"/>
        </w:rPr>
        <w:footnoteReference w:id="1"/>
      </w:r>
      <w:r w:rsidRPr="00D76916">
        <w:rPr>
          <w:rFonts w:ascii="Arial" w:hAnsi="Arial"/>
          <w:szCs w:val="24"/>
        </w:rPr>
        <w:tab/>
      </w:r>
    </w:p>
    <w:p w:rsidR="00D76916" w:rsidRPr="00D76916" w:rsidRDefault="00D76916" w:rsidP="00D76916">
      <w:pPr>
        <w:spacing w:line="360" w:lineRule="auto"/>
        <w:jc w:val="both"/>
        <w:rPr>
          <w:rFonts w:ascii="Arial" w:hAnsi="Arial"/>
          <w:szCs w:val="24"/>
        </w:rPr>
      </w:pPr>
      <w:r w:rsidRPr="00D76916">
        <w:rPr>
          <w:rFonts w:ascii="Arial" w:hAnsi="Arial"/>
          <w:szCs w:val="24"/>
        </w:rPr>
        <w:tab/>
        <w:t xml:space="preserve">Η ΔΟΕ λοιπόν ορίζει ως </w:t>
      </w:r>
      <w:r w:rsidRPr="00D76916">
        <w:rPr>
          <w:rFonts w:ascii="Arial" w:hAnsi="Arial"/>
          <w:i/>
          <w:szCs w:val="24"/>
        </w:rPr>
        <w:t xml:space="preserve">ντόπινγκ την χρήση από τον αθλητή ή και την χορήγηση σε αυτόν προς χρήση από άλλο άτομο, ουσιών που είναι ξένες </w:t>
      </w:r>
      <w:r w:rsidRPr="00D76916">
        <w:rPr>
          <w:rFonts w:ascii="Arial" w:hAnsi="Arial"/>
          <w:i/>
          <w:szCs w:val="24"/>
        </w:rPr>
        <w:lastRenderedPageBreak/>
        <w:t>προς τις μεταβολικές διεργασίες του ανθρωπίνου οργανισμού, ή και φυσιολογικών ουσιών σε μεγαλύτερη ποσότητα ή ασυνήθεις οδούς εφαρμογής ή και την χρήση ορμονών κι άλλων παρόμοιας δράσης προϊόντων ή και άλλων μέσων, με σκοπό την τεχνητή και παράνομη βελτίωση των επιδόσεων</w:t>
      </w:r>
      <w:r w:rsidRPr="00D76916">
        <w:rPr>
          <w:rStyle w:val="a5"/>
          <w:rFonts w:ascii="Arial" w:hAnsi="Arial"/>
          <w:szCs w:val="24"/>
        </w:rPr>
        <w:footnoteReference w:id="2"/>
      </w:r>
      <w:r w:rsidRPr="00D76916">
        <w:rPr>
          <w:rFonts w:ascii="Arial" w:hAnsi="Arial"/>
          <w:szCs w:val="24"/>
        </w:rPr>
        <w:t xml:space="preserve">.  </w:t>
      </w:r>
    </w:p>
    <w:p w:rsidR="00D76916" w:rsidRPr="00D76916" w:rsidRDefault="00D76916" w:rsidP="00D76916">
      <w:pPr>
        <w:pStyle w:val="2"/>
        <w:spacing w:line="360" w:lineRule="auto"/>
        <w:jc w:val="both"/>
        <w:rPr>
          <w:rFonts w:ascii="Arial" w:hAnsi="Arial"/>
          <w:szCs w:val="24"/>
        </w:rPr>
      </w:pPr>
    </w:p>
    <w:p w:rsidR="00D76916" w:rsidRPr="00D76916" w:rsidRDefault="00D76916" w:rsidP="00D76916">
      <w:pPr>
        <w:pStyle w:val="2"/>
        <w:spacing w:line="360" w:lineRule="auto"/>
        <w:ind w:firstLine="720"/>
        <w:jc w:val="center"/>
        <w:rPr>
          <w:rFonts w:ascii="Arial" w:hAnsi="Arial"/>
          <w:szCs w:val="24"/>
        </w:rPr>
      </w:pPr>
      <w:r w:rsidRPr="00D76916">
        <w:rPr>
          <w:rFonts w:ascii="Arial" w:hAnsi="Arial"/>
          <w:szCs w:val="24"/>
        </w:rPr>
        <w:t>Διεγερτικά, Αμφεταμίνες, Εφεδρίνες</w:t>
      </w:r>
    </w:p>
    <w:p w:rsidR="00D76916" w:rsidRPr="00D76916" w:rsidRDefault="00D76916" w:rsidP="00D76916">
      <w:pPr>
        <w:spacing w:line="360" w:lineRule="auto"/>
        <w:jc w:val="both"/>
        <w:rPr>
          <w:rFonts w:ascii="Arial" w:hAnsi="Arial"/>
          <w:szCs w:val="24"/>
        </w:rPr>
      </w:pPr>
      <w:r w:rsidRPr="00D76916">
        <w:rPr>
          <w:rFonts w:ascii="Arial" w:hAnsi="Arial"/>
          <w:szCs w:val="24"/>
        </w:rPr>
        <w:tab/>
        <w:t>Η χρήση ουσιών για τη βελτίωση της επίδοσης δεν είναι κάτι καινούργιο. Φαίνεται ότι οι ρίζες της συνήθειας αυτής χάνονται μέσα στο βάθος του χρόνου</w:t>
      </w:r>
      <w:r w:rsidRPr="00D76916">
        <w:rPr>
          <w:rStyle w:val="a5"/>
          <w:rFonts w:ascii="Arial" w:hAnsi="Arial"/>
          <w:szCs w:val="24"/>
        </w:rPr>
        <w:footnoteReference w:id="3"/>
      </w:r>
      <w:r w:rsidRPr="00D76916">
        <w:rPr>
          <w:rFonts w:ascii="Arial" w:hAnsi="Arial"/>
          <w:szCs w:val="24"/>
        </w:rPr>
        <w:t xml:space="preserve">. </w:t>
      </w:r>
    </w:p>
    <w:p w:rsidR="00D76916" w:rsidRPr="00D76916" w:rsidRDefault="00D76916" w:rsidP="00D76916">
      <w:pPr>
        <w:spacing w:line="360" w:lineRule="auto"/>
        <w:jc w:val="both"/>
        <w:rPr>
          <w:rFonts w:ascii="Arial" w:hAnsi="Arial"/>
          <w:szCs w:val="24"/>
        </w:rPr>
      </w:pPr>
      <w:r w:rsidRPr="00D76916">
        <w:rPr>
          <w:rFonts w:ascii="Arial" w:hAnsi="Arial"/>
          <w:szCs w:val="24"/>
        </w:rPr>
        <w:tab/>
        <w:t>Κατά τη διάρκεια του 19</w:t>
      </w:r>
      <w:r w:rsidRPr="00D76916">
        <w:rPr>
          <w:rFonts w:ascii="Arial" w:hAnsi="Arial"/>
          <w:szCs w:val="24"/>
          <w:vertAlign w:val="superscript"/>
        </w:rPr>
        <w:t>ου</w:t>
      </w:r>
      <w:r w:rsidRPr="00D76916">
        <w:rPr>
          <w:rFonts w:ascii="Arial" w:hAnsi="Arial"/>
          <w:szCs w:val="24"/>
        </w:rPr>
        <w:t xml:space="preserve"> αιώνα υπήρξαν αναφορές για αθλητές που χρησιμοποιούσαν μια ποικιλία ουσιών για να αυξήσουν τις επιδόσεις τους συμπεριλαμβανομένων της στρυχνίνης, της νιτρογλυκερίνης, του οπίου και της ηρωίνης του αλκοόλ και της καφεϊνης. Οι ποδηλάτες ήταν η κύρια ομάδα αθλητών που εμπλέκονταν σε μεγάλο βαθμό με τη χρήση αυτών των ουσιών για να αυξήσουν την αντοχή τους και να αντέξουν στην κόπωση αφού λάμβαναν μέρος σε αγώνες που διαρκούσαν πολύ περισσότερο από 100 ώρες χωρίς διακοπή. Ο θάνατος του Α</w:t>
      </w:r>
      <w:r w:rsidRPr="00D76916">
        <w:rPr>
          <w:rFonts w:ascii="Arial" w:hAnsi="Arial"/>
          <w:szCs w:val="24"/>
          <w:lang w:val="en-US"/>
        </w:rPr>
        <w:t>rthur</w:t>
      </w:r>
      <w:r w:rsidRPr="00D76916">
        <w:rPr>
          <w:rFonts w:ascii="Arial" w:hAnsi="Arial"/>
          <w:szCs w:val="24"/>
        </w:rPr>
        <w:t xml:space="preserve"> </w:t>
      </w:r>
      <w:r w:rsidRPr="00D76916">
        <w:rPr>
          <w:rFonts w:ascii="Arial" w:hAnsi="Arial"/>
          <w:szCs w:val="24"/>
          <w:lang w:val="en-US"/>
        </w:rPr>
        <w:t>Linton</w:t>
      </w:r>
      <w:r w:rsidRPr="00D76916">
        <w:rPr>
          <w:rFonts w:ascii="Arial" w:hAnsi="Arial"/>
          <w:szCs w:val="24"/>
        </w:rPr>
        <w:t xml:space="preserve"> το 1886 ίσως να ήταν ο πρώτος, απ’ όσο γνωρίζουμε θάνατος αθλητή που αποδίδεται στην υπερβολική δόση ουσιών</w:t>
      </w:r>
      <w:r w:rsidRPr="00D76916">
        <w:rPr>
          <w:rStyle w:val="a5"/>
          <w:rFonts w:ascii="Arial" w:hAnsi="Arial"/>
          <w:szCs w:val="24"/>
        </w:rPr>
        <w:footnoteReference w:id="4"/>
      </w:r>
      <w:r w:rsidRPr="00D76916">
        <w:rPr>
          <w:rFonts w:ascii="Arial" w:hAnsi="Arial"/>
          <w:szCs w:val="24"/>
        </w:rPr>
        <w:t>.</w:t>
      </w:r>
    </w:p>
    <w:p w:rsidR="00D76916" w:rsidRPr="00D76916" w:rsidRDefault="00D76916" w:rsidP="00D76916">
      <w:pPr>
        <w:spacing w:line="360" w:lineRule="auto"/>
        <w:ind w:firstLine="720"/>
        <w:jc w:val="both"/>
        <w:rPr>
          <w:rFonts w:ascii="Arial" w:hAnsi="Arial"/>
          <w:szCs w:val="24"/>
        </w:rPr>
      </w:pPr>
      <w:r w:rsidRPr="00D76916">
        <w:rPr>
          <w:rFonts w:ascii="Arial" w:hAnsi="Arial"/>
          <w:szCs w:val="24"/>
        </w:rPr>
        <w:t>Μέχρι το 1932 το ντόπινγκ δεν ήταν ιδιαίτερα συνηθισμένο και αφορούσε κυρίως ποδηλάτες και δρομείς μεγάλων αποστάσεων. Η πιο συνηθισμένη ουσία τότε ήταν ένα μίγμα κοκαϊνης, καφεϊνης και στρυχνίνης. Για παράδειγμα, ο νικητής των ΟΑ του 1904 στο Μαραθώνιο Thomas Hicks, κατανάλωσε μεγάλη ποσότητα στρυχνίνης και μπράντυ κατά τη διάρκεια του αγώνα με σκοπό να αντέξει στην επίπονη προσπάθεια, κατέρρευσε όμως μετά τον τερματισμό.</w:t>
      </w:r>
    </w:p>
    <w:p w:rsidR="00D76916" w:rsidRPr="00D76916" w:rsidRDefault="00D76916" w:rsidP="00D76916">
      <w:pPr>
        <w:spacing w:line="360" w:lineRule="auto"/>
        <w:jc w:val="both"/>
        <w:rPr>
          <w:rFonts w:ascii="Arial" w:hAnsi="Arial"/>
          <w:szCs w:val="24"/>
        </w:rPr>
      </w:pPr>
      <w:r w:rsidRPr="00D76916">
        <w:rPr>
          <w:rFonts w:ascii="Arial" w:hAnsi="Arial"/>
          <w:szCs w:val="24"/>
        </w:rPr>
        <w:tab/>
        <w:t xml:space="preserve">Η αμφεταμίνη και τα παράγωγά της αντικατέστησαν γρήγορα τα πρώτα ακατέργαστα σκευάσματα στρυχνίνης, κοκαϊνης, ηρωίνης και καφεϊνης. Σύμφωνα με μαρτυρίες πρωτοχρησιμοποιήθηκε η αμφεταμίνη στους Ο.Α. το </w:t>
      </w:r>
      <w:r w:rsidRPr="00D76916">
        <w:rPr>
          <w:rFonts w:ascii="Arial" w:hAnsi="Arial"/>
          <w:szCs w:val="24"/>
        </w:rPr>
        <w:lastRenderedPageBreak/>
        <w:t>1936 και έγινε ευρύτερα γνωστή κατά τον Β΄Παγκόσμιο Πόλεμο όταν οι Γερμανοί την χρησιμοποιούσαν για υπερνίκηση της κόπωσης</w:t>
      </w:r>
      <w:r w:rsidRPr="00D76916">
        <w:rPr>
          <w:rStyle w:val="a5"/>
          <w:rFonts w:ascii="Arial" w:hAnsi="Arial"/>
          <w:szCs w:val="24"/>
        </w:rPr>
        <w:footnoteReference w:id="5"/>
      </w:r>
      <w:r w:rsidRPr="00D76916">
        <w:rPr>
          <w:rFonts w:ascii="Arial" w:hAnsi="Arial"/>
          <w:szCs w:val="24"/>
        </w:rPr>
        <w:t>. Την δεκαετία του 1950-60 οι ουσίες λοιπόν που χρησιμοποιούσαν κατά κύριο λόγο οι αθλητές ήταν διάφορα είδη αμφεταμινών, ουσίες που επιδρούν στο Κεντρικό Νευρικό Σύστημα και επιτρέπουν στον αθλητή να ξεπερνά το κανονικό επίπεδο επίδοσης, επειδή μειώνονται το αίσθημα και τα συμπτώματα της κόπωσης και της εξάντλησης. Η χορήγηση τις περισσότερες φορές ήταν υπερβολική και μη ελεγχόμενη. Λόγω υπερβολικής δόσης από κοκτέιλ αμφεταμινών και νικοτίνης το 1960 στους Ολυμπιακούς Αγώνες της Ρώμης πέθανε ο Δανός ποδηλάτης Knut Jensen κατά τη διάρκεια της κούρσας των 100 χιλιομέτρων</w:t>
      </w:r>
      <w:r w:rsidRPr="00D76916">
        <w:rPr>
          <w:rStyle w:val="a5"/>
          <w:rFonts w:ascii="Arial" w:hAnsi="Arial"/>
          <w:szCs w:val="24"/>
        </w:rPr>
        <w:footnoteReference w:id="6"/>
      </w:r>
      <w:r w:rsidRPr="00D76916">
        <w:rPr>
          <w:rFonts w:ascii="Arial" w:hAnsi="Arial"/>
          <w:szCs w:val="24"/>
        </w:rPr>
        <w:t>.</w:t>
      </w:r>
    </w:p>
    <w:p w:rsidR="00D76916" w:rsidRPr="00D76916" w:rsidRDefault="00D76916" w:rsidP="00D76916">
      <w:pPr>
        <w:spacing w:line="360" w:lineRule="auto"/>
        <w:jc w:val="both"/>
        <w:rPr>
          <w:rFonts w:ascii="Arial" w:hAnsi="Arial"/>
          <w:szCs w:val="24"/>
        </w:rPr>
      </w:pPr>
      <w:r w:rsidRPr="00D76916">
        <w:rPr>
          <w:rFonts w:ascii="Arial" w:hAnsi="Arial"/>
          <w:szCs w:val="24"/>
        </w:rPr>
        <w:tab/>
        <w:t xml:space="preserve">Το  1967 θεωρείται σημαντικός σταθμός στον αγώνα ενάντια στο ντόπινγκ. Ο ζωντανά αναμεταδιδόμενος θάνατος του ποδηλάτη Tonny Smith </w:t>
      </w:r>
      <w:r w:rsidRPr="00D76916">
        <w:rPr>
          <w:rFonts w:ascii="Arial" w:hAnsi="Arial"/>
          <w:szCs w:val="24"/>
          <w:lang w:val="en-US"/>
        </w:rPr>
        <w:t>Simson</w:t>
      </w:r>
      <w:r w:rsidRPr="00D76916">
        <w:rPr>
          <w:rFonts w:ascii="Arial" w:hAnsi="Arial"/>
          <w:szCs w:val="24"/>
        </w:rPr>
        <w:t xml:space="preserve"> στο γύρο της Γαλλίας από υπερβολική δόση αμφεταμίνης πίεσε τη ΔΟΕ να πάρει αποφάσεις</w:t>
      </w:r>
      <w:r w:rsidRPr="00D76916">
        <w:rPr>
          <w:rStyle w:val="a5"/>
          <w:rFonts w:ascii="Arial" w:hAnsi="Arial"/>
          <w:szCs w:val="24"/>
        </w:rPr>
        <w:footnoteReference w:id="7"/>
      </w:r>
      <w:r w:rsidRPr="00D76916">
        <w:rPr>
          <w:rFonts w:ascii="Arial" w:hAnsi="Arial"/>
          <w:szCs w:val="24"/>
        </w:rPr>
        <w:t>.  ΄Ετσι το 1967 η Ιατρική Επιτροπή της ΔΟΕ έθεσε εκτός νόμου τα ψυχοκινητικά διεγερτικά, τις συμπαθητικομιμητικές αμίνες, τα διεγερτικά του ΚΝΣ και τα ναρκωτικά αναλγητικά</w:t>
      </w:r>
      <w:r w:rsidRPr="00D76916">
        <w:rPr>
          <w:rStyle w:val="a5"/>
          <w:rFonts w:ascii="Arial" w:hAnsi="Arial"/>
          <w:szCs w:val="24"/>
        </w:rPr>
        <w:footnoteReference w:id="8"/>
      </w:r>
      <w:r w:rsidRPr="00D76916">
        <w:rPr>
          <w:rFonts w:ascii="Arial" w:hAnsi="Arial"/>
          <w:szCs w:val="24"/>
        </w:rPr>
        <w:t>.  Την επόμενη χρονιά η ΔΟΕ διενήργησε τους πρώτους ελέγχους για την ανίχνευση των διεγερτικών. Στους Ο.Α. του Μεξικού, βρέθηκε θετικός μετά τους ελέγχους για πρώτη φορά στη σύγχρονη Ολυμπιακή Ιστορία  και αποκλείστηκε ο Σουηδός Hans Gunnar Liljenwall, αθλητής του μοντέρνου πεντάθλου</w:t>
      </w:r>
      <w:r w:rsidRPr="00D76916">
        <w:rPr>
          <w:rStyle w:val="a5"/>
          <w:rFonts w:ascii="Arial" w:hAnsi="Arial"/>
          <w:szCs w:val="24"/>
        </w:rPr>
        <w:footnoteReference w:id="9"/>
      </w:r>
      <w:r w:rsidRPr="00D76916">
        <w:rPr>
          <w:rFonts w:ascii="Arial" w:hAnsi="Arial"/>
          <w:szCs w:val="24"/>
        </w:rPr>
        <w:t>.</w:t>
      </w:r>
    </w:p>
    <w:p w:rsidR="00D76916" w:rsidRPr="00D76916" w:rsidRDefault="00D76916" w:rsidP="00D76916">
      <w:pPr>
        <w:spacing w:line="360" w:lineRule="auto"/>
        <w:jc w:val="both"/>
        <w:rPr>
          <w:rFonts w:ascii="Arial" w:hAnsi="Arial"/>
          <w:szCs w:val="24"/>
        </w:rPr>
      </w:pPr>
      <w:r w:rsidRPr="00D76916">
        <w:rPr>
          <w:rFonts w:ascii="Arial" w:hAnsi="Arial"/>
          <w:szCs w:val="24"/>
        </w:rPr>
        <w:tab/>
        <w:t>Στην αρχή της δεκαετίας του ’70, μετά την καθιέρωση των προαναφερόμενων ελέγχων και την αποφυγή του εντοπισμού τους, οι αθλητές χρησιμοποιούν πια εφεδρίνη και ψευδοεφεδρίνη ουσίες που μιμούνται τα αποτελέσματα αμφεταμινών. Εκτεταμένη χρήση διαπιστώθηκε στους Ο.Α. του Μονάχου το 1972.</w:t>
      </w:r>
      <w:r w:rsidRPr="00D76916">
        <w:rPr>
          <w:rStyle w:val="a5"/>
          <w:rFonts w:ascii="Arial" w:hAnsi="Arial"/>
          <w:szCs w:val="24"/>
        </w:rPr>
        <w:footnoteReference w:id="10"/>
      </w:r>
      <w:r w:rsidRPr="00D76916">
        <w:rPr>
          <w:rFonts w:ascii="Arial" w:hAnsi="Arial"/>
          <w:szCs w:val="24"/>
        </w:rPr>
        <w:t xml:space="preserve"> Τα διεγερτικά από την οικογένεια των συμπαθομιμητικών αμινών  ειδικά η ψευδοεφεδρίνη βρίσκονται ακόμη τακτικά </w:t>
      </w:r>
      <w:r w:rsidRPr="00D76916">
        <w:rPr>
          <w:rFonts w:ascii="Arial" w:hAnsi="Arial"/>
          <w:szCs w:val="24"/>
        </w:rPr>
        <w:lastRenderedPageBreak/>
        <w:t>στα δείγματα των χρηστών ουσιών στον αθλητισμό. Η περίπτωση του Βρετανού αθλητή Λίντφορντ Κρίστι, ο οποίος εντοπίστηκε θετικός στη χρήση ψευδοεφεδρίνης στους ο.Α. της Σεούλ το 1988, είναι πραγματικά αξιομνημόνευτη επειδή δείχνει παραστατικά πόσο μεγάλο είναι το πρόβλημα.</w:t>
      </w:r>
    </w:p>
    <w:p w:rsidR="00D76916" w:rsidRPr="00D76916" w:rsidRDefault="00D76916" w:rsidP="00D76916">
      <w:pPr>
        <w:pStyle w:val="1"/>
        <w:spacing w:line="360" w:lineRule="auto"/>
        <w:ind w:left="2160" w:firstLine="720"/>
        <w:rPr>
          <w:rFonts w:ascii="Arial" w:hAnsi="Arial"/>
          <w:szCs w:val="24"/>
        </w:rPr>
      </w:pPr>
    </w:p>
    <w:p w:rsidR="00D76916" w:rsidRPr="00D76916" w:rsidRDefault="00D76916" w:rsidP="00D76916">
      <w:pPr>
        <w:pStyle w:val="1"/>
        <w:spacing w:line="360" w:lineRule="auto"/>
        <w:ind w:left="2160" w:firstLine="720"/>
        <w:rPr>
          <w:rFonts w:ascii="Arial" w:hAnsi="Arial"/>
          <w:szCs w:val="24"/>
        </w:rPr>
      </w:pPr>
      <w:r w:rsidRPr="00D76916">
        <w:rPr>
          <w:rFonts w:ascii="Arial" w:hAnsi="Arial"/>
          <w:szCs w:val="24"/>
        </w:rPr>
        <w:t>Αναβολικά</w:t>
      </w:r>
    </w:p>
    <w:p w:rsidR="00D76916" w:rsidRPr="00D76916" w:rsidRDefault="00D76916" w:rsidP="00D76916">
      <w:pPr>
        <w:spacing w:line="360" w:lineRule="auto"/>
        <w:jc w:val="both"/>
        <w:rPr>
          <w:rFonts w:ascii="Arial" w:hAnsi="Arial"/>
          <w:szCs w:val="24"/>
        </w:rPr>
      </w:pPr>
      <w:r w:rsidRPr="00D76916">
        <w:rPr>
          <w:rFonts w:ascii="Arial" w:hAnsi="Arial"/>
          <w:szCs w:val="24"/>
        </w:rPr>
        <w:t xml:space="preserve">  </w:t>
      </w:r>
      <w:r w:rsidRPr="00D76916">
        <w:rPr>
          <w:rFonts w:ascii="Arial" w:hAnsi="Arial"/>
          <w:szCs w:val="24"/>
        </w:rPr>
        <w:tab/>
        <w:t>Κατά τη διάρκεια του Β’ Παγκοσμίου πολέμου οι Γερμανοί χρησιμοποιούσαν την τεστοστερόνη για την αύξηση της επιθετικότητας και της δύναμης των Γερμανών στρατιωτών.</w:t>
      </w:r>
    </w:p>
    <w:p w:rsidR="00D76916" w:rsidRPr="00D76916" w:rsidRDefault="00D76916" w:rsidP="00D76916">
      <w:pPr>
        <w:spacing w:line="360" w:lineRule="auto"/>
        <w:jc w:val="both"/>
        <w:rPr>
          <w:rFonts w:ascii="Arial" w:hAnsi="Arial"/>
          <w:szCs w:val="24"/>
        </w:rPr>
      </w:pPr>
      <w:r w:rsidRPr="00D76916">
        <w:rPr>
          <w:rFonts w:ascii="Arial" w:hAnsi="Arial"/>
          <w:szCs w:val="24"/>
        </w:rPr>
        <w:tab/>
        <w:t>Οι πρώτες αναφορές για χρήση των αναβολικών ήρθαν από τη Σοβιετική Ένωση και συνέπεσαν με την επιστροφή της ΕΣΣΔ στον ολυμπιακό ανταγωνισμό, όταν η εκπληκτική της επιτυχία στους Ο.Α. του Ελσίνκι το 1952 σήμανε την έναρξη τριών δεκαετιών ανταγωνισμού των υπερδυνάμεων για κυριαρχία στον πίνακα των μεταλλίων. Ο ψυχρός πόλεμος επίσης και η μακαρθική υστερία συνέβαλλαν επίσης στην ραγδαία εξάπλωσή τους στην Αμερική όπου πια προπονητές και γιατροί θεωρούσαν ότι το να βοηθήσουν έναν Αμερικανό αθλητή με οποιαδήποτε μέσο να φτάσει στο μετάλλιο ήταν μια πατριωτική πράξη, μια νίκη του ελεύθερου κόσμου ενάντια στον κομουνισμό.</w:t>
      </w:r>
      <w:r w:rsidRPr="00D76916">
        <w:rPr>
          <w:rStyle w:val="a5"/>
          <w:rFonts w:ascii="Arial" w:hAnsi="Arial"/>
          <w:szCs w:val="24"/>
        </w:rPr>
        <w:footnoteReference w:id="11"/>
      </w:r>
    </w:p>
    <w:p w:rsidR="00D76916" w:rsidRPr="00D76916" w:rsidRDefault="00D76916" w:rsidP="00D76916">
      <w:pPr>
        <w:spacing w:line="360" w:lineRule="auto"/>
        <w:jc w:val="both"/>
        <w:rPr>
          <w:rFonts w:ascii="Arial" w:hAnsi="Arial"/>
          <w:szCs w:val="24"/>
        </w:rPr>
      </w:pPr>
      <w:r w:rsidRPr="00D76916">
        <w:rPr>
          <w:rFonts w:ascii="Arial" w:hAnsi="Arial"/>
          <w:szCs w:val="24"/>
        </w:rPr>
        <w:tab/>
        <w:t xml:space="preserve">΄Ηδη από το 1954 υπάρχουν καταγγελίες εκτεταμένης χρήσης των αναβολικών στεροειδών από τους αθλητές οι οποίοι επεδίωκαν τη γρήγορη μυϊκή υπερτροφία και αύξηση της δύναμης. Η εμφάνιση των αναβολικών στην αγορά του ντόπινγκ δημιούργησε εντελώς νέα προβλήματα για τους αθλητικούς παράγοντες. Δεν υπήρχαν αναλύσεις (test)  για την ανίχνευση των αναβολικών, ούτε προβλέψεις για την διεξαγωγή ελέγχων κατά τη διάρκεια της προπόνησης, οπότε γινόταν και η χρήση τους. Επιτρεπόταν μόνο οι έλεγχοι στη διάρκεια των αγώνων γεγονός που βοηθούσε τους χρήστες να αποφύγουν την αποκάλυψη. </w:t>
      </w:r>
    </w:p>
    <w:p w:rsidR="00D76916" w:rsidRPr="00D76916" w:rsidRDefault="00D76916" w:rsidP="00D76916">
      <w:pPr>
        <w:spacing w:line="360" w:lineRule="auto"/>
        <w:ind w:firstLine="720"/>
        <w:jc w:val="both"/>
        <w:rPr>
          <w:rFonts w:ascii="Arial" w:hAnsi="Arial"/>
          <w:szCs w:val="24"/>
        </w:rPr>
      </w:pPr>
      <w:r w:rsidRPr="00D76916">
        <w:rPr>
          <w:rFonts w:ascii="Arial" w:hAnsi="Arial"/>
          <w:szCs w:val="24"/>
        </w:rPr>
        <w:t xml:space="preserve">  Η ΔΟΕ λοιπόν υποχρεώθηκε να καλέσει τις Διεθνείς Ομοσπονδίες να αναλάβουν τις ευθύνες τους. Μια από τις πρώτες που ανταποκρίθηκε ήταν η Διεθνής Ομοσπονδία Στίβου (IAAF) που έκτοτε παραμένει πρωτοπόρος. Aπό την IAAF αναπτύχθηκε γρήγορα ένα τέστ για την ανίχνευση των αναβολικών </w:t>
      </w:r>
      <w:r w:rsidRPr="00D76916">
        <w:rPr>
          <w:rFonts w:ascii="Arial" w:hAnsi="Arial"/>
          <w:szCs w:val="24"/>
        </w:rPr>
        <w:lastRenderedPageBreak/>
        <w:t>που χρησιμοποιήθηκε για πρώτη φορά στο Ευρωπαϊκό Πρωτάθλημα Στίβου το 1974 στη Ρώμη</w:t>
      </w:r>
      <w:r w:rsidRPr="00D76916">
        <w:rPr>
          <w:rStyle w:val="a5"/>
          <w:rFonts w:ascii="Arial" w:hAnsi="Arial"/>
          <w:szCs w:val="24"/>
        </w:rPr>
        <w:footnoteReference w:id="12"/>
      </w:r>
      <w:r w:rsidRPr="00D76916">
        <w:rPr>
          <w:rFonts w:ascii="Arial" w:hAnsi="Arial"/>
          <w:szCs w:val="24"/>
        </w:rPr>
        <w:t xml:space="preserve">. Τα πρώτα αξιόπιστα τεστ αναπτύχθηκαν από τον </w:t>
      </w:r>
      <w:r w:rsidRPr="00D76916">
        <w:rPr>
          <w:rFonts w:ascii="Arial" w:hAnsi="Arial"/>
          <w:szCs w:val="24"/>
          <w:lang w:val="en-US"/>
        </w:rPr>
        <w:t>Manfrend</w:t>
      </w:r>
      <w:r w:rsidRPr="00D76916">
        <w:rPr>
          <w:rFonts w:ascii="Arial" w:hAnsi="Arial"/>
          <w:szCs w:val="24"/>
        </w:rPr>
        <w:t xml:space="preserve"> </w:t>
      </w:r>
      <w:r w:rsidRPr="00D76916">
        <w:rPr>
          <w:rFonts w:ascii="Arial" w:hAnsi="Arial"/>
          <w:szCs w:val="24"/>
          <w:lang w:val="en-US"/>
        </w:rPr>
        <w:t>Donike</w:t>
      </w:r>
      <w:r w:rsidRPr="00D76916">
        <w:rPr>
          <w:rFonts w:ascii="Arial" w:hAnsi="Arial"/>
          <w:szCs w:val="24"/>
        </w:rPr>
        <w:t xml:space="preserve"> και πρωτοχρησιμοποιήθηκαν στους Ο.Α. του Μόντρεαλ το 1976 όπου από τους 11 αθλητές που εντοπίστηκαν να έχουν κάνει χρήση απαγορευμένων ουσιών οι 8 ήταν θετικοί στη χρήση αναβολικών. (1 αθλητής στίβου και 7 της άρσης βαρών)</w:t>
      </w:r>
      <w:r w:rsidRPr="00D76916">
        <w:rPr>
          <w:rStyle w:val="a5"/>
          <w:rFonts w:ascii="Arial" w:hAnsi="Arial"/>
          <w:szCs w:val="24"/>
        </w:rPr>
        <w:footnoteReference w:id="13"/>
      </w:r>
      <w:r w:rsidRPr="00D76916">
        <w:rPr>
          <w:rFonts w:ascii="Arial" w:hAnsi="Arial"/>
          <w:szCs w:val="24"/>
        </w:rPr>
        <w:t>. (Πίνακας 1)  Έτσι λοιπόν το 1976 προστέθηκαν και τα αναβολικά στη λίστα των απαγορευμένων ουσιών</w:t>
      </w:r>
      <w:r w:rsidRPr="00D76916">
        <w:rPr>
          <w:rStyle w:val="a5"/>
          <w:rFonts w:ascii="Arial" w:hAnsi="Arial"/>
          <w:szCs w:val="24"/>
        </w:rPr>
        <w:footnoteReference w:id="14"/>
      </w:r>
      <w:r w:rsidRPr="00D76916">
        <w:rPr>
          <w:rFonts w:ascii="Arial" w:hAnsi="Arial"/>
          <w:szCs w:val="24"/>
        </w:rPr>
        <w:t>.</w:t>
      </w:r>
    </w:p>
    <w:p w:rsidR="00D76916" w:rsidRPr="00D76916" w:rsidRDefault="00D76916" w:rsidP="00D76916">
      <w:pPr>
        <w:spacing w:line="360" w:lineRule="auto"/>
        <w:ind w:firstLine="720"/>
        <w:jc w:val="both"/>
        <w:rPr>
          <w:rFonts w:ascii="Arial" w:hAnsi="Arial"/>
          <w:szCs w:val="24"/>
        </w:rPr>
      </w:pPr>
      <w:r w:rsidRPr="00D76916">
        <w:rPr>
          <w:rFonts w:ascii="Arial" w:hAnsi="Arial"/>
          <w:szCs w:val="24"/>
        </w:rPr>
        <w:t xml:space="preserve"> </w:t>
      </w:r>
    </w:p>
    <w:p w:rsidR="00D76916" w:rsidRPr="00D76916" w:rsidRDefault="00D76916" w:rsidP="00D76916">
      <w:pPr>
        <w:pStyle w:val="3"/>
        <w:ind w:firstLine="720"/>
        <w:jc w:val="center"/>
        <w:rPr>
          <w:szCs w:val="24"/>
          <w:u w:val="none"/>
        </w:rPr>
      </w:pPr>
      <w:r w:rsidRPr="00D76916">
        <w:rPr>
          <w:szCs w:val="24"/>
          <w:u w:val="none"/>
        </w:rPr>
        <w:t>Ντόπινγκ αίματος - Αυτομετάγγιση αίματος</w:t>
      </w:r>
    </w:p>
    <w:p w:rsidR="00D76916" w:rsidRPr="00D76916" w:rsidRDefault="00D76916" w:rsidP="00D76916">
      <w:pPr>
        <w:spacing w:line="360" w:lineRule="auto"/>
        <w:jc w:val="both"/>
        <w:rPr>
          <w:rFonts w:ascii="Arial" w:hAnsi="Arial"/>
          <w:szCs w:val="24"/>
        </w:rPr>
      </w:pPr>
      <w:r w:rsidRPr="00D76916">
        <w:rPr>
          <w:rFonts w:ascii="Arial" w:hAnsi="Arial"/>
          <w:szCs w:val="24"/>
        </w:rPr>
        <w:tab/>
        <w:t xml:space="preserve"> Το συνηθέστερο είδος ντόπινγκ αίματος από μετάγγιση είναι να αφαιρεθεί μια ποσότητα αίματος από τον αθλητή, να διαχωριστούν τα ερυθρά αιμοσφαίρια από το πλάσμα και να συντηρηθούν σε κατάψυξη. Μετά την αφαίρεση αίματος, ο αριθμός των ερυθρών αιμοσφαιρίων στο σώμα του αθλητή θα επιστρέψει σταδιακά σε ένα φυσιολογικό επίπεδο, οπότε θα μπορούν να εισαχθούν ξανά με ένεση τα διατηρημένα ερυθρά αιμοσφαίρια, λίγο πριν τον αγώνα</w:t>
      </w:r>
      <w:r w:rsidRPr="00D76916">
        <w:rPr>
          <w:rStyle w:val="a5"/>
          <w:rFonts w:ascii="Arial" w:hAnsi="Arial"/>
          <w:szCs w:val="24"/>
        </w:rPr>
        <w:footnoteReference w:id="15"/>
      </w:r>
      <w:r w:rsidRPr="00D76916">
        <w:rPr>
          <w:rFonts w:ascii="Arial" w:hAnsi="Arial"/>
          <w:szCs w:val="24"/>
        </w:rPr>
        <w:t>. Το ντόπινγκ αίματος είναι ιδιαίτερα αποτελεσματικό στα αθλήματα που απαιτούν αντοχή, όπως η ποδηλασία, οι δρόμοι μεγάλων αποστάσεων και οι παγοδρομίες. Δυστυχώς μέχρι στιγμής δεν υπάρχουν αξιόπιστα τεστ ανίχνευσης της τεχνικής αυτής.</w:t>
      </w:r>
    </w:p>
    <w:p w:rsidR="00D76916" w:rsidRPr="00D76916" w:rsidRDefault="00D76916" w:rsidP="00D76916">
      <w:pPr>
        <w:spacing w:line="360" w:lineRule="auto"/>
        <w:ind w:firstLine="720"/>
        <w:jc w:val="both"/>
        <w:rPr>
          <w:rFonts w:ascii="Arial" w:hAnsi="Arial"/>
          <w:szCs w:val="24"/>
        </w:rPr>
      </w:pPr>
      <w:r w:rsidRPr="00D76916">
        <w:rPr>
          <w:rFonts w:ascii="Arial" w:hAnsi="Arial"/>
          <w:szCs w:val="24"/>
        </w:rPr>
        <w:t>Στους Ο.Α. του Μονάχου το 1972 ο Φιλανδός δρομέας Λάσε Βίρεν  (ολυμπιονίκης το 1972 και το 1976 στα 5.000 και 10.000 μέτρα), εφάρμοσε, σύμφωνα με καταγγελίες, για πρώτη φορά την τεχνική αυτομετάγγισης αίματος. Στους Ο.Α. του Λός Άντζελες το 1980 οκτώ μέλη της ομάδας ποδηλασίας των ΗΠΑ παραδέχθηκαν ότι έκαναν ντόπινγκ αίματος από μετάγγιση.</w:t>
      </w:r>
    </w:p>
    <w:p w:rsidR="00D76916" w:rsidRPr="00D76916" w:rsidRDefault="00D76916" w:rsidP="00D76916">
      <w:pPr>
        <w:spacing w:line="360" w:lineRule="auto"/>
        <w:ind w:firstLine="720"/>
        <w:jc w:val="both"/>
        <w:rPr>
          <w:rFonts w:ascii="Arial" w:hAnsi="Arial"/>
          <w:szCs w:val="24"/>
        </w:rPr>
      </w:pPr>
    </w:p>
    <w:p w:rsidR="00D76916" w:rsidRPr="00D76916" w:rsidRDefault="00D76916" w:rsidP="00D76916">
      <w:pPr>
        <w:pStyle w:val="3"/>
        <w:ind w:firstLine="720"/>
        <w:jc w:val="center"/>
        <w:rPr>
          <w:szCs w:val="24"/>
          <w:u w:val="none"/>
        </w:rPr>
      </w:pPr>
      <w:r w:rsidRPr="00D76916">
        <w:rPr>
          <w:szCs w:val="24"/>
          <w:u w:val="none"/>
        </w:rPr>
        <w:lastRenderedPageBreak/>
        <w:t>Νέες ουσίες ντόπινγκ</w:t>
      </w:r>
    </w:p>
    <w:p w:rsidR="00D76916" w:rsidRPr="00D76916" w:rsidRDefault="00D76916" w:rsidP="00D76916">
      <w:pPr>
        <w:spacing w:line="360" w:lineRule="auto"/>
        <w:jc w:val="both"/>
        <w:rPr>
          <w:rFonts w:ascii="Arial" w:hAnsi="Arial"/>
          <w:szCs w:val="24"/>
        </w:rPr>
      </w:pPr>
      <w:r w:rsidRPr="00D76916">
        <w:rPr>
          <w:rFonts w:ascii="Arial" w:hAnsi="Arial"/>
          <w:szCs w:val="24"/>
        </w:rPr>
        <w:tab/>
        <w:t>To 1980 στους Ο.Α. της Μόσχας, στη λαβωμένη Ολυμπιάδα λόγω μποϋκοτάζ, δεν είχαμε ούτε ένα θετικό δείγμα χρήσης απαγορευμένων ουσιών. Το 1976 εντοπίστηκαν 11 θετικά δείγματα και το 1984 άλλα 12. Σ' αυτούς όμως τους ΟΑ καταγγέλλεται ότι ο κατάλογος των παραβατών ήταν πολύ μεγαλύτερος, παραποιήθηκαν όμως πολλά θετικά δείγματα ή κατ' άλλους εκλάπησαν τα στοιχεία</w:t>
      </w:r>
      <w:r w:rsidRPr="00D76916">
        <w:rPr>
          <w:rStyle w:val="a5"/>
          <w:rFonts w:ascii="Arial" w:hAnsi="Arial"/>
          <w:szCs w:val="24"/>
        </w:rPr>
        <w:footnoteReference w:id="16"/>
      </w:r>
      <w:r w:rsidRPr="00D76916">
        <w:rPr>
          <w:rFonts w:ascii="Arial" w:hAnsi="Arial"/>
          <w:szCs w:val="24"/>
        </w:rPr>
        <w:t>. Στους Ολυμπιακούς Αγώνες του Λός Άντζελες η πλειονότητα των θετικών   δειγμάτων (7 στα 12) αφορούσε στη χρήση νανδρολόνης, ένα αναβολικό στεροειδές, που φαίνεται ότι ήταν σε πρώτη ζήτηση</w:t>
      </w:r>
      <w:r w:rsidRPr="00D76916">
        <w:rPr>
          <w:rStyle w:val="a5"/>
          <w:rFonts w:ascii="Arial" w:hAnsi="Arial"/>
          <w:szCs w:val="24"/>
        </w:rPr>
        <w:footnoteReference w:id="17"/>
      </w:r>
      <w:r w:rsidRPr="00D76916">
        <w:rPr>
          <w:rFonts w:ascii="Arial" w:hAnsi="Arial"/>
          <w:szCs w:val="24"/>
        </w:rPr>
        <w:t xml:space="preserve">.  Από τους επόμενους Ο.Α. άρχισε η εκτεταμένη χρήση της στανοζολόλης.  </w:t>
      </w:r>
    </w:p>
    <w:p w:rsidR="00D76916" w:rsidRPr="00D76916" w:rsidRDefault="00D76916" w:rsidP="00D76916">
      <w:pPr>
        <w:spacing w:line="360" w:lineRule="auto"/>
        <w:jc w:val="both"/>
        <w:rPr>
          <w:rFonts w:ascii="Arial" w:hAnsi="Arial"/>
          <w:szCs w:val="24"/>
        </w:rPr>
      </w:pPr>
      <w:r w:rsidRPr="00D76916">
        <w:rPr>
          <w:rFonts w:ascii="Arial" w:hAnsi="Arial"/>
          <w:szCs w:val="24"/>
        </w:rPr>
        <w:tab/>
        <w:t>Aν και τα θετικά δείγματα του 1984 ήταν περισσότερα απ' αυτά των Ο.Α. του 1988 το πρόβλημα του ντόπινγκ έγινε ευρύτερα γνωστό στους ΟΑ. της Σεούλ εξ' αιτίας του Μπέν Τζόσον ο οποίος στα 100μ. συνέτριψε  το παγκόσμιο ρεκόρ με το εκπληκτικό 9.79΄, κατέκτησε το χρυσό ολυμπιακό μετάλλιο αλλά πέτυχε δυστυχώς μια πλασματική νίκη</w:t>
      </w:r>
      <w:r w:rsidRPr="00D76916">
        <w:rPr>
          <w:rStyle w:val="a5"/>
          <w:rFonts w:ascii="Arial" w:hAnsi="Arial"/>
          <w:szCs w:val="24"/>
        </w:rPr>
        <w:footnoteReference w:id="18"/>
      </w:r>
      <w:r w:rsidRPr="00D76916">
        <w:rPr>
          <w:rFonts w:ascii="Arial" w:hAnsi="Arial"/>
          <w:szCs w:val="24"/>
        </w:rPr>
        <w:t xml:space="preserve">.  </w:t>
      </w:r>
    </w:p>
    <w:p w:rsidR="00D76916" w:rsidRPr="00D76916" w:rsidRDefault="00D76916" w:rsidP="00D76916">
      <w:pPr>
        <w:spacing w:line="360" w:lineRule="auto"/>
        <w:jc w:val="both"/>
        <w:rPr>
          <w:rFonts w:ascii="Arial" w:hAnsi="Arial"/>
          <w:szCs w:val="24"/>
        </w:rPr>
      </w:pPr>
      <w:r w:rsidRPr="00D76916">
        <w:rPr>
          <w:rFonts w:ascii="Arial" w:hAnsi="Arial"/>
          <w:szCs w:val="24"/>
        </w:rPr>
        <w:t xml:space="preserve"> </w:t>
      </w:r>
      <w:r w:rsidRPr="00D76916">
        <w:rPr>
          <w:rFonts w:ascii="Arial" w:hAnsi="Arial"/>
          <w:szCs w:val="24"/>
        </w:rPr>
        <w:tab/>
        <w:t>΄Oσον αφορά τις νέες ουσίες που χρησιμοποιήθηκαν και χρησιμοποιούνται κατά καιρούς θα πρέπει να αναφερθεί ότι ήδη από το 1970 αρχίζει η μαζική χρήση χοριακής γοναδοτροπίνης (</w:t>
      </w:r>
      <w:r w:rsidRPr="00D76916">
        <w:rPr>
          <w:rFonts w:ascii="Arial" w:hAnsi="Arial"/>
          <w:szCs w:val="24"/>
          <w:lang w:val="en-US"/>
        </w:rPr>
        <w:t>hC</w:t>
      </w:r>
      <w:r w:rsidRPr="00D76916">
        <w:rPr>
          <w:rFonts w:ascii="Arial" w:hAnsi="Arial"/>
          <w:szCs w:val="24"/>
        </w:rPr>
        <w:t>G) με σκοπό την ενίσχυση της ενδογενούς παραγωγής τεστοστερόνης.  Από το 1980 μέχρι σήμερα γίνεται εκτεταμένη χρήση αυξητικής ορμόνης και ερυθροποιητίνης. H αυξητική ορμόνη, υποκατάστατο της φυσικής αυξητικής ορμόνης,  ουσιαστικά αντικαθιστά τα παραδοσιακά αναβολικά στεροειδή  προσφέροντας γρήγορη βελτίωση της μυϊκής μάζας, της μέγιστης δύναμης, της ταχύτητας και ταχυδύναμης. Η ερυθροποιητίνη τονώνει την παραγωγή ερυθρών αιμοσφαιρίων μέσα στο μυελό των οστών και βελτιώνει όπως είναι φυσικό τις επιδόσεις αντοχής. Σήμερα χορηγείται επίσης η οξυγλοβίνη</w:t>
      </w:r>
      <w:r w:rsidRPr="00D76916">
        <w:rPr>
          <w:rStyle w:val="a5"/>
          <w:rFonts w:ascii="Arial" w:hAnsi="Arial"/>
          <w:szCs w:val="24"/>
        </w:rPr>
        <w:footnoteReference w:id="19"/>
      </w:r>
      <w:r w:rsidRPr="00D76916">
        <w:rPr>
          <w:rFonts w:ascii="Arial" w:hAnsi="Arial"/>
          <w:szCs w:val="24"/>
        </w:rPr>
        <w:t xml:space="preserve">  και </w:t>
      </w:r>
      <w:r w:rsidRPr="00D76916">
        <w:rPr>
          <w:rFonts w:ascii="Arial" w:hAnsi="Arial"/>
          <w:szCs w:val="24"/>
        </w:rPr>
        <w:lastRenderedPageBreak/>
        <w:t>υποκατάστατα αίματος ή τεχνητές αιμοσφαιρίνες όπως η αιμοπυρίνη, ουσίες οι οποίες αποτελούν και την τελευταία λέξη στην τεχνική του ντόπινγκ</w:t>
      </w:r>
      <w:r w:rsidRPr="00D76916">
        <w:rPr>
          <w:rStyle w:val="a5"/>
          <w:rFonts w:ascii="Arial" w:hAnsi="Arial"/>
          <w:szCs w:val="24"/>
        </w:rPr>
        <w:footnoteReference w:id="20"/>
      </w:r>
      <w:r w:rsidRPr="00D76916">
        <w:rPr>
          <w:rFonts w:ascii="Arial" w:hAnsi="Arial"/>
          <w:szCs w:val="24"/>
        </w:rPr>
        <w:t xml:space="preserve">. </w:t>
      </w:r>
    </w:p>
    <w:p w:rsidR="00D76916" w:rsidRPr="00D76916" w:rsidRDefault="00D76916" w:rsidP="00D76916">
      <w:pPr>
        <w:spacing w:line="360" w:lineRule="auto"/>
        <w:jc w:val="both"/>
        <w:rPr>
          <w:rFonts w:ascii="Arial" w:hAnsi="Arial"/>
          <w:szCs w:val="24"/>
        </w:rPr>
      </w:pPr>
      <w:r w:rsidRPr="00D76916">
        <w:rPr>
          <w:rFonts w:ascii="Arial" w:hAnsi="Arial"/>
          <w:szCs w:val="24"/>
        </w:rPr>
        <w:tab/>
        <w:t>Από το 1980 και μετά συνεχώς αυξάνει ο παρεμβατισμός  της αλόγιστης επιστήμης. Αρχίζουν εκτός των άλλων να χρησιμοποιούνται και ουσίες μάσκες με σκοπό να καλύψουν και να παρεμποδίσουν την ανίχνευση των απαγορευμένων ουσιών</w:t>
      </w:r>
      <w:r w:rsidRPr="00D76916">
        <w:rPr>
          <w:rStyle w:val="a5"/>
          <w:rFonts w:ascii="Arial" w:hAnsi="Arial"/>
          <w:szCs w:val="24"/>
        </w:rPr>
        <w:footnoteReference w:id="21"/>
      </w:r>
      <w:r w:rsidRPr="00D76916">
        <w:rPr>
          <w:rFonts w:ascii="Arial" w:hAnsi="Arial"/>
          <w:szCs w:val="24"/>
        </w:rPr>
        <w:t xml:space="preserve">. </w:t>
      </w:r>
    </w:p>
    <w:p w:rsidR="00D76916" w:rsidRPr="00D76916" w:rsidRDefault="00D76916" w:rsidP="00D76916">
      <w:pPr>
        <w:spacing w:line="360" w:lineRule="auto"/>
        <w:jc w:val="both"/>
        <w:rPr>
          <w:rFonts w:ascii="Arial" w:hAnsi="Arial"/>
          <w:b/>
          <w:szCs w:val="24"/>
        </w:rPr>
      </w:pPr>
    </w:p>
    <w:p w:rsidR="00D76916" w:rsidRPr="00D76916" w:rsidRDefault="00D76916" w:rsidP="00D76916">
      <w:pPr>
        <w:spacing w:line="360" w:lineRule="auto"/>
        <w:ind w:firstLine="720"/>
        <w:jc w:val="center"/>
        <w:rPr>
          <w:rFonts w:ascii="Arial" w:hAnsi="Arial"/>
          <w:b/>
          <w:szCs w:val="24"/>
        </w:rPr>
      </w:pPr>
      <w:r w:rsidRPr="00D76916">
        <w:rPr>
          <w:rFonts w:ascii="Arial" w:hAnsi="Arial"/>
          <w:b/>
          <w:szCs w:val="24"/>
        </w:rPr>
        <w:t>Ντόπινγκ στο όνομα του "εθνικού μεγαλείου"</w:t>
      </w:r>
    </w:p>
    <w:p w:rsidR="00D76916" w:rsidRPr="00D76916" w:rsidRDefault="00D76916" w:rsidP="00D76916">
      <w:pPr>
        <w:pStyle w:val="20"/>
        <w:spacing w:line="360" w:lineRule="auto"/>
        <w:rPr>
          <w:rFonts w:ascii="Arial" w:hAnsi="Arial"/>
          <w:sz w:val="24"/>
          <w:szCs w:val="24"/>
        </w:rPr>
      </w:pPr>
      <w:r w:rsidRPr="00D76916">
        <w:rPr>
          <w:rFonts w:ascii="Arial" w:hAnsi="Arial"/>
          <w:sz w:val="24"/>
          <w:szCs w:val="24"/>
        </w:rPr>
        <w:tab/>
        <w:t xml:space="preserve">Αν και το ντόπινγκ είναι εξ ορισμού ένα διεθνές πρόβλημα έχουν καταγγελθεί συντονισμένες προσπάθειες χορήγησης απαγορευμένων ουσιών από χώρες οι οποίες είχαν υψηλές ολυμπιακές φιλοδοξίες και επεδίωκαν  την προβολή μέσω των ολυμπιακών μεταλλίων. </w:t>
      </w:r>
    </w:p>
    <w:p w:rsidR="00D76916" w:rsidRPr="00D76916" w:rsidRDefault="00D76916" w:rsidP="00D76916">
      <w:pPr>
        <w:spacing w:line="360" w:lineRule="auto"/>
        <w:jc w:val="both"/>
        <w:rPr>
          <w:rFonts w:ascii="Arial" w:hAnsi="Arial"/>
          <w:szCs w:val="24"/>
        </w:rPr>
      </w:pPr>
      <w:r w:rsidRPr="00D76916">
        <w:rPr>
          <w:rFonts w:ascii="Arial" w:hAnsi="Arial"/>
          <w:szCs w:val="24"/>
        </w:rPr>
        <w:tab/>
        <w:t xml:space="preserve">Στην αρχή της τελευταίας δεκαετίας, πρώην Ανατολικογερμανοί αξιωματούχοι έφεραν στο φώς το μεγάλο σκάνδαλο της κρατικής χορήγησης απαγορευμένων ουσιών σε αθλητές και αθλήτριες. Η χιονοστιβάδα των αποκαλύψεων συγκλόνισε τη διεθνή κοινή γνώμη και έθεσε σε αμφισβήτηση τις μεγάλες ολυμπιακές νίκες της πρώην Ανατολικής Γερμανίας. </w:t>
      </w:r>
    </w:p>
    <w:p w:rsidR="00D76916" w:rsidRPr="00D76916" w:rsidRDefault="00D76916" w:rsidP="00D76916">
      <w:pPr>
        <w:spacing w:line="360" w:lineRule="auto"/>
        <w:jc w:val="both"/>
        <w:rPr>
          <w:rFonts w:ascii="Arial" w:hAnsi="Arial"/>
          <w:szCs w:val="24"/>
        </w:rPr>
      </w:pPr>
      <w:r w:rsidRPr="00D76916">
        <w:rPr>
          <w:rFonts w:ascii="Arial" w:hAnsi="Arial"/>
          <w:szCs w:val="24"/>
        </w:rPr>
        <w:tab/>
        <w:t>Στο τέλος της δεκαετίας του 1960 η Ανατ. Γερμανία είχε πεισθεί ότι η αθλητική επιτυχία ιδιαίτερα στους Ο.Α. ήταν αρκετά αποτελεσματικό μέσο προπαγάνδας. Γιατροί, ερευνητές και επιστήμονες διατάχθησαν να χρησιμοποιούν κάθε μέσο για την επιτυχία. Οι πληροφορίες  που διέρρευσαν για το πρόγραμμα ντόπινγκ των αθλητών της Ανατ. Γερμανίας από το 1968-1989, προκάλεσαν σόκ στη διεθνή κοινή γνώμη. Για πρώτη φορά ήλθαν στο φώς πληροφορίες για οργανωμένη χορήγηση από το κράτος απαγορευμένων ουσιών σε αθλητές και αθλήτριες που στις περισσότερες των περιπτώσεων ήταν νεαρές κολυμβήτριες. Τα αποτελέσματα δεν άρχισαν να φανούν. Για παράδειγμα στους Ο.Α. του 1976 οι Ανατολικογερμανίδες κολυμβήτριες  κέρδισαν στα 11 από τα 13 αγωνίσματα ενώ συνολικά από το 1976 μέχρι την πτώση του τείχους το 1989 κατέκτησαν άλλα 28</w:t>
      </w:r>
      <w:r w:rsidRPr="00D76916">
        <w:rPr>
          <w:rStyle w:val="a5"/>
          <w:rFonts w:ascii="Arial" w:hAnsi="Arial"/>
          <w:szCs w:val="24"/>
        </w:rPr>
        <w:footnoteReference w:id="22"/>
      </w:r>
      <w:r w:rsidRPr="00D76916">
        <w:rPr>
          <w:rFonts w:ascii="Arial" w:hAnsi="Arial"/>
          <w:szCs w:val="24"/>
        </w:rPr>
        <w:t xml:space="preserve">.  </w:t>
      </w:r>
    </w:p>
    <w:p w:rsidR="00D76916" w:rsidRPr="00D76916" w:rsidRDefault="00D76916" w:rsidP="00D76916">
      <w:pPr>
        <w:spacing w:line="360" w:lineRule="auto"/>
        <w:jc w:val="both"/>
        <w:rPr>
          <w:rFonts w:ascii="Arial" w:hAnsi="Arial"/>
          <w:szCs w:val="24"/>
        </w:rPr>
      </w:pPr>
      <w:r w:rsidRPr="00D76916">
        <w:rPr>
          <w:rFonts w:ascii="Arial" w:hAnsi="Arial"/>
          <w:szCs w:val="24"/>
        </w:rPr>
        <w:lastRenderedPageBreak/>
        <w:tab/>
        <w:t>Aπό την άλλη όμως μεριά, δυό γενιές αθλητών/τριών της Ανατ. Γερμανίας αχρηστεύτηκαν πολλαπλώς ως άνθρωποι εξ αιτίας της ευρείας χορήγησης αναβολικών από την παιδική ηλικία,  προς χάρη των καταστροφικών ολυμπιακών φιλοδοξιών της χώρας τους. Αθλητές και αθλήτριες παρουσιάζουν σήμερα σοβαρότατα προβλήματα υγείας, έντονα ψυχολογικά προβλήματα, ενώ γυναίκες αθλήτριες καταγγέλλουν ότι έχουν όχι μόνο γυναικολογικά προβλήματα αλλά και ότι έφεραν στη ζωή παιδιά με γενετικά προβλήματα</w:t>
      </w:r>
      <w:r w:rsidRPr="00D76916">
        <w:rPr>
          <w:rStyle w:val="a5"/>
          <w:rFonts w:ascii="Arial" w:hAnsi="Arial"/>
          <w:szCs w:val="24"/>
        </w:rPr>
        <w:footnoteReference w:id="23"/>
      </w:r>
      <w:r w:rsidRPr="00D76916">
        <w:rPr>
          <w:rFonts w:ascii="Arial" w:hAnsi="Arial"/>
          <w:szCs w:val="24"/>
        </w:rPr>
        <w:t>.  Σε μια μάλιστα περίπτωση καταγγέλθηκε ότι μετά από πολύχρονη χορήγηση αναβολικών και αρσενικών ορμονών ότι Ανατολικογερμανίδα πρωταθλήτρια σφαιροβόλος (Χάιντι Κρίγκερ) "έγινε" άντρας</w:t>
      </w:r>
      <w:r w:rsidRPr="00D76916">
        <w:rPr>
          <w:rStyle w:val="a5"/>
          <w:rFonts w:ascii="Arial" w:hAnsi="Arial"/>
          <w:szCs w:val="24"/>
        </w:rPr>
        <w:footnoteReference w:id="24"/>
      </w:r>
      <w:r w:rsidRPr="00D76916">
        <w:rPr>
          <w:rFonts w:ascii="Arial" w:hAnsi="Arial"/>
          <w:szCs w:val="24"/>
        </w:rPr>
        <w:t xml:space="preserve">. Το 1998 λοιπόν ξεκίνησε μια σειρά από δίκες στο Βερολίνο όπου κλήθηκαν να λογοδοτήσουν ενώπιον του δικαστηρίου γιατροί και προπονητές για το ρόλο που διαδραμάτισαν στη χορήγηση απαγορευμένων ουσιών. </w:t>
      </w:r>
    </w:p>
    <w:p w:rsidR="00D76916" w:rsidRPr="00D76916" w:rsidRDefault="00D76916" w:rsidP="00D76916">
      <w:pPr>
        <w:spacing w:line="360" w:lineRule="auto"/>
        <w:jc w:val="both"/>
        <w:rPr>
          <w:rFonts w:ascii="Arial" w:hAnsi="Arial"/>
          <w:szCs w:val="24"/>
        </w:rPr>
      </w:pPr>
      <w:r w:rsidRPr="00D76916">
        <w:rPr>
          <w:rFonts w:ascii="Arial" w:hAnsi="Arial"/>
          <w:szCs w:val="24"/>
        </w:rPr>
        <w:t xml:space="preserve"> </w:t>
      </w:r>
      <w:r w:rsidRPr="00D76916">
        <w:rPr>
          <w:rFonts w:ascii="Arial" w:hAnsi="Arial"/>
          <w:szCs w:val="24"/>
        </w:rPr>
        <w:tab/>
        <w:t>Συνολικά 11 προπονητές και γιατροί της πρώην Ανατ. Γερμανίας έχουν καταδικαστεί για χορήγηση αναβολικών και μεταξύ αυτών οι υψηλοί επιβλέποντες του προγράμματος χορήγησης Λόθαρ Κίπκε και Μάνφρεντ Χέπνερ</w:t>
      </w:r>
      <w:r w:rsidRPr="00D76916">
        <w:rPr>
          <w:rStyle w:val="a5"/>
          <w:rFonts w:ascii="Arial" w:hAnsi="Arial"/>
          <w:szCs w:val="24"/>
        </w:rPr>
        <w:footnoteReference w:id="25"/>
      </w:r>
      <w:r w:rsidRPr="00D76916">
        <w:rPr>
          <w:rFonts w:ascii="Arial" w:hAnsi="Arial"/>
          <w:szCs w:val="24"/>
        </w:rPr>
        <w:t xml:space="preserve">.  </w:t>
      </w:r>
    </w:p>
    <w:p w:rsidR="00D76916" w:rsidRPr="00D76916" w:rsidRDefault="00D76916" w:rsidP="00D76916">
      <w:pPr>
        <w:spacing w:line="360" w:lineRule="auto"/>
        <w:jc w:val="both"/>
        <w:rPr>
          <w:rFonts w:ascii="Arial" w:hAnsi="Arial"/>
          <w:szCs w:val="24"/>
        </w:rPr>
      </w:pPr>
      <w:r w:rsidRPr="00D76916">
        <w:rPr>
          <w:rFonts w:ascii="Arial" w:hAnsi="Arial"/>
          <w:szCs w:val="24"/>
        </w:rPr>
        <w:tab/>
        <w:t xml:space="preserve">Το πρόβλημα όμως δεν σταμάτησε εδώ. Δυστυχώς, καταγγέλθηκε  ότι έξι Ανατολικογερμανοί επιστήμονες μετά την ενοποίηση των δύο Γερμανιών κατέφυγαν στην Κίνα όπου οργάνωσαν ανάλογο πρόγραμμα χορήγησης απαγορευμένων ουσιών σε νεαρές κολυμβήτριες και αθλήτριες του στίβου. Στους Ολυμπιακούς της Σεούλ η κολυμβητική ομάδα της Κίνας κέρδισε 4 μετάλλια ενώ το 1994 στο Παγκόσμιο Πρωτάθλημα της Ρώμης κέρδισε 12 από τα 16 μετάλλια. Yποψίες προκάλεσε το γεγονός ότι οι Κινέζοι κολυμβητές κυριαρχούσαν στις κατηγορίες για τις οποίες απαιτούνταν δύναμη (ελεύθερο, πεταλούδα) παρά στα αγωνίσματα που στηρίζονταν στην τεχνική. Μια περαιτέρω αιτία υποψίας ήταν το γεγονός ότι η γρήγορη βελτίωση </w:t>
      </w:r>
      <w:r w:rsidRPr="00D76916">
        <w:rPr>
          <w:rFonts w:ascii="Arial" w:hAnsi="Arial"/>
          <w:szCs w:val="24"/>
        </w:rPr>
        <w:lastRenderedPageBreak/>
        <w:t>περιορίστηκε αποκλειστικά στη γυναικεία ομάδα.</w:t>
      </w:r>
      <w:r w:rsidRPr="00D76916">
        <w:rPr>
          <w:rStyle w:val="a5"/>
          <w:rFonts w:ascii="Arial" w:hAnsi="Arial"/>
          <w:szCs w:val="24"/>
        </w:rPr>
        <w:footnoteReference w:id="26"/>
      </w:r>
      <w:r w:rsidRPr="00D76916">
        <w:rPr>
          <w:rFonts w:ascii="Arial" w:hAnsi="Arial"/>
          <w:szCs w:val="24"/>
        </w:rPr>
        <w:t xml:space="preserve"> Παρ' όλα όμως αυτά μέχρι στιγμής δεν έχουν γίνει πέρα από τις κατά καιρούς καταγγελίες επιβεβαιώσεις της συντονισμένης χορήγησης</w:t>
      </w:r>
      <w:r w:rsidRPr="00D76916">
        <w:rPr>
          <w:rStyle w:val="a5"/>
          <w:rFonts w:ascii="Arial" w:hAnsi="Arial"/>
          <w:szCs w:val="24"/>
        </w:rPr>
        <w:footnoteReference w:id="27"/>
      </w:r>
      <w:r w:rsidRPr="00D76916">
        <w:rPr>
          <w:rFonts w:ascii="Arial" w:hAnsi="Arial"/>
          <w:szCs w:val="24"/>
        </w:rPr>
        <w:t>. Έξι από τις επτά αθλήτριες όπως διέρρευσε στις εφημερίδες διώχθηκαν από το Σίδνεϋ από τους ίδιους τους Κινέζους, για το φόβο του εντοπισμού τους</w:t>
      </w:r>
      <w:r w:rsidRPr="00D76916">
        <w:rPr>
          <w:rStyle w:val="a5"/>
          <w:rFonts w:ascii="Arial" w:hAnsi="Arial"/>
          <w:szCs w:val="24"/>
        </w:rPr>
        <w:footnoteReference w:id="28"/>
      </w:r>
      <w:r w:rsidRPr="00D76916">
        <w:rPr>
          <w:rFonts w:ascii="Arial" w:hAnsi="Arial"/>
          <w:szCs w:val="24"/>
        </w:rPr>
        <w:t>. Η Κίνα δεν θα ήθελε να δυσφημιστεί την περίοδο μάλιστα που επεδίωκε να αναλάβει τους Ο.Α. το 2008 στο Πεκίνο.</w:t>
      </w:r>
    </w:p>
    <w:p w:rsidR="00D76916" w:rsidRPr="00D76916" w:rsidRDefault="00D76916" w:rsidP="00D76916">
      <w:pPr>
        <w:spacing w:line="360" w:lineRule="auto"/>
        <w:jc w:val="both"/>
        <w:rPr>
          <w:rFonts w:ascii="Arial" w:hAnsi="Arial"/>
          <w:szCs w:val="24"/>
        </w:rPr>
      </w:pPr>
      <w:r w:rsidRPr="00D76916">
        <w:rPr>
          <w:rFonts w:ascii="Arial" w:hAnsi="Arial"/>
          <w:szCs w:val="24"/>
        </w:rPr>
        <w:tab/>
        <w:t xml:space="preserve">Δυστυχώς απ’ ότι φαίνεται το πρόβλημα δεν είναι μόνο οι χώρες του πρώην Ανατολικού Συνασπισμού. Θα ήμασταν πέρα ως πέρα τυφλοί αν πιστεύαμε ότι στην περίοδο που μεσουρανούσε στην Αμερική η μακαρθική υστερία δεν γινόταν οργανωμένη χορήγηση προς τους Αμερικανούς αθλητές για να επιτευχθεί η πολυπόθητη νίκη ενάντια στον κομουνισμό. </w:t>
      </w:r>
    </w:p>
    <w:p w:rsidR="00D76916" w:rsidRPr="00D76916" w:rsidRDefault="00D76916" w:rsidP="00D76916">
      <w:pPr>
        <w:spacing w:line="360" w:lineRule="auto"/>
        <w:jc w:val="both"/>
        <w:rPr>
          <w:rFonts w:ascii="Arial" w:hAnsi="Arial"/>
          <w:szCs w:val="24"/>
        </w:rPr>
      </w:pPr>
    </w:p>
    <w:p w:rsidR="00D76916" w:rsidRPr="00D76916" w:rsidRDefault="00D76916" w:rsidP="00D76916">
      <w:pPr>
        <w:pStyle w:val="2"/>
        <w:spacing w:line="360" w:lineRule="auto"/>
        <w:ind w:firstLine="720"/>
        <w:jc w:val="center"/>
        <w:rPr>
          <w:rFonts w:ascii="Arial" w:hAnsi="Arial"/>
          <w:szCs w:val="24"/>
        </w:rPr>
      </w:pPr>
      <w:r w:rsidRPr="00D76916">
        <w:rPr>
          <w:rFonts w:ascii="Arial" w:hAnsi="Arial"/>
          <w:szCs w:val="24"/>
        </w:rPr>
        <w:t>Το παρόν και το μέλλον</w:t>
      </w:r>
    </w:p>
    <w:p w:rsidR="00D76916" w:rsidRPr="00D76916" w:rsidRDefault="00D76916" w:rsidP="00D76916">
      <w:pPr>
        <w:spacing w:line="360" w:lineRule="auto"/>
        <w:jc w:val="both"/>
        <w:rPr>
          <w:rFonts w:ascii="Arial" w:hAnsi="Arial"/>
          <w:szCs w:val="24"/>
        </w:rPr>
      </w:pPr>
      <w:r w:rsidRPr="00D76916">
        <w:rPr>
          <w:rFonts w:ascii="Arial" w:hAnsi="Arial"/>
          <w:szCs w:val="24"/>
        </w:rPr>
        <w:tab/>
        <w:t>Φθάσαμε δυστυχώς στην εποχή όπου ακόμη και η στρυχνίνη, η καφεϊνη αλλά και τα αναβολικά στεροειδή θεωρούνται πια ξεπερασμένα. Νέες ουσίες και νέες τεχνικές συνεχώς έρχονται στο φώς και η χρήση των φαρμακευτικών σκευασμάτων έχει αναχθεί πια σε επιστήμη</w:t>
      </w:r>
      <w:r w:rsidRPr="00D76916">
        <w:rPr>
          <w:rStyle w:val="a5"/>
          <w:rFonts w:ascii="Arial" w:hAnsi="Arial"/>
          <w:szCs w:val="24"/>
        </w:rPr>
        <w:footnoteReference w:id="29"/>
      </w:r>
      <w:r w:rsidRPr="00D76916">
        <w:rPr>
          <w:rFonts w:ascii="Arial" w:hAnsi="Arial"/>
          <w:szCs w:val="24"/>
        </w:rPr>
        <w:t xml:space="preserve">. Το γενετικό ντόπινγκ είναι πια ζήτημα χρόνου. </w:t>
      </w:r>
    </w:p>
    <w:p w:rsidR="00D76916" w:rsidRPr="00D76916" w:rsidRDefault="00D76916" w:rsidP="00D76916">
      <w:pPr>
        <w:spacing w:line="360" w:lineRule="auto"/>
        <w:jc w:val="both"/>
        <w:rPr>
          <w:rFonts w:ascii="Arial" w:hAnsi="Arial"/>
          <w:szCs w:val="24"/>
        </w:rPr>
      </w:pPr>
      <w:r w:rsidRPr="00D76916">
        <w:rPr>
          <w:rFonts w:ascii="Arial" w:hAnsi="Arial"/>
          <w:szCs w:val="24"/>
        </w:rPr>
        <w:tab/>
        <w:t>΄Εφτασε η αλόγιστη επιστήμη στο σημείο να θέλει να ξεπεράσει τ' ανθρώπινα όρια, να πολεμήσει τη φύση. Και η φύση όπως πάντα είναι σκληρή και αμείλικτη. Πάντα εκδικείται. Χαρίζει ίσως ένα ρεκόρ και μια ψεύτικη νίκη σήμερα, καταδικάζει με αφανισμό τον αθλητή αύριο και διαταράσσει ανεπανόρθωτα την ψυχοβιολογική του ισορροπία</w:t>
      </w:r>
      <w:r w:rsidRPr="00D76916">
        <w:rPr>
          <w:rStyle w:val="a5"/>
          <w:rFonts w:ascii="Arial" w:hAnsi="Arial"/>
          <w:szCs w:val="24"/>
        </w:rPr>
        <w:footnoteReference w:id="30"/>
      </w:r>
      <w:r w:rsidRPr="00D76916">
        <w:rPr>
          <w:rFonts w:ascii="Arial" w:hAnsi="Arial"/>
          <w:szCs w:val="24"/>
        </w:rPr>
        <w:t>.</w:t>
      </w:r>
    </w:p>
    <w:p w:rsidR="00D76916" w:rsidRPr="00D76916" w:rsidRDefault="00D76916" w:rsidP="00D76916">
      <w:pPr>
        <w:spacing w:line="360" w:lineRule="auto"/>
        <w:jc w:val="both"/>
        <w:rPr>
          <w:rFonts w:ascii="Arial" w:hAnsi="Arial"/>
          <w:szCs w:val="24"/>
        </w:rPr>
      </w:pPr>
      <w:r w:rsidRPr="00D76916">
        <w:rPr>
          <w:rFonts w:ascii="Arial" w:hAnsi="Arial"/>
          <w:szCs w:val="24"/>
        </w:rPr>
        <w:tab/>
        <w:t xml:space="preserve">Φθάσαμε δυστυχώς στην εποχή όπου οι αθλητές παρουσιάζουν χαλαρές αντιστάσεις και υποκύπτουν εύκολα στις προσωπικές τους φιλοδοξίες. Έχουν πια εκλείψει οι οποιεσδήποτε αναστολές απέναντι στο ντόπινγκ. Στους Ο.Α. της Ατλάντα το 1996 ζητήθηκε από 2.000 αθλητές να </w:t>
      </w:r>
      <w:r w:rsidRPr="00D76916">
        <w:rPr>
          <w:rFonts w:ascii="Arial" w:hAnsi="Arial"/>
          <w:szCs w:val="24"/>
        </w:rPr>
        <w:lastRenderedPageBreak/>
        <w:t>απαντήσουν σε δύο ερωτήσεις ανώνυμα. Στην 1</w:t>
      </w:r>
      <w:r w:rsidRPr="00D76916">
        <w:rPr>
          <w:rFonts w:ascii="Arial" w:hAnsi="Arial"/>
          <w:szCs w:val="24"/>
          <w:vertAlign w:val="superscript"/>
        </w:rPr>
        <w:t>η</w:t>
      </w:r>
      <w:r w:rsidRPr="00D76916">
        <w:rPr>
          <w:rFonts w:ascii="Arial" w:hAnsi="Arial"/>
          <w:szCs w:val="24"/>
        </w:rPr>
        <w:t xml:space="preserve"> ερώτηση: Θα παίρνατε μη ανιχνεύσιμες και βλαβερές ουσίες για την υγεία σας με τη βοήθεια των οποίων θα κατακτούσατε όλες τις πρώτες νίκες σε διεθνείς αγώνες για πέντε χρόνια αλλά το αποτέλεσμα θα ήταν ο θάνατός σας; Απάντηση ΝΑΙ 52 %. Στη 2</w:t>
      </w:r>
      <w:r w:rsidRPr="00D76916">
        <w:rPr>
          <w:rFonts w:ascii="Arial" w:hAnsi="Arial"/>
          <w:szCs w:val="24"/>
          <w:vertAlign w:val="superscript"/>
        </w:rPr>
        <w:t>η</w:t>
      </w:r>
      <w:r w:rsidRPr="00D76916">
        <w:rPr>
          <w:rFonts w:ascii="Arial" w:hAnsi="Arial"/>
          <w:szCs w:val="24"/>
        </w:rPr>
        <w:t xml:space="preserve"> ερώτηση: Θα παίρνατε οποιαδήποτε χημική ουσία για να κερδίσετε τους Ο.Α. εάν σας διαβεβαίωναν ότι δεν θα ανιχνευόταν θετικό δείγμα; Απάντηση ΝΑΙ 98%.</w:t>
      </w:r>
      <w:r w:rsidRPr="00D76916">
        <w:rPr>
          <w:rStyle w:val="a5"/>
          <w:rFonts w:ascii="Arial" w:hAnsi="Arial"/>
          <w:szCs w:val="24"/>
        </w:rPr>
        <w:footnoteReference w:id="31"/>
      </w:r>
      <w:r w:rsidRPr="00D76916">
        <w:rPr>
          <w:rFonts w:ascii="Arial" w:hAnsi="Arial"/>
          <w:szCs w:val="24"/>
        </w:rPr>
        <w:t xml:space="preserve"> </w:t>
      </w:r>
    </w:p>
    <w:p w:rsidR="00D76916" w:rsidRPr="00D76916" w:rsidRDefault="00D76916" w:rsidP="00D76916">
      <w:pPr>
        <w:spacing w:line="360" w:lineRule="auto"/>
        <w:jc w:val="both"/>
        <w:rPr>
          <w:rFonts w:ascii="Arial" w:hAnsi="Arial"/>
          <w:szCs w:val="24"/>
        </w:rPr>
      </w:pPr>
      <w:r w:rsidRPr="00D76916">
        <w:rPr>
          <w:rFonts w:ascii="Arial" w:hAnsi="Arial"/>
          <w:szCs w:val="24"/>
        </w:rPr>
        <w:tab/>
        <w:t>Φθάσαμε δυστυχώς στην εποχή όπου το ντόπινγκ δεν είναι απλά πρόβλημα μόνο του πρωταθλητισμού. Ας μην ξεχνάμε ότι στους Ο.Α. το Σίδνεϋ το 2000  είχαμε τρία κρούσματα ντόπινγκ στους αθλητές των παραολυμπιακών Αγώνων. Το ντόπινγκ άρχισε να καλύπτει και τις προτιμήσεις της ναρκισσιστικής μας κοινωνίας. ΄Ολο και περισσότεροι νέοι σήμερα χρησιμοποιούν αναβολικά για να αποκτήσουν μυώδες σώμα, να βελτιώσουν την εικόνα τους και να τονώσουν την αυτοεκτίμησή τους. Ας μην ξεχνάμε ότι ζούμε στην εποχή της λατρείας του σώματος και πολλοί νέοι θέλουν να ανταποκρίνονται στην ιδεατή εικόνα που έχει κατασκευάσει για αυτούς η καταναλωτική κουλτούρα</w:t>
      </w:r>
      <w:r w:rsidRPr="00D76916">
        <w:rPr>
          <w:rStyle w:val="a5"/>
          <w:rFonts w:ascii="Arial" w:hAnsi="Arial"/>
          <w:szCs w:val="24"/>
        </w:rPr>
        <w:footnoteReference w:id="32"/>
      </w:r>
      <w:r w:rsidRPr="00D76916">
        <w:rPr>
          <w:rFonts w:ascii="Arial" w:hAnsi="Arial"/>
          <w:szCs w:val="24"/>
        </w:rPr>
        <w:t xml:space="preserve">. </w:t>
      </w:r>
      <w:r w:rsidRPr="00D76916">
        <w:rPr>
          <w:rFonts w:ascii="Arial" w:hAnsi="Arial"/>
          <w:szCs w:val="24"/>
        </w:rPr>
        <w:tab/>
        <w:t>΄Ηδη από το 1988 μισό εκατομμύριο έφηβοι χρησιμοποιούν αναβολικά  στις ΗΠΑ</w:t>
      </w:r>
      <w:r w:rsidRPr="00D76916">
        <w:rPr>
          <w:rStyle w:val="a5"/>
          <w:rFonts w:ascii="Arial" w:hAnsi="Arial"/>
          <w:szCs w:val="24"/>
        </w:rPr>
        <w:footnoteReference w:id="33"/>
      </w:r>
      <w:r w:rsidRPr="00D76916">
        <w:rPr>
          <w:rFonts w:ascii="Arial" w:hAnsi="Arial"/>
          <w:szCs w:val="24"/>
        </w:rPr>
        <w:t xml:space="preserve"> ενώ όπως υποστηρίζουν οι υπηρεσίες διώξεως των ναρκωτικών των ΗΠΑ το 1996 στα σχολεία και στους χώρους διασκέδασης των νέων πουλήθηκαν αναβολικά αξίας 175 εκατ. δολαρίων. Ο Ben Jonson παρά την επίσημη κατακραυγή αποτελεί ίνδαλμα εκατοντάδων χιλιάδων παιδιών, που επιθυμούν να γίνουν άκοπα και γρήγορα οι δυνατότεροι, οι πιο σωματώδεις ή οι γρηγορότεροι του σχολείου τους ή της γειτονιάς τους με κάθε θυσία</w:t>
      </w:r>
      <w:r w:rsidRPr="00D76916">
        <w:rPr>
          <w:rStyle w:val="a5"/>
          <w:rFonts w:ascii="Arial" w:hAnsi="Arial"/>
          <w:szCs w:val="24"/>
        </w:rPr>
        <w:footnoteReference w:id="34"/>
      </w:r>
      <w:r w:rsidRPr="00D76916">
        <w:rPr>
          <w:rFonts w:ascii="Arial" w:hAnsi="Arial"/>
          <w:szCs w:val="24"/>
        </w:rPr>
        <w:t xml:space="preserve">. </w:t>
      </w:r>
    </w:p>
    <w:p w:rsidR="00D76916" w:rsidRPr="00D76916" w:rsidRDefault="00D76916" w:rsidP="00D76916">
      <w:pPr>
        <w:spacing w:line="360" w:lineRule="auto"/>
        <w:jc w:val="both"/>
        <w:rPr>
          <w:rFonts w:ascii="Arial" w:hAnsi="Arial"/>
          <w:szCs w:val="24"/>
        </w:rPr>
      </w:pPr>
      <w:r w:rsidRPr="00D76916">
        <w:rPr>
          <w:rFonts w:ascii="Arial" w:hAnsi="Arial"/>
          <w:szCs w:val="24"/>
        </w:rPr>
        <w:tab/>
        <w:t>Το μέλλον προβλέπεται δυσοίωνο. Ο μεγάλος κίνδυνος του αύριο δεν είναι απλά η χρήση ουσιών ντόπινγκ από μερικές εκατοντάδες πρωταθλητών ανά τον κόσμο, αλλά η εκτεταμένη διάδοση της χρήσης από τη μεγάλη μάζα των νέων που ως θύματα της κοινωνίας μας θα επιδιώκουν να μοιάσουν στα ψεύτικα πρότυπά τους.</w:t>
      </w:r>
    </w:p>
    <w:p w:rsidR="00D76916" w:rsidRPr="00D76916" w:rsidRDefault="00D76916" w:rsidP="00D76916">
      <w:pPr>
        <w:spacing w:line="360" w:lineRule="auto"/>
        <w:jc w:val="both"/>
        <w:rPr>
          <w:rFonts w:ascii="Arial" w:hAnsi="Arial"/>
          <w:szCs w:val="24"/>
        </w:rPr>
      </w:pPr>
      <w:r w:rsidRPr="00D76916">
        <w:rPr>
          <w:rFonts w:ascii="Arial" w:hAnsi="Arial"/>
          <w:szCs w:val="24"/>
        </w:rPr>
        <w:lastRenderedPageBreak/>
        <w:tab/>
        <w:t>Το αύριο φαντάζει απειλητικό και για έναν ακόμη λόγο. Σύμφωνα με τις εκτιμήσεις ειδικών οι αθλητές που θα λάβουν μέρος στους Ο.Α. της επόμενης δεκαετίας  δεν θα έχουν τίποτε κοινό με τους ηρωϊκούς προκατόχους τους που ίδρωναν για να επιτύχουν τα ρεκόρ τους. Ούτε καν με τους άλλους, λιγότερο ηρωικούς, οι οποίοι έκαναν χρήση απαγορευμένων ουσιών. Οι αθλητές των Ο.Α. του αύριο θα μπορούν να παρεμβαίνουν στα γονίδιά τους προκειμένου να επιτύχουν άριστες επιδόσεις. Τα χέρια των αθλητών της άρσης βαρών, οι μηροί των αθλητών ταχύτητας και η αντοχή των μαραθωνοδρόμων, όλα θα μπορούν να βελτιωθούν με συγκεκριμένες γονιδιακές τροποποιήσεις. Οι ιθύνοντες γνωρίζουν καλά ότι αυτού του είδους  το "γενετικό ντόπινγκ" είναι ζήτημα χρόνου. Και, δυστυχώς δεν είναι ανιχνεύσιμο. Τα παραπάνω ακούγονται σαν τον εφιάλτη του αθλητισμού. Σε ολόκληρο τον κόσμο οι επιστήμονες εργάζονται για την τελειοποίηση των μεθόδων της γενετικής θεραπείας η οποία θα αποτρέψει να αντιμετωπιστούν οι κληρονομικές ασθένειες. Ωστόσο η ίδια η τεχνολογία θα μπορεί να χρησιμοποιηθεί από ασυνείδητους αθλητές οι οποίοι θα θέλουν να επιτύχουν καλύτερα ρεκόρ</w:t>
      </w:r>
      <w:r w:rsidRPr="00D76916">
        <w:rPr>
          <w:rStyle w:val="a5"/>
          <w:rFonts w:ascii="Arial" w:hAnsi="Arial"/>
          <w:szCs w:val="24"/>
        </w:rPr>
        <w:footnoteReference w:id="35"/>
      </w:r>
      <w:r w:rsidRPr="00D76916">
        <w:rPr>
          <w:rFonts w:ascii="Arial" w:hAnsi="Arial"/>
          <w:szCs w:val="24"/>
        </w:rPr>
        <w:t xml:space="preserve">. </w:t>
      </w:r>
    </w:p>
    <w:p w:rsidR="00D76916" w:rsidRPr="00D76916" w:rsidRDefault="00D76916" w:rsidP="00D76916">
      <w:pPr>
        <w:spacing w:line="360" w:lineRule="auto"/>
        <w:jc w:val="both"/>
        <w:rPr>
          <w:rFonts w:ascii="Arial" w:hAnsi="Arial"/>
          <w:szCs w:val="24"/>
        </w:rPr>
      </w:pPr>
      <w:r w:rsidRPr="00D76916">
        <w:rPr>
          <w:rFonts w:ascii="Arial" w:hAnsi="Arial"/>
          <w:szCs w:val="24"/>
        </w:rPr>
        <w:tab/>
        <w:t>Η ανάπτυξη λοιπόν της γενετικής επιστήμης και των μικροϋπολογιστών, μπορεί να οδηγήσει τους επόμενους Ο.Α. να γίνουν με αθλητές ρομπότ, γενετικά βελτιωμένους και ψηφιακά εξοπλισμένους</w:t>
      </w:r>
      <w:r w:rsidRPr="00D76916">
        <w:rPr>
          <w:rStyle w:val="a5"/>
          <w:rFonts w:ascii="Arial" w:hAnsi="Arial"/>
          <w:szCs w:val="24"/>
        </w:rPr>
        <w:footnoteReference w:id="36"/>
      </w:r>
      <w:r w:rsidRPr="00D76916">
        <w:rPr>
          <w:rFonts w:ascii="Arial" w:hAnsi="Arial"/>
          <w:szCs w:val="24"/>
        </w:rPr>
        <w:t xml:space="preserve">.  </w:t>
      </w:r>
    </w:p>
    <w:p w:rsidR="00D76916" w:rsidRPr="00D76916" w:rsidRDefault="00D76916" w:rsidP="00D76916">
      <w:pPr>
        <w:spacing w:line="360" w:lineRule="auto"/>
        <w:jc w:val="both"/>
        <w:rPr>
          <w:rFonts w:ascii="Arial" w:hAnsi="Arial"/>
          <w:szCs w:val="24"/>
        </w:rPr>
      </w:pPr>
    </w:p>
    <w:p w:rsidR="00D76916" w:rsidRPr="00D76916" w:rsidRDefault="00D76916" w:rsidP="00D76916">
      <w:pPr>
        <w:pStyle w:val="2"/>
        <w:spacing w:line="360" w:lineRule="auto"/>
        <w:ind w:firstLine="720"/>
        <w:jc w:val="center"/>
        <w:rPr>
          <w:rFonts w:ascii="Arial" w:hAnsi="Arial"/>
          <w:szCs w:val="24"/>
        </w:rPr>
      </w:pPr>
      <w:r w:rsidRPr="00D76916">
        <w:rPr>
          <w:rFonts w:ascii="Arial" w:hAnsi="Arial"/>
          <w:szCs w:val="24"/>
          <w:lang w:val="en-GB"/>
        </w:rPr>
        <w:t>H</w:t>
      </w:r>
      <w:r w:rsidRPr="00D76916">
        <w:rPr>
          <w:rFonts w:ascii="Arial" w:hAnsi="Arial"/>
          <w:szCs w:val="24"/>
        </w:rPr>
        <w:t xml:space="preserve"> στάση της ΔΟΕ</w:t>
      </w:r>
    </w:p>
    <w:p w:rsidR="00D76916" w:rsidRPr="00D76916" w:rsidRDefault="00D76916" w:rsidP="00D76916">
      <w:pPr>
        <w:pStyle w:val="a3"/>
        <w:spacing w:line="360" w:lineRule="auto"/>
        <w:rPr>
          <w:rFonts w:ascii="Arial" w:hAnsi="Arial"/>
          <w:szCs w:val="24"/>
        </w:rPr>
      </w:pPr>
      <w:r w:rsidRPr="00D76916">
        <w:rPr>
          <w:rFonts w:ascii="Arial" w:hAnsi="Arial"/>
          <w:szCs w:val="24"/>
        </w:rPr>
        <w:tab/>
        <w:t xml:space="preserve">Είναι γεγονός ότι είναι πολύ εύκολο σε οποιοδήποτε αθλητή να πέσει στην παγίδα αναζήτησης της εύκολης επιτυχίας. Ιδιαίτερα αθλητές που δεν γνωρίζουν τις επιπτώσεις της χρήσης, αθλητές απαίδευτοι, αθλητές που έχουν άγνοια των επιπτώσεων της χρήσης, εμφανίζουν πολύ χαλαρές αντιστάσεις και αναστολές στον πειρασμό και γίνονται θύματα των φιλοδοξιών τους.  </w:t>
      </w:r>
    </w:p>
    <w:p w:rsidR="00D76916" w:rsidRPr="00D76916" w:rsidRDefault="00D76916" w:rsidP="00D76916">
      <w:pPr>
        <w:spacing w:line="360" w:lineRule="auto"/>
        <w:jc w:val="both"/>
        <w:rPr>
          <w:rFonts w:ascii="Arial" w:hAnsi="Arial"/>
          <w:szCs w:val="24"/>
        </w:rPr>
      </w:pPr>
      <w:r w:rsidRPr="00D76916">
        <w:rPr>
          <w:rFonts w:ascii="Arial" w:hAnsi="Arial"/>
          <w:szCs w:val="24"/>
        </w:rPr>
        <w:tab/>
        <w:t xml:space="preserve">Ποιά είναι όμως η στάση της ΔΟΕ απέναντι στο ντόπινγκ;  Είναι γεγονός ότι μέχρι σήμερα έχουν γίνει αρκετές προσπάθειες οι οποίες όμως </w:t>
      </w:r>
      <w:r w:rsidRPr="00D76916">
        <w:rPr>
          <w:rFonts w:ascii="Arial" w:hAnsi="Arial"/>
          <w:szCs w:val="24"/>
        </w:rPr>
        <w:lastRenderedPageBreak/>
        <w:t xml:space="preserve">δεν αρκούν. Σίγουρα δεν αρκούν οι έλεγχοι που γίνονται πριν από τους Ολυμπιακούς ούτε σε αριθμό ούτε σε αποτελεσματικότητα. Παρ' όλα αυτά  ο αριθμός των αθλητών που "πιάνονται" ντοπαρισμένοι είναι αρκετά σημαντικός και όσο και αν δε θέλουμε να γενικεύουμε οι θετικοί αθλητές δεν αποτελούν την εξαίρεση αλλά την επιβεβαίωση ενός κανόνα. Σαφέστατα κριτήριο εδώ για να αντιληφθούμε την έκταση του προβλήματος δεν μπορεί να είναι ο αριθμός όσων πιάστηκαν επίσημα ντοπαρισμένοι. Θα ήταν σαν να υπολογίζαμε τους χρήστες ναρκωτικών βάσει εκείνων που καταδικάστηκαν τελεσίδικα για χρήση. Το συμπέρασμά μας δεν θα είχε καμιά σχέση με την πραγματικότητα. Tα εξωπραγματικά σημερινά ρεκόρ παρά τις εξαγγελίες της ΔΟΕ, κατά την κοινή γνώμη, είναι αποτέλεσμα της εμπλοκής της ιατρικής και της χημείας στον αθλητισμό και της αλόγιστης παρέμβασης της επιστήμης. </w:t>
      </w:r>
    </w:p>
    <w:p w:rsidR="00D76916" w:rsidRPr="00D76916" w:rsidRDefault="00D76916" w:rsidP="00D76916">
      <w:pPr>
        <w:spacing w:line="360" w:lineRule="auto"/>
        <w:jc w:val="both"/>
        <w:rPr>
          <w:rFonts w:ascii="Arial" w:hAnsi="Arial"/>
          <w:szCs w:val="24"/>
        </w:rPr>
      </w:pPr>
      <w:r w:rsidRPr="00D76916">
        <w:rPr>
          <w:rFonts w:ascii="Arial" w:hAnsi="Arial"/>
          <w:szCs w:val="24"/>
        </w:rPr>
        <w:tab/>
        <w:t>Η πρώτη που το γνωρίζει αυτό είναι βεβαίως η ΔΟΕ. Γνωρίζει όμως ταυτόχρονα ότι οι Ολυμπιακοί Αγώνες με όποια ιδεολογικά ή συναισθηματικά περιτυλίγματα κι αν πλουτίζουν την εικόνα τους, δεν ελκύουν παρά δια της υπερβολής τους, της "αντιανθρώπινης " υπερβολής τους, των υψηλών επιδόσεων και των ρεκόρ. Δυστυχώς λοιπόν η ΔΟΕ φαίνεται ότι αντιμετωπίζει το ακανθώδες αυτό πρόβλημα του αθλητισμού μόνο στον βαθμό που εξασφαλίζεται η ύπαρξη υψηλότατων επιδόσεων ώστε το ενδιαφέρον για τους Αγώνες και τα τηλεοπτικά δικαιώματα από αυτούς να κινούνται στα ύψη</w:t>
      </w:r>
      <w:r w:rsidRPr="00D76916">
        <w:rPr>
          <w:rStyle w:val="a5"/>
          <w:rFonts w:ascii="Arial" w:hAnsi="Arial"/>
          <w:szCs w:val="24"/>
        </w:rPr>
        <w:footnoteReference w:id="37"/>
      </w:r>
      <w:r w:rsidRPr="00D76916">
        <w:rPr>
          <w:rFonts w:ascii="Arial" w:hAnsi="Arial"/>
          <w:szCs w:val="24"/>
        </w:rPr>
        <w:t xml:space="preserve">. </w:t>
      </w:r>
    </w:p>
    <w:p w:rsidR="00D76916" w:rsidRPr="00D76916" w:rsidRDefault="00D76916" w:rsidP="00D76916">
      <w:pPr>
        <w:pStyle w:val="30"/>
        <w:rPr>
          <w:sz w:val="24"/>
          <w:szCs w:val="24"/>
        </w:rPr>
      </w:pPr>
      <w:r w:rsidRPr="00D76916">
        <w:rPr>
          <w:sz w:val="24"/>
          <w:szCs w:val="24"/>
        </w:rPr>
        <w:tab/>
        <w:t xml:space="preserve"> Σύγχρονοι Ολυμπιακοί Αγώνες χωρίς ντόπινγκ δύσκολα μπορούν να σταθούν. Ο πρωταθλητισμός χωρίς όρια, το αδίστακτο κυνήγι του ρεκόρ, οι συνεχείς καταρρίψεις, οι αθλητές σούπερμεν είναι οι κράχτες της τηλεθέασης , των χορηγών , των διαφημιστών. Στην ουσία τα αναβολικά είναι τα καύσιμα της χρηματομηχανής των Αγώνων και το αντιντόπινγκ κοντρόλ το άλλοθι για την εξιδανίκευσή τους. Μήπως λοιπόν η ΔΟΕ εσκεμμένα εθελοτυφλεί;   </w:t>
      </w:r>
    </w:p>
    <w:p w:rsidR="00D76916" w:rsidRPr="00D76916" w:rsidRDefault="00D76916" w:rsidP="00D76916">
      <w:pPr>
        <w:spacing w:line="360" w:lineRule="auto"/>
        <w:jc w:val="both"/>
        <w:rPr>
          <w:rFonts w:ascii="Arial" w:hAnsi="Arial"/>
          <w:szCs w:val="24"/>
        </w:rPr>
      </w:pPr>
      <w:r w:rsidRPr="00D76916">
        <w:rPr>
          <w:rFonts w:ascii="Arial" w:hAnsi="Arial"/>
          <w:szCs w:val="24"/>
        </w:rPr>
        <w:tab/>
        <w:t xml:space="preserve">Πως αλλιώς μπορεί να εξηγήσει κανείς τη στάση της ΔΟΕ απέναντι στο πρόβλημα. Θέσπισε τα πρώτα ενδεικτικά τέστ μόλις το 1968 τη στιγμή που ο πρώτος θάνατος από απαγορευμένες ουσίες -στη διάρκεια αγώνα μάλιστα-σημειώθηκε στη Ρώμη το 1960. Στη λίστα των απαγορευμένων ουσιών </w:t>
      </w:r>
      <w:r w:rsidRPr="00D76916">
        <w:rPr>
          <w:rFonts w:ascii="Arial" w:hAnsi="Arial"/>
          <w:szCs w:val="24"/>
        </w:rPr>
        <w:lastRenderedPageBreak/>
        <w:t xml:space="preserve">συμπεριέλαβε και τα αναβολικά μόλις το 1975 αν και ήταν γνωστό ότι από το 1948 γινόταν εκτεταμένη χρήση. Φέτος εισήγαγε για πρώτη φορά τις εξετάσεις αίματος για την αντιμετώπιση της ερυθροποιητίνης (μια ουσία που είναι σε δράση εδώ και τουλάχιστον 15 χρόνια). Μείωσε σταδιακά τις ποινές των παραβατών από ισόβιο αποκλεισμό σε ποινή ενός έτους ή μερικών μηνών με πολλές πιθανότητες αναστολής. </w:t>
      </w:r>
    </w:p>
    <w:p w:rsidR="00D76916" w:rsidRPr="00D76916" w:rsidRDefault="00D76916" w:rsidP="00D76916">
      <w:pPr>
        <w:spacing w:line="360" w:lineRule="auto"/>
        <w:jc w:val="both"/>
        <w:rPr>
          <w:rFonts w:ascii="Arial" w:hAnsi="Arial"/>
          <w:szCs w:val="24"/>
        </w:rPr>
      </w:pPr>
      <w:r w:rsidRPr="00D76916">
        <w:rPr>
          <w:rFonts w:ascii="Arial" w:hAnsi="Arial"/>
          <w:szCs w:val="24"/>
        </w:rPr>
        <w:tab/>
        <w:t>Μήπως λοιπόν η  ΔΟΕ δεν επιδιώκει να εντοπίσει τους χρήστες των απαγορευμένων ουσιών; Μήπως ακολουθεί τη λογική ότι όσο λιγότεροι εντοπιστούν τόσο καλύτερα; Πως αλλιώς μπορεί να εξηγήσει κανείς το γεγονός ότι ακόμη και σήμερα οι έλεγχοι της ΔΟΕ δεν είναι αξιόπιστοι και αποτελεσματικοί. Ακόμη και αυτοί οι αιματολογικοί έλεγχοι που καθιερώθηκαν στο Σίδνεϋ δεν ανιχνεύουν την αυξητική ορμόνη και τα υποκατάστατα αίματος ενώ για την αναζήτηση της μαγικής ερυθροποιητίνης επελέγη μυστηριωδώς μία μέθοδος η οποία προϋποθέτει αφελείς αθλητές. Αθλητές δηλαδή πρόθυμους να ντοπαριστούν μόλις 72 ώρες πριν αγωνιστούν άρα πρόθυμους να συλληφθούν επ' αυτοφόρω</w:t>
      </w:r>
      <w:r w:rsidRPr="00D76916">
        <w:rPr>
          <w:rStyle w:val="a5"/>
          <w:rFonts w:ascii="Arial" w:hAnsi="Arial"/>
          <w:szCs w:val="24"/>
        </w:rPr>
        <w:footnoteReference w:id="38"/>
      </w:r>
      <w:r w:rsidRPr="00D76916">
        <w:rPr>
          <w:rFonts w:ascii="Arial" w:hAnsi="Arial"/>
          <w:szCs w:val="24"/>
        </w:rPr>
        <w:t>.</w:t>
      </w:r>
    </w:p>
    <w:p w:rsidR="00D76916" w:rsidRPr="00D76916" w:rsidRDefault="00D76916" w:rsidP="00D76916">
      <w:pPr>
        <w:spacing w:line="360" w:lineRule="auto"/>
        <w:jc w:val="both"/>
        <w:rPr>
          <w:rFonts w:ascii="Arial" w:hAnsi="Arial"/>
          <w:szCs w:val="24"/>
        </w:rPr>
      </w:pPr>
      <w:r w:rsidRPr="00D76916">
        <w:rPr>
          <w:rFonts w:ascii="Arial" w:hAnsi="Arial"/>
          <w:szCs w:val="24"/>
        </w:rPr>
        <w:tab/>
        <w:t xml:space="preserve">Από το 1985 ξεκίνησαν οι αιφνιδιαστικοί έλεγχοι αθλητών κατά τη διάρκεια της προπόνησής τους από κινητή μονάδα ελέγχου.  Αποτέλεσμα των αιφνιδιαστικών αυτών ελέγχων ήταν η κάθετη πτώση των παγκόσμιων ρεκόρ στον ακοντισμό και τη δισκοβολία. Σήμερα βέβαια οι αθλητές γα να αποφύγουν τον έλεγχο επιλέγουν απρόσιτα μέρη για να προπονηθούν ή ξεχνούν να πληροφορήσουν  για τις κινήσεις τους το σωματείο τους.   </w:t>
      </w:r>
    </w:p>
    <w:p w:rsidR="00D76916" w:rsidRPr="00D76916" w:rsidRDefault="00D76916" w:rsidP="00D76916">
      <w:pPr>
        <w:spacing w:line="360" w:lineRule="auto"/>
        <w:jc w:val="both"/>
        <w:rPr>
          <w:rFonts w:ascii="Arial" w:hAnsi="Arial"/>
          <w:szCs w:val="24"/>
        </w:rPr>
      </w:pPr>
      <w:r w:rsidRPr="00D76916">
        <w:rPr>
          <w:rFonts w:ascii="Arial" w:hAnsi="Arial"/>
          <w:szCs w:val="24"/>
        </w:rPr>
        <w:tab/>
        <w:t>Αν και η ΔΟΕ λοιπόν ξεκίνησε  αιφνίδιους ελέγχους, αν και από το 1988 οργανώνει διεθνή εκπαιδευτικά προγράμματα για την καταπολέμηση του ντόπινγκ</w:t>
      </w:r>
      <w:r w:rsidRPr="00D76916">
        <w:rPr>
          <w:rStyle w:val="a5"/>
          <w:rFonts w:ascii="Arial" w:hAnsi="Arial"/>
          <w:szCs w:val="24"/>
        </w:rPr>
        <w:footnoteReference w:id="39"/>
      </w:r>
      <w:r w:rsidRPr="00D76916">
        <w:rPr>
          <w:rFonts w:ascii="Arial" w:hAnsi="Arial"/>
          <w:szCs w:val="24"/>
        </w:rPr>
        <w:t xml:space="preserve"> τα αποτελέσματα ακόμη δεν έχουν φανεί. Ο ελληνικός και διεθνής τύπος εκφράζει πάρα πολύ συχνά τις αμφιβολίες του για τις προθέσεις και τις διαθέσεις της ΔΟΕ απέναντι στο ντόπινγκ και είναι ιδιαίτερα επικριτικός για την αποτελεσματικότητα των ελέγχων που χρησιμοποιεί.</w:t>
      </w:r>
    </w:p>
    <w:p w:rsidR="00D76916" w:rsidRPr="00D76916" w:rsidRDefault="00D76916" w:rsidP="00D76916">
      <w:pPr>
        <w:spacing w:line="360" w:lineRule="auto"/>
        <w:jc w:val="both"/>
        <w:rPr>
          <w:rFonts w:ascii="Arial" w:hAnsi="Arial"/>
          <w:szCs w:val="24"/>
        </w:rPr>
      </w:pPr>
      <w:r w:rsidRPr="00D76916">
        <w:rPr>
          <w:rFonts w:ascii="Arial" w:hAnsi="Arial"/>
          <w:noProof/>
          <w:szCs w:val="24"/>
        </w:rPr>
        <w:lastRenderedPageBreak/>
        <w:drawing>
          <wp:anchor distT="0" distB="0" distL="114300" distR="114300" simplePos="0" relativeHeight="251660288" behindDoc="0" locked="0" layoutInCell="0" allowOverlap="1">
            <wp:simplePos x="0" y="0"/>
            <wp:positionH relativeFrom="column">
              <wp:posOffset>228600</wp:posOffset>
            </wp:positionH>
            <wp:positionV relativeFrom="paragraph">
              <wp:posOffset>1047750</wp:posOffset>
            </wp:positionV>
            <wp:extent cx="4846320" cy="4210050"/>
            <wp:effectExtent l="19050" t="0" r="0" b="0"/>
            <wp:wrapTopAndBottom/>
            <wp:docPr id="2" name="Εικόνα 2" descr="vago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gos2"/>
                    <pic:cNvPicPr>
                      <a:picLocks noChangeAspect="1" noChangeArrowheads="1"/>
                    </pic:cNvPicPr>
                  </pic:nvPicPr>
                  <pic:blipFill>
                    <a:blip r:embed="rId6" cstate="print"/>
                    <a:srcRect/>
                    <a:stretch>
                      <a:fillRect/>
                    </a:stretch>
                  </pic:blipFill>
                  <pic:spPr bwMode="auto">
                    <a:xfrm>
                      <a:off x="0" y="0"/>
                      <a:ext cx="4846320" cy="4210050"/>
                    </a:xfrm>
                    <a:prstGeom prst="rect">
                      <a:avLst/>
                    </a:prstGeom>
                    <a:noFill/>
                    <a:ln w="9525">
                      <a:noFill/>
                      <a:miter lim="800000"/>
                      <a:headEnd/>
                      <a:tailEnd/>
                    </a:ln>
                  </pic:spPr>
                </pic:pic>
              </a:graphicData>
            </a:graphic>
          </wp:anchor>
        </w:drawing>
      </w:r>
      <w:r w:rsidRPr="00D76916">
        <w:rPr>
          <w:rFonts w:ascii="Arial" w:hAnsi="Arial"/>
          <w:szCs w:val="24"/>
        </w:rPr>
        <w:br w:type="page"/>
      </w:r>
      <w:r w:rsidRPr="00D76916">
        <w:rPr>
          <w:rFonts w:ascii="Arial" w:hAnsi="Arial"/>
          <w:b/>
          <w:szCs w:val="24"/>
        </w:rPr>
        <w:lastRenderedPageBreak/>
        <w:t>Πίνακας 6</w:t>
      </w:r>
      <w:r w:rsidRPr="00D76916">
        <w:rPr>
          <w:rFonts w:ascii="Arial" w:hAnsi="Arial"/>
          <w:szCs w:val="24"/>
        </w:rPr>
        <w:t>. Ντοπαρισμένοι αθλητές στους θερινούς Ολυμπιακούς Αγώνες</w:t>
      </w:r>
      <w:r w:rsidRPr="00D76916">
        <w:rPr>
          <w:rStyle w:val="a5"/>
          <w:rFonts w:ascii="Arial" w:hAnsi="Arial"/>
          <w:szCs w:val="24"/>
        </w:rPr>
        <w:footnoteReference w:id="40"/>
      </w:r>
    </w:p>
    <w:p w:rsidR="00D76916" w:rsidRPr="00D76916" w:rsidRDefault="00D76916" w:rsidP="00D76916">
      <w:pPr>
        <w:spacing w:line="360" w:lineRule="auto"/>
        <w:jc w:val="both"/>
        <w:rPr>
          <w:rFonts w:ascii="Arial" w:hAnsi="Arial"/>
          <w:szCs w:val="24"/>
        </w:rPr>
      </w:pPr>
    </w:p>
    <w:tbl>
      <w:tblPr>
        <w:tblW w:w="0" w:type="auto"/>
        <w:tblLayout w:type="fixed"/>
        <w:tblLook w:val="0000"/>
      </w:tblPr>
      <w:tblGrid>
        <w:gridCol w:w="837"/>
        <w:gridCol w:w="2997"/>
        <w:gridCol w:w="1347"/>
        <w:gridCol w:w="2112"/>
        <w:gridCol w:w="2171"/>
      </w:tblGrid>
      <w:tr w:rsidR="00D76916" w:rsidRPr="00D76916" w:rsidTr="0067606C">
        <w:trPr>
          <w:cantSplit/>
        </w:trPr>
        <w:tc>
          <w:tcPr>
            <w:tcW w:w="837" w:type="dxa"/>
            <w:tcBorders>
              <w:top w:val="single" w:sz="12" w:space="0" w:color="auto"/>
              <w:left w:val="single" w:sz="12" w:space="0" w:color="auto"/>
              <w:bottom w:val="single" w:sz="6" w:space="0" w:color="auto"/>
              <w:right w:val="single" w:sz="6" w:space="0" w:color="auto"/>
            </w:tcBorders>
          </w:tcPr>
          <w:p w:rsidR="00D76916" w:rsidRPr="00D76916" w:rsidRDefault="00D76916" w:rsidP="0067606C">
            <w:pPr>
              <w:spacing w:line="360" w:lineRule="auto"/>
              <w:jc w:val="both"/>
              <w:rPr>
                <w:rFonts w:ascii="Arial" w:hAnsi="Arial"/>
                <w:b/>
                <w:szCs w:val="24"/>
              </w:rPr>
            </w:pPr>
            <w:r w:rsidRPr="00D76916">
              <w:rPr>
                <w:rFonts w:ascii="Arial" w:hAnsi="Arial"/>
                <w:b/>
                <w:szCs w:val="24"/>
              </w:rPr>
              <w:t>Ο.Α.</w:t>
            </w:r>
          </w:p>
        </w:tc>
        <w:tc>
          <w:tcPr>
            <w:tcW w:w="2997" w:type="dxa"/>
            <w:tcBorders>
              <w:top w:val="single" w:sz="12" w:space="0" w:color="auto"/>
              <w:left w:val="single" w:sz="6" w:space="0" w:color="auto"/>
              <w:bottom w:val="single" w:sz="6" w:space="0" w:color="auto"/>
              <w:right w:val="single" w:sz="6" w:space="0" w:color="auto"/>
            </w:tcBorders>
          </w:tcPr>
          <w:p w:rsidR="00D76916" w:rsidRPr="00D76916" w:rsidRDefault="00D76916" w:rsidP="0067606C">
            <w:pPr>
              <w:spacing w:line="360" w:lineRule="auto"/>
              <w:jc w:val="both"/>
              <w:rPr>
                <w:rFonts w:ascii="Arial" w:hAnsi="Arial"/>
                <w:b/>
                <w:szCs w:val="24"/>
              </w:rPr>
            </w:pPr>
            <w:r w:rsidRPr="00D76916">
              <w:rPr>
                <w:rFonts w:ascii="Arial" w:hAnsi="Arial"/>
                <w:b/>
                <w:szCs w:val="24"/>
              </w:rPr>
              <w:t>ΟΝΟΜΑ</w:t>
            </w:r>
          </w:p>
        </w:tc>
        <w:tc>
          <w:tcPr>
            <w:tcW w:w="1347" w:type="dxa"/>
            <w:tcBorders>
              <w:top w:val="single" w:sz="12" w:space="0" w:color="auto"/>
              <w:left w:val="single" w:sz="6" w:space="0" w:color="auto"/>
              <w:bottom w:val="single" w:sz="6" w:space="0" w:color="auto"/>
              <w:right w:val="single" w:sz="6" w:space="0" w:color="auto"/>
            </w:tcBorders>
          </w:tcPr>
          <w:p w:rsidR="00D76916" w:rsidRPr="00D76916" w:rsidRDefault="00D76916" w:rsidP="0067606C">
            <w:pPr>
              <w:spacing w:line="360" w:lineRule="auto"/>
              <w:jc w:val="both"/>
              <w:rPr>
                <w:rFonts w:ascii="Arial" w:hAnsi="Arial"/>
                <w:b/>
                <w:szCs w:val="24"/>
              </w:rPr>
            </w:pPr>
            <w:r w:rsidRPr="00D76916">
              <w:rPr>
                <w:rFonts w:ascii="Arial" w:hAnsi="Arial"/>
                <w:b/>
                <w:szCs w:val="24"/>
              </w:rPr>
              <w:t>ΧΩΡΑ</w:t>
            </w:r>
          </w:p>
        </w:tc>
        <w:tc>
          <w:tcPr>
            <w:tcW w:w="2112" w:type="dxa"/>
            <w:tcBorders>
              <w:top w:val="single" w:sz="12" w:space="0" w:color="auto"/>
              <w:left w:val="single" w:sz="6" w:space="0" w:color="auto"/>
              <w:bottom w:val="single" w:sz="6" w:space="0" w:color="auto"/>
              <w:right w:val="single" w:sz="6" w:space="0" w:color="auto"/>
            </w:tcBorders>
          </w:tcPr>
          <w:p w:rsidR="00D76916" w:rsidRPr="00D76916" w:rsidRDefault="00D76916" w:rsidP="0067606C">
            <w:pPr>
              <w:spacing w:line="360" w:lineRule="auto"/>
              <w:jc w:val="both"/>
              <w:rPr>
                <w:rFonts w:ascii="Arial" w:hAnsi="Arial"/>
                <w:b/>
                <w:szCs w:val="24"/>
              </w:rPr>
            </w:pPr>
            <w:r w:rsidRPr="00D76916">
              <w:rPr>
                <w:rFonts w:ascii="Arial" w:hAnsi="Arial"/>
                <w:b/>
                <w:szCs w:val="24"/>
              </w:rPr>
              <w:t>ΑΓΩΝΙΣΜΑ</w:t>
            </w:r>
          </w:p>
        </w:tc>
        <w:tc>
          <w:tcPr>
            <w:tcW w:w="2171" w:type="dxa"/>
            <w:tcBorders>
              <w:top w:val="single" w:sz="12" w:space="0" w:color="auto"/>
              <w:left w:val="single" w:sz="6" w:space="0" w:color="auto"/>
              <w:bottom w:val="single" w:sz="6" w:space="0" w:color="auto"/>
              <w:right w:val="single" w:sz="12" w:space="0" w:color="auto"/>
            </w:tcBorders>
          </w:tcPr>
          <w:p w:rsidR="00D76916" w:rsidRPr="00D76916" w:rsidRDefault="00D76916" w:rsidP="0067606C">
            <w:pPr>
              <w:spacing w:line="360" w:lineRule="auto"/>
              <w:jc w:val="both"/>
              <w:rPr>
                <w:rFonts w:ascii="Arial" w:hAnsi="Arial"/>
                <w:b/>
                <w:szCs w:val="24"/>
              </w:rPr>
            </w:pPr>
            <w:r w:rsidRPr="00D76916">
              <w:rPr>
                <w:rFonts w:ascii="Arial" w:hAnsi="Arial"/>
                <w:b/>
                <w:szCs w:val="24"/>
              </w:rPr>
              <w:t>ΟΥΣΙΑ</w:t>
            </w:r>
          </w:p>
        </w:tc>
      </w:tr>
      <w:tr w:rsidR="00D76916" w:rsidRPr="00D76916" w:rsidTr="0067606C">
        <w:trPr>
          <w:cantSplit/>
        </w:trPr>
        <w:tc>
          <w:tcPr>
            <w:tcW w:w="837" w:type="dxa"/>
            <w:tcBorders>
              <w:top w:val="single" w:sz="6" w:space="0" w:color="auto"/>
              <w:left w:val="single" w:sz="12" w:space="0" w:color="auto"/>
              <w:bottom w:val="single" w:sz="6" w:space="0" w:color="auto"/>
              <w:right w:val="single" w:sz="6" w:space="0" w:color="auto"/>
            </w:tcBorders>
          </w:tcPr>
          <w:p w:rsidR="00D76916" w:rsidRPr="00D76916" w:rsidRDefault="00D76916" w:rsidP="0067606C">
            <w:pPr>
              <w:spacing w:line="360" w:lineRule="auto"/>
              <w:jc w:val="both"/>
              <w:rPr>
                <w:rFonts w:ascii="Arial" w:hAnsi="Arial"/>
                <w:szCs w:val="24"/>
                <w:lang w:val="de-DE"/>
              </w:rPr>
            </w:pPr>
            <w:r w:rsidRPr="00D76916">
              <w:rPr>
                <w:rFonts w:ascii="Arial" w:hAnsi="Arial"/>
                <w:szCs w:val="24"/>
                <w:lang w:val="de-DE"/>
              </w:rPr>
              <w:t xml:space="preserve">1968 </w:t>
            </w:r>
          </w:p>
        </w:tc>
        <w:tc>
          <w:tcPr>
            <w:tcW w:w="2997" w:type="dxa"/>
            <w:tcBorders>
              <w:top w:val="single" w:sz="6" w:space="0" w:color="auto"/>
              <w:left w:val="single" w:sz="6" w:space="0" w:color="auto"/>
              <w:bottom w:val="single" w:sz="6" w:space="0" w:color="auto"/>
              <w:right w:val="single" w:sz="6" w:space="0" w:color="auto"/>
            </w:tcBorders>
          </w:tcPr>
          <w:p w:rsidR="00D76916" w:rsidRPr="00D76916" w:rsidRDefault="00D76916" w:rsidP="0067606C">
            <w:pPr>
              <w:spacing w:line="360" w:lineRule="auto"/>
              <w:jc w:val="both"/>
              <w:rPr>
                <w:rFonts w:ascii="Arial" w:hAnsi="Arial"/>
                <w:szCs w:val="24"/>
                <w:lang w:val="de-DE"/>
              </w:rPr>
            </w:pPr>
            <w:r w:rsidRPr="00D76916">
              <w:rPr>
                <w:rFonts w:ascii="Arial" w:hAnsi="Arial"/>
                <w:szCs w:val="24"/>
                <w:lang w:val="de-DE"/>
              </w:rPr>
              <w:t>Hans Gummar Liljenwall</w:t>
            </w:r>
          </w:p>
        </w:tc>
        <w:tc>
          <w:tcPr>
            <w:tcW w:w="1347" w:type="dxa"/>
            <w:tcBorders>
              <w:top w:val="single" w:sz="6" w:space="0" w:color="auto"/>
              <w:left w:val="single" w:sz="6" w:space="0" w:color="auto"/>
              <w:bottom w:val="single" w:sz="6" w:space="0" w:color="auto"/>
              <w:right w:val="single" w:sz="6" w:space="0" w:color="auto"/>
            </w:tcBorders>
          </w:tcPr>
          <w:p w:rsidR="00D76916" w:rsidRPr="00D76916" w:rsidRDefault="00D76916" w:rsidP="0067606C">
            <w:pPr>
              <w:spacing w:line="360" w:lineRule="auto"/>
              <w:jc w:val="both"/>
              <w:rPr>
                <w:rFonts w:ascii="Arial" w:hAnsi="Arial"/>
                <w:szCs w:val="24"/>
              </w:rPr>
            </w:pPr>
            <w:r w:rsidRPr="00D76916">
              <w:rPr>
                <w:rFonts w:ascii="Arial" w:hAnsi="Arial"/>
                <w:szCs w:val="24"/>
              </w:rPr>
              <w:t>SWE</w:t>
            </w:r>
          </w:p>
        </w:tc>
        <w:tc>
          <w:tcPr>
            <w:tcW w:w="2112" w:type="dxa"/>
            <w:tcBorders>
              <w:top w:val="single" w:sz="6" w:space="0" w:color="auto"/>
              <w:left w:val="single" w:sz="6" w:space="0" w:color="auto"/>
              <w:bottom w:val="single" w:sz="6" w:space="0" w:color="auto"/>
              <w:right w:val="single" w:sz="6" w:space="0" w:color="auto"/>
            </w:tcBorders>
          </w:tcPr>
          <w:p w:rsidR="00D76916" w:rsidRPr="00D76916" w:rsidRDefault="00D76916" w:rsidP="0067606C">
            <w:pPr>
              <w:spacing w:line="360" w:lineRule="auto"/>
              <w:jc w:val="both"/>
              <w:rPr>
                <w:rFonts w:ascii="Arial" w:hAnsi="Arial"/>
                <w:szCs w:val="24"/>
              </w:rPr>
            </w:pPr>
            <w:r w:rsidRPr="00D76916">
              <w:rPr>
                <w:rFonts w:ascii="Arial" w:hAnsi="Arial"/>
                <w:szCs w:val="24"/>
              </w:rPr>
              <w:t>Μοντέρνο πένταθλο</w:t>
            </w:r>
          </w:p>
        </w:tc>
        <w:tc>
          <w:tcPr>
            <w:tcW w:w="2171" w:type="dxa"/>
            <w:tcBorders>
              <w:top w:val="single" w:sz="6" w:space="0" w:color="auto"/>
              <w:left w:val="single" w:sz="6" w:space="0" w:color="auto"/>
              <w:bottom w:val="single" w:sz="6" w:space="0" w:color="auto"/>
              <w:right w:val="single" w:sz="12" w:space="0" w:color="auto"/>
            </w:tcBorders>
          </w:tcPr>
          <w:p w:rsidR="00D76916" w:rsidRPr="00D76916" w:rsidRDefault="00D76916" w:rsidP="0067606C">
            <w:pPr>
              <w:spacing w:line="360" w:lineRule="auto"/>
              <w:jc w:val="both"/>
              <w:rPr>
                <w:rFonts w:ascii="Arial" w:hAnsi="Arial"/>
                <w:szCs w:val="24"/>
                <w:lang w:val="en-US"/>
              </w:rPr>
            </w:pPr>
            <w:r w:rsidRPr="00D76916">
              <w:rPr>
                <w:rFonts w:ascii="Arial" w:hAnsi="Arial"/>
                <w:szCs w:val="24"/>
              </w:rPr>
              <w:t>Αλκοόλη</w:t>
            </w:r>
          </w:p>
        </w:tc>
      </w:tr>
      <w:tr w:rsidR="00D76916" w:rsidRPr="00D76916" w:rsidTr="0067606C">
        <w:trPr>
          <w:cantSplit/>
        </w:trPr>
        <w:tc>
          <w:tcPr>
            <w:tcW w:w="837" w:type="dxa"/>
            <w:tcBorders>
              <w:top w:val="single" w:sz="6" w:space="0" w:color="auto"/>
              <w:left w:val="single" w:sz="12" w:space="0" w:color="auto"/>
              <w:bottom w:val="single" w:sz="6" w:space="0" w:color="auto"/>
              <w:right w:val="single" w:sz="6" w:space="0" w:color="auto"/>
            </w:tcBorders>
          </w:tcPr>
          <w:p w:rsidR="00D76916" w:rsidRPr="00D76916" w:rsidRDefault="00D76916" w:rsidP="0067606C">
            <w:pPr>
              <w:spacing w:line="360" w:lineRule="auto"/>
              <w:jc w:val="both"/>
              <w:rPr>
                <w:rFonts w:ascii="Arial" w:hAnsi="Arial"/>
                <w:szCs w:val="24"/>
                <w:lang w:val="en-US"/>
              </w:rPr>
            </w:pPr>
            <w:r w:rsidRPr="00D76916">
              <w:rPr>
                <w:rFonts w:ascii="Arial" w:hAnsi="Arial"/>
                <w:szCs w:val="24"/>
                <w:lang w:val="en-US"/>
              </w:rPr>
              <w:t>1972</w:t>
            </w:r>
          </w:p>
        </w:tc>
        <w:tc>
          <w:tcPr>
            <w:tcW w:w="2997" w:type="dxa"/>
            <w:tcBorders>
              <w:top w:val="single" w:sz="6" w:space="0" w:color="auto"/>
              <w:left w:val="single" w:sz="6" w:space="0" w:color="auto"/>
              <w:bottom w:val="single" w:sz="6" w:space="0" w:color="auto"/>
              <w:right w:val="single" w:sz="6" w:space="0" w:color="auto"/>
            </w:tcBorders>
          </w:tcPr>
          <w:p w:rsidR="00D76916" w:rsidRPr="00D76916" w:rsidRDefault="00D76916" w:rsidP="0067606C">
            <w:pPr>
              <w:spacing w:line="360" w:lineRule="auto"/>
              <w:jc w:val="both"/>
              <w:rPr>
                <w:rFonts w:ascii="Arial" w:hAnsi="Arial"/>
                <w:szCs w:val="24"/>
                <w:lang w:val="en-US"/>
              </w:rPr>
            </w:pPr>
            <w:r w:rsidRPr="00D76916">
              <w:rPr>
                <w:rFonts w:ascii="Arial" w:hAnsi="Arial"/>
                <w:szCs w:val="24"/>
                <w:lang w:val="en-US"/>
              </w:rPr>
              <w:t>Bakhaava Buidaa</w:t>
            </w:r>
          </w:p>
          <w:p w:rsidR="00D76916" w:rsidRPr="00D76916" w:rsidRDefault="00D76916" w:rsidP="0067606C">
            <w:pPr>
              <w:spacing w:line="360" w:lineRule="auto"/>
              <w:jc w:val="both"/>
              <w:rPr>
                <w:rFonts w:ascii="Arial" w:hAnsi="Arial"/>
                <w:szCs w:val="24"/>
                <w:lang w:val="en-US"/>
              </w:rPr>
            </w:pPr>
            <w:r w:rsidRPr="00D76916">
              <w:rPr>
                <w:rFonts w:ascii="Arial" w:hAnsi="Arial"/>
                <w:szCs w:val="24"/>
                <w:lang w:val="en-US"/>
              </w:rPr>
              <w:t>Miguel Coll</w:t>
            </w:r>
          </w:p>
          <w:p w:rsidR="00D76916" w:rsidRPr="00D76916" w:rsidRDefault="00D76916" w:rsidP="0067606C">
            <w:pPr>
              <w:spacing w:line="360" w:lineRule="auto"/>
              <w:jc w:val="both"/>
              <w:rPr>
                <w:rFonts w:ascii="Arial" w:hAnsi="Arial"/>
                <w:szCs w:val="24"/>
                <w:lang w:val="de-DE"/>
              </w:rPr>
            </w:pPr>
            <w:r w:rsidRPr="00D76916">
              <w:rPr>
                <w:rFonts w:ascii="Arial" w:hAnsi="Arial"/>
                <w:szCs w:val="24"/>
                <w:lang w:val="de-DE"/>
              </w:rPr>
              <w:t>Rick Dumont</w:t>
            </w:r>
          </w:p>
          <w:p w:rsidR="00D76916" w:rsidRPr="00D76916" w:rsidRDefault="00D76916" w:rsidP="0067606C">
            <w:pPr>
              <w:spacing w:line="360" w:lineRule="auto"/>
              <w:jc w:val="both"/>
              <w:rPr>
                <w:rFonts w:ascii="Arial" w:hAnsi="Arial"/>
                <w:szCs w:val="24"/>
                <w:lang w:val="de-DE"/>
              </w:rPr>
            </w:pPr>
            <w:r w:rsidRPr="00D76916">
              <w:rPr>
                <w:rFonts w:ascii="Arial" w:hAnsi="Arial"/>
                <w:szCs w:val="24"/>
                <w:lang w:val="de-DE"/>
              </w:rPr>
              <w:t>Jaime Huelamo</w:t>
            </w:r>
          </w:p>
          <w:p w:rsidR="00D76916" w:rsidRPr="00D76916" w:rsidRDefault="00D76916" w:rsidP="0067606C">
            <w:pPr>
              <w:spacing w:line="360" w:lineRule="auto"/>
              <w:jc w:val="both"/>
              <w:rPr>
                <w:rFonts w:ascii="Arial" w:hAnsi="Arial"/>
                <w:szCs w:val="24"/>
                <w:lang w:val="de-DE"/>
              </w:rPr>
            </w:pPr>
            <w:r w:rsidRPr="00D76916">
              <w:rPr>
                <w:rFonts w:ascii="Arial" w:hAnsi="Arial"/>
                <w:szCs w:val="24"/>
                <w:lang w:val="de-DE"/>
              </w:rPr>
              <w:t>Walter Legel</w:t>
            </w:r>
          </w:p>
          <w:p w:rsidR="00D76916" w:rsidRPr="00D76916" w:rsidRDefault="00D76916" w:rsidP="0067606C">
            <w:pPr>
              <w:spacing w:line="360" w:lineRule="auto"/>
              <w:jc w:val="both"/>
              <w:rPr>
                <w:rFonts w:ascii="Arial" w:hAnsi="Arial"/>
                <w:szCs w:val="24"/>
                <w:lang w:val="de-DE"/>
              </w:rPr>
            </w:pPr>
            <w:r w:rsidRPr="00D76916">
              <w:rPr>
                <w:rFonts w:ascii="Arial" w:hAnsi="Arial"/>
                <w:szCs w:val="24"/>
                <w:lang w:val="de-DE"/>
              </w:rPr>
              <w:t xml:space="preserve">Mohamed Nasehi Ar </w:t>
            </w:r>
          </w:p>
          <w:p w:rsidR="00D76916" w:rsidRPr="00D76916" w:rsidRDefault="00D76916" w:rsidP="0067606C">
            <w:pPr>
              <w:spacing w:line="360" w:lineRule="auto"/>
              <w:jc w:val="both"/>
              <w:rPr>
                <w:rFonts w:ascii="Arial" w:hAnsi="Arial"/>
                <w:szCs w:val="24"/>
                <w:lang w:val="de-DE"/>
              </w:rPr>
            </w:pPr>
            <w:r w:rsidRPr="00D76916">
              <w:rPr>
                <w:rFonts w:ascii="Arial" w:hAnsi="Arial"/>
                <w:szCs w:val="24"/>
                <w:lang w:val="de-DE"/>
              </w:rPr>
              <w:t>Aad van den Hoek</w:t>
            </w:r>
          </w:p>
        </w:tc>
        <w:tc>
          <w:tcPr>
            <w:tcW w:w="1347" w:type="dxa"/>
            <w:tcBorders>
              <w:top w:val="single" w:sz="6" w:space="0" w:color="auto"/>
              <w:left w:val="single" w:sz="6" w:space="0" w:color="auto"/>
              <w:bottom w:val="single" w:sz="6" w:space="0" w:color="auto"/>
              <w:right w:val="single" w:sz="6" w:space="0" w:color="auto"/>
            </w:tcBorders>
          </w:tcPr>
          <w:p w:rsidR="00D76916" w:rsidRPr="00D76916" w:rsidRDefault="00D76916" w:rsidP="0067606C">
            <w:pPr>
              <w:spacing w:line="360" w:lineRule="auto"/>
              <w:jc w:val="both"/>
              <w:rPr>
                <w:rFonts w:ascii="Arial" w:hAnsi="Arial"/>
                <w:szCs w:val="24"/>
                <w:lang w:val="de-DE"/>
              </w:rPr>
            </w:pPr>
            <w:r w:rsidRPr="00D76916">
              <w:rPr>
                <w:rFonts w:ascii="Arial" w:hAnsi="Arial"/>
                <w:szCs w:val="24"/>
                <w:lang w:val="de-DE"/>
              </w:rPr>
              <w:t>MGL</w:t>
            </w:r>
          </w:p>
          <w:p w:rsidR="00D76916" w:rsidRPr="00D76916" w:rsidRDefault="00D76916" w:rsidP="0067606C">
            <w:pPr>
              <w:spacing w:line="360" w:lineRule="auto"/>
              <w:jc w:val="both"/>
              <w:rPr>
                <w:rFonts w:ascii="Arial" w:hAnsi="Arial"/>
                <w:szCs w:val="24"/>
                <w:lang w:val="de-DE"/>
              </w:rPr>
            </w:pPr>
            <w:r w:rsidRPr="00D76916">
              <w:rPr>
                <w:rFonts w:ascii="Arial" w:hAnsi="Arial"/>
                <w:szCs w:val="24"/>
                <w:lang w:val="de-DE"/>
              </w:rPr>
              <w:t>PUR</w:t>
            </w:r>
            <w:r w:rsidRPr="00D76916">
              <w:rPr>
                <w:rFonts w:ascii="Arial" w:hAnsi="Arial"/>
                <w:szCs w:val="24"/>
                <w:lang w:val="de-DE"/>
              </w:rPr>
              <w:br/>
              <w:t>USA</w:t>
            </w:r>
            <w:r w:rsidRPr="00D76916">
              <w:rPr>
                <w:rFonts w:ascii="Arial" w:hAnsi="Arial"/>
                <w:szCs w:val="24"/>
                <w:lang w:val="de-DE"/>
              </w:rPr>
              <w:br/>
              <w:t>SPA</w:t>
            </w:r>
            <w:r w:rsidRPr="00D76916">
              <w:rPr>
                <w:rFonts w:ascii="Arial" w:hAnsi="Arial"/>
                <w:szCs w:val="24"/>
                <w:lang w:val="de-DE"/>
              </w:rPr>
              <w:br/>
              <w:t>AUT</w:t>
            </w:r>
            <w:r w:rsidRPr="00D76916">
              <w:rPr>
                <w:rFonts w:ascii="Arial" w:hAnsi="Arial"/>
                <w:szCs w:val="24"/>
                <w:lang w:val="de-DE"/>
              </w:rPr>
              <w:br/>
              <w:t>IRN</w:t>
            </w:r>
            <w:r w:rsidRPr="00D76916">
              <w:rPr>
                <w:rFonts w:ascii="Arial" w:hAnsi="Arial"/>
                <w:szCs w:val="24"/>
                <w:lang w:val="de-DE"/>
              </w:rPr>
              <w:br/>
              <w:t>HOL</w:t>
            </w:r>
          </w:p>
        </w:tc>
        <w:tc>
          <w:tcPr>
            <w:tcW w:w="2112" w:type="dxa"/>
            <w:tcBorders>
              <w:top w:val="single" w:sz="6" w:space="0" w:color="auto"/>
              <w:left w:val="single" w:sz="6" w:space="0" w:color="auto"/>
              <w:bottom w:val="single" w:sz="6" w:space="0" w:color="auto"/>
              <w:right w:val="single" w:sz="6" w:space="0" w:color="auto"/>
            </w:tcBorders>
          </w:tcPr>
          <w:p w:rsidR="00D76916" w:rsidRPr="00D76916" w:rsidRDefault="00D76916" w:rsidP="0067606C">
            <w:pPr>
              <w:spacing w:line="360" w:lineRule="auto"/>
              <w:jc w:val="both"/>
              <w:rPr>
                <w:rFonts w:ascii="Arial" w:hAnsi="Arial"/>
                <w:szCs w:val="24"/>
              </w:rPr>
            </w:pPr>
            <w:r w:rsidRPr="00D76916">
              <w:rPr>
                <w:rFonts w:ascii="Arial" w:hAnsi="Arial"/>
                <w:szCs w:val="24"/>
              </w:rPr>
              <w:t>Τζούντο-63Κg</w:t>
            </w:r>
          </w:p>
          <w:p w:rsidR="00D76916" w:rsidRPr="00D76916" w:rsidRDefault="00D76916" w:rsidP="0067606C">
            <w:pPr>
              <w:spacing w:line="360" w:lineRule="auto"/>
              <w:jc w:val="both"/>
              <w:rPr>
                <w:rFonts w:ascii="Arial" w:hAnsi="Arial"/>
                <w:szCs w:val="24"/>
              </w:rPr>
            </w:pPr>
            <w:r w:rsidRPr="00D76916">
              <w:rPr>
                <w:rFonts w:ascii="Arial" w:hAnsi="Arial"/>
                <w:szCs w:val="24"/>
              </w:rPr>
              <w:t>Μπάςκετ</w:t>
            </w:r>
          </w:p>
          <w:p w:rsidR="00D76916" w:rsidRPr="00D76916" w:rsidRDefault="00D76916" w:rsidP="0067606C">
            <w:pPr>
              <w:spacing w:line="360" w:lineRule="auto"/>
              <w:jc w:val="both"/>
              <w:rPr>
                <w:rFonts w:ascii="Arial" w:hAnsi="Arial"/>
                <w:szCs w:val="24"/>
              </w:rPr>
            </w:pPr>
            <w:r w:rsidRPr="00D76916">
              <w:rPr>
                <w:rFonts w:ascii="Arial" w:hAnsi="Arial"/>
                <w:szCs w:val="24"/>
              </w:rPr>
              <w:t>Κολύμβηση</w:t>
            </w:r>
          </w:p>
          <w:p w:rsidR="00D76916" w:rsidRPr="00D76916" w:rsidRDefault="00D76916" w:rsidP="0067606C">
            <w:pPr>
              <w:spacing w:line="360" w:lineRule="auto"/>
              <w:jc w:val="both"/>
              <w:rPr>
                <w:rFonts w:ascii="Arial" w:hAnsi="Arial"/>
                <w:szCs w:val="24"/>
              </w:rPr>
            </w:pPr>
            <w:r w:rsidRPr="00D76916">
              <w:rPr>
                <w:rFonts w:ascii="Arial" w:hAnsi="Arial"/>
                <w:szCs w:val="24"/>
              </w:rPr>
              <w:t>Ποδηλασία</w:t>
            </w:r>
          </w:p>
          <w:p w:rsidR="00D76916" w:rsidRPr="00D76916" w:rsidRDefault="00D76916" w:rsidP="0067606C">
            <w:pPr>
              <w:spacing w:line="360" w:lineRule="auto"/>
              <w:jc w:val="both"/>
              <w:rPr>
                <w:rFonts w:ascii="Arial" w:hAnsi="Arial"/>
                <w:szCs w:val="24"/>
              </w:rPr>
            </w:pPr>
            <w:r w:rsidRPr="00D76916">
              <w:rPr>
                <w:rFonts w:ascii="Arial" w:hAnsi="Arial"/>
                <w:szCs w:val="24"/>
              </w:rPr>
              <w:t>Αρση Βαρών</w:t>
            </w:r>
          </w:p>
          <w:p w:rsidR="00D76916" w:rsidRPr="00D76916" w:rsidRDefault="00D76916" w:rsidP="0067606C">
            <w:pPr>
              <w:spacing w:line="360" w:lineRule="auto"/>
              <w:jc w:val="both"/>
              <w:rPr>
                <w:rFonts w:ascii="Arial" w:hAnsi="Arial"/>
                <w:szCs w:val="24"/>
              </w:rPr>
            </w:pPr>
            <w:r w:rsidRPr="00D76916">
              <w:rPr>
                <w:rFonts w:ascii="Arial" w:hAnsi="Arial"/>
                <w:szCs w:val="24"/>
              </w:rPr>
              <w:t>Αρση Βαρών</w:t>
            </w:r>
          </w:p>
          <w:p w:rsidR="00D76916" w:rsidRPr="00D76916" w:rsidRDefault="00D76916" w:rsidP="0067606C">
            <w:pPr>
              <w:spacing w:line="360" w:lineRule="auto"/>
              <w:jc w:val="both"/>
              <w:rPr>
                <w:rFonts w:ascii="Arial" w:hAnsi="Arial"/>
                <w:szCs w:val="24"/>
              </w:rPr>
            </w:pPr>
            <w:r w:rsidRPr="00D76916">
              <w:rPr>
                <w:rFonts w:ascii="Arial" w:hAnsi="Arial"/>
                <w:szCs w:val="24"/>
              </w:rPr>
              <w:t>Ποδηλασία</w:t>
            </w:r>
          </w:p>
        </w:tc>
        <w:tc>
          <w:tcPr>
            <w:tcW w:w="2171" w:type="dxa"/>
            <w:tcBorders>
              <w:top w:val="single" w:sz="6" w:space="0" w:color="auto"/>
              <w:left w:val="single" w:sz="6" w:space="0" w:color="auto"/>
              <w:bottom w:val="single" w:sz="6" w:space="0" w:color="auto"/>
              <w:right w:val="single" w:sz="12" w:space="0" w:color="auto"/>
            </w:tcBorders>
          </w:tcPr>
          <w:p w:rsidR="00D76916" w:rsidRPr="00D76916" w:rsidRDefault="00D76916" w:rsidP="0067606C">
            <w:pPr>
              <w:spacing w:line="360" w:lineRule="auto"/>
              <w:jc w:val="both"/>
              <w:rPr>
                <w:rFonts w:ascii="Arial" w:hAnsi="Arial"/>
                <w:szCs w:val="24"/>
              </w:rPr>
            </w:pPr>
            <w:r w:rsidRPr="00D76916">
              <w:rPr>
                <w:rFonts w:ascii="Arial" w:hAnsi="Arial"/>
                <w:szCs w:val="24"/>
              </w:rPr>
              <w:t>Καφεϊνη</w:t>
            </w:r>
          </w:p>
          <w:p w:rsidR="00D76916" w:rsidRPr="00D76916" w:rsidRDefault="00D76916" w:rsidP="0067606C">
            <w:pPr>
              <w:spacing w:line="360" w:lineRule="auto"/>
              <w:jc w:val="both"/>
              <w:rPr>
                <w:rFonts w:ascii="Arial" w:hAnsi="Arial"/>
                <w:szCs w:val="24"/>
              </w:rPr>
            </w:pPr>
            <w:r w:rsidRPr="00D76916">
              <w:rPr>
                <w:rFonts w:ascii="Arial" w:hAnsi="Arial"/>
                <w:szCs w:val="24"/>
              </w:rPr>
              <w:t>Εφεδρίνη</w:t>
            </w:r>
          </w:p>
          <w:p w:rsidR="00D76916" w:rsidRPr="00D76916" w:rsidRDefault="00D76916" w:rsidP="0067606C">
            <w:pPr>
              <w:spacing w:line="360" w:lineRule="auto"/>
              <w:jc w:val="both"/>
              <w:rPr>
                <w:rFonts w:ascii="Arial" w:hAnsi="Arial"/>
                <w:szCs w:val="24"/>
              </w:rPr>
            </w:pPr>
            <w:r w:rsidRPr="00D76916">
              <w:rPr>
                <w:rFonts w:ascii="Arial" w:hAnsi="Arial"/>
                <w:szCs w:val="24"/>
              </w:rPr>
              <w:t>Εφεδρ'ινη</w:t>
            </w:r>
          </w:p>
          <w:p w:rsidR="00D76916" w:rsidRPr="00D76916" w:rsidRDefault="00D76916" w:rsidP="0067606C">
            <w:pPr>
              <w:spacing w:line="360" w:lineRule="auto"/>
              <w:jc w:val="both"/>
              <w:rPr>
                <w:rFonts w:ascii="Arial" w:hAnsi="Arial"/>
                <w:szCs w:val="24"/>
              </w:rPr>
            </w:pPr>
            <w:r w:rsidRPr="00D76916">
              <w:rPr>
                <w:rFonts w:ascii="Arial" w:hAnsi="Arial"/>
                <w:szCs w:val="24"/>
              </w:rPr>
              <w:t>Κοραμίνη</w:t>
            </w:r>
          </w:p>
          <w:p w:rsidR="00D76916" w:rsidRPr="00D76916" w:rsidRDefault="00D76916" w:rsidP="0067606C">
            <w:pPr>
              <w:spacing w:line="360" w:lineRule="auto"/>
              <w:jc w:val="both"/>
              <w:rPr>
                <w:rFonts w:ascii="Arial" w:hAnsi="Arial"/>
                <w:szCs w:val="24"/>
              </w:rPr>
            </w:pPr>
            <w:r w:rsidRPr="00D76916">
              <w:rPr>
                <w:rFonts w:ascii="Arial" w:hAnsi="Arial"/>
                <w:szCs w:val="24"/>
              </w:rPr>
              <w:t>Εφεδρίνη</w:t>
            </w:r>
          </w:p>
          <w:p w:rsidR="00D76916" w:rsidRPr="00D76916" w:rsidRDefault="00D76916" w:rsidP="0067606C">
            <w:pPr>
              <w:spacing w:line="360" w:lineRule="auto"/>
              <w:jc w:val="both"/>
              <w:rPr>
                <w:rFonts w:ascii="Arial" w:hAnsi="Arial"/>
                <w:szCs w:val="24"/>
              </w:rPr>
            </w:pPr>
            <w:r w:rsidRPr="00D76916">
              <w:rPr>
                <w:rFonts w:ascii="Arial" w:hAnsi="Arial"/>
                <w:szCs w:val="24"/>
              </w:rPr>
              <w:t>Εφεδρίνη</w:t>
            </w:r>
          </w:p>
          <w:p w:rsidR="00D76916" w:rsidRPr="00D76916" w:rsidRDefault="00D76916" w:rsidP="0067606C">
            <w:pPr>
              <w:spacing w:line="360" w:lineRule="auto"/>
              <w:jc w:val="both"/>
              <w:rPr>
                <w:rFonts w:ascii="Arial" w:hAnsi="Arial"/>
                <w:szCs w:val="24"/>
              </w:rPr>
            </w:pPr>
            <w:r w:rsidRPr="00D76916">
              <w:rPr>
                <w:rFonts w:ascii="Arial" w:hAnsi="Arial"/>
                <w:szCs w:val="24"/>
              </w:rPr>
              <w:t>Κοραμίνη</w:t>
            </w:r>
          </w:p>
        </w:tc>
      </w:tr>
      <w:tr w:rsidR="00D76916" w:rsidRPr="00D76916" w:rsidTr="0067606C">
        <w:trPr>
          <w:cantSplit/>
        </w:trPr>
        <w:tc>
          <w:tcPr>
            <w:tcW w:w="837" w:type="dxa"/>
            <w:tcBorders>
              <w:top w:val="single" w:sz="6" w:space="0" w:color="auto"/>
              <w:left w:val="single" w:sz="12" w:space="0" w:color="auto"/>
              <w:bottom w:val="single" w:sz="6" w:space="0" w:color="auto"/>
              <w:right w:val="single" w:sz="6" w:space="0" w:color="auto"/>
            </w:tcBorders>
          </w:tcPr>
          <w:p w:rsidR="00D76916" w:rsidRPr="00D76916" w:rsidRDefault="00D76916" w:rsidP="0067606C">
            <w:pPr>
              <w:spacing w:line="360" w:lineRule="auto"/>
              <w:jc w:val="both"/>
              <w:rPr>
                <w:rFonts w:ascii="Arial" w:hAnsi="Arial"/>
                <w:szCs w:val="24"/>
                <w:lang w:val="en-US"/>
              </w:rPr>
            </w:pPr>
            <w:r w:rsidRPr="00D76916">
              <w:rPr>
                <w:rFonts w:ascii="Arial" w:hAnsi="Arial"/>
                <w:szCs w:val="24"/>
                <w:lang w:val="en-US"/>
              </w:rPr>
              <w:t>1976</w:t>
            </w:r>
          </w:p>
        </w:tc>
        <w:tc>
          <w:tcPr>
            <w:tcW w:w="2997" w:type="dxa"/>
            <w:tcBorders>
              <w:top w:val="single" w:sz="6" w:space="0" w:color="auto"/>
              <w:left w:val="single" w:sz="6" w:space="0" w:color="auto"/>
              <w:bottom w:val="single" w:sz="6" w:space="0" w:color="auto"/>
              <w:right w:val="single" w:sz="6" w:space="0" w:color="auto"/>
            </w:tcBorders>
          </w:tcPr>
          <w:p w:rsidR="00D76916" w:rsidRPr="00D76916" w:rsidRDefault="00D76916" w:rsidP="0067606C">
            <w:pPr>
              <w:spacing w:line="360" w:lineRule="auto"/>
              <w:jc w:val="both"/>
              <w:rPr>
                <w:rFonts w:ascii="Arial" w:hAnsi="Arial"/>
                <w:szCs w:val="24"/>
                <w:lang w:val="en-US"/>
              </w:rPr>
            </w:pPr>
            <w:r w:rsidRPr="00D76916">
              <w:rPr>
                <w:rFonts w:ascii="Arial" w:hAnsi="Arial"/>
                <w:szCs w:val="24"/>
                <w:lang w:val="en-US"/>
              </w:rPr>
              <w:t>Blagol Blagoev</w:t>
            </w:r>
          </w:p>
          <w:p w:rsidR="00D76916" w:rsidRPr="00D76916" w:rsidRDefault="00D76916" w:rsidP="0067606C">
            <w:pPr>
              <w:spacing w:line="360" w:lineRule="auto"/>
              <w:jc w:val="both"/>
              <w:rPr>
                <w:rFonts w:ascii="Arial" w:hAnsi="Arial"/>
                <w:szCs w:val="24"/>
                <w:lang w:val="en-US"/>
              </w:rPr>
            </w:pPr>
            <w:r w:rsidRPr="00D76916">
              <w:rPr>
                <w:rFonts w:ascii="Arial" w:hAnsi="Arial"/>
                <w:szCs w:val="24"/>
                <w:lang w:val="en-US"/>
              </w:rPr>
              <w:t>Mark Cameron</w:t>
            </w:r>
          </w:p>
          <w:p w:rsidR="00D76916" w:rsidRPr="00D76916" w:rsidRDefault="00D76916" w:rsidP="0067606C">
            <w:pPr>
              <w:spacing w:line="360" w:lineRule="auto"/>
              <w:jc w:val="both"/>
              <w:rPr>
                <w:rFonts w:ascii="Arial" w:hAnsi="Arial"/>
                <w:szCs w:val="24"/>
                <w:lang w:val="fr-FR"/>
              </w:rPr>
            </w:pPr>
            <w:r w:rsidRPr="00D76916">
              <w:rPr>
                <w:rFonts w:ascii="Arial" w:hAnsi="Arial"/>
                <w:szCs w:val="24"/>
                <w:lang w:val="fr-FR"/>
              </w:rPr>
              <w:t>Paul Geruti</w:t>
            </w:r>
          </w:p>
          <w:p w:rsidR="00D76916" w:rsidRPr="00D76916" w:rsidRDefault="00D76916" w:rsidP="0067606C">
            <w:pPr>
              <w:spacing w:line="360" w:lineRule="auto"/>
              <w:jc w:val="both"/>
              <w:rPr>
                <w:rFonts w:ascii="Arial" w:hAnsi="Arial"/>
                <w:szCs w:val="24"/>
                <w:lang w:val="fr-FR"/>
              </w:rPr>
            </w:pPr>
            <w:r w:rsidRPr="00D76916">
              <w:rPr>
                <w:rFonts w:ascii="Arial" w:hAnsi="Arial"/>
                <w:szCs w:val="24"/>
                <w:lang w:val="fr-FR"/>
              </w:rPr>
              <w:t>Valentin Hristov</w:t>
            </w:r>
          </w:p>
          <w:p w:rsidR="00D76916" w:rsidRPr="00D76916" w:rsidRDefault="00D76916" w:rsidP="0067606C">
            <w:pPr>
              <w:spacing w:line="360" w:lineRule="auto"/>
              <w:jc w:val="both"/>
              <w:rPr>
                <w:rFonts w:ascii="Arial" w:hAnsi="Arial"/>
                <w:szCs w:val="24"/>
                <w:lang w:val="en-US"/>
              </w:rPr>
            </w:pPr>
            <w:r w:rsidRPr="00D76916">
              <w:rPr>
                <w:rFonts w:ascii="Arial" w:hAnsi="Arial"/>
                <w:szCs w:val="24"/>
                <w:lang w:val="en-US"/>
              </w:rPr>
              <w:t>Dragomir Ciorosian</w:t>
            </w:r>
          </w:p>
          <w:p w:rsidR="00D76916" w:rsidRPr="00D76916" w:rsidRDefault="00D76916" w:rsidP="0067606C">
            <w:pPr>
              <w:spacing w:line="360" w:lineRule="auto"/>
              <w:jc w:val="both"/>
              <w:rPr>
                <w:rFonts w:ascii="Arial" w:hAnsi="Arial"/>
                <w:szCs w:val="24"/>
                <w:lang w:val="en-US"/>
              </w:rPr>
            </w:pPr>
            <w:r w:rsidRPr="00D76916">
              <w:rPr>
                <w:rFonts w:ascii="Arial" w:hAnsi="Arial"/>
                <w:szCs w:val="24"/>
                <w:lang w:val="en-US"/>
              </w:rPr>
              <w:t>Phillip Grippaldi</w:t>
            </w:r>
          </w:p>
          <w:p w:rsidR="00D76916" w:rsidRPr="00D76916" w:rsidRDefault="00D76916" w:rsidP="0067606C">
            <w:pPr>
              <w:spacing w:line="360" w:lineRule="auto"/>
              <w:jc w:val="both"/>
              <w:rPr>
                <w:rFonts w:ascii="Arial" w:hAnsi="Arial"/>
                <w:szCs w:val="24"/>
                <w:lang w:val="de-DE"/>
              </w:rPr>
            </w:pPr>
            <w:r w:rsidRPr="00D76916">
              <w:rPr>
                <w:rFonts w:ascii="Arial" w:hAnsi="Arial"/>
                <w:szCs w:val="24"/>
                <w:lang w:val="de-DE"/>
              </w:rPr>
              <w:t>Zbigniew Kaczmarek</w:t>
            </w:r>
          </w:p>
          <w:p w:rsidR="00D76916" w:rsidRPr="00D76916" w:rsidRDefault="00D76916" w:rsidP="0067606C">
            <w:pPr>
              <w:spacing w:line="360" w:lineRule="auto"/>
              <w:jc w:val="both"/>
              <w:rPr>
                <w:rFonts w:ascii="Arial" w:hAnsi="Arial"/>
                <w:szCs w:val="24"/>
                <w:lang w:val="de-DE"/>
              </w:rPr>
            </w:pPr>
            <w:r w:rsidRPr="00D76916">
              <w:rPr>
                <w:rFonts w:ascii="Arial" w:hAnsi="Arial"/>
                <w:szCs w:val="24"/>
                <w:lang w:val="de-DE"/>
              </w:rPr>
              <w:t>Lome Leibel</w:t>
            </w:r>
          </w:p>
          <w:p w:rsidR="00D76916" w:rsidRPr="00D76916" w:rsidRDefault="00D76916" w:rsidP="0067606C">
            <w:pPr>
              <w:spacing w:line="360" w:lineRule="auto"/>
              <w:jc w:val="both"/>
              <w:rPr>
                <w:rFonts w:ascii="Arial" w:hAnsi="Arial"/>
                <w:szCs w:val="24"/>
                <w:lang w:val="en-US"/>
              </w:rPr>
            </w:pPr>
            <w:r w:rsidRPr="00D76916">
              <w:rPr>
                <w:rFonts w:ascii="Arial" w:hAnsi="Arial"/>
                <w:szCs w:val="24"/>
                <w:lang w:val="en-US"/>
              </w:rPr>
              <w:t>Ame Norback</w:t>
            </w:r>
          </w:p>
          <w:p w:rsidR="00D76916" w:rsidRPr="00D76916" w:rsidRDefault="00D76916" w:rsidP="0067606C">
            <w:pPr>
              <w:spacing w:line="360" w:lineRule="auto"/>
              <w:jc w:val="both"/>
              <w:rPr>
                <w:rFonts w:ascii="Arial" w:hAnsi="Arial"/>
                <w:szCs w:val="24"/>
                <w:lang w:val="en-US"/>
              </w:rPr>
            </w:pPr>
            <w:r w:rsidRPr="00D76916">
              <w:rPr>
                <w:rFonts w:ascii="Arial" w:hAnsi="Arial"/>
                <w:szCs w:val="24"/>
                <w:lang w:val="en-US"/>
              </w:rPr>
              <w:t>Petr Pavlasek</w:t>
            </w:r>
          </w:p>
          <w:p w:rsidR="00D76916" w:rsidRPr="00D76916" w:rsidRDefault="00D76916" w:rsidP="0067606C">
            <w:pPr>
              <w:spacing w:line="360" w:lineRule="auto"/>
              <w:jc w:val="both"/>
              <w:rPr>
                <w:rFonts w:ascii="Arial" w:hAnsi="Arial"/>
                <w:szCs w:val="24"/>
                <w:lang w:val="fr-FR"/>
              </w:rPr>
            </w:pPr>
            <w:r w:rsidRPr="00D76916">
              <w:rPr>
                <w:rFonts w:ascii="Arial" w:hAnsi="Arial"/>
                <w:szCs w:val="24"/>
                <w:lang w:val="fr-FR"/>
              </w:rPr>
              <w:t>Danuta Rosani</w:t>
            </w:r>
          </w:p>
        </w:tc>
        <w:tc>
          <w:tcPr>
            <w:tcW w:w="1347" w:type="dxa"/>
            <w:tcBorders>
              <w:top w:val="single" w:sz="6" w:space="0" w:color="auto"/>
              <w:left w:val="single" w:sz="6" w:space="0" w:color="auto"/>
              <w:bottom w:val="single" w:sz="6" w:space="0" w:color="auto"/>
              <w:right w:val="single" w:sz="6" w:space="0" w:color="auto"/>
            </w:tcBorders>
          </w:tcPr>
          <w:p w:rsidR="00D76916" w:rsidRPr="00D76916" w:rsidRDefault="00D76916" w:rsidP="0067606C">
            <w:pPr>
              <w:spacing w:line="360" w:lineRule="auto"/>
              <w:jc w:val="both"/>
              <w:rPr>
                <w:rFonts w:ascii="Arial" w:hAnsi="Arial"/>
                <w:szCs w:val="24"/>
                <w:lang w:val="fr-FR"/>
              </w:rPr>
            </w:pPr>
            <w:r w:rsidRPr="00D76916">
              <w:rPr>
                <w:rFonts w:ascii="Arial" w:hAnsi="Arial"/>
                <w:szCs w:val="24"/>
                <w:lang w:val="fr-FR"/>
              </w:rPr>
              <w:t>BUL</w:t>
            </w:r>
          </w:p>
          <w:p w:rsidR="00D76916" w:rsidRPr="00D76916" w:rsidRDefault="00D76916" w:rsidP="0067606C">
            <w:pPr>
              <w:spacing w:line="360" w:lineRule="auto"/>
              <w:jc w:val="both"/>
              <w:rPr>
                <w:rFonts w:ascii="Arial" w:hAnsi="Arial"/>
                <w:szCs w:val="24"/>
                <w:lang w:val="fr-FR"/>
              </w:rPr>
            </w:pPr>
            <w:r w:rsidRPr="00D76916">
              <w:rPr>
                <w:rFonts w:ascii="Arial" w:hAnsi="Arial"/>
                <w:szCs w:val="24"/>
                <w:lang w:val="fr-FR"/>
              </w:rPr>
              <w:t>USA</w:t>
            </w:r>
          </w:p>
          <w:p w:rsidR="00D76916" w:rsidRPr="00D76916" w:rsidRDefault="00D76916" w:rsidP="0067606C">
            <w:pPr>
              <w:spacing w:line="360" w:lineRule="auto"/>
              <w:jc w:val="both"/>
              <w:rPr>
                <w:rFonts w:ascii="Arial" w:hAnsi="Arial"/>
                <w:szCs w:val="24"/>
                <w:lang w:val="fr-FR"/>
              </w:rPr>
            </w:pPr>
            <w:r w:rsidRPr="00D76916">
              <w:rPr>
                <w:rFonts w:ascii="Arial" w:hAnsi="Arial"/>
                <w:szCs w:val="24"/>
                <w:lang w:val="fr-FR"/>
              </w:rPr>
              <w:t>MON</w:t>
            </w:r>
          </w:p>
          <w:p w:rsidR="00D76916" w:rsidRPr="00D76916" w:rsidRDefault="00D76916" w:rsidP="0067606C">
            <w:pPr>
              <w:spacing w:line="360" w:lineRule="auto"/>
              <w:jc w:val="both"/>
              <w:rPr>
                <w:rFonts w:ascii="Arial" w:hAnsi="Arial"/>
                <w:szCs w:val="24"/>
                <w:lang w:val="en-US"/>
              </w:rPr>
            </w:pPr>
            <w:r w:rsidRPr="00D76916">
              <w:rPr>
                <w:rFonts w:ascii="Arial" w:hAnsi="Arial"/>
                <w:szCs w:val="24"/>
                <w:lang w:val="en-US"/>
              </w:rPr>
              <w:t>BUL</w:t>
            </w:r>
          </w:p>
          <w:p w:rsidR="00D76916" w:rsidRPr="00D76916" w:rsidRDefault="00D76916" w:rsidP="0067606C">
            <w:pPr>
              <w:spacing w:line="360" w:lineRule="auto"/>
              <w:jc w:val="both"/>
              <w:rPr>
                <w:rFonts w:ascii="Arial" w:hAnsi="Arial"/>
                <w:szCs w:val="24"/>
                <w:lang w:val="en-US"/>
              </w:rPr>
            </w:pPr>
            <w:r w:rsidRPr="00D76916">
              <w:rPr>
                <w:rFonts w:ascii="Arial" w:hAnsi="Arial"/>
                <w:szCs w:val="24"/>
                <w:lang w:val="en-US"/>
              </w:rPr>
              <w:t>ROM</w:t>
            </w:r>
          </w:p>
          <w:p w:rsidR="00D76916" w:rsidRPr="00D76916" w:rsidRDefault="00D76916" w:rsidP="0067606C">
            <w:pPr>
              <w:spacing w:line="360" w:lineRule="auto"/>
              <w:jc w:val="both"/>
              <w:rPr>
                <w:rFonts w:ascii="Arial" w:hAnsi="Arial"/>
                <w:szCs w:val="24"/>
                <w:lang w:val="en-US"/>
              </w:rPr>
            </w:pPr>
            <w:r w:rsidRPr="00D76916">
              <w:rPr>
                <w:rFonts w:ascii="Arial" w:hAnsi="Arial"/>
                <w:szCs w:val="24"/>
                <w:lang w:val="en-US"/>
              </w:rPr>
              <w:t>USA</w:t>
            </w:r>
          </w:p>
          <w:p w:rsidR="00D76916" w:rsidRPr="00D76916" w:rsidRDefault="00D76916" w:rsidP="0067606C">
            <w:pPr>
              <w:spacing w:line="360" w:lineRule="auto"/>
              <w:jc w:val="both"/>
              <w:rPr>
                <w:rFonts w:ascii="Arial" w:hAnsi="Arial"/>
                <w:szCs w:val="24"/>
                <w:lang w:val="en-US"/>
              </w:rPr>
            </w:pPr>
            <w:r w:rsidRPr="00D76916">
              <w:rPr>
                <w:rFonts w:ascii="Arial" w:hAnsi="Arial"/>
                <w:szCs w:val="24"/>
                <w:lang w:val="en-US"/>
              </w:rPr>
              <w:t>POL</w:t>
            </w:r>
          </w:p>
          <w:p w:rsidR="00D76916" w:rsidRPr="00D76916" w:rsidRDefault="00D76916" w:rsidP="0067606C">
            <w:pPr>
              <w:spacing w:line="360" w:lineRule="auto"/>
              <w:jc w:val="both"/>
              <w:rPr>
                <w:rFonts w:ascii="Arial" w:hAnsi="Arial"/>
                <w:szCs w:val="24"/>
                <w:lang w:val="en-US"/>
              </w:rPr>
            </w:pPr>
            <w:r w:rsidRPr="00D76916">
              <w:rPr>
                <w:rFonts w:ascii="Arial" w:hAnsi="Arial"/>
                <w:szCs w:val="24"/>
                <w:lang w:val="en-US"/>
              </w:rPr>
              <w:t>CAN</w:t>
            </w:r>
          </w:p>
          <w:p w:rsidR="00D76916" w:rsidRPr="00D76916" w:rsidRDefault="00D76916" w:rsidP="0067606C">
            <w:pPr>
              <w:spacing w:line="360" w:lineRule="auto"/>
              <w:jc w:val="both"/>
              <w:rPr>
                <w:rFonts w:ascii="Arial" w:hAnsi="Arial"/>
                <w:szCs w:val="24"/>
                <w:lang w:val="en-US"/>
              </w:rPr>
            </w:pPr>
            <w:r w:rsidRPr="00D76916">
              <w:rPr>
                <w:rFonts w:ascii="Arial" w:hAnsi="Arial"/>
                <w:szCs w:val="24"/>
                <w:lang w:val="en-US"/>
              </w:rPr>
              <w:t>SWE</w:t>
            </w:r>
          </w:p>
          <w:p w:rsidR="00D76916" w:rsidRPr="00D76916" w:rsidRDefault="00D76916" w:rsidP="0067606C">
            <w:pPr>
              <w:spacing w:line="360" w:lineRule="auto"/>
              <w:jc w:val="both"/>
              <w:rPr>
                <w:rFonts w:ascii="Arial" w:hAnsi="Arial"/>
                <w:szCs w:val="24"/>
                <w:lang w:val="en-US"/>
              </w:rPr>
            </w:pPr>
            <w:r w:rsidRPr="00D76916">
              <w:rPr>
                <w:rFonts w:ascii="Arial" w:hAnsi="Arial"/>
                <w:szCs w:val="24"/>
                <w:lang w:val="en-US"/>
              </w:rPr>
              <w:t>CZE</w:t>
            </w:r>
          </w:p>
          <w:p w:rsidR="00D76916" w:rsidRPr="00D76916" w:rsidRDefault="00D76916" w:rsidP="0067606C">
            <w:pPr>
              <w:spacing w:line="360" w:lineRule="auto"/>
              <w:jc w:val="both"/>
              <w:rPr>
                <w:rFonts w:ascii="Arial" w:hAnsi="Arial"/>
                <w:szCs w:val="24"/>
                <w:lang w:val="en-US"/>
              </w:rPr>
            </w:pPr>
            <w:r w:rsidRPr="00D76916">
              <w:rPr>
                <w:rFonts w:ascii="Arial" w:hAnsi="Arial"/>
                <w:szCs w:val="24"/>
                <w:lang w:val="en-US"/>
              </w:rPr>
              <w:t>POL</w:t>
            </w:r>
          </w:p>
        </w:tc>
        <w:tc>
          <w:tcPr>
            <w:tcW w:w="2112" w:type="dxa"/>
            <w:tcBorders>
              <w:top w:val="single" w:sz="6" w:space="0" w:color="auto"/>
              <w:left w:val="single" w:sz="6" w:space="0" w:color="auto"/>
              <w:bottom w:val="single" w:sz="6" w:space="0" w:color="auto"/>
              <w:right w:val="single" w:sz="6" w:space="0" w:color="auto"/>
            </w:tcBorders>
          </w:tcPr>
          <w:p w:rsidR="00D76916" w:rsidRPr="00D76916" w:rsidRDefault="00D76916" w:rsidP="0067606C">
            <w:pPr>
              <w:spacing w:line="360" w:lineRule="auto"/>
              <w:jc w:val="both"/>
              <w:rPr>
                <w:rFonts w:ascii="Arial" w:hAnsi="Arial"/>
                <w:szCs w:val="24"/>
              </w:rPr>
            </w:pPr>
            <w:r w:rsidRPr="00D76916">
              <w:rPr>
                <w:rFonts w:ascii="Arial" w:hAnsi="Arial"/>
                <w:szCs w:val="24"/>
              </w:rPr>
              <w:t>Αρση Βαρών</w:t>
            </w:r>
          </w:p>
          <w:p w:rsidR="00D76916" w:rsidRPr="00D76916" w:rsidRDefault="00D76916" w:rsidP="0067606C">
            <w:pPr>
              <w:spacing w:line="360" w:lineRule="auto"/>
              <w:jc w:val="both"/>
              <w:rPr>
                <w:rFonts w:ascii="Arial" w:hAnsi="Arial"/>
                <w:szCs w:val="24"/>
              </w:rPr>
            </w:pPr>
            <w:r w:rsidRPr="00D76916">
              <w:rPr>
                <w:rFonts w:ascii="Arial" w:hAnsi="Arial"/>
                <w:szCs w:val="24"/>
              </w:rPr>
              <w:t>Αρση Βαρών</w:t>
            </w:r>
          </w:p>
          <w:p w:rsidR="00D76916" w:rsidRPr="00D76916" w:rsidRDefault="00D76916" w:rsidP="0067606C">
            <w:pPr>
              <w:spacing w:line="360" w:lineRule="auto"/>
              <w:jc w:val="both"/>
              <w:rPr>
                <w:rFonts w:ascii="Arial" w:hAnsi="Arial"/>
                <w:szCs w:val="24"/>
              </w:rPr>
            </w:pPr>
            <w:r w:rsidRPr="00D76916">
              <w:rPr>
                <w:rFonts w:ascii="Arial" w:hAnsi="Arial"/>
                <w:szCs w:val="24"/>
              </w:rPr>
              <w:t>Σκοποβολή</w:t>
            </w:r>
          </w:p>
          <w:p w:rsidR="00D76916" w:rsidRPr="00D76916" w:rsidRDefault="00D76916" w:rsidP="0067606C">
            <w:pPr>
              <w:spacing w:line="360" w:lineRule="auto"/>
              <w:jc w:val="both"/>
              <w:rPr>
                <w:rFonts w:ascii="Arial" w:hAnsi="Arial"/>
                <w:szCs w:val="24"/>
              </w:rPr>
            </w:pPr>
            <w:r w:rsidRPr="00D76916">
              <w:rPr>
                <w:rFonts w:ascii="Arial" w:hAnsi="Arial"/>
                <w:szCs w:val="24"/>
              </w:rPr>
              <w:t>Αρση Βαρών</w:t>
            </w:r>
          </w:p>
          <w:p w:rsidR="00D76916" w:rsidRPr="00D76916" w:rsidRDefault="00D76916" w:rsidP="0067606C">
            <w:pPr>
              <w:spacing w:line="360" w:lineRule="auto"/>
              <w:jc w:val="both"/>
              <w:rPr>
                <w:rFonts w:ascii="Arial" w:hAnsi="Arial"/>
                <w:szCs w:val="24"/>
              </w:rPr>
            </w:pPr>
            <w:r w:rsidRPr="00D76916">
              <w:rPr>
                <w:rFonts w:ascii="Arial" w:hAnsi="Arial"/>
                <w:szCs w:val="24"/>
              </w:rPr>
              <w:t>Αρση Βαρών</w:t>
            </w:r>
          </w:p>
          <w:p w:rsidR="00D76916" w:rsidRPr="00D76916" w:rsidRDefault="00D76916" w:rsidP="0067606C">
            <w:pPr>
              <w:spacing w:line="360" w:lineRule="auto"/>
              <w:jc w:val="both"/>
              <w:rPr>
                <w:rFonts w:ascii="Arial" w:hAnsi="Arial"/>
                <w:szCs w:val="24"/>
              </w:rPr>
            </w:pPr>
            <w:r w:rsidRPr="00D76916">
              <w:rPr>
                <w:rFonts w:ascii="Arial" w:hAnsi="Arial"/>
                <w:szCs w:val="24"/>
              </w:rPr>
              <w:t>Αρση Βαρών</w:t>
            </w:r>
          </w:p>
          <w:p w:rsidR="00D76916" w:rsidRPr="00D76916" w:rsidRDefault="00D76916" w:rsidP="0067606C">
            <w:pPr>
              <w:spacing w:line="360" w:lineRule="auto"/>
              <w:jc w:val="both"/>
              <w:rPr>
                <w:rFonts w:ascii="Arial" w:hAnsi="Arial"/>
                <w:szCs w:val="24"/>
              </w:rPr>
            </w:pPr>
            <w:r w:rsidRPr="00D76916">
              <w:rPr>
                <w:rFonts w:ascii="Arial" w:hAnsi="Arial"/>
                <w:szCs w:val="24"/>
              </w:rPr>
              <w:t>Αρση Βαρών</w:t>
            </w:r>
          </w:p>
          <w:p w:rsidR="00D76916" w:rsidRPr="00D76916" w:rsidRDefault="00D76916" w:rsidP="0067606C">
            <w:pPr>
              <w:spacing w:line="360" w:lineRule="auto"/>
              <w:jc w:val="both"/>
              <w:rPr>
                <w:rFonts w:ascii="Arial" w:hAnsi="Arial"/>
                <w:szCs w:val="24"/>
              </w:rPr>
            </w:pPr>
            <w:r w:rsidRPr="00D76916">
              <w:rPr>
                <w:rFonts w:ascii="Arial" w:hAnsi="Arial"/>
                <w:szCs w:val="24"/>
              </w:rPr>
              <w:t>Ιστιπλοϊα</w:t>
            </w:r>
          </w:p>
          <w:p w:rsidR="00D76916" w:rsidRPr="00D76916" w:rsidRDefault="00D76916" w:rsidP="0067606C">
            <w:pPr>
              <w:spacing w:line="360" w:lineRule="auto"/>
              <w:jc w:val="both"/>
              <w:rPr>
                <w:rFonts w:ascii="Arial" w:hAnsi="Arial"/>
                <w:szCs w:val="24"/>
              </w:rPr>
            </w:pPr>
            <w:r w:rsidRPr="00D76916">
              <w:rPr>
                <w:rFonts w:ascii="Arial" w:hAnsi="Arial"/>
                <w:szCs w:val="24"/>
              </w:rPr>
              <w:t>Αρση Βαρών</w:t>
            </w:r>
          </w:p>
          <w:p w:rsidR="00D76916" w:rsidRPr="00D76916" w:rsidRDefault="00D76916" w:rsidP="0067606C">
            <w:pPr>
              <w:spacing w:line="360" w:lineRule="auto"/>
              <w:jc w:val="both"/>
              <w:rPr>
                <w:rFonts w:ascii="Arial" w:hAnsi="Arial"/>
                <w:szCs w:val="24"/>
              </w:rPr>
            </w:pPr>
            <w:r w:rsidRPr="00D76916">
              <w:rPr>
                <w:rFonts w:ascii="Arial" w:hAnsi="Arial"/>
                <w:szCs w:val="24"/>
              </w:rPr>
              <w:t>Αρση Βαρών</w:t>
            </w:r>
          </w:p>
          <w:p w:rsidR="00D76916" w:rsidRPr="00D76916" w:rsidRDefault="00D76916" w:rsidP="0067606C">
            <w:pPr>
              <w:spacing w:line="360" w:lineRule="auto"/>
              <w:jc w:val="both"/>
              <w:rPr>
                <w:rFonts w:ascii="Arial" w:hAnsi="Arial"/>
                <w:szCs w:val="24"/>
              </w:rPr>
            </w:pPr>
            <w:r w:rsidRPr="00D76916">
              <w:rPr>
                <w:rFonts w:ascii="Arial" w:hAnsi="Arial"/>
                <w:szCs w:val="24"/>
              </w:rPr>
              <w:t>Σφαιροβολία</w:t>
            </w:r>
          </w:p>
        </w:tc>
        <w:tc>
          <w:tcPr>
            <w:tcW w:w="2171" w:type="dxa"/>
            <w:tcBorders>
              <w:top w:val="single" w:sz="6" w:space="0" w:color="auto"/>
              <w:left w:val="single" w:sz="6" w:space="0" w:color="auto"/>
              <w:bottom w:val="single" w:sz="6" w:space="0" w:color="auto"/>
              <w:right w:val="single" w:sz="12" w:space="0" w:color="auto"/>
            </w:tcBorders>
          </w:tcPr>
          <w:p w:rsidR="00D76916" w:rsidRPr="00D76916" w:rsidRDefault="00D76916" w:rsidP="0067606C">
            <w:pPr>
              <w:spacing w:line="360" w:lineRule="auto"/>
              <w:jc w:val="both"/>
              <w:rPr>
                <w:rFonts w:ascii="Arial" w:hAnsi="Arial"/>
                <w:szCs w:val="24"/>
              </w:rPr>
            </w:pPr>
            <w:r w:rsidRPr="00D76916">
              <w:rPr>
                <w:rFonts w:ascii="Arial" w:hAnsi="Arial"/>
                <w:szCs w:val="24"/>
              </w:rPr>
              <w:t>Αναβολικά</w:t>
            </w:r>
          </w:p>
          <w:p w:rsidR="00D76916" w:rsidRPr="00D76916" w:rsidRDefault="00D76916" w:rsidP="0067606C">
            <w:pPr>
              <w:spacing w:line="360" w:lineRule="auto"/>
              <w:jc w:val="both"/>
              <w:rPr>
                <w:rFonts w:ascii="Arial" w:hAnsi="Arial"/>
                <w:szCs w:val="24"/>
              </w:rPr>
            </w:pPr>
            <w:r w:rsidRPr="00D76916">
              <w:rPr>
                <w:rFonts w:ascii="Arial" w:hAnsi="Arial"/>
                <w:szCs w:val="24"/>
              </w:rPr>
              <w:t>Αναβολικά Αμφεταμίνη</w:t>
            </w:r>
          </w:p>
          <w:p w:rsidR="00D76916" w:rsidRPr="00D76916" w:rsidRDefault="00D76916" w:rsidP="0067606C">
            <w:pPr>
              <w:spacing w:line="360" w:lineRule="auto"/>
              <w:jc w:val="both"/>
              <w:rPr>
                <w:rFonts w:ascii="Arial" w:hAnsi="Arial"/>
                <w:szCs w:val="24"/>
              </w:rPr>
            </w:pPr>
            <w:r w:rsidRPr="00D76916">
              <w:rPr>
                <w:rFonts w:ascii="Arial" w:hAnsi="Arial"/>
                <w:szCs w:val="24"/>
              </w:rPr>
              <w:t>Αναβολικά</w:t>
            </w:r>
          </w:p>
          <w:p w:rsidR="00D76916" w:rsidRPr="00D76916" w:rsidRDefault="00D76916" w:rsidP="0067606C">
            <w:pPr>
              <w:spacing w:line="360" w:lineRule="auto"/>
              <w:jc w:val="both"/>
              <w:rPr>
                <w:rFonts w:ascii="Arial" w:hAnsi="Arial"/>
                <w:szCs w:val="24"/>
              </w:rPr>
            </w:pPr>
            <w:r w:rsidRPr="00D76916">
              <w:rPr>
                <w:rFonts w:ascii="Arial" w:hAnsi="Arial"/>
                <w:szCs w:val="24"/>
              </w:rPr>
              <w:t>Φενκαφαμίνη</w:t>
            </w:r>
          </w:p>
          <w:p w:rsidR="00D76916" w:rsidRPr="00D76916" w:rsidRDefault="00D76916" w:rsidP="0067606C">
            <w:pPr>
              <w:spacing w:line="360" w:lineRule="auto"/>
              <w:jc w:val="both"/>
              <w:rPr>
                <w:rFonts w:ascii="Arial" w:hAnsi="Arial"/>
                <w:szCs w:val="24"/>
              </w:rPr>
            </w:pPr>
            <w:r w:rsidRPr="00D76916">
              <w:rPr>
                <w:rFonts w:ascii="Arial" w:hAnsi="Arial"/>
                <w:szCs w:val="24"/>
              </w:rPr>
              <w:t>Αναβολικά</w:t>
            </w:r>
          </w:p>
          <w:p w:rsidR="00D76916" w:rsidRPr="00D76916" w:rsidRDefault="00D76916" w:rsidP="0067606C">
            <w:pPr>
              <w:spacing w:line="360" w:lineRule="auto"/>
              <w:jc w:val="both"/>
              <w:rPr>
                <w:rFonts w:ascii="Arial" w:hAnsi="Arial"/>
                <w:szCs w:val="24"/>
              </w:rPr>
            </w:pPr>
            <w:r w:rsidRPr="00D76916">
              <w:rPr>
                <w:rFonts w:ascii="Arial" w:hAnsi="Arial"/>
                <w:szCs w:val="24"/>
              </w:rPr>
              <w:t>Αναβολικά</w:t>
            </w:r>
          </w:p>
          <w:p w:rsidR="00D76916" w:rsidRPr="00D76916" w:rsidRDefault="00D76916" w:rsidP="0067606C">
            <w:pPr>
              <w:spacing w:line="360" w:lineRule="auto"/>
              <w:jc w:val="both"/>
              <w:rPr>
                <w:rFonts w:ascii="Arial" w:hAnsi="Arial"/>
                <w:szCs w:val="24"/>
              </w:rPr>
            </w:pPr>
            <w:r w:rsidRPr="00D76916">
              <w:rPr>
                <w:rFonts w:ascii="Arial" w:hAnsi="Arial"/>
                <w:szCs w:val="24"/>
              </w:rPr>
              <w:t>Φαιν/οπανολμίνη</w:t>
            </w:r>
          </w:p>
          <w:p w:rsidR="00D76916" w:rsidRPr="00D76916" w:rsidRDefault="00D76916" w:rsidP="0067606C">
            <w:pPr>
              <w:spacing w:line="360" w:lineRule="auto"/>
              <w:jc w:val="both"/>
              <w:rPr>
                <w:rFonts w:ascii="Arial" w:hAnsi="Arial"/>
                <w:szCs w:val="24"/>
              </w:rPr>
            </w:pPr>
            <w:r w:rsidRPr="00D76916">
              <w:rPr>
                <w:rFonts w:ascii="Arial" w:hAnsi="Arial"/>
                <w:szCs w:val="24"/>
              </w:rPr>
              <w:t>Αναβολικά</w:t>
            </w:r>
          </w:p>
          <w:p w:rsidR="00D76916" w:rsidRPr="00D76916" w:rsidRDefault="00D76916" w:rsidP="0067606C">
            <w:pPr>
              <w:spacing w:line="360" w:lineRule="auto"/>
              <w:jc w:val="both"/>
              <w:rPr>
                <w:rFonts w:ascii="Arial" w:hAnsi="Arial"/>
                <w:szCs w:val="24"/>
              </w:rPr>
            </w:pPr>
            <w:r w:rsidRPr="00D76916">
              <w:rPr>
                <w:rFonts w:ascii="Arial" w:hAnsi="Arial"/>
                <w:szCs w:val="24"/>
              </w:rPr>
              <w:t>Αναβολικά</w:t>
            </w:r>
          </w:p>
          <w:p w:rsidR="00D76916" w:rsidRPr="00D76916" w:rsidRDefault="00D76916" w:rsidP="0067606C">
            <w:pPr>
              <w:spacing w:line="360" w:lineRule="auto"/>
              <w:jc w:val="both"/>
              <w:rPr>
                <w:rFonts w:ascii="Arial" w:hAnsi="Arial"/>
                <w:szCs w:val="24"/>
                <w:lang w:val="de-DE"/>
              </w:rPr>
            </w:pPr>
            <w:r w:rsidRPr="00D76916">
              <w:rPr>
                <w:rFonts w:ascii="Arial" w:hAnsi="Arial"/>
                <w:szCs w:val="24"/>
              </w:rPr>
              <w:t>Αναβολικά</w:t>
            </w:r>
          </w:p>
        </w:tc>
      </w:tr>
      <w:tr w:rsidR="00D76916" w:rsidRPr="00D76916" w:rsidTr="0067606C">
        <w:trPr>
          <w:cantSplit/>
        </w:trPr>
        <w:tc>
          <w:tcPr>
            <w:tcW w:w="837" w:type="dxa"/>
            <w:tcBorders>
              <w:top w:val="single" w:sz="6" w:space="0" w:color="auto"/>
              <w:left w:val="single" w:sz="12" w:space="0" w:color="auto"/>
              <w:bottom w:val="single" w:sz="6" w:space="0" w:color="auto"/>
              <w:right w:val="single" w:sz="6" w:space="0" w:color="auto"/>
            </w:tcBorders>
          </w:tcPr>
          <w:p w:rsidR="00D76916" w:rsidRPr="00D76916" w:rsidRDefault="00D76916" w:rsidP="0067606C">
            <w:pPr>
              <w:spacing w:line="360" w:lineRule="auto"/>
              <w:jc w:val="both"/>
              <w:rPr>
                <w:rFonts w:ascii="Arial" w:hAnsi="Arial"/>
                <w:szCs w:val="24"/>
                <w:lang w:val="de-DE"/>
              </w:rPr>
            </w:pPr>
            <w:r w:rsidRPr="00D76916">
              <w:rPr>
                <w:rFonts w:ascii="Arial" w:hAnsi="Arial"/>
                <w:szCs w:val="24"/>
                <w:lang w:val="de-DE"/>
              </w:rPr>
              <w:lastRenderedPageBreak/>
              <w:t>1984</w:t>
            </w:r>
          </w:p>
        </w:tc>
        <w:tc>
          <w:tcPr>
            <w:tcW w:w="2997" w:type="dxa"/>
            <w:tcBorders>
              <w:top w:val="single" w:sz="6" w:space="0" w:color="auto"/>
              <w:left w:val="single" w:sz="6" w:space="0" w:color="auto"/>
              <w:bottom w:val="single" w:sz="6" w:space="0" w:color="auto"/>
              <w:right w:val="single" w:sz="6" w:space="0" w:color="auto"/>
            </w:tcBorders>
          </w:tcPr>
          <w:p w:rsidR="00D76916" w:rsidRPr="00D76916" w:rsidRDefault="00D76916" w:rsidP="0067606C">
            <w:pPr>
              <w:spacing w:line="360" w:lineRule="auto"/>
              <w:jc w:val="both"/>
              <w:rPr>
                <w:rFonts w:ascii="Arial" w:hAnsi="Arial"/>
                <w:szCs w:val="24"/>
                <w:lang w:val="de-DE"/>
              </w:rPr>
            </w:pPr>
            <w:r w:rsidRPr="00D76916">
              <w:rPr>
                <w:rFonts w:ascii="Arial" w:hAnsi="Arial"/>
                <w:szCs w:val="24"/>
                <w:lang w:val="de-DE"/>
              </w:rPr>
              <w:t>Ser. Grammatikopoulos</w:t>
            </w:r>
          </w:p>
          <w:p w:rsidR="00D76916" w:rsidRPr="00D76916" w:rsidRDefault="00D76916" w:rsidP="0067606C">
            <w:pPr>
              <w:spacing w:line="360" w:lineRule="auto"/>
              <w:jc w:val="both"/>
              <w:rPr>
                <w:rFonts w:ascii="Arial" w:hAnsi="Arial"/>
                <w:szCs w:val="24"/>
                <w:lang w:val="de-DE"/>
              </w:rPr>
            </w:pPr>
            <w:r w:rsidRPr="00D76916">
              <w:rPr>
                <w:rFonts w:ascii="Arial" w:hAnsi="Arial"/>
                <w:szCs w:val="24"/>
                <w:lang w:val="de-DE"/>
              </w:rPr>
              <w:t>Vesteinn Hafsteinsson</w:t>
            </w:r>
          </w:p>
          <w:p w:rsidR="00D76916" w:rsidRPr="00D76916" w:rsidRDefault="00D76916" w:rsidP="0067606C">
            <w:pPr>
              <w:spacing w:line="360" w:lineRule="auto"/>
              <w:jc w:val="both"/>
              <w:rPr>
                <w:rFonts w:ascii="Arial" w:hAnsi="Arial"/>
                <w:szCs w:val="24"/>
                <w:lang w:val="en-US"/>
              </w:rPr>
            </w:pPr>
            <w:r w:rsidRPr="00D76916">
              <w:rPr>
                <w:rFonts w:ascii="Arial" w:hAnsi="Arial"/>
                <w:szCs w:val="24"/>
                <w:lang w:val="en-US"/>
              </w:rPr>
              <w:t>Tomas Johansson</w:t>
            </w:r>
          </w:p>
          <w:p w:rsidR="00D76916" w:rsidRPr="00D76916" w:rsidRDefault="00D76916" w:rsidP="0067606C">
            <w:pPr>
              <w:spacing w:line="360" w:lineRule="auto"/>
              <w:jc w:val="both"/>
              <w:rPr>
                <w:rFonts w:ascii="Arial" w:hAnsi="Arial"/>
                <w:szCs w:val="24"/>
                <w:lang w:val="en-US"/>
              </w:rPr>
            </w:pPr>
            <w:r w:rsidRPr="00D76916">
              <w:rPr>
                <w:rFonts w:ascii="Arial" w:hAnsi="Arial"/>
                <w:szCs w:val="24"/>
                <w:lang w:val="en-US"/>
              </w:rPr>
              <w:t>Stefan Laggner</w:t>
            </w:r>
          </w:p>
          <w:p w:rsidR="00D76916" w:rsidRPr="00D76916" w:rsidRDefault="00D76916" w:rsidP="0067606C">
            <w:pPr>
              <w:spacing w:line="360" w:lineRule="auto"/>
              <w:jc w:val="both"/>
              <w:rPr>
                <w:rFonts w:ascii="Arial" w:hAnsi="Arial"/>
                <w:szCs w:val="24"/>
                <w:lang w:val="en-US"/>
              </w:rPr>
            </w:pPr>
            <w:r w:rsidRPr="00D76916">
              <w:rPr>
                <w:rFonts w:ascii="Arial" w:hAnsi="Arial"/>
                <w:szCs w:val="24"/>
                <w:lang w:val="en-US"/>
              </w:rPr>
              <w:t>Goran Pefferson</w:t>
            </w:r>
          </w:p>
          <w:p w:rsidR="00D76916" w:rsidRPr="00D76916" w:rsidRDefault="00D76916" w:rsidP="0067606C">
            <w:pPr>
              <w:spacing w:line="360" w:lineRule="auto"/>
              <w:jc w:val="both"/>
              <w:rPr>
                <w:rFonts w:ascii="Arial" w:hAnsi="Arial"/>
                <w:szCs w:val="24"/>
                <w:lang w:val="en-US"/>
              </w:rPr>
            </w:pPr>
            <w:r w:rsidRPr="00D76916">
              <w:rPr>
                <w:rFonts w:ascii="Arial" w:hAnsi="Arial"/>
                <w:szCs w:val="24"/>
                <w:lang w:val="en-US"/>
              </w:rPr>
              <w:t>Eiji Shimomura</w:t>
            </w:r>
          </w:p>
          <w:p w:rsidR="00D76916" w:rsidRPr="00D76916" w:rsidRDefault="00D76916" w:rsidP="0067606C">
            <w:pPr>
              <w:spacing w:line="360" w:lineRule="auto"/>
              <w:jc w:val="both"/>
              <w:rPr>
                <w:rFonts w:ascii="Arial" w:hAnsi="Arial"/>
                <w:szCs w:val="24"/>
                <w:lang w:val="en-US"/>
              </w:rPr>
            </w:pPr>
            <w:r w:rsidRPr="00D76916">
              <w:rPr>
                <w:rFonts w:ascii="Arial" w:hAnsi="Arial"/>
                <w:szCs w:val="24"/>
                <w:lang w:val="en-US"/>
              </w:rPr>
              <w:t>Mikiyasu Tanaka</w:t>
            </w:r>
          </w:p>
          <w:p w:rsidR="00D76916" w:rsidRPr="00D76916" w:rsidRDefault="00D76916" w:rsidP="0067606C">
            <w:pPr>
              <w:spacing w:line="360" w:lineRule="auto"/>
              <w:jc w:val="both"/>
              <w:rPr>
                <w:rFonts w:ascii="Arial" w:hAnsi="Arial"/>
                <w:szCs w:val="24"/>
                <w:lang w:val="en-US"/>
              </w:rPr>
            </w:pPr>
            <w:r w:rsidRPr="00D76916">
              <w:rPr>
                <w:rFonts w:ascii="Arial" w:hAnsi="Arial"/>
                <w:szCs w:val="24"/>
                <w:lang w:val="en-US"/>
              </w:rPr>
              <w:t>Ahmed Tarbi</w:t>
            </w:r>
          </w:p>
          <w:p w:rsidR="00D76916" w:rsidRPr="00D76916" w:rsidRDefault="00D76916" w:rsidP="0067606C">
            <w:pPr>
              <w:spacing w:line="360" w:lineRule="auto"/>
              <w:jc w:val="both"/>
              <w:rPr>
                <w:rFonts w:ascii="Arial" w:hAnsi="Arial"/>
                <w:szCs w:val="24"/>
                <w:lang w:val="en-US"/>
              </w:rPr>
            </w:pPr>
            <w:r w:rsidRPr="00D76916">
              <w:rPr>
                <w:rFonts w:ascii="Arial" w:hAnsi="Arial"/>
                <w:szCs w:val="24"/>
                <w:lang w:val="en-US"/>
              </w:rPr>
              <w:t>Mahmoud Tarha</w:t>
            </w:r>
          </w:p>
          <w:p w:rsidR="00D76916" w:rsidRPr="00D76916" w:rsidRDefault="00D76916" w:rsidP="0067606C">
            <w:pPr>
              <w:spacing w:line="360" w:lineRule="auto"/>
              <w:jc w:val="both"/>
              <w:rPr>
                <w:rFonts w:ascii="Arial" w:hAnsi="Arial"/>
                <w:szCs w:val="24"/>
                <w:lang w:val="en-US"/>
              </w:rPr>
            </w:pPr>
            <w:r w:rsidRPr="00D76916">
              <w:rPr>
                <w:rFonts w:ascii="Arial" w:hAnsi="Arial"/>
                <w:szCs w:val="24"/>
                <w:lang w:val="en-US"/>
              </w:rPr>
              <w:t>Gianpaolo Urlando</w:t>
            </w:r>
          </w:p>
          <w:p w:rsidR="00D76916" w:rsidRPr="00D76916" w:rsidRDefault="00D76916" w:rsidP="0067606C">
            <w:pPr>
              <w:spacing w:line="360" w:lineRule="auto"/>
              <w:jc w:val="both"/>
              <w:rPr>
                <w:rFonts w:ascii="Arial" w:hAnsi="Arial"/>
                <w:szCs w:val="24"/>
                <w:lang w:val="fr-FR"/>
              </w:rPr>
            </w:pPr>
            <w:r w:rsidRPr="00D76916">
              <w:rPr>
                <w:rFonts w:ascii="Arial" w:hAnsi="Arial"/>
                <w:szCs w:val="24"/>
                <w:lang w:val="fr-FR"/>
              </w:rPr>
              <w:t>Marti Vainio</w:t>
            </w:r>
          </w:p>
          <w:p w:rsidR="00D76916" w:rsidRPr="00D76916" w:rsidRDefault="00D76916" w:rsidP="0067606C">
            <w:pPr>
              <w:spacing w:line="360" w:lineRule="auto"/>
              <w:jc w:val="both"/>
              <w:rPr>
                <w:rFonts w:ascii="Arial" w:hAnsi="Arial"/>
                <w:szCs w:val="24"/>
                <w:lang w:val="fr-FR"/>
              </w:rPr>
            </w:pPr>
            <w:r w:rsidRPr="00D76916">
              <w:rPr>
                <w:rFonts w:ascii="Arial" w:hAnsi="Arial"/>
                <w:szCs w:val="24"/>
                <w:lang w:val="fr-FR"/>
              </w:rPr>
              <w:t>Anna Verouli</w:t>
            </w:r>
          </w:p>
        </w:tc>
        <w:tc>
          <w:tcPr>
            <w:tcW w:w="1347" w:type="dxa"/>
            <w:tcBorders>
              <w:top w:val="single" w:sz="6" w:space="0" w:color="auto"/>
              <w:left w:val="single" w:sz="6" w:space="0" w:color="auto"/>
              <w:bottom w:val="single" w:sz="6" w:space="0" w:color="auto"/>
              <w:right w:val="single" w:sz="6" w:space="0" w:color="auto"/>
            </w:tcBorders>
          </w:tcPr>
          <w:p w:rsidR="00D76916" w:rsidRPr="00D76916" w:rsidRDefault="00D76916" w:rsidP="0067606C">
            <w:pPr>
              <w:spacing w:line="360" w:lineRule="auto"/>
              <w:jc w:val="both"/>
              <w:rPr>
                <w:rFonts w:ascii="Arial" w:hAnsi="Arial"/>
                <w:szCs w:val="24"/>
                <w:lang w:val="fr-FR"/>
              </w:rPr>
            </w:pPr>
            <w:r w:rsidRPr="00D76916">
              <w:rPr>
                <w:rFonts w:ascii="Arial" w:hAnsi="Arial"/>
                <w:szCs w:val="24"/>
                <w:lang w:val="fr-FR"/>
              </w:rPr>
              <w:t>GRE</w:t>
            </w:r>
          </w:p>
          <w:p w:rsidR="00D76916" w:rsidRPr="00D76916" w:rsidRDefault="00D76916" w:rsidP="0067606C">
            <w:pPr>
              <w:spacing w:line="360" w:lineRule="auto"/>
              <w:jc w:val="both"/>
              <w:rPr>
                <w:rFonts w:ascii="Arial" w:hAnsi="Arial"/>
                <w:szCs w:val="24"/>
                <w:lang w:val="fr-FR"/>
              </w:rPr>
            </w:pPr>
            <w:r w:rsidRPr="00D76916">
              <w:rPr>
                <w:rFonts w:ascii="Arial" w:hAnsi="Arial"/>
                <w:szCs w:val="24"/>
                <w:lang w:val="fr-FR"/>
              </w:rPr>
              <w:t>ICE</w:t>
            </w:r>
            <w:r w:rsidRPr="00D76916">
              <w:rPr>
                <w:rFonts w:ascii="Arial" w:hAnsi="Arial"/>
                <w:szCs w:val="24"/>
                <w:lang w:val="fr-FR"/>
              </w:rPr>
              <w:br/>
              <w:t>SWE</w:t>
            </w:r>
            <w:r w:rsidRPr="00D76916">
              <w:rPr>
                <w:rFonts w:ascii="Arial" w:hAnsi="Arial"/>
                <w:szCs w:val="24"/>
                <w:lang w:val="fr-FR"/>
              </w:rPr>
              <w:br/>
              <w:t>AUT</w:t>
            </w:r>
            <w:r w:rsidRPr="00D76916">
              <w:rPr>
                <w:rFonts w:ascii="Arial" w:hAnsi="Arial"/>
                <w:szCs w:val="24"/>
                <w:lang w:val="fr-FR"/>
              </w:rPr>
              <w:br/>
              <w:t>SWE</w:t>
            </w:r>
            <w:r w:rsidRPr="00D76916">
              <w:rPr>
                <w:rFonts w:ascii="Arial" w:hAnsi="Arial"/>
                <w:szCs w:val="24"/>
                <w:lang w:val="fr-FR"/>
              </w:rPr>
              <w:br/>
              <w:t>JPN</w:t>
            </w:r>
            <w:r w:rsidRPr="00D76916">
              <w:rPr>
                <w:rFonts w:ascii="Arial" w:hAnsi="Arial"/>
                <w:szCs w:val="24"/>
                <w:lang w:val="fr-FR"/>
              </w:rPr>
              <w:br/>
              <w:t>JPN</w:t>
            </w:r>
            <w:r w:rsidRPr="00D76916">
              <w:rPr>
                <w:rFonts w:ascii="Arial" w:hAnsi="Arial"/>
                <w:szCs w:val="24"/>
                <w:lang w:val="fr-FR"/>
              </w:rPr>
              <w:br/>
              <w:t>ALG</w:t>
            </w:r>
            <w:r w:rsidRPr="00D76916">
              <w:rPr>
                <w:rFonts w:ascii="Arial" w:hAnsi="Arial"/>
                <w:szCs w:val="24"/>
                <w:lang w:val="fr-FR"/>
              </w:rPr>
              <w:br/>
              <w:t>LEB</w:t>
            </w:r>
            <w:r w:rsidRPr="00D76916">
              <w:rPr>
                <w:rFonts w:ascii="Arial" w:hAnsi="Arial"/>
                <w:szCs w:val="24"/>
                <w:lang w:val="fr-FR"/>
              </w:rPr>
              <w:br/>
              <w:t>ITA</w:t>
            </w:r>
            <w:r w:rsidRPr="00D76916">
              <w:rPr>
                <w:rFonts w:ascii="Arial" w:hAnsi="Arial"/>
                <w:szCs w:val="24"/>
                <w:lang w:val="fr-FR"/>
              </w:rPr>
              <w:br/>
              <w:t>FIN</w:t>
            </w:r>
            <w:r w:rsidRPr="00D76916">
              <w:rPr>
                <w:rFonts w:ascii="Arial" w:hAnsi="Arial"/>
                <w:szCs w:val="24"/>
                <w:lang w:val="fr-FR"/>
              </w:rPr>
              <w:br/>
              <w:t>GRE</w:t>
            </w:r>
          </w:p>
        </w:tc>
        <w:tc>
          <w:tcPr>
            <w:tcW w:w="2112" w:type="dxa"/>
            <w:tcBorders>
              <w:top w:val="single" w:sz="6" w:space="0" w:color="auto"/>
              <w:left w:val="single" w:sz="6" w:space="0" w:color="auto"/>
              <w:bottom w:val="single" w:sz="6" w:space="0" w:color="auto"/>
              <w:right w:val="single" w:sz="6" w:space="0" w:color="auto"/>
            </w:tcBorders>
          </w:tcPr>
          <w:p w:rsidR="00D76916" w:rsidRPr="00D76916" w:rsidRDefault="00D76916" w:rsidP="0067606C">
            <w:pPr>
              <w:spacing w:line="360" w:lineRule="auto"/>
              <w:jc w:val="both"/>
              <w:rPr>
                <w:rFonts w:ascii="Arial" w:hAnsi="Arial"/>
                <w:szCs w:val="24"/>
                <w:lang w:val="fr-FR"/>
              </w:rPr>
            </w:pPr>
            <w:r w:rsidRPr="00D76916">
              <w:rPr>
                <w:rFonts w:ascii="Arial" w:hAnsi="Arial"/>
                <w:szCs w:val="24"/>
              </w:rPr>
              <w:t>Αρση</w:t>
            </w:r>
            <w:r w:rsidRPr="00D76916">
              <w:rPr>
                <w:rFonts w:ascii="Arial" w:hAnsi="Arial"/>
                <w:szCs w:val="24"/>
                <w:lang w:val="fr-FR"/>
              </w:rPr>
              <w:t xml:space="preserve"> </w:t>
            </w:r>
            <w:r w:rsidRPr="00D76916">
              <w:rPr>
                <w:rFonts w:ascii="Arial" w:hAnsi="Arial"/>
                <w:szCs w:val="24"/>
              </w:rPr>
              <w:t>Βαρών</w:t>
            </w:r>
          </w:p>
          <w:p w:rsidR="00D76916" w:rsidRPr="00D76916" w:rsidRDefault="00D76916" w:rsidP="0067606C">
            <w:pPr>
              <w:spacing w:line="360" w:lineRule="auto"/>
              <w:jc w:val="both"/>
              <w:rPr>
                <w:rFonts w:ascii="Arial" w:hAnsi="Arial"/>
                <w:szCs w:val="24"/>
              </w:rPr>
            </w:pPr>
            <w:r w:rsidRPr="00D76916">
              <w:rPr>
                <w:rFonts w:ascii="Arial" w:hAnsi="Arial"/>
                <w:szCs w:val="24"/>
              </w:rPr>
              <w:t>Δισκοβολία</w:t>
            </w:r>
          </w:p>
          <w:p w:rsidR="00D76916" w:rsidRPr="00D76916" w:rsidRDefault="00D76916" w:rsidP="0067606C">
            <w:pPr>
              <w:spacing w:line="360" w:lineRule="auto"/>
              <w:jc w:val="both"/>
              <w:rPr>
                <w:rFonts w:ascii="Arial" w:hAnsi="Arial"/>
                <w:szCs w:val="24"/>
              </w:rPr>
            </w:pPr>
            <w:r w:rsidRPr="00D76916">
              <w:rPr>
                <w:rFonts w:ascii="Arial" w:hAnsi="Arial"/>
                <w:szCs w:val="24"/>
              </w:rPr>
              <w:t>Πάλη</w:t>
            </w:r>
          </w:p>
          <w:p w:rsidR="00D76916" w:rsidRPr="00D76916" w:rsidRDefault="00D76916" w:rsidP="0067606C">
            <w:pPr>
              <w:spacing w:line="360" w:lineRule="auto"/>
              <w:jc w:val="both"/>
              <w:rPr>
                <w:rFonts w:ascii="Arial" w:hAnsi="Arial"/>
                <w:szCs w:val="24"/>
              </w:rPr>
            </w:pPr>
            <w:r w:rsidRPr="00D76916">
              <w:rPr>
                <w:rFonts w:ascii="Arial" w:hAnsi="Arial"/>
                <w:szCs w:val="24"/>
              </w:rPr>
              <w:t>Αρση Βαρών</w:t>
            </w:r>
          </w:p>
          <w:p w:rsidR="00D76916" w:rsidRPr="00D76916" w:rsidRDefault="00D76916" w:rsidP="0067606C">
            <w:pPr>
              <w:spacing w:line="360" w:lineRule="auto"/>
              <w:jc w:val="both"/>
              <w:rPr>
                <w:rFonts w:ascii="Arial" w:hAnsi="Arial"/>
                <w:szCs w:val="24"/>
              </w:rPr>
            </w:pPr>
            <w:r w:rsidRPr="00D76916">
              <w:rPr>
                <w:rFonts w:ascii="Arial" w:hAnsi="Arial"/>
                <w:szCs w:val="24"/>
              </w:rPr>
              <w:t>Αρση Βαρών</w:t>
            </w:r>
          </w:p>
          <w:p w:rsidR="00D76916" w:rsidRPr="00D76916" w:rsidRDefault="00D76916" w:rsidP="0067606C">
            <w:pPr>
              <w:spacing w:line="360" w:lineRule="auto"/>
              <w:jc w:val="both"/>
              <w:rPr>
                <w:rFonts w:ascii="Arial" w:hAnsi="Arial"/>
                <w:szCs w:val="24"/>
              </w:rPr>
            </w:pPr>
            <w:r w:rsidRPr="00D76916">
              <w:rPr>
                <w:rFonts w:ascii="Arial" w:hAnsi="Arial"/>
                <w:szCs w:val="24"/>
              </w:rPr>
              <w:t>Βόλευ</w:t>
            </w:r>
          </w:p>
          <w:p w:rsidR="00D76916" w:rsidRPr="00D76916" w:rsidRDefault="00D76916" w:rsidP="0067606C">
            <w:pPr>
              <w:spacing w:line="360" w:lineRule="auto"/>
              <w:jc w:val="both"/>
              <w:rPr>
                <w:rFonts w:ascii="Arial" w:hAnsi="Arial"/>
                <w:szCs w:val="24"/>
              </w:rPr>
            </w:pPr>
            <w:r w:rsidRPr="00D76916">
              <w:rPr>
                <w:rFonts w:ascii="Arial" w:hAnsi="Arial"/>
                <w:szCs w:val="24"/>
              </w:rPr>
              <w:t>Βόλευ</w:t>
            </w:r>
          </w:p>
          <w:p w:rsidR="00D76916" w:rsidRPr="00D76916" w:rsidRDefault="00D76916" w:rsidP="0067606C">
            <w:pPr>
              <w:spacing w:line="360" w:lineRule="auto"/>
              <w:jc w:val="both"/>
              <w:rPr>
                <w:rFonts w:ascii="Arial" w:hAnsi="Arial"/>
                <w:szCs w:val="24"/>
              </w:rPr>
            </w:pPr>
            <w:r w:rsidRPr="00D76916">
              <w:rPr>
                <w:rFonts w:ascii="Arial" w:hAnsi="Arial"/>
                <w:szCs w:val="24"/>
              </w:rPr>
              <w:t>Αρση Βαρών</w:t>
            </w:r>
          </w:p>
          <w:p w:rsidR="00D76916" w:rsidRPr="00D76916" w:rsidRDefault="00D76916" w:rsidP="0067606C">
            <w:pPr>
              <w:spacing w:line="360" w:lineRule="auto"/>
              <w:jc w:val="both"/>
              <w:rPr>
                <w:rFonts w:ascii="Arial" w:hAnsi="Arial"/>
                <w:szCs w:val="24"/>
              </w:rPr>
            </w:pPr>
            <w:r w:rsidRPr="00D76916">
              <w:rPr>
                <w:rFonts w:ascii="Arial" w:hAnsi="Arial"/>
                <w:szCs w:val="24"/>
              </w:rPr>
              <w:t>Αρση Βαρών</w:t>
            </w:r>
          </w:p>
          <w:p w:rsidR="00D76916" w:rsidRPr="00D76916" w:rsidRDefault="00D76916" w:rsidP="0067606C">
            <w:pPr>
              <w:spacing w:line="360" w:lineRule="auto"/>
              <w:jc w:val="both"/>
              <w:rPr>
                <w:rFonts w:ascii="Arial" w:hAnsi="Arial"/>
                <w:szCs w:val="24"/>
              </w:rPr>
            </w:pPr>
            <w:r w:rsidRPr="00D76916">
              <w:rPr>
                <w:rFonts w:ascii="Arial" w:hAnsi="Arial"/>
                <w:szCs w:val="24"/>
              </w:rPr>
              <w:t>Σφυροβολία</w:t>
            </w:r>
          </w:p>
          <w:p w:rsidR="00D76916" w:rsidRPr="00D76916" w:rsidRDefault="00D76916" w:rsidP="0067606C">
            <w:pPr>
              <w:spacing w:line="360" w:lineRule="auto"/>
              <w:jc w:val="both"/>
              <w:rPr>
                <w:rFonts w:ascii="Arial" w:hAnsi="Arial"/>
                <w:szCs w:val="24"/>
              </w:rPr>
            </w:pPr>
            <w:r w:rsidRPr="00D76916">
              <w:rPr>
                <w:rFonts w:ascii="Arial" w:hAnsi="Arial"/>
                <w:szCs w:val="24"/>
              </w:rPr>
              <w:t>10.000μ</w:t>
            </w:r>
          </w:p>
          <w:p w:rsidR="00D76916" w:rsidRPr="00D76916" w:rsidRDefault="00D76916" w:rsidP="0067606C">
            <w:pPr>
              <w:spacing w:line="360" w:lineRule="auto"/>
              <w:jc w:val="both"/>
              <w:rPr>
                <w:rFonts w:ascii="Arial" w:hAnsi="Arial"/>
                <w:szCs w:val="24"/>
              </w:rPr>
            </w:pPr>
            <w:r w:rsidRPr="00D76916">
              <w:rPr>
                <w:rFonts w:ascii="Arial" w:hAnsi="Arial"/>
                <w:szCs w:val="24"/>
              </w:rPr>
              <w:t>Ακοντιςμός</w:t>
            </w:r>
          </w:p>
        </w:tc>
        <w:tc>
          <w:tcPr>
            <w:tcW w:w="2171" w:type="dxa"/>
            <w:tcBorders>
              <w:top w:val="single" w:sz="6" w:space="0" w:color="auto"/>
              <w:left w:val="single" w:sz="6" w:space="0" w:color="auto"/>
              <w:bottom w:val="single" w:sz="6" w:space="0" w:color="auto"/>
              <w:right w:val="single" w:sz="12" w:space="0" w:color="auto"/>
            </w:tcBorders>
          </w:tcPr>
          <w:p w:rsidR="00D76916" w:rsidRPr="00D76916" w:rsidRDefault="00D76916" w:rsidP="0067606C">
            <w:pPr>
              <w:spacing w:line="360" w:lineRule="auto"/>
              <w:jc w:val="both"/>
              <w:rPr>
                <w:rFonts w:ascii="Arial" w:hAnsi="Arial"/>
                <w:szCs w:val="24"/>
              </w:rPr>
            </w:pPr>
            <w:r w:rsidRPr="00D76916">
              <w:rPr>
                <w:rFonts w:ascii="Arial" w:hAnsi="Arial"/>
                <w:szCs w:val="24"/>
              </w:rPr>
              <w:t>Νανδρολόνη</w:t>
            </w:r>
          </w:p>
          <w:p w:rsidR="00D76916" w:rsidRPr="00D76916" w:rsidRDefault="00D76916" w:rsidP="0067606C">
            <w:pPr>
              <w:spacing w:line="360" w:lineRule="auto"/>
              <w:jc w:val="both"/>
              <w:rPr>
                <w:rFonts w:ascii="Arial" w:hAnsi="Arial"/>
                <w:szCs w:val="24"/>
              </w:rPr>
            </w:pPr>
            <w:r w:rsidRPr="00D76916">
              <w:rPr>
                <w:rFonts w:ascii="Arial" w:hAnsi="Arial"/>
                <w:szCs w:val="24"/>
              </w:rPr>
              <w:t>Νανδρολόνη</w:t>
            </w:r>
          </w:p>
          <w:p w:rsidR="00D76916" w:rsidRPr="00D76916" w:rsidRDefault="00D76916" w:rsidP="0067606C">
            <w:pPr>
              <w:spacing w:line="360" w:lineRule="auto"/>
              <w:jc w:val="both"/>
              <w:rPr>
                <w:rFonts w:ascii="Arial" w:hAnsi="Arial"/>
                <w:szCs w:val="24"/>
              </w:rPr>
            </w:pPr>
            <w:r w:rsidRPr="00D76916">
              <w:rPr>
                <w:rFonts w:ascii="Arial" w:hAnsi="Arial"/>
                <w:szCs w:val="24"/>
              </w:rPr>
              <w:t>Μεθενολόνη</w:t>
            </w:r>
          </w:p>
          <w:p w:rsidR="00D76916" w:rsidRPr="00D76916" w:rsidRDefault="00D76916" w:rsidP="0067606C">
            <w:pPr>
              <w:spacing w:line="360" w:lineRule="auto"/>
              <w:jc w:val="both"/>
              <w:rPr>
                <w:rFonts w:ascii="Arial" w:hAnsi="Arial"/>
                <w:szCs w:val="24"/>
              </w:rPr>
            </w:pPr>
            <w:r w:rsidRPr="00D76916">
              <w:rPr>
                <w:rFonts w:ascii="Arial" w:hAnsi="Arial"/>
                <w:szCs w:val="24"/>
              </w:rPr>
              <w:t>Νανδρολόνη</w:t>
            </w:r>
          </w:p>
          <w:p w:rsidR="00D76916" w:rsidRPr="00D76916" w:rsidRDefault="00D76916" w:rsidP="0067606C">
            <w:pPr>
              <w:spacing w:line="360" w:lineRule="auto"/>
              <w:jc w:val="both"/>
              <w:rPr>
                <w:rFonts w:ascii="Arial" w:hAnsi="Arial"/>
                <w:szCs w:val="24"/>
              </w:rPr>
            </w:pPr>
            <w:r w:rsidRPr="00D76916">
              <w:rPr>
                <w:rFonts w:ascii="Arial" w:hAnsi="Arial"/>
                <w:szCs w:val="24"/>
              </w:rPr>
              <w:t>Νανδρολόνη</w:t>
            </w:r>
          </w:p>
          <w:p w:rsidR="00D76916" w:rsidRPr="00D76916" w:rsidRDefault="00D76916" w:rsidP="0067606C">
            <w:pPr>
              <w:spacing w:line="360" w:lineRule="auto"/>
              <w:jc w:val="both"/>
              <w:rPr>
                <w:rFonts w:ascii="Arial" w:hAnsi="Arial"/>
                <w:szCs w:val="24"/>
              </w:rPr>
            </w:pPr>
            <w:r w:rsidRPr="00D76916">
              <w:rPr>
                <w:rFonts w:ascii="Arial" w:hAnsi="Arial"/>
                <w:szCs w:val="24"/>
              </w:rPr>
              <w:t>Τεστοστερόνη</w:t>
            </w:r>
          </w:p>
          <w:p w:rsidR="00D76916" w:rsidRPr="00D76916" w:rsidRDefault="00D76916" w:rsidP="0067606C">
            <w:pPr>
              <w:spacing w:line="360" w:lineRule="auto"/>
              <w:jc w:val="both"/>
              <w:rPr>
                <w:rFonts w:ascii="Arial" w:hAnsi="Arial"/>
                <w:szCs w:val="24"/>
              </w:rPr>
            </w:pPr>
            <w:r w:rsidRPr="00D76916">
              <w:rPr>
                <w:rFonts w:ascii="Arial" w:hAnsi="Arial"/>
                <w:szCs w:val="24"/>
              </w:rPr>
              <w:t>Εφεδρίνη</w:t>
            </w:r>
          </w:p>
          <w:p w:rsidR="00D76916" w:rsidRPr="00D76916" w:rsidRDefault="00D76916" w:rsidP="0067606C">
            <w:pPr>
              <w:spacing w:line="360" w:lineRule="auto"/>
              <w:jc w:val="both"/>
              <w:rPr>
                <w:rFonts w:ascii="Arial" w:hAnsi="Arial"/>
                <w:szCs w:val="24"/>
              </w:rPr>
            </w:pPr>
            <w:r w:rsidRPr="00D76916">
              <w:rPr>
                <w:rFonts w:ascii="Arial" w:hAnsi="Arial"/>
                <w:szCs w:val="24"/>
              </w:rPr>
              <w:t>Νανδρολόνη</w:t>
            </w:r>
          </w:p>
          <w:p w:rsidR="00D76916" w:rsidRPr="00D76916" w:rsidRDefault="00D76916" w:rsidP="0067606C">
            <w:pPr>
              <w:spacing w:line="360" w:lineRule="auto"/>
              <w:jc w:val="both"/>
              <w:rPr>
                <w:rFonts w:ascii="Arial" w:hAnsi="Arial"/>
                <w:szCs w:val="24"/>
              </w:rPr>
            </w:pPr>
            <w:r w:rsidRPr="00D76916">
              <w:rPr>
                <w:rFonts w:ascii="Arial" w:hAnsi="Arial"/>
                <w:szCs w:val="24"/>
              </w:rPr>
              <w:t>Νανδρολόνη</w:t>
            </w:r>
          </w:p>
          <w:p w:rsidR="00D76916" w:rsidRPr="00D76916" w:rsidRDefault="00D76916" w:rsidP="0067606C">
            <w:pPr>
              <w:spacing w:line="360" w:lineRule="auto"/>
              <w:jc w:val="both"/>
              <w:rPr>
                <w:rFonts w:ascii="Arial" w:hAnsi="Arial"/>
                <w:szCs w:val="24"/>
              </w:rPr>
            </w:pPr>
            <w:r w:rsidRPr="00D76916">
              <w:rPr>
                <w:rFonts w:ascii="Arial" w:hAnsi="Arial"/>
                <w:szCs w:val="24"/>
              </w:rPr>
              <w:t>Τεστοστερόνη</w:t>
            </w:r>
          </w:p>
          <w:p w:rsidR="00D76916" w:rsidRPr="00D76916" w:rsidRDefault="00D76916" w:rsidP="0067606C">
            <w:pPr>
              <w:spacing w:line="360" w:lineRule="auto"/>
              <w:jc w:val="both"/>
              <w:rPr>
                <w:rFonts w:ascii="Arial" w:hAnsi="Arial"/>
                <w:szCs w:val="24"/>
              </w:rPr>
            </w:pPr>
            <w:r w:rsidRPr="00D76916">
              <w:rPr>
                <w:rFonts w:ascii="Arial" w:hAnsi="Arial"/>
                <w:szCs w:val="24"/>
              </w:rPr>
              <w:t>Μετερμεθελόνη</w:t>
            </w:r>
          </w:p>
          <w:p w:rsidR="00D76916" w:rsidRPr="00D76916" w:rsidRDefault="00D76916" w:rsidP="0067606C">
            <w:pPr>
              <w:spacing w:line="360" w:lineRule="auto"/>
              <w:jc w:val="both"/>
              <w:rPr>
                <w:rFonts w:ascii="Arial" w:hAnsi="Arial"/>
                <w:szCs w:val="24"/>
              </w:rPr>
            </w:pPr>
            <w:r w:rsidRPr="00D76916">
              <w:rPr>
                <w:rFonts w:ascii="Arial" w:hAnsi="Arial"/>
                <w:szCs w:val="24"/>
              </w:rPr>
              <w:t>Νανδρολόνη</w:t>
            </w:r>
          </w:p>
        </w:tc>
      </w:tr>
      <w:tr w:rsidR="00D76916" w:rsidRPr="00D76916" w:rsidTr="0067606C">
        <w:trPr>
          <w:cantSplit/>
        </w:trPr>
        <w:tc>
          <w:tcPr>
            <w:tcW w:w="837" w:type="dxa"/>
            <w:tcBorders>
              <w:top w:val="single" w:sz="6" w:space="0" w:color="auto"/>
              <w:left w:val="single" w:sz="12" w:space="0" w:color="auto"/>
              <w:bottom w:val="single" w:sz="6" w:space="0" w:color="auto"/>
              <w:right w:val="single" w:sz="6" w:space="0" w:color="auto"/>
            </w:tcBorders>
          </w:tcPr>
          <w:p w:rsidR="00D76916" w:rsidRPr="00D76916" w:rsidRDefault="00D76916" w:rsidP="0067606C">
            <w:pPr>
              <w:spacing w:line="360" w:lineRule="auto"/>
              <w:jc w:val="both"/>
              <w:rPr>
                <w:rFonts w:ascii="Arial" w:hAnsi="Arial"/>
                <w:szCs w:val="24"/>
                <w:lang w:val="en-US"/>
              </w:rPr>
            </w:pPr>
            <w:r w:rsidRPr="00D76916">
              <w:rPr>
                <w:rFonts w:ascii="Arial" w:hAnsi="Arial"/>
                <w:szCs w:val="24"/>
                <w:lang w:val="en-US"/>
              </w:rPr>
              <w:t>1988</w:t>
            </w:r>
          </w:p>
        </w:tc>
        <w:tc>
          <w:tcPr>
            <w:tcW w:w="2997" w:type="dxa"/>
            <w:tcBorders>
              <w:top w:val="single" w:sz="6" w:space="0" w:color="auto"/>
              <w:left w:val="single" w:sz="6" w:space="0" w:color="auto"/>
              <w:bottom w:val="single" w:sz="6" w:space="0" w:color="auto"/>
              <w:right w:val="single" w:sz="6" w:space="0" w:color="auto"/>
            </w:tcBorders>
          </w:tcPr>
          <w:p w:rsidR="00D76916" w:rsidRPr="00D76916" w:rsidRDefault="00D76916" w:rsidP="0067606C">
            <w:pPr>
              <w:spacing w:line="360" w:lineRule="auto"/>
              <w:jc w:val="both"/>
              <w:rPr>
                <w:rFonts w:ascii="Arial" w:hAnsi="Arial"/>
                <w:szCs w:val="24"/>
                <w:lang w:val="en-US"/>
              </w:rPr>
            </w:pPr>
            <w:r w:rsidRPr="00D76916">
              <w:rPr>
                <w:rFonts w:ascii="Arial" w:hAnsi="Arial"/>
                <w:szCs w:val="24"/>
                <w:lang w:val="en-US"/>
              </w:rPr>
              <w:t>Alidad</w:t>
            </w:r>
          </w:p>
          <w:p w:rsidR="00D76916" w:rsidRPr="00D76916" w:rsidRDefault="00D76916" w:rsidP="0067606C">
            <w:pPr>
              <w:spacing w:line="360" w:lineRule="auto"/>
              <w:jc w:val="both"/>
              <w:rPr>
                <w:rFonts w:ascii="Arial" w:hAnsi="Arial"/>
                <w:szCs w:val="24"/>
                <w:lang w:val="en-US"/>
              </w:rPr>
            </w:pPr>
            <w:r w:rsidRPr="00D76916">
              <w:rPr>
                <w:rFonts w:ascii="Arial" w:hAnsi="Arial"/>
                <w:szCs w:val="24"/>
                <w:lang w:val="en-US"/>
              </w:rPr>
              <w:t>Kerrith Brown</w:t>
            </w:r>
          </w:p>
          <w:p w:rsidR="00D76916" w:rsidRPr="00D76916" w:rsidRDefault="00D76916" w:rsidP="0067606C">
            <w:pPr>
              <w:spacing w:line="360" w:lineRule="auto"/>
              <w:jc w:val="both"/>
              <w:rPr>
                <w:rFonts w:ascii="Arial" w:hAnsi="Arial"/>
                <w:szCs w:val="24"/>
                <w:lang w:val="en-US"/>
              </w:rPr>
            </w:pPr>
            <w:r w:rsidRPr="00D76916">
              <w:rPr>
                <w:rFonts w:ascii="Arial" w:hAnsi="Arial"/>
                <w:szCs w:val="24"/>
                <w:lang w:val="en-US"/>
              </w:rPr>
              <w:t>Mitko Grablev</w:t>
            </w:r>
          </w:p>
          <w:p w:rsidR="00D76916" w:rsidRPr="00D76916" w:rsidRDefault="00D76916" w:rsidP="0067606C">
            <w:pPr>
              <w:spacing w:line="360" w:lineRule="auto"/>
              <w:jc w:val="both"/>
              <w:rPr>
                <w:rFonts w:ascii="Arial" w:hAnsi="Arial"/>
                <w:szCs w:val="24"/>
                <w:lang w:val="de-DE"/>
              </w:rPr>
            </w:pPr>
            <w:r w:rsidRPr="00D76916">
              <w:rPr>
                <w:rFonts w:ascii="Arial" w:hAnsi="Arial"/>
                <w:szCs w:val="24"/>
                <w:lang w:val="de-DE"/>
              </w:rPr>
              <w:t>Angel Genchev</w:t>
            </w:r>
          </w:p>
          <w:p w:rsidR="00D76916" w:rsidRPr="00D76916" w:rsidRDefault="00D76916" w:rsidP="0067606C">
            <w:pPr>
              <w:spacing w:line="360" w:lineRule="auto"/>
              <w:jc w:val="both"/>
              <w:rPr>
                <w:rFonts w:ascii="Arial" w:hAnsi="Arial"/>
                <w:szCs w:val="24"/>
                <w:lang w:val="de-DE"/>
              </w:rPr>
            </w:pPr>
            <w:r w:rsidRPr="00D76916">
              <w:rPr>
                <w:rFonts w:ascii="Arial" w:hAnsi="Arial"/>
                <w:szCs w:val="24"/>
                <w:lang w:val="de-DE"/>
              </w:rPr>
              <w:t>Ben Jonson</w:t>
            </w:r>
          </w:p>
          <w:p w:rsidR="00D76916" w:rsidRPr="00D76916" w:rsidRDefault="00D76916" w:rsidP="0067606C">
            <w:pPr>
              <w:spacing w:line="360" w:lineRule="auto"/>
              <w:jc w:val="both"/>
              <w:rPr>
                <w:rFonts w:ascii="Arial" w:hAnsi="Arial"/>
                <w:szCs w:val="24"/>
                <w:lang w:val="de-DE"/>
              </w:rPr>
            </w:pPr>
            <w:r w:rsidRPr="00D76916">
              <w:rPr>
                <w:rFonts w:ascii="Arial" w:hAnsi="Arial"/>
                <w:szCs w:val="24"/>
                <w:lang w:val="de-DE"/>
              </w:rPr>
              <w:t>Fernando Mariaca</w:t>
            </w:r>
          </w:p>
          <w:p w:rsidR="00D76916" w:rsidRPr="00D76916" w:rsidRDefault="00D76916" w:rsidP="0067606C">
            <w:pPr>
              <w:spacing w:line="360" w:lineRule="auto"/>
              <w:jc w:val="both"/>
              <w:rPr>
                <w:rFonts w:ascii="Arial" w:hAnsi="Arial"/>
                <w:szCs w:val="24"/>
                <w:lang w:val="de-DE"/>
              </w:rPr>
            </w:pPr>
            <w:r w:rsidRPr="00D76916">
              <w:rPr>
                <w:rFonts w:ascii="Arial" w:hAnsi="Arial"/>
                <w:szCs w:val="24"/>
                <w:lang w:val="de-DE"/>
              </w:rPr>
              <w:t>Jorge Quesada</w:t>
            </w:r>
          </w:p>
          <w:p w:rsidR="00D76916" w:rsidRPr="00D76916" w:rsidRDefault="00D76916" w:rsidP="0067606C">
            <w:pPr>
              <w:spacing w:line="360" w:lineRule="auto"/>
              <w:jc w:val="both"/>
              <w:rPr>
                <w:rFonts w:ascii="Arial" w:hAnsi="Arial"/>
                <w:szCs w:val="24"/>
                <w:lang w:val="de-DE"/>
              </w:rPr>
            </w:pPr>
            <w:r w:rsidRPr="00D76916">
              <w:rPr>
                <w:rFonts w:ascii="Arial" w:hAnsi="Arial"/>
                <w:szCs w:val="24"/>
                <w:lang w:val="de-DE"/>
              </w:rPr>
              <w:t>Kalman Scengeri</w:t>
            </w:r>
          </w:p>
          <w:p w:rsidR="00D76916" w:rsidRPr="00D76916" w:rsidRDefault="00D76916" w:rsidP="0067606C">
            <w:pPr>
              <w:spacing w:line="360" w:lineRule="auto"/>
              <w:jc w:val="both"/>
              <w:rPr>
                <w:rFonts w:ascii="Arial" w:hAnsi="Arial"/>
                <w:szCs w:val="24"/>
                <w:lang w:val="de-DE"/>
              </w:rPr>
            </w:pPr>
            <w:r w:rsidRPr="00D76916">
              <w:rPr>
                <w:rFonts w:ascii="Arial" w:hAnsi="Arial"/>
                <w:szCs w:val="24"/>
                <w:lang w:val="de-DE"/>
              </w:rPr>
              <w:t>Andor Szanyi</w:t>
            </w:r>
          </w:p>
          <w:p w:rsidR="00D76916" w:rsidRPr="00D76916" w:rsidRDefault="00D76916" w:rsidP="0067606C">
            <w:pPr>
              <w:spacing w:line="360" w:lineRule="auto"/>
              <w:jc w:val="both"/>
              <w:rPr>
                <w:rFonts w:ascii="Arial" w:hAnsi="Arial"/>
                <w:szCs w:val="24"/>
                <w:lang w:val="de-DE"/>
              </w:rPr>
            </w:pPr>
            <w:r w:rsidRPr="00D76916">
              <w:rPr>
                <w:rFonts w:ascii="Arial" w:hAnsi="Arial"/>
                <w:szCs w:val="24"/>
                <w:lang w:val="de-DE"/>
              </w:rPr>
              <w:t>Alexander Watson</w:t>
            </w:r>
          </w:p>
        </w:tc>
        <w:tc>
          <w:tcPr>
            <w:tcW w:w="1347" w:type="dxa"/>
            <w:tcBorders>
              <w:top w:val="single" w:sz="6" w:space="0" w:color="auto"/>
              <w:left w:val="single" w:sz="6" w:space="0" w:color="auto"/>
              <w:bottom w:val="single" w:sz="6" w:space="0" w:color="auto"/>
              <w:right w:val="single" w:sz="6" w:space="0" w:color="auto"/>
            </w:tcBorders>
          </w:tcPr>
          <w:p w:rsidR="00D76916" w:rsidRPr="00D76916" w:rsidRDefault="00D76916" w:rsidP="0067606C">
            <w:pPr>
              <w:spacing w:line="360" w:lineRule="auto"/>
              <w:jc w:val="both"/>
              <w:rPr>
                <w:rFonts w:ascii="Arial" w:hAnsi="Arial"/>
                <w:szCs w:val="24"/>
                <w:lang w:val="de-DE"/>
              </w:rPr>
            </w:pPr>
            <w:r w:rsidRPr="00D76916">
              <w:rPr>
                <w:rFonts w:ascii="Arial" w:hAnsi="Arial"/>
                <w:szCs w:val="24"/>
                <w:lang w:val="de-DE"/>
              </w:rPr>
              <w:t>AFG</w:t>
            </w:r>
            <w:r w:rsidRPr="00D76916">
              <w:rPr>
                <w:rFonts w:ascii="Arial" w:hAnsi="Arial"/>
                <w:szCs w:val="24"/>
                <w:lang w:val="de-DE"/>
              </w:rPr>
              <w:br/>
              <w:t>GBR</w:t>
            </w:r>
            <w:r w:rsidRPr="00D76916">
              <w:rPr>
                <w:rFonts w:ascii="Arial" w:hAnsi="Arial"/>
                <w:szCs w:val="24"/>
                <w:lang w:val="de-DE"/>
              </w:rPr>
              <w:br/>
              <w:t>BUL</w:t>
            </w:r>
            <w:r w:rsidRPr="00D76916">
              <w:rPr>
                <w:rFonts w:ascii="Arial" w:hAnsi="Arial"/>
                <w:szCs w:val="24"/>
                <w:lang w:val="de-DE"/>
              </w:rPr>
              <w:br/>
              <w:t>BUL</w:t>
            </w:r>
            <w:r w:rsidRPr="00D76916">
              <w:rPr>
                <w:rFonts w:ascii="Arial" w:hAnsi="Arial"/>
                <w:szCs w:val="24"/>
                <w:lang w:val="de-DE"/>
              </w:rPr>
              <w:br/>
              <w:t>CAN</w:t>
            </w:r>
            <w:r w:rsidRPr="00D76916">
              <w:rPr>
                <w:rFonts w:ascii="Arial" w:hAnsi="Arial"/>
                <w:szCs w:val="24"/>
                <w:lang w:val="de-DE"/>
              </w:rPr>
              <w:br/>
              <w:t>SPA</w:t>
            </w:r>
            <w:r w:rsidRPr="00D76916">
              <w:rPr>
                <w:rFonts w:ascii="Arial" w:hAnsi="Arial"/>
                <w:szCs w:val="24"/>
                <w:lang w:val="de-DE"/>
              </w:rPr>
              <w:br/>
              <w:t>SPA</w:t>
            </w:r>
            <w:r w:rsidRPr="00D76916">
              <w:rPr>
                <w:rFonts w:ascii="Arial" w:hAnsi="Arial"/>
                <w:szCs w:val="24"/>
                <w:lang w:val="de-DE"/>
              </w:rPr>
              <w:br/>
              <w:t>HUN</w:t>
            </w:r>
            <w:r w:rsidRPr="00D76916">
              <w:rPr>
                <w:rFonts w:ascii="Arial" w:hAnsi="Arial"/>
                <w:szCs w:val="24"/>
                <w:lang w:val="de-DE"/>
              </w:rPr>
              <w:br/>
              <w:t>HUN</w:t>
            </w:r>
            <w:r w:rsidRPr="00D76916">
              <w:rPr>
                <w:rFonts w:ascii="Arial" w:hAnsi="Arial"/>
                <w:szCs w:val="24"/>
                <w:lang w:val="de-DE"/>
              </w:rPr>
              <w:br/>
              <w:t>AUS</w:t>
            </w:r>
          </w:p>
        </w:tc>
        <w:tc>
          <w:tcPr>
            <w:tcW w:w="2112" w:type="dxa"/>
            <w:tcBorders>
              <w:top w:val="single" w:sz="6" w:space="0" w:color="auto"/>
              <w:left w:val="single" w:sz="6" w:space="0" w:color="auto"/>
              <w:bottom w:val="single" w:sz="6" w:space="0" w:color="auto"/>
              <w:right w:val="single" w:sz="6" w:space="0" w:color="auto"/>
            </w:tcBorders>
          </w:tcPr>
          <w:p w:rsidR="00D76916" w:rsidRPr="00D76916" w:rsidRDefault="00D76916" w:rsidP="0067606C">
            <w:pPr>
              <w:spacing w:line="360" w:lineRule="auto"/>
              <w:jc w:val="both"/>
              <w:rPr>
                <w:rFonts w:ascii="Arial" w:hAnsi="Arial"/>
                <w:szCs w:val="24"/>
              </w:rPr>
            </w:pPr>
            <w:r w:rsidRPr="00D76916">
              <w:rPr>
                <w:rFonts w:ascii="Arial" w:hAnsi="Arial"/>
                <w:szCs w:val="24"/>
              </w:rPr>
              <w:t>Πάλη</w:t>
            </w:r>
          </w:p>
          <w:p w:rsidR="00D76916" w:rsidRPr="00D76916" w:rsidRDefault="00D76916" w:rsidP="0067606C">
            <w:pPr>
              <w:spacing w:line="360" w:lineRule="auto"/>
              <w:jc w:val="both"/>
              <w:rPr>
                <w:rFonts w:ascii="Arial" w:hAnsi="Arial"/>
                <w:szCs w:val="24"/>
              </w:rPr>
            </w:pPr>
            <w:r w:rsidRPr="00D76916">
              <w:rPr>
                <w:rFonts w:ascii="Arial" w:hAnsi="Arial"/>
                <w:szCs w:val="24"/>
              </w:rPr>
              <w:t>Τζούντο</w:t>
            </w:r>
          </w:p>
          <w:p w:rsidR="00D76916" w:rsidRPr="00D76916" w:rsidRDefault="00D76916" w:rsidP="0067606C">
            <w:pPr>
              <w:spacing w:line="360" w:lineRule="auto"/>
              <w:jc w:val="both"/>
              <w:rPr>
                <w:rFonts w:ascii="Arial" w:hAnsi="Arial"/>
                <w:szCs w:val="24"/>
              </w:rPr>
            </w:pPr>
            <w:r w:rsidRPr="00D76916">
              <w:rPr>
                <w:rFonts w:ascii="Arial" w:hAnsi="Arial"/>
                <w:szCs w:val="24"/>
              </w:rPr>
              <w:t>Αρση Βαρών</w:t>
            </w:r>
          </w:p>
          <w:p w:rsidR="00D76916" w:rsidRPr="00D76916" w:rsidRDefault="00D76916" w:rsidP="0067606C">
            <w:pPr>
              <w:spacing w:line="360" w:lineRule="auto"/>
              <w:jc w:val="both"/>
              <w:rPr>
                <w:rFonts w:ascii="Arial" w:hAnsi="Arial"/>
                <w:szCs w:val="24"/>
              </w:rPr>
            </w:pPr>
            <w:r w:rsidRPr="00D76916">
              <w:rPr>
                <w:rFonts w:ascii="Arial" w:hAnsi="Arial"/>
                <w:szCs w:val="24"/>
              </w:rPr>
              <w:t>Αρση Βαρών</w:t>
            </w:r>
          </w:p>
          <w:p w:rsidR="00D76916" w:rsidRPr="00D76916" w:rsidRDefault="00D76916" w:rsidP="0067606C">
            <w:pPr>
              <w:spacing w:line="360" w:lineRule="auto"/>
              <w:jc w:val="both"/>
              <w:rPr>
                <w:rFonts w:ascii="Arial" w:hAnsi="Arial"/>
                <w:szCs w:val="24"/>
              </w:rPr>
            </w:pPr>
            <w:r w:rsidRPr="00D76916">
              <w:rPr>
                <w:rFonts w:ascii="Arial" w:hAnsi="Arial"/>
                <w:szCs w:val="24"/>
              </w:rPr>
              <w:t>100 μέτρα</w:t>
            </w:r>
          </w:p>
          <w:p w:rsidR="00D76916" w:rsidRPr="00D76916" w:rsidRDefault="00D76916" w:rsidP="0067606C">
            <w:pPr>
              <w:spacing w:line="360" w:lineRule="auto"/>
              <w:jc w:val="both"/>
              <w:rPr>
                <w:rFonts w:ascii="Arial" w:hAnsi="Arial"/>
                <w:szCs w:val="24"/>
              </w:rPr>
            </w:pPr>
            <w:r w:rsidRPr="00D76916">
              <w:rPr>
                <w:rFonts w:ascii="Arial" w:hAnsi="Arial"/>
                <w:szCs w:val="24"/>
              </w:rPr>
              <w:t>Αρση Βαρών</w:t>
            </w:r>
          </w:p>
          <w:p w:rsidR="00D76916" w:rsidRPr="00D76916" w:rsidRDefault="00D76916" w:rsidP="0067606C">
            <w:pPr>
              <w:spacing w:line="360" w:lineRule="auto"/>
              <w:jc w:val="both"/>
              <w:rPr>
                <w:rFonts w:ascii="Arial" w:hAnsi="Arial"/>
                <w:szCs w:val="24"/>
              </w:rPr>
            </w:pPr>
            <w:r w:rsidRPr="00D76916">
              <w:rPr>
                <w:rFonts w:ascii="Arial" w:hAnsi="Arial"/>
                <w:szCs w:val="24"/>
              </w:rPr>
              <w:t>Μοντέρνο Πένταθλο</w:t>
            </w:r>
          </w:p>
          <w:p w:rsidR="00D76916" w:rsidRPr="00D76916" w:rsidRDefault="00D76916" w:rsidP="0067606C">
            <w:pPr>
              <w:spacing w:line="360" w:lineRule="auto"/>
              <w:jc w:val="both"/>
              <w:rPr>
                <w:rFonts w:ascii="Arial" w:hAnsi="Arial"/>
                <w:szCs w:val="24"/>
              </w:rPr>
            </w:pPr>
            <w:r w:rsidRPr="00D76916">
              <w:rPr>
                <w:rFonts w:ascii="Arial" w:hAnsi="Arial"/>
                <w:szCs w:val="24"/>
              </w:rPr>
              <w:t>Αρση Βαρών</w:t>
            </w:r>
          </w:p>
          <w:p w:rsidR="00D76916" w:rsidRPr="00D76916" w:rsidRDefault="00D76916" w:rsidP="0067606C">
            <w:pPr>
              <w:spacing w:line="360" w:lineRule="auto"/>
              <w:jc w:val="both"/>
              <w:rPr>
                <w:rFonts w:ascii="Arial" w:hAnsi="Arial"/>
                <w:szCs w:val="24"/>
              </w:rPr>
            </w:pPr>
            <w:r w:rsidRPr="00D76916">
              <w:rPr>
                <w:rFonts w:ascii="Arial" w:hAnsi="Arial"/>
                <w:szCs w:val="24"/>
              </w:rPr>
              <w:t>Αρση Βαρών</w:t>
            </w:r>
          </w:p>
          <w:p w:rsidR="00D76916" w:rsidRPr="00D76916" w:rsidRDefault="00D76916" w:rsidP="0067606C">
            <w:pPr>
              <w:spacing w:line="360" w:lineRule="auto"/>
              <w:jc w:val="both"/>
              <w:rPr>
                <w:rFonts w:ascii="Arial" w:hAnsi="Arial"/>
                <w:szCs w:val="24"/>
              </w:rPr>
            </w:pPr>
            <w:r w:rsidRPr="00D76916">
              <w:rPr>
                <w:rFonts w:ascii="Arial" w:hAnsi="Arial"/>
                <w:szCs w:val="24"/>
              </w:rPr>
              <w:t>Μοντέρνο Πένταθλο</w:t>
            </w:r>
          </w:p>
        </w:tc>
        <w:tc>
          <w:tcPr>
            <w:tcW w:w="2171" w:type="dxa"/>
            <w:tcBorders>
              <w:top w:val="single" w:sz="6" w:space="0" w:color="auto"/>
              <w:left w:val="single" w:sz="6" w:space="0" w:color="auto"/>
              <w:bottom w:val="single" w:sz="6" w:space="0" w:color="auto"/>
              <w:right w:val="single" w:sz="12" w:space="0" w:color="auto"/>
            </w:tcBorders>
          </w:tcPr>
          <w:p w:rsidR="00D76916" w:rsidRPr="00D76916" w:rsidRDefault="00D76916" w:rsidP="0067606C">
            <w:pPr>
              <w:spacing w:line="360" w:lineRule="auto"/>
              <w:jc w:val="both"/>
              <w:rPr>
                <w:rFonts w:ascii="Arial" w:hAnsi="Arial"/>
                <w:szCs w:val="24"/>
              </w:rPr>
            </w:pPr>
            <w:r w:rsidRPr="00D76916">
              <w:rPr>
                <w:rFonts w:ascii="Arial" w:hAnsi="Arial"/>
                <w:szCs w:val="24"/>
              </w:rPr>
              <w:t>Φουροσεμίδη</w:t>
            </w:r>
          </w:p>
          <w:p w:rsidR="00D76916" w:rsidRPr="00D76916" w:rsidRDefault="00D76916" w:rsidP="0067606C">
            <w:pPr>
              <w:spacing w:line="360" w:lineRule="auto"/>
              <w:jc w:val="both"/>
              <w:rPr>
                <w:rFonts w:ascii="Arial" w:hAnsi="Arial"/>
                <w:szCs w:val="24"/>
              </w:rPr>
            </w:pPr>
            <w:r w:rsidRPr="00D76916">
              <w:rPr>
                <w:rFonts w:ascii="Arial" w:hAnsi="Arial"/>
                <w:szCs w:val="24"/>
              </w:rPr>
              <w:t>Φουροσεμίδη</w:t>
            </w:r>
          </w:p>
          <w:p w:rsidR="00D76916" w:rsidRPr="00D76916" w:rsidRDefault="00D76916" w:rsidP="0067606C">
            <w:pPr>
              <w:spacing w:line="360" w:lineRule="auto"/>
              <w:jc w:val="both"/>
              <w:rPr>
                <w:rFonts w:ascii="Arial" w:hAnsi="Arial"/>
                <w:szCs w:val="24"/>
              </w:rPr>
            </w:pPr>
            <w:r w:rsidRPr="00D76916">
              <w:rPr>
                <w:rFonts w:ascii="Arial" w:hAnsi="Arial"/>
                <w:szCs w:val="24"/>
              </w:rPr>
              <w:t>Φουροσεμίδη</w:t>
            </w:r>
          </w:p>
          <w:p w:rsidR="00D76916" w:rsidRPr="00D76916" w:rsidRDefault="00D76916" w:rsidP="0067606C">
            <w:pPr>
              <w:spacing w:line="360" w:lineRule="auto"/>
              <w:jc w:val="both"/>
              <w:rPr>
                <w:rFonts w:ascii="Arial" w:hAnsi="Arial"/>
                <w:szCs w:val="24"/>
              </w:rPr>
            </w:pPr>
            <w:r w:rsidRPr="00D76916">
              <w:rPr>
                <w:rFonts w:ascii="Arial" w:hAnsi="Arial"/>
                <w:szCs w:val="24"/>
              </w:rPr>
              <w:t>Φουροσεμίδη</w:t>
            </w:r>
          </w:p>
          <w:p w:rsidR="00D76916" w:rsidRPr="00D76916" w:rsidRDefault="00D76916" w:rsidP="0067606C">
            <w:pPr>
              <w:spacing w:line="360" w:lineRule="auto"/>
              <w:jc w:val="both"/>
              <w:rPr>
                <w:rFonts w:ascii="Arial" w:hAnsi="Arial"/>
                <w:szCs w:val="24"/>
              </w:rPr>
            </w:pPr>
            <w:r w:rsidRPr="00D76916">
              <w:rPr>
                <w:rFonts w:ascii="Arial" w:hAnsi="Arial"/>
                <w:szCs w:val="24"/>
              </w:rPr>
              <w:t>Σταναζολόλη</w:t>
            </w:r>
          </w:p>
          <w:p w:rsidR="00D76916" w:rsidRPr="00D76916" w:rsidRDefault="00D76916" w:rsidP="0067606C">
            <w:pPr>
              <w:spacing w:line="360" w:lineRule="auto"/>
              <w:jc w:val="both"/>
              <w:rPr>
                <w:rFonts w:ascii="Arial" w:hAnsi="Arial"/>
                <w:szCs w:val="24"/>
              </w:rPr>
            </w:pPr>
            <w:r w:rsidRPr="00D76916">
              <w:rPr>
                <w:rFonts w:ascii="Arial" w:hAnsi="Arial"/>
                <w:szCs w:val="24"/>
              </w:rPr>
              <w:t>Πεμολίνη</w:t>
            </w:r>
          </w:p>
          <w:p w:rsidR="00D76916" w:rsidRPr="00D76916" w:rsidRDefault="00D76916" w:rsidP="0067606C">
            <w:pPr>
              <w:spacing w:line="360" w:lineRule="auto"/>
              <w:jc w:val="both"/>
              <w:rPr>
                <w:rFonts w:ascii="Arial" w:hAnsi="Arial"/>
                <w:szCs w:val="24"/>
              </w:rPr>
            </w:pPr>
            <w:r w:rsidRPr="00D76916">
              <w:rPr>
                <w:rFonts w:ascii="Arial" w:hAnsi="Arial"/>
                <w:szCs w:val="24"/>
              </w:rPr>
              <w:t>Προπρανολόλη</w:t>
            </w:r>
          </w:p>
          <w:p w:rsidR="00D76916" w:rsidRPr="00D76916" w:rsidRDefault="00D76916" w:rsidP="0067606C">
            <w:pPr>
              <w:spacing w:line="360" w:lineRule="auto"/>
              <w:jc w:val="both"/>
              <w:rPr>
                <w:rFonts w:ascii="Arial" w:hAnsi="Arial"/>
                <w:szCs w:val="24"/>
              </w:rPr>
            </w:pPr>
            <w:r w:rsidRPr="00D76916">
              <w:rPr>
                <w:rFonts w:ascii="Arial" w:hAnsi="Arial"/>
                <w:szCs w:val="24"/>
              </w:rPr>
              <w:t>Σταναζολόλη</w:t>
            </w:r>
          </w:p>
          <w:p w:rsidR="00D76916" w:rsidRPr="00D76916" w:rsidRDefault="00D76916" w:rsidP="0067606C">
            <w:pPr>
              <w:spacing w:line="360" w:lineRule="auto"/>
              <w:jc w:val="both"/>
              <w:rPr>
                <w:rFonts w:ascii="Arial" w:hAnsi="Arial"/>
                <w:szCs w:val="24"/>
              </w:rPr>
            </w:pPr>
            <w:r w:rsidRPr="00D76916">
              <w:rPr>
                <w:rFonts w:ascii="Arial" w:hAnsi="Arial"/>
                <w:szCs w:val="24"/>
              </w:rPr>
              <w:t>Σταναζολόλη</w:t>
            </w:r>
          </w:p>
          <w:p w:rsidR="00D76916" w:rsidRPr="00D76916" w:rsidRDefault="00D76916" w:rsidP="0067606C">
            <w:pPr>
              <w:spacing w:line="360" w:lineRule="auto"/>
              <w:jc w:val="both"/>
              <w:rPr>
                <w:rFonts w:ascii="Arial" w:hAnsi="Arial"/>
                <w:szCs w:val="24"/>
              </w:rPr>
            </w:pPr>
            <w:r w:rsidRPr="00D76916">
              <w:rPr>
                <w:rFonts w:ascii="Arial" w:hAnsi="Arial"/>
                <w:szCs w:val="24"/>
              </w:rPr>
              <w:t>Καφείνη</w:t>
            </w:r>
          </w:p>
        </w:tc>
      </w:tr>
      <w:tr w:rsidR="00D76916" w:rsidRPr="00D76916" w:rsidTr="0067606C">
        <w:trPr>
          <w:cantSplit/>
        </w:trPr>
        <w:tc>
          <w:tcPr>
            <w:tcW w:w="837" w:type="dxa"/>
            <w:tcBorders>
              <w:top w:val="single" w:sz="6" w:space="0" w:color="auto"/>
              <w:left w:val="single" w:sz="12" w:space="0" w:color="auto"/>
              <w:bottom w:val="single" w:sz="6" w:space="0" w:color="auto"/>
              <w:right w:val="single" w:sz="6" w:space="0" w:color="auto"/>
            </w:tcBorders>
          </w:tcPr>
          <w:p w:rsidR="00D76916" w:rsidRPr="00D76916" w:rsidRDefault="00D76916" w:rsidP="0067606C">
            <w:pPr>
              <w:spacing w:line="360" w:lineRule="auto"/>
              <w:jc w:val="both"/>
              <w:rPr>
                <w:rFonts w:ascii="Arial" w:hAnsi="Arial"/>
                <w:szCs w:val="24"/>
              </w:rPr>
            </w:pPr>
            <w:r w:rsidRPr="00D76916">
              <w:rPr>
                <w:rFonts w:ascii="Arial" w:hAnsi="Arial"/>
                <w:szCs w:val="24"/>
              </w:rPr>
              <w:t>1992</w:t>
            </w:r>
          </w:p>
        </w:tc>
        <w:tc>
          <w:tcPr>
            <w:tcW w:w="2997" w:type="dxa"/>
            <w:tcBorders>
              <w:top w:val="single" w:sz="6" w:space="0" w:color="auto"/>
              <w:left w:val="single" w:sz="6" w:space="0" w:color="auto"/>
              <w:bottom w:val="single" w:sz="6" w:space="0" w:color="auto"/>
              <w:right w:val="single" w:sz="6" w:space="0" w:color="auto"/>
            </w:tcBorders>
          </w:tcPr>
          <w:p w:rsidR="00D76916" w:rsidRPr="00D76916" w:rsidRDefault="00D76916" w:rsidP="0067606C">
            <w:pPr>
              <w:spacing w:line="360" w:lineRule="auto"/>
              <w:rPr>
                <w:rFonts w:ascii="Arial" w:hAnsi="Arial"/>
                <w:szCs w:val="24"/>
                <w:lang w:val="en-US"/>
              </w:rPr>
            </w:pPr>
            <w:r w:rsidRPr="00D76916">
              <w:rPr>
                <w:rFonts w:ascii="Arial" w:hAnsi="Arial"/>
                <w:szCs w:val="24"/>
                <w:lang w:val="en-US"/>
              </w:rPr>
              <w:t>Madina Biktagirova</w:t>
            </w:r>
          </w:p>
          <w:p w:rsidR="00D76916" w:rsidRPr="00D76916" w:rsidRDefault="00D76916" w:rsidP="0067606C">
            <w:pPr>
              <w:spacing w:line="360" w:lineRule="auto"/>
              <w:rPr>
                <w:rFonts w:ascii="Arial" w:hAnsi="Arial"/>
                <w:szCs w:val="24"/>
                <w:lang w:val="fr-FR"/>
              </w:rPr>
            </w:pPr>
            <w:r w:rsidRPr="00D76916">
              <w:rPr>
                <w:rFonts w:ascii="Arial" w:hAnsi="Arial"/>
                <w:szCs w:val="24"/>
                <w:lang w:val="fr-FR"/>
              </w:rPr>
              <w:t>Bonnie Dasse</w:t>
            </w:r>
          </w:p>
          <w:p w:rsidR="00D76916" w:rsidRPr="00D76916" w:rsidRDefault="00D76916" w:rsidP="0067606C">
            <w:pPr>
              <w:spacing w:line="360" w:lineRule="auto"/>
              <w:rPr>
                <w:rFonts w:ascii="Arial" w:hAnsi="Arial"/>
                <w:szCs w:val="24"/>
                <w:lang w:val="fr-FR"/>
              </w:rPr>
            </w:pPr>
            <w:r w:rsidRPr="00D76916">
              <w:rPr>
                <w:rFonts w:ascii="Arial" w:hAnsi="Arial"/>
                <w:szCs w:val="24"/>
                <w:lang w:val="fr-FR"/>
              </w:rPr>
              <w:t>Jud Logan</w:t>
            </w:r>
          </w:p>
          <w:p w:rsidR="00D76916" w:rsidRPr="00D76916" w:rsidRDefault="00D76916" w:rsidP="0067606C">
            <w:pPr>
              <w:spacing w:line="360" w:lineRule="auto"/>
              <w:rPr>
                <w:rFonts w:ascii="Arial" w:hAnsi="Arial"/>
                <w:szCs w:val="24"/>
                <w:lang w:val="de-DE"/>
              </w:rPr>
            </w:pPr>
            <w:r w:rsidRPr="00D76916">
              <w:rPr>
                <w:rFonts w:ascii="Arial" w:hAnsi="Arial"/>
                <w:szCs w:val="24"/>
                <w:lang w:val="de-DE"/>
              </w:rPr>
              <w:t>Nijole Medvedieva</w:t>
            </w:r>
          </w:p>
          <w:p w:rsidR="00D76916" w:rsidRPr="00D76916" w:rsidRDefault="00D76916" w:rsidP="0067606C">
            <w:pPr>
              <w:spacing w:line="360" w:lineRule="auto"/>
              <w:rPr>
                <w:rFonts w:ascii="Arial" w:hAnsi="Arial"/>
                <w:szCs w:val="24"/>
                <w:lang w:val="de-DE"/>
              </w:rPr>
            </w:pPr>
            <w:r w:rsidRPr="00D76916">
              <w:rPr>
                <w:rFonts w:ascii="Arial" w:hAnsi="Arial"/>
                <w:szCs w:val="24"/>
                <w:lang w:val="de-DE"/>
              </w:rPr>
              <w:t>Wu Dan</w:t>
            </w:r>
          </w:p>
        </w:tc>
        <w:tc>
          <w:tcPr>
            <w:tcW w:w="1347" w:type="dxa"/>
            <w:tcBorders>
              <w:top w:val="single" w:sz="6" w:space="0" w:color="auto"/>
              <w:left w:val="single" w:sz="6" w:space="0" w:color="auto"/>
              <w:bottom w:val="single" w:sz="6" w:space="0" w:color="auto"/>
              <w:right w:val="single" w:sz="6" w:space="0" w:color="auto"/>
            </w:tcBorders>
          </w:tcPr>
          <w:p w:rsidR="00D76916" w:rsidRPr="00D76916" w:rsidRDefault="00D76916" w:rsidP="0067606C">
            <w:pPr>
              <w:spacing w:line="360" w:lineRule="auto"/>
              <w:jc w:val="both"/>
              <w:rPr>
                <w:rFonts w:ascii="Arial" w:hAnsi="Arial"/>
                <w:szCs w:val="24"/>
                <w:lang w:val="de-DE"/>
              </w:rPr>
            </w:pPr>
            <w:r w:rsidRPr="00D76916">
              <w:rPr>
                <w:rFonts w:ascii="Arial" w:hAnsi="Arial"/>
                <w:szCs w:val="24"/>
                <w:lang w:val="de-DE"/>
              </w:rPr>
              <w:t>BLR</w:t>
            </w:r>
            <w:r w:rsidRPr="00D76916">
              <w:rPr>
                <w:rFonts w:ascii="Arial" w:hAnsi="Arial"/>
                <w:szCs w:val="24"/>
                <w:lang w:val="de-DE"/>
              </w:rPr>
              <w:br/>
              <w:t>USA</w:t>
            </w:r>
            <w:r w:rsidRPr="00D76916">
              <w:rPr>
                <w:rFonts w:ascii="Arial" w:hAnsi="Arial"/>
                <w:szCs w:val="24"/>
                <w:lang w:val="de-DE"/>
              </w:rPr>
              <w:br/>
              <w:t>USA</w:t>
            </w:r>
            <w:r w:rsidRPr="00D76916">
              <w:rPr>
                <w:rFonts w:ascii="Arial" w:hAnsi="Arial"/>
                <w:szCs w:val="24"/>
                <w:lang w:val="de-DE"/>
              </w:rPr>
              <w:br/>
              <w:t>LIT</w:t>
            </w:r>
            <w:r w:rsidRPr="00D76916">
              <w:rPr>
                <w:rFonts w:ascii="Arial" w:hAnsi="Arial"/>
                <w:szCs w:val="24"/>
                <w:lang w:val="de-DE"/>
              </w:rPr>
              <w:br/>
              <w:t>CHN</w:t>
            </w:r>
          </w:p>
        </w:tc>
        <w:tc>
          <w:tcPr>
            <w:tcW w:w="2112" w:type="dxa"/>
            <w:tcBorders>
              <w:top w:val="single" w:sz="6" w:space="0" w:color="auto"/>
              <w:left w:val="single" w:sz="6" w:space="0" w:color="auto"/>
              <w:bottom w:val="single" w:sz="6" w:space="0" w:color="auto"/>
              <w:right w:val="single" w:sz="6" w:space="0" w:color="auto"/>
            </w:tcBorders>
          </w:tcPr>
          <w:p w:rsidR="00D76916" w:rsidRPr="00D76916" w:rsidRDefault="00D76916" w:rsidP="0067606C">
            <w:pPr>
              <w:spacing w:line="360" w:lineRule="auto"/>
              <w:jc w:val="both"/>
              <w:rPr>
                <w:rFonts w:ascii="Arial" w:hAnsi="Arial"/>
                <w:szCs w:val="24"/>
              </w:rPr>
            </w:pPr>
            <w:r w:rsidRPr="00D76916">
              <w:rPr>
                <w:rFonts w:ascii="Arial" w:hAnsi="Arial"/>
                <w:szCs w:val="24"/>
              </w:rPr>
              <w:t>Μαραθώνιος</w:t>
            </w:r>
          </w:p>
          <w:p w:rsidR="00D76916" w:rsidRPr="00D76916" w:rsidRDefault="00D76916" w:rsidP="0067606C">
            <w:pPr>
              <w:spacing w:line="360" w:lineRule="auto"/>
              <w:jc w:val="both"/>
              <w:rPr>
                <w:rFonts w:ascii="Arial" w:hAnsi="Arial"/>
                <w:szCs w:val="24"/>
              </w:rPr>
            </w:pPr>
            <w:r w:rsidRPr="00D76916">
              <w:rPr>
                <w:rFonts w:ascii="Arial" w:hAnsi="Arial"/>
                <w:szCs w:val="24"/>
              </w:rPr>
              <w:t>Σφαιροβολία</w:t>
            </w:r>
          </w:p>
          <w:p w:rsidR="00D76916" w:rsidRPr="00D76916" w:rsidRDefault="00D76916" w:rsidP="0067606C">
            <w:pPr>
              <w:spacing w:line="360" w:lineRule="auto"/>
              <w:jc w:val="both"/>
              <w:rPr>
                <w:rFonts w:ascii="Arial" w:hAnsi="Arial"/>
                <w:szCs w:val="24"/>
              </w:rPr>
            </w:pPr>
            <w:r w:rsidRPr="00D76916">
              <w:rPr>
                <w:rFonts w:ascii="Arial" w:hAnsi="Arial"/>
                <w:szCs w:val="24"/>
              </w:rPr>
              <w:t>Σφυροβολία</w:t>
            </w:r>
          </w:p>
          <w:p w:rsidR="00D76916" w:rsidRPr="00D76916" w:rsidRDefault="00D76916" w:rsidP="0067606C">
            <w:pPr>
              <w:spacing w:line="360" w:lineRule="auto"/>
              <w:jc w:val="both"/>
              <w:rPr>
                <w:rFonts w:ascii="Arial" w:hAnsi="Arial"/>
                <w:szCs w:val="24"/>
              </w:rPr>
            </w:pPr>
            <w:r w:rsidRPr="00D76916">
              <w:rPr>
                <w:rFonts w:ascii="Arial" w:hAnsi="Arial"/>
                <w:szCs w:val="24"/>
              </w:rPr>
              <w:t>Αλμα σε μήκος</w:t>
            </w:r>
          </w:p>
          <w:p w:rsidR="00D76916" w:rsidRPr="00D76916" w:rsidRDefault="00D76916" w:rsidP="0067606C">
            <w:pPr>
              <w:spacing w:line="360" w:lineRule="auto"/>
              <w:jc w:val="both"/>
              <w:rPr>
                <w:rFonts w:ascii="Arial" w:hAnsi="Arial"/>
                <w:szCs w:val="24"/>
              </w:rPr>
            </w:pPr>
            <w:r w:rsidRPr="00D76916">
              <w:rPr>
                <w:rFonts w:ascii="Arial" w:hAnsi="Arial"/>
                <w:szCs w:val="24"/>
              </w:rPr>
              <w:t>Βόλλευ</w:t>
            </w:r>
          </w:p>
        </w:tc>
        <w:tc>
          <w:tcPr>
            <w:tcW w:w="2171" w:type="dxa"/>
            <w:tcBorders>
              <w:top w:val="single" w:sz="6" w:space="0" w:color="auto"/>
              <w:left w:val="single" w:sz="6" w:space="0" w:color="auto"/>
              <w:bottom w:val="single" w:sz="6" w:space="0" w:color="auto"/>
              <w:right w:val="single" w:sz="12" w:space="0" w:color="auto"/>
            </w:tcBorders>
          </w:tcPr>
          <w:p w:rsidR="00D76916" w:rsidRPr="00D76916" w:rsidRDefault="00D76916" w:rsidP="0067606C">
            <w:pPr>
              <w:spacing w:line="360" w:lineRule="auto"/>
              <w:jc w:val="both"/>
              <w:rPr>
                <w:rFonts w:ascii="Arial" w:hAnsi="Arial"/>
                <w:szCs w:val="24"/>
              </w:rPr>
            </w:pPr>
            <w:r w:rsidRPr="00D76916">
              <w:rPr>
                <w:rFonts w:ascii="Arial" w:hAnsi="Arial"/>
                <w:szCs w:val="24"/>
              </w:rPr>
              <w:t>Νορεφεδρίνη</w:t>
            </w:r>
          </w:p>
          <w:p w:rsidR="00D76916" w:rsidRPr="00D76916" w:rsidRDefault="00D76916" w:rsidP="0067606C">
            <w:pPr>
              <w:spacing w:line="360" w:lineRule="auto"/>
              <w:jc w:val="both"/>
              <w:rPr>
                <w:rFonts w:ascii="Arial" w:hAnsi="Arial"/>
                <w:szCs w:val="24"/>
              </w:rPr>
            </w:pPr>
            <w:r w:rsidRPr="00D76916">
              <w:rPr>
                <w:rFonts w:ascii="Arial" w:hAnsi="Arial"/>
                <w:szCs w:val="24"/>
              </w:rPr>
              <w:t>Κλενβουτερόλη</w:t>
            </w:r>
          </w:p>
          <w:p w:rsidR="00D76916" w:rsidRPr="00D76916" w:rsidRDefault="00D76916" w:rsidP="0067606C">
            <w:pPr>
              <w:spacing w:line="360" w:lineRule="auto"/>
              <w:jc w:val="both"/>
              <w:rPr>
                <w:rFonts w:ascii="Arial" w:hAnsi="Arial"/>
                <w:szCs w:val="24"/>
              </w:rPr>
            </w:pPr>
            <w:r w:rsidRPr="00D76916">
              <w:rPr>
                <w:rFonts w:ascii="Arial" w:hAnsi="Arial"/>
                <w:szCs w:val="24"/>
              </w:rPr>
              <w:t>Κλενβουτερόλη</w:t>
            </w:r>
          </w:p>
          <w:p w:rsidR="00D76916" w:rsidRPr="00D76916" w:rsidRDefault="00D76916" w:rsidP="0067606C">
            <w:pPr>
              <w:spacing w:line="360" w:lineRule="auto"/>
              <w:jc w:val="both"/>
              <w:rPr>
                <w:rFonts w:ascii="Arial" w:hAnsi="Arial"/>
                <w:szCs w:val="24"/>
              </w:rPr>
            </w:pPr>
            <w:r w:rsidRPr="00D76916">
              <w:rPr>
                <w:rFonts w:ascii="Arial" w:hAnsi="Arial"/>
                <w:szCs w:val="24"/>
              </w:rPr>
              <w:t>Μεσοκάρδη</w:t>
            </w:r>
          </w:p>
          <w:p w:rsidR="00D76916" w:rsidRPr="00D76916" w:rsidRDefault="00D76916" w:rsidP="0067606C">
            <w:pPr>
              <w:spacing w:line="360" w:lineRule="auto"/>
              <w:jc w:val="both"/>
              <w:rPr>
                <w:rFonts w:ascii="Arial" w:hAnsi="Arial"/>
                <w:szCs w:val="24"/>
              </w:rPr>
            </w:pPr>
            <w:r w:rsidRPr="00D76916">
              <w:rPr>
                <w:rFonts w:ascii="Arial" w:hAnsi="Arial"/>
                <w:szCs w:val="24"/>
              </w:rPr>
              <w:t>Στρυχνίνη</w:t>
            </w:r>
          </w:p>
        </w:tc>
      </w:tr>
      <w:tr w:rsidR="00D76916" w:rsidRPr="00D76916" w:rsidTr="0067606C">
        <w:trPr>
          <w:cantSplit/>
        </w:trPr>
        <w:tc>
          <w:tcPr>
            <w:tcW w:w="837" w:type="dxa"/>
            <w:tcBorders>
              <w:top w:val="single" w:sz="6" w:space="0" w:color="auto"/>
              <w:left w:val="single" w:sz="12" w:space="0" w:color="auto"/>
              <w:bottom w:val="single" w:sz="12" w:space="0" w:color="auto"/>
              <w:right w:val="single" w:sz="6" w:space="0" w:color="auto"/>
            </w:tcBorders>
          </w:tcPr>
          <w:p w:rsidR="00D76916" w:rsidRPr="00D76916" w:rsidRDefault="00D76916" w:rsidP="0067606C">
            <w:pPr>
              <w:spacing w:line="360" w:lineRule="auto"/>
              <w:jc w:val="both"/>
              <w:rPr>
                <w:rFonts w:ascii="Arial" w:hAnsi="Arial"/>
                <w:szCs w:val="24"/>
              </w:rPr>
            </w:pPr>
            <w:r w:rsidRPr="00D76916">
              <w:rPr>
                <w:rFonts w:ascii="Arial" w:hAnsi="Arial"/>
                <w:szCs w:val="24"/>
              </w:rPr>
              <w:t>1996</w:t>
            </w:r>
          </w:p>
        </w:tc>
        <w:tc>
          <w:tcPr>
            <w:tcW w:w="2997" w:type="dxa"/>
            <w:tcBorders>
              <w:top w:val="single" w:sz="6" w:space="0" w:color="auto"/>
              <w:left w:val="single" w:sz="6" w:space="0" w:color="auto"/>
              <w:bottom w:val="single" w:sz="12" w:space="0" w:color="auto"/>
              <w:right w:val="single" w:sz="6" w:space="0" w:color="auto"/>
            </w:tcBorders>
          </w:tcPr>
          <w:p w:rsidR="00D76916" w:rsidRPr="00D76916" w:rsidRDefault="00D76916" w:rsidP="0067606C">
            <w:pPr>
              <w:spacing w:line="360" w:lineRule="auto"/>
              <w:jc w:val="both"/>
              <w:rPr>
                <w:rFonts w:ascii="Arial" w:hAnsi="Arial"/>
                <w:szCs w:val="24"/>
              </w:rPr>
            </w:pPr>
            <w:r w:rsidRPr="00D76916">
              <w:rPr>
                <w:rFonts w:ascii="Arial" w:hAnsi="Arial"/>
                <w:szCs w:val="24"/>
              </w:rPr>
              <w:t>Natalya Shekhodanova</w:t>
            </w:r>
          </w:p>
          <w:p w:rsidR="00D76916" w:rsidRPr="00D76916" w:rsidRDefault="00D76916" w:rsidP="0067606C">
            <w:pPr>
              <w:spacing w:line="360" w:lineRule="auto"/>
              <w:jc w:val="both"/>
              <w:rPr>
                <w:rFonts w:ascii="Arial" w:hAnsi="Arial"/>
                <w:szCs w:val="24"/>
                <w:lang w:val="fr-FR"/>
              </w:rPr>
            </w:pPr>
            <w:r w:rsidRPr="00D76916">
              <w:rPr>
                <w:rFonts w:ascii="Arial" w:hAnsi="Arial"/>
                <w:szCs w:val="24"/>
                <w:lang w:val="fr-FR"/>
              </w:rPr>
              <w:t>Iva Prandzeva</w:t>
            </w:r>
          </w:p>
        </w:tc>
        <w:tc>
          <w:tcPr>
            <w:tcW w:w="1347" w:type="dxa"/>
            <w:tcBorders>
              <w:top w:val="single" w:sz="6" w:space="0" w:color="auto"/>
              <w:left w:val="single" w:sz="6" w:space="0" w:color="auto"/>
              <w:bottom w:val="single" w:sz="12" w:space="0" w:color="auto"/>
              <w:right w:val="single" w:sz="6" w:space="0" w:color="auto"/>
            </w:tcBorders>
          </w:tcPr>
          <w:p w:rsidR="00D76916" w:rsidRPr="00D76916" w:rsidRDefault="00D76916" w:rsidP="0067606C">
            <w:pPr>
              <w:spacing w:line="360" w:lineRule="auto"/>
              <w:jc w:val="both"/>
              <w:rPr>
                <w:rFonts w:ascii="Arial" w:hAnsi="Arial"/>
                <w:szCs w:val="24"/>
                <w:lang w:val="fr-FR"/>
              </w:rPr>
            </w:pPr>
            <w:r w:rsidRPr="00D76916">
              <w:rPr>
                <w:rFonts w:ascii="Arial" w:hAnsi="Arial"/>
                <w:szCs w:val="24"/>
                <w:lang w:val="fr-FR"/>
              </w:rPr>
              <w:t>RUS</w:t>
            </w:r>
          </w:p>
          <w:p w:rsidR="00D76916" w:rsidRPr="00D76916" w:rsidRDefault="00D76916" w:rsidP="0067606C">
            <w:pPr>
              <w:spacing w:line="360" w:lineRule="auto"/>
              <w:jc w:val="both"/>
              <w:rPr>
                <w:rFonts w:ascii="Arial" w:hAnsi="Arial"/>
                <w:szCs w:val="24"/>
                <w:lang w:val="fr-FR"/>
              </w:rPr>
            </w:pPr>
            <w:r w:rsidRPr="00D76916">
              <w:rPr>
                <w:rFonts w:ascii="Arial" w:hAnsi="Arial"/>
                <w:szCs w:val="24"/>
                <w:lang w:val="fr-FR"/>
              </w:rPr>
              <w:t>BUL</w:t>
            </w:r>
          </w:p>
        </w:tc>
        <w:tc>
          <w:tcPr>
            <w:tcW w:w="2112" w:type="dxa"/>
            <w:tcBorders>
              <w:top w:val="single" w:sz="6" w:space="0" w:color="auto"/>
              <w:left w:val="single" w:sz="6" w:space="0" w:color="auto"/>
              <w:bottom w:val="single" w:sz="12" w:space="0" w:color="auto"/>
              <w:right w:val="single" w:sz="6" w:space="0" w:color="auto"/>
            </w:tcBorders>
          </w:tcPr>
          <w:p w:rsidR="00D76916" w:rsidRPr="00D76916" w:rsidRDefault="00D76916" w:rsidP="0067606C">
            <w:pPr>
              <w:spacing w:line="360" w:lineRule="auto"/>
              <w:jc w:val="both"/>
              <w:rPr>
                <w:rFonts w:ascii="Arial" w:hAnsi="Arial"/>
                <w:szCs w:val="24"/>
              </w:rPr>
            </w:pPr>
            <w:r w:rsidRPr="00D76916">
              <w:rPr>
                <w:rFonts w:ascii="Arial" w:hAnsi="Arial"/>
                <w:szCs w:val="24"/>
              </w:rPr>
              <w:t>100m εμπόδια</w:t>
            </w:r>
          </w:p>
          <w:p w:rsidR="00D76916" w:rsidRPr="00D76916" w:rsidRDefault="00D76916" w:rsidP="0067606C">
            <w:pPr>
              <w:spacing w:line="360" w:lineRule="auto"/>
              <w:jc w:val="both"/>
              <w:rPr>
                <w:rFonts w:ascii="Arial" w:hAnsi="Arial"/>
                <w:szCs w:val="24"/>
              </w:rPr>
            </w:pPr>
            <w:r w:rsidRPr="00D76916">
              <w:rPr>
                <w:rFonts w:ascii="Arial" w:hAnsi="Arial"/>
                <w:szCs w:val="24"/>
              </w:rPr>
              <w:t>τριπλούν</w:t>
            </w:r>
          </w:p>
        </w:tc>
        <w:tc>
          <w:tcPr>
            <w:tcW w:w="2171" w:type="dxa"/>
            <w:tcBorders>
              <w:top w:val="single" w:sz="6" w:space="0" w:color="auto"/>
              <w:left w:val="single" w:sz="6" w:space="0" w:color="auto"/>
              <w:bottom w:val="single" w:sz="12" w:space="0" w:color="auto"/>
              <w:right w:val="single" w:sz="12" w:space="0" w:color="auto"/>
            </w:tcBorders>
          </w:tcPr>
          <w:p w:rsidR="00D76916" w:rsidRPr="00D76916" w:rsidRDefault="00D76916" w:rsidP="0067606C">
            <w:pPr>
              <w:spacing w:line="360" w:lineRule="auto"/>
              <w:jc w:val="both"/>
              <w:rPr>
                <w:rFonts w:ascii="Arial" w:hAnsi="Arial"/>
                <w:szCs w:val="24"/>
              </w:rPr>
            </w:pPr>
            <w:r w:rsidRPr="00D76916">
              <w:rPr>
                <w:rFonts w:ascii="Arial" w:hAnsi="Arial"/>
                <w:szCs w:val="24"/>
              </w:rPr>
              <w:t>Σταναζολόλη</w:t>
            </w:r>
          </w:p>
          <w:p w:rsidR="00D76916" w:rsidRPr="00D76916" w:rsidRDefault="00D76916" w:rsidP="0067606C">
            <w:pPr>
              <w:spacing w:line="360" w:lineRule="auto"/>
              <w:jc w:val="both"/>
              <w:rPr>
                <w:rFonts w:ascii="Arial" w:hAnsi="Arial"/>
                <w:szCs w:val="24"/>
              </w:rPr>
            </w:pPr>
            <w:r w:rsidRPr="00D76916">
              <w:rPr>
                <w:rFonts w:ascii="Arial" w:hAnsi="Arial"/>
                <w:szCs w:val="24"/>
              </w:rPr>
              <w:t>Μεταδιενόνη</w:t>
            </w:r>
          </w:p>
        </w:tc>
      </w:tr>
    </w:tbl>
    <w:p w:rsidR="00D76916" w:rsidRPr="00D76916" w:rsidRDefault="00D76916" w:rsidP="00D76916">
      <w:pPr>
        <w:spacing w:line="360" w:lineRule="auto"/>
        <w:ind w:firstLine="720"/>
        <w:jc w:val="both"/>
        <w:rPr>
          <w:rFonts w:ascii="Arial" w:hAnsi="Arial"/>
          <w:szCs w:val="24"/>
        </w:rPr>
      </w:pPr>
      <w:r w:rsidRPr="00D76916">
        <w:rPr>
          <w:rFonts w:ascii="Arial" w:hAnsi="Arial"/>
          <w:szCs w:val="24"/>
        </w:rPr>
        <w:t xml:space="preserve">Στον πίνακα αυτό με κάθε επιφύλαξη μπορούμε να προσθέσουμε και τα αποτελέσματα των ελέγχων στο Σίδνεϋ. Τα αποτελέσματα αυτά δεν είναι </w:t>
      </w:r>
      <w:r w:rsidRPr="00D76916">
        <w:rPr>
          <w:rFonts w:ascii="Arial" w:hAnsi="Arial"/>
          <w:szCs w:val="24"/>
        </w:rPr>
        <w:lastRenderedPageBreak/>
        <w:t>τελικά γιατί πριν ανακοινωθούν επίσημα προηγείται μια περίοδος ενστάσεων. Αγνοούμε επίσης τις ουσίες. Οι θετικοί αθλητές που εντοπίστηκαν είναι:</w:t>
      </w:r>
    </w:p>
    <w:p w:rsidR="00D76916" w:rsidRPr="00D76916" w:rsidRDefault="00D76916" w:rsidP="00D76916">
      <w:pPr>
        <w:spacing w:line="360" w:lineRule="auto"/>
        <w:jc w:val="both"/>
        <w:rPr>
          <w:rFonts w:ascii="Arial" w:hAnsi="Arial"/>
          <w:szCs w:val="24"/>
        </w:rPr>
      </w:pPr>
      <w:r w:rsidRPr="00D76916">
        <w:rPr>
          <w:rFonts w:ascii="Arial" w:hAnsi="Arial"/>
          <w:szCs w:val="24"/>
        </w:rPr>
        <w:t xml:space="preserve"> Ιβάν Ιβάνοφ (BUL)  Άρση Βαρών- Αφαιρέθηκε ασημένιο μετάλλιο)</w:t>
      </w:r>
    </w:p>
    <w:p w:rsidR="00D76916" w:rsidRPr="00D76916" w:rsidRDefault="00D76916" w:rsidP="00D76916">
      <w:pPr>
        <w:spacing w:line="360" w:lineRule="auto"/>
        <w:jc w:val="both"/>
        <w:rPr>
          <w:rFonts w:ascii="Arial" w:hAnsi="Arial"/>
          <w:szCs w:val="24"/>
        </w:rPr>
      </w:pPr>
      <w:r w:rsidRPr="00D76916">
        <w:rPr>
          <w:rFonts w:ascii="Arial" w:hAnsi="Arial"/>
          <w:szCs w:val="24"/>
        </w:rPr>
        <w:t>Τζιχαεράν Τραϊάν (ROM) Άρση Βαρών.</w:t>
      </w:r>
    </w:p>
    <w:p w:rsidR="00D76916" w:rsidRPr="00D76916" w:rsidRDefault="00D76916" w:rsidP="00D76916">
      <w:pPr>
        <w:spacing w:line="360" w:lineRule="auto"/>
        <w:jc w:val="both"/>
        <w:rPr>
          <w:rFonts w:ascii="Arial" w:hAnsi="Arial"/>
          <w:szCs w:val="24"/>
        </w:rPr>
      </w:pPr>
      <w:r w:rsidRPr="00D76916">
        <w:rPr>
          <w:rFonts w:ascii="Arial" w:hAnsi="Arial"/>
          <w:szCs w:val="24"/>
        </w:rPr>
        <w:t>Ματίας Αντριάν (ROM) Άρση Βαρών.</w:t>
      </w:r>
    </w:p>
    <w:p w:rsidR="00D76916" w:rsidRPr="00D76916" w:rsidRDefault="00D76916" w:rsidP="00D76916">
      <w:pPr>
        <w:spacing w:line="360" w:lineRule="auto"/>
        <w:jc w:val="both"/>
        <w:rPr>
          <w:rFonts w:ascii="Arial" w:hAnsi="Arial"/>
          <w:szCs w:val="24"/>
        </w:rPr>
      </w:pPr>
      <w:r w:rsidRPr="00D76916">
        <w:rPr>
          <w:rFonts w:ascii="Arial" w:hAnsi="Arial"/>
          <w:szCs w:val="24"/>
        </w:rPr>
        <w:t>Παντουκάν Αντρέα (ROM) Ενόργανη Γυμναστική- Αφαιρέθηκε χρυσό μετάλλιο στο σύνθετο για χρήση ψευδοεφεδρίνης.</w:t>
      </w:r>
    </w:p>
    <w:p w:rsidR="0037364F" w:rsidRPr="00D76916" w:rsidRDefault="00D76916" w:rsidP="00D76916">
      <w:pPr>
        <w:rPr>
          <w:szCs w:val="24"/>
        </w:rPr>
      </w:pPr>
      <w:r w:rsidRPr="00D76916">
        <w:rPr>
          <w:rFonts w:ascii="Arial" w:hAnsi="Arial"/>
          <w:szCs w:val="24"/>
        </w:rPr>
        <w:t>Αξίζει να επισημανθεί επίσης ότι η Παγκόσμια Ομοσπονδία Άρσης Βαρών απέκλεισε όλη τη Ρουμανική Ομάδα. Μετά από πιέσεις και την καταβολή προστίμου 50.000$ επέτρεψε να λάβουν μέρος μόνο τρείς αθλητές.</w:t>
      </w:r>
    </w:p>
    <w:sectPr w:rsidR="0037364F" w:rsidRPr="00D76916" w:rsidSect="0037364F">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29C" w:rsidRDefault="00B5729C" w:rsidP="00D76916">
      <w:r>
        <w:separator/>
      </w:r>
    </w:p>
  </w:endnote>
  <w:endnote w:type="continuationSeparator" w:id="0">
    <w:p w:rsidR="00B5729C" w:rsidRDefault="00B5729C" w:rsidP="00D769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29C" w:rsidRDefault="00B5729C" w:rsidP="00D76916">
      <w:r>
        <w:separator/>
      </w:r>
    </w:p>
  </w:footnote>
  <w:footnote w:type="continuationSeparator" w:id="0">
    <w:p w:rsidR="00B5729C" w:rsidRDefault="00B5729C" w:rsidP="00D76916">
      <w:r>
        <w:continuationSeparator/>
      </w:r>
    </w:p>
  </w:footnote>
  <w:footnote w:id="1">
    <w:p w:rsidR="00D76916" w:rsidRDefault="00D76916" w:rsidP="00D76916">
      <w:pPr>
        <w:spacing w:line="360" w:lineRule="auto"/>
        <w:rPr>
          <w:rFonts w:ascii="Arial" w:hAnsi="Arial"/>
          <w:sz w:val="20"/>
        </w:rPr>
      </w:pPr>
      <w:r>
        <w:rPr>
          <w:rStyle w:val="a5"/>
          <w:rFonts w:ascii="Arial" w:hAnsi="Arial"/>
          <w:sz w:val="20"/>
        </w:rPr>
        <w:footnoteRef/>
      </w:r>
      <w:r>
        <w:rPr>
          <w:rFonts w:ascii="Arial" w:hAnsi="Arial"/>
          <w:sz w:val="20"/>
        </w:rPr>
        <w:t xml:space="preserve">. Γ. Κοϊνης, Έννοια δίχως ορισμό, </w:t>
      </w:r>
      <w:r>
        <w:rPr>
          <w:rFonts w:ascii="Arial" w:hAnsi="Arial"/>
          <w:i/>
          <w:sz w:val="20"/>
        </w:rPr>
        <w:t>Εφημερίδα ΝΕΑ</w:t>
      </w:r>
      <w:r>
        <w:rPr>
          <w:rFonts w:ascii="Arial" w:hAnsi="Arial"/>
          <w:sz w:val="20"/>
        </w:rPr>
        <w:t>, 16 Σεπ. 2000, σελ. 83.</w:t>
      </w:r>
    </w:p>
  </w:footnote>
  <w:footnote w:id="2">
    <w:p w:rsidR="00D76916" w:rsidRDefault="00D76916" w:rsidP="00D76916">
      <w:pPr>
        <w:pStyle w:val="a4"/>
        <w:spacing w:line="360" w:lineRule="auto"/>
        <w:rPr>
          <w:rFonts w:ascii="Arial" w:hAnsi="Arial"/>
        </w:rPr>
      </w:pPr>
      <w:r>
        <w:rPr>
          <w:rStyle w:val="a5"/>
          <w:rFonts w:ascii="Arial" w:hAnsi="Arial"/>
        </w:rPr>
        <w:footnoteRef/>
      </w:r>
      <w:r>
        <w:rPr>
          <w:rFonts w:ascii="Arial" w:hAnsi="Arial"/>
        </w:rPr>
        <w:t xml:space="preserve">. Σ. Τοκμακίδης, Χρήση φαρμακευτικών  ουσιών και έλεγχος ντόπινγκ στον αθλητισμό, </w:t>
      </w:r>
      <w:r>
        <w:rPr>
          <w:rFonts w:ascii="Arial" w:hAnsi="Arial"/>
          <w:i/>
        </w:rPr>
        <w:t>΄Αθληση και Κοινωνία</w:t>
      </w:r>
      <w:r>
        <w:rPr>
          <w:rFonts w:ascii="Arial" w:hAnsi="Arial"/>
        </w:rPr>
        <w:t xml:space="preserve">, 1 (1990) 83-85. Πρβλ. Ολυμπιακός Καταστατικός Χάρτης, άρθρο 48. </w:t>
      </w:r>
    </w:p>
  </w:footnote>
  <w:footnote w:id="3">
    <w:p w:rsidR="00D76916" w:rsidRDefault="00D76916" w:rsidP="00D76916">
      <w:pPr>
        <w:pStyle w:val="a4"/>
        <w:spacing w:line="360" w:lineRule="auto"/>
        <w:rPr>
          <w:rFonts w:ascii="Arial" w:hAnsi="Arial"/>
        </w:rPr>
      </w:pPr>
      <w:r>
        <w:rPr>
          <w:rStyle w:val="a5"/>
          <w:rFonts w:ascii="Arial" w:hAnsi="Arial"/>
        </w:rPr>
        <w:footnoteRef/>
      </w:r>
      <w:r>
        <w:rPr>
          <w:rFonts w:ascii="Arial" w:hAnsi="Arial"/>
        </w:rPr>
        <w:t xml:space="preserve">. Βλέπε σχετικά υπόνοιες για χρήση ουσιών ντόπινγκ  στην αρχαιότητα : Α. Ljungovist, Ντόπινγκ και Ιατρικός έλεγχος, ΔΟΑ (1998) 149-157. </w:t>
      </w:r>
    </w:p>
  </w:footnote>
  <w:footnote w:id="4">
    <w:p w:rsidR="00D76916" w:rsidRDefault="00D76916" w:rsidP="00D76916">
      <w:pPr>
        <w:pStyle w:val="a4"/>
        <w:spacing w:line="360" w:lineRule="auto"/>
        <w:rPr>
          <w:rFonts w:ascii="Arial" w:hAnsi="Arial"/>
        </w:rPr>
      </w:pPr>
      <w:r>
        <w:rPr>
          <w:rStyle w:val="a5"/>
          <w:rFonts w:ascii="Arial" w:hAnsi="Arial"/>
        </w:rPr>
        <w:footnoteRef/>
      </w:r>
      <w:r>
        <w:rPr>
          <w:rFonts w:ascii="Arial" w:hAnsi="Arial"/>
        </w:rPr>
        <w:t xml:space="preserve"> . </w:t>
      </w:r>
      <w:r>
        <w:rPr>
          <w:rFonts w:ascii="Arial" w:hAnsi="Arial"/>
          <w:lang w:val="en-US"/>
        </w:rPr>
        <w:t>B</w:t>
      </w:r>
      <w:r>
        <w:rPr>
          <w:rFonts w:ascii="Arial" w:hAnsi="Arial"/>
        </w:rPr>
        <w:t xml:space="preserve">. </w:t>
      </w:r>
      <w:r>
        <w:rPr>
          <w:rFonts w:ascii="Arial" w:hAnsi="Arial"/>
          <w:lang w:val="en-US"/>
        </w:rPr>
        <w:t>Houlihan</w:t>
      </w:r>
      <w:r>
        <w:rPr>
          <w:rFonts w:ascii="Arial" w:hAnsi="Arial"/>
        </w:rPr>
        <w:t xml:space="preserve">, </w:t>
      </w:r>
      <w:r>
        <w:rPr>
          <w:rFonts w:ascii="Arial" w:hAnsi="Arial"/>
          <w:i/>
        </w:rPr>
        <w:t>Ντόπινγκ</w:t>
      </w:r>
      <w:r>
        <w:rPr>
          <w:rFonts w:ascii="Arial" w:hAnsi="Arial"/>
        </w:rPr>
        <w:t>, Αθήνα 1999, σελ. 56</w:t>
      </w:r>
    </w:p>
  </w:footnote>
  <w:footnote w:id="5">
    <w:p w:rsidR="00D76916" w:rsidRPr="00D76916" w:rsidRDefault="00D76916" w:rsidP="00D76916">
      <w:pPr>
        <w:pStyle w:val="a4"/>
        <w:spacing w:line="360" w:lineRule="auto"/>
        <w:rPr>
          <w:rFonts w:ascii="Arial" w:hAnsi="Arial"/>
          <w:lang w:val="en-US"/>
        </w:rPr>
      </w:pPr>
      <w:r>
        <w:rPr>
          <w:rStyle w:val="a5"/>
          <w:rFonts w:ascii="Arial" w:hAnsi="Arial"/>
        </w:rPr>
        <w:footnoteRef/>
      </w:r>
      <w:r w:rsidRPr="00D76916">
        <w:rPr>
          <w:rFonts w:ascii="Arial" w:hAnsi="Arial"/>
          <w:lang w:val="en-US"/>
        </w:rPr>
        <w:t xml:space="preserve"> . </w:t>
      </w:r>
      <w:r>
        <w:rPr>
          <w:rFonts w:ascii="Arial" w:hAnsi="Arial"/>
          <w:lang w:val="en-US"/>
        </w:rPr>
        <w:t>B</w:t>
      </w:r>
      <w:r w:rsidRPr="00D76916">
        <w:rPr>
          <w:rFonts w:ascii="Arial" w:hAnsi="Arial"/>
          <w:lang w:val="en-US"/>
        </w:rPr>
        <w:t xml:space="preserve">. </w:t>
      </w:r>
      <w:r>
        <w:rPr>
          <w:rFonts w:ascii="Arial" w:hAnsi="Arial"/>
          <w:lang w:val="en-US"/>
        </w:rPr>
        <w:t>Houlihan</w:t>
      </w:r>
      <w:r w:rsidRPr="00D76916">
        <w:rPr>
          <w:rFonts w:ascii="Arial" w:hAnsi="Arial"/>
          <w:lang w:val="en-US"/>
        </w:rPr>
        <w:t xml:space="preserve">, </w:t>
      </w:r>
      <w:r>
        <w:rPr>
          <w:rFonts w:ascii="Arial" w:hAnsi="Arial"/>
          <w:i/>
        </w:rPr>
        <w:t>Ντόπινγκ</w:t>
      </w:r>
      <w:r w:rsidRPr="00D76916">
        <w:rPr>
          <w:rFonts w:ascii="Arial" w:hAnsi="Arial"/>
          <w:lang w:val="en-US"/>
        </w:rPr>
        <w:t xml:space="preserve">, </w:t>
      </w:r>
      <w:r>
        <w:rPr>
          <w:rFonts w:ascii="Arial" w:hAnsi="Arial"/>
        </w:rPr>
        <w:t>σελ</w:t>
      </w:r>
      <w:r w:rsidRPr="00D76916">
        <w:rPr>
          <w:rFonts w:ascii="Arial" w:hAnsi="Arial"/>
          <w:lang w:val="en-US"/>
        </w:rPr>
        <w:t>. 60-61.</w:t>
      </w:r>
    </w:p>
  </w:footnote>
  <w:footnote w:id="6">
    <w:p w:rsidR="00D76916" w:rsidRDefault="00D76916" w:rsidP="00D76916">
      <w:pPr>
        <w:pStyle w:val="a4"/>
        <w:spacing w:line="360" w:lineRule="auto"/>
        <w:rPr>
          <w:rFonts w:ascii="Arial" w:hAnsi="Arial"/>
          <w:lang w:val="en-US"/>
        </w:rPr>
      </w:pPr>
      <w:r>
        <w:rPr>
          <w:rStyle w:val="a5"/>
          <w:rFonts w:ascii="Arial" w:hAnsi="Arial"/>
        </w:rPr>
        <w:footnoteRef/>
      </w:r>
      <w:r>
        <w:rPr>
          <w:rFonts w:ascii="Arial" w:hAnsi="Arial"/>
          <w:lang w:val="en-US"/>
        </w:rPr>
        <w:t xml:space="preserve">. D. Walleschinsky, </w:t>
      </w:r>
      <w:r>
        <w:rPr>
          <w:rFonts w:ascii="Arial" w:hAnsi="Arial"/>
          <w:i/>
        </w:rPr>
        <w:t>Τ</w:t>
      </w:r>
      <w:r>
        <w:rPr>
          <w:rFonts w:ascii="Arial" w:hAnsi="Arial"/>
          <w:i/>
          <w:lang w:val="en-US"/>
        </w:rPr>
        <w:t>he complete book of Summer Olympics</w:t>
      </w:r>
      <w:r>
        <w:rPr>
          <w:rFonts w:ascii="Arial" w:hAnsi="Arial"/>
          <w:lang w:val="en-US"/>
        </w:rPr>
        <w:t>, XXXVI.</w:t>
      </w:r>
    </w:p>
  </w:footnote>
  <w:footnote w:id="7">
    <w:p w:rsidR="00D76916" w:rsidRDefault="00D76916" w:rsidP="00D76916">
      <w:pPr>
        <w:pStyle w:val="a4"/>
        <w:spacing w:line="360" w:lineRule="auto"/>
        <w:rPr>
          <w:rFonts w:ascii="Arial" w:hAnsi="Arial"/>
          <w:lang w:val="en-US"/>
        </w:rPr>
      </w:pPr>
      <w:r>
        <w:rPr>
          <w:rStyle w:val="a5"/>
          <w:rFonts w:ascii="Arial" w:hAnsi="Arial"/>
        </w:rPr>
        <w:footnoteRef/>
      </w:r>
      <w:r>
        <w:rPr>
          <w:rFonts w:ascii="Arial" w:hAnsi="Arial"/>
          <w:lang w:val="en-US"/>
        </w:rPr>
        <w:t xml:space="preserve">. </w:t>
      </w:r>
      <w:r>
        <w:rPr>
          <w:rFonts w:ascii="Arial" w:hAnsi="Arial"/>
        </w:rPr>
        <w:t>Κ</w:t>
      </w:r>
      <w:r>
        <w:rPr>
          <w:rFonts w:ascii="Arial" w:hAnsi="Arial"/>
          <w:lang w:val="en-US"/>
        </w:rPr>
        <w:t xml:space="preserve">. Toohey, Aj. Veal, </w:t>
      </w:r>
      <w:r>
        <w:rPr>
          <w:rFonts w:ascii="Arial" w:hAnsi="Arial"/>
          <w:i/>
          <w:lang w:val="en-US"/>
        </w:rPr>
        <w:t>The Olympic Games</w:t>
      </w:r>
      <w:r>
        <w:rPr>
          <w:rFonts w:ascii="Arial" w:hAnsi="Arial"/>
          <w:lang w:val="en-US"/>
        </w:rPr>
        <w:t>, Sydney 2000, p. 36.</w:t>
      </w:r>
    </w:p>
  </w:footnote>
  <w:footnote w:id="8">
    <w:p w:rsidR="00D76916" w:rsidRDefault="00D76916" w:rsidP="00D76916">
      <w:pPr>
        <w:pStyle w:val="a4"/>
        <w:spacing w:line="360" w:lineRule="auto"/>
        <w:rPr>
          <w:rFonts w:ascii="Arial" w:hAnsi="Arial"/>
        </w:rPr>
      </w:pPr>
      <w:r>
        <w:rPr>
          <w:rStyle w:val="a5"/>
          <w:rFonts w:ascii="Arial" w:hAnsi="Arial"/>
        </w:rPr>
        <w:footnoteRef/>
      </w:r>
      <w:r>
        <w:rPr>
          <w:rFonts w:ascii="Arial" w:hAnsi="Arial"/>
        </w:rPr>
        <w:t xml:space="preserve">. Ε. Rose, Αθλητιατρικά Προβλήματα των αθλητών υψηλού επιπέδου στη σύγχρονη κοινωνία, ΔΟΑ (1995) σελ 105. </w:t>
      </w:r>
    </w:p>
  </w:footnote>
  <w:footnote w:id="9">
    <w:p w:rsidR="00D76916" w:rsidRDefault="00D76916" w:rsidP="00D76916">
      <w:pPr>
        <w:pStyle w:val="a4"/>
        <w:spacing w:line="360" w:lineRule="auto"/>
        <w:rPr>
          <w:rFonts w:ascii="Arial" w:hAnsi="Arial"/>
          <w:lang w:val="en-US"/>
        </w:rPr>
      </w:pPr>
      <w:r>
        <w:rPr>
          <w:rStyle w:val="a5"/>
          <w:rFonts w:ascii="Arial" w:hAnsi="Arial"/>
        </w:rPr>
        <w:footnoteRef/>
      </w:r>
      <w:r>
        <w:rPr>
          <w:rFonts w:ascii="Arial" w:hAnsi="Arial"/>
          <w:lang w:val="en-US"/>
        </w:rPr>
        <w:t xml:space="preserve"> . D. Wallechinsky, </w:t>
      </w:r>
      <w:r>
        <w:rPr>
          <w:rFonts w:ascii="Arial" w:hAnsi="Arial"/>
          <w:i/>
          <w:lang w:val="en-US"/>
        </w:rPr>
        <w:t>The complete book,</w:t>
      </w:r>
      <w:r>
        <w:rPr>
          <w:rFonts w:ascii="Arial" w:hAnsi="Arial"/>
          <w:lang w:val="en-US"/>
        </w:rPr>
        <w:t xml:space="preserve">  p. 36.</w:t>
      </w:r>
    </w:p>
  </w:footnote>
  <w:footnote w:id="10">
    <w:p w:rsidR="00D76916" w:rsidRDefault="00D76916" w:rsidP="00D76916">
      <w:pPr>
        <w:pStyle w:val="a4"/>
        <w:spacing w:line="360" w:lineRule="auto"/>
        <w:rPr>
          <w:rFonts w:ascii="Arial" w:hAnsi="Arial"/>
          <w:lang w:val="en-US"/>
        </w:rPr>
      </w:pPr>
      <w:r>
        <w:rPr>
          <w:rStyle w:val="a5"/>
          <w:rFonts w:ascii="Arial" w:hAnsi="Arial"/>
        </w:rPr>
        <w:footnoteRef/>
      </w:r>
      <w:r>
        <w:rPr>
          <w:rFonts w:ascii="Arial" w:hAnsi="Arial"/>
          <w:lang w:val="en-US"/>
        </w:rPr>
        <w:t xml:space="preserve"> . B. Houlihan</w:t>
      </w:r>
      <w:r>
        <w:rPr>
          <w:rFonts w:ascii="Arial" w:hAnsi="Arial"/>
          <w:i/>
          <w:lang w:val="en-US"/>
        </w:rPr>
        <w:t xml:space="preserve">, </w:t>
      </w:r>
      <w:r>
        <w:rPr>
          <w:rFonts w:ascii="Arial" w:hAnsi="Arial"/>
          <w:i/>
        </w:rPr>
        <w:t>Ντόπινγκ</w:t>
      </w:r>
      <w:r>
        <w:rPr>
          <w:rFonts w:ascii="Arial" w:hAnsi="Arial"/>
          <w:lang w:val="en-US"/>
        </w:rPr>
        <w:t xml:space="preserve">, </w:t>
      </w:r>
      <w:r>
        <w:rPr>
          <w:rFonts w:ascii="Arial" w:hAnsi="Arial"/>
        </w:rPr>
        <w:t>σελ</w:t>
      </w:r>
      <w:r>
        <w:rPr>
          <w:rFonts w:ascii="Arial" w:hAnsi="Arial"/>
          <w:lang w:val="en-US"/>
        </w:rPr>
        <w:t>. 64.</w:t>
      </w:r>
    </w:p>
  </w:footnote>
  <w:footnote w:id="11">
    <w:p w:rsidR="00D76916" w:rsidRDefault="00D76916" w:rsidP="00D76916">
      <w:pPr>
        <w:pStyle w:val="a4"/>
        <w:spacing w:line="360" w:lineRule="auto"/>
        <w:rPr>
          <w:rFonts w:ascii="Arial" w:hAnsi="Arial"/>
          <w:lang w:val="en-US"/>
        </w:rPr>
      </w:pPr>
      <w:r>
        <w:rPr>
          <w:rStyle w:val="a5"/>
          <w:rFonts w:ascii="Arial" w:hAnsi="Arial"/>
        </w:rPr>
        <w:footnoteRef/>
      </w:r>
      <w:r>
        <w:rPr>
          <w:rFonts w:ascii="Arial" w:hAnsi="Arial"/>
          <w:lang w:val="en-US"/>
        </w:rPr>
        <w:t xml:space="preserve"> . B. Houllihan, </w:t>
      </w:r>
      <w:r>
        <w:rPr>
          <w:rFonts w:ascii="Arial" w:hAnsi="Arial"/>
          <w:i/>
          <w:lang w:val="en-US"/>
        </w:rPr>
        <w:t>Ντόπινγκ</w:t>
      </w:r>
      <w:r>
        <w:rPr>
          <w:rFonts w:ascii="Arial" w:hAnsi="Arial"/>
          <w:lang w:val="en-US"/>
        </w:rPr>
        <w:t>, σελ. 77.</w:t>
      </w:r>
    </w:p>
  </w:footnote>
  <w:footnote w:id="12">
    <w:p w:rsidR="00D76916" w:rsidRDefault="00D76916" w:rsidP="00D76916">
      <w:pPr>
        <w:pStyle w:val="a4"/>
        <w:spacing w:line="360" w:lineRule="auto"/>
        <w:rPr>
          <w:rFonts w:ascii="Arial" w:hAnsi="Arial"/>
        </w:rPr>
      </w:pPr>
      <w:r>
        <w:rPr>
          <w:rStyle w:val="a5"/>
          <w:rFonts w:ascii="Arial" w:hAnsi="Arial"/>
        </w:rPr>
        <w:footnoteRef/>
      </w:r>
      <w:r>
        <w:rPr>
          <w:rFonts w:ascii="Arial" w:hAnsi="Arial"/>
        </w:rPr>
        <w:t xml:space="preserve">.Α. Ljungovist, Ντόπιγκ και Ιατρικός έλεγχος, ΔΟΑ (1998) 150.  </w:t>
      </w:r>
    </w:p>
  </w:footnote>
  <w:footnote w:id="13">
    <w:p w:rsidR="00D76916" w:rsidRDefault="00D76916" w:rsidP="00D76916">
      <w:pPr>
        <w:pStyle w:val="a4"/>
        <w:spacing w:line="360" w:lineRule="auto"/>
        <w:rPr>
          <w:rFonts w:ascii="Arial" w:hAnsi="Arial"/>
          <w:lang w:val="en-US"/>
        </w:rPr>
      </w:pPr>
      <w:r>
        <w:rPr>
          <w:rStyle w:val="a5"/>
          <w:rFonts w:ascii="Arial" w:hAnsi="Arial"/>
        </w:rPr>
        <w:footnoteRef/>
      </w:r>
      <w:r>
        <w:rPr>
          <w:rFonts w:ascii="Arial" w:hAnsi="Arial"/>
          <w:lang w:val="en-US"/>
        </w:rPr>
        <w:t xml:space="preserve">. D. Wallechinsky, </w:t>
      </w:r>
      <w:r>
        <w:rPr>
          <w:rFonts w:ascii="Arial" w:hAnsi="Arial"/>
          <w:i/>
          <w:lang w:val="en-US"/>
        </w:rPr>
        <w:t>The complete book,</w:t>
      </w:r>
      <w:r>
        <w:rPr>
          <w:rFonts w:ascii="Arial" w:hAnsi="Arial"/>
          <w:lang w:val="en-US"/>
        </w:rPr>
        <w:t xml:space="preserve"> p. xxxvii, A. Senn, </w:t>
      </w:r>
      <w:r>
        <w:rPr>
          <w:rFonts w:ascii="Arial" w:hAnsi="Arial"/>
          <w:i/>
          <w:lang w:val="en-US"/>
        </w:rPr>
        <w:t>Power Politics and the Olympic Games</w:t>
      </w:r>
      <w:r>
        <w:rPr>
          <w:rFonts w:ascii="Arial" w:hAnsi="Arial"/>
          <w:lang w:val="en-US"/>
        </w:rPr>
        <w:t>, New York 1988, p. 282.</w:t>
      </w:r>
    </w:p>
  </w:footnote>
  <w:footnote w:id="14">
    <w:p w:rsidR="00D76916" w:rsidRDefault="00D76916" w:rsidP="00D76916">
      <w:pPr>
        <w:pStyle w:val="a4"/>
        <w:spacing w:line="360" w:lineRule="auto"/>
        <w:rPr>
          <w:rFonts w:ascii="Arial" w:hAnsi="Arial"/>
          <w:lang w:val="en-US"/>
        </w:rPr>
      </w:pPr>
      <w:r>
        <w:rPr>
          <w:rStyle w:val="a5"/>
          <w:rFonts w:ascii="Arial" w:hAnsi="Arial"/>
        </w:rPr>
        <w:footnoteRef/>
      </w:r>
      <w:r>
        <w:rPr>
          <w:rFonts w:ascii="Arial" w:hAnsi="Arial"/>
        </w:rPr>
        <w:t>. Ε. Rose, Αθλητιατρικά Προβλήματα των αθλητών υψηλού επιπέδου στη σύγχρονη κοινωνία, ΔΟΑ (1995) σελ 106.  Κ</w:t>
      </w:r>
      <w:r>
        <w:rPr>
          <w:rFonts w:ascii="Arial" w:hAnsi="Arial"/>
          <w:lang w:val="en-US"/>
        </w:rPr>
        <w:t xml:space="preserve">. Toohey, A. Veal, </w:t>
      </w:r>
      <w:r>
        <w:rPr>
          <w:rFonts w:ascii="Arial" w:hAnsi="Arial"/>
          <w:i/>
          <w:lang w:val="en-US"/>
        </w:rPr>
        <w:t>The Olympic Games</w:t>
      </w:r>
      <w:r>
        <w:rPr>
          <w:rFonts w:ascii="Arial" w:hAnsi="Arial"/>
          <w:lang w:val="en-US"/>
        </w:rPr>
        <w:t xml:space="preserve">, p. 36. </w:t>
      </w:r>
    </w:p>
    <w:p w:rsidR="00D76916" w:rsidRDefault="00D76916" w:rsidP="00D76916">
      <w:pPr>
        <w:pStyle w:val="a4"/>
        <w:spacing w:line="360" w:lineRule="auto"/>
        <w:rPr>
          <w:rFonts w:ascii="Arial" w:hAnsi="Arial"/>
          <w:lang w:val="en-US"/>
        </w:rPr>
      </w:pPr>
    </w:p>
  </w:footnote>
  <w:footnote w:id="15">
    <w:p w:rsidR="00D76916" w:rsidRDefault="00D76916" w:rsidP="00D76916">
      <w:pPr>
        <w:pStyle w:val="a4"/>
        <w:spacing w:line="360" w:lineRule="auto"/>
        <w:rPr>
          <w:rFonts w:ascii="Arial" w:hAnsi="Arial"/>
          <w:lang w:val="en-US"/>
        </w:rPr>
      </w:pPr>
      <w:r>
        <w:rPr>
          <w:rStyle w:val="a5"/>
          <w:rFonts w:ascii="Arial" w:hAnsi="Arial"/>
        </w:rPr>
        <w:footnoteRef/>
      </w:r>
      <w:r>
        <w:rPr>
          <w:rFonts w:ascii="Arial" w:hAnsi="Arial"/>
          <w:lang w:val="en-US"/>
        </w:rPr>
        <w:t xml:space="preserve"> . B. Houlihan, </w:t>
      </w:r>
      <w:r>
        <w:rPr>
          <w:rFonts w:ascii="Arial" w:hAnsi="Arial"/>
          <w:i/>
        </w:rPr>
        <w:t>Ντόπινγκ</w:t>
      </w:r>
      <w:r>
        <w:rPr>
          <w:rFonts w:ascii="Arial" w:hAnsi="Arial"/>
          <w:lang w:val="en-US"/>
        </w:rPr>
        <w:t xml:space="preserve">, </w:t>
      </w:r>
      <w:r>
        <w:rPr>
          <w:rFonts w:ascii="Arial" w:hAnsi="Arial"/>
        </w:rPr>
        <w:t>σελ</w:t>
      </w:r>
      <w:r>
        <w:rPr>
          <w:rFonts w:ascii="Arial" w:hAnsi="Arial"/>
          <w:lang w:val="en-US"/>
        </w:rPr>
        <w:t>. 69.</w:t>
      </w:r>
    </w:p>
  </w:footnote>
  <w:footnote w:id="16">
    <w:p w:rsidR="00D76916" w:rsidRDefault="00D76916" w:rsidP="00D76916">
      <w:pPr>
        <w:spacing w:line="360" w:lineRule="auto"/>
        <w:rPr>
          <w:rFonts w:ascii="Arial" w:hAnsi="Arial"/>
          <w:sz w:val="20"/>
          <w:lang w:val="en-US"/>
        </w:rPr>
      </w:pPr>
      <w:r>
        <w:rPr>
          <w:rStyle w:val="a5"/>
          <w:rFonts w:ascii="Arial" w:hAnsi="Arial"/>
          <w:sz w:val="20"/>
        </w:rPr>
        <w:footnoteRef/>
      </w:r>
      <w:r>
        <w:rPr>
          <w:rFonts w:ascii="Arial" w:hAnsi="Arial"/>
          <w:sz w:val="20"/>
          <w:lang w:val="en-US"/>
        </w:rPr>
        <w:t xml:space="preserve">. </w:t>
      </w:r>
      <w:r>
        <w:rPr>
          <w:rFonts w:ascii="Arial" w:hAnsi="Arial"/>
          <w:sz w:val="20"/>
        </w:rPr>
        <w:t>Κ</w:t>
      </w:r>
      <w:r>
        <w:rPr>
          <w:rFonts w:ascii="Arial" w:hAnsi="Arial"/>
          <w:sz w:val="20"/>
          <w:lang w:val="en-US"/>
        </w:rPr>
        <w:t xml:space="preserve">. Toohey, A. Veal, </w:t>
      </w:r>
      <w:r>
        <w:rPr>
          <w:rFonts w:ascii="Arial" w:hAnsi="Arial"/>
          <w:i/>
          <w:sz w:val="20"/>
          <w:lang w:val="en-US"/>
        </w:rPr>
        <w:t>The Olympic Games</w:t>
      </w:r>
      <w:r>
        <w:rPr>
          <w:rFonts w:ascii="Arial" w:hAnsi="Arial"/>
          <w:sz w:val="20"/>
          <w:lang w:val="en-US"/>
        </w:rPr>
        <w:t>, p. 139.</w:t>
      </w:r>
    </w:p>
  </w:footnote>
  <w:footnote w:id="17">
    <w:p w:rsidR="00D76916" w:rsidRDefault="00D76916" w:rsidP="00D76916">
      <w:pPr>
        <w:pStyle w:val="a4"/>
        <w:spacing w:line="360" w:lineRule="auto"/>
        <w:rPr>
          <w:rFonts w:ascii="Arial" w:hAnsi="Arial"/>
        </w:rPr>
      </w:pPr>
      <w:r>
        <w:rPr>
          <w:rStyle w:val="a5"/>
          <w:rFonts w:ascii="Arial" w:hAnsi="Arial"/>
        </w:rPr>
        <w:footnoteRef/>
      </w:r>
      <w:r>
        <w:rPr>
          <w:rFonts w:ascii="Arial" w:hAnsi="Arial"/>
        </w:rPr>
        <w:t xml:space="preserve">. </w:t>
      </w:r>
      <w:r>
        <w:rPr>
          <w:rFonts w:ascii="Arial" w:hAnsi="Arial"/>
          <w:i/>
        </w:rPr>
        <w:t>Εφημερίδα ΒHMA</w:t>
      </w:r>
      <w:r>
        <w:rPr>
          <w:rFonts w:ascii="Arial" w:hAnsi="Arial"/>
        </w:rPr>
        <w:t xml:space="preserve"> , Η επιδημία της νανδρολόνης, 10 Φεβρουαρίου 2000, σελ Γ13. </w:t>
      </w:r>
      <w:r>
        <w:rPr>
          <w:rFonts w:ascii="Arial" w:hAnsi="Arial"/>
          <w:i/>
        </w:rPr>
        <w:t>Εφημερίδα ΒHMA</w:t>
      </w:r>
      <w:r>
        <w:rPr>
          <w:rFonts w:ascii="Arial" w:hAnsi="Arial"/>
        </w:rPr>
        <w:t xml:space="preserve">, Η κλασική στανοζολόλη και η μοντέρνα ναδρολόνη, 13 Αυγούστοου 2000, Α37. </w:t>
      </w:r>
    </w:p>
  </w:footnote>
  <w:footnote w:id="18">
    <w:p w:rsidR="00D76916" w:rsidRDefault="00D76916" w:rsidP="00D76916">
      <w:pPr>
        <w:spacing w:line="360" w:lineRule="auto"/>
        <w:jc w:val="both"/>
        <w:rPr>
          <w:rFonts w:ascii="Arial" w:hAnsi="Arial"/>
          <w:sz w:val="20"/>
          <w:lang w:val="en-US"/>
        </w:rPr>
      </w:pPr>
      <w:r>
        <w:rPr>
          <w:rStyle w:val="a5"/>
          <w:rFonts w:ascii="Arial" w:hAnsi="Arial"/>
          <w:sz w:val="20"/>
        </w:rPr>
        <w:footnoteRef/>
      </w:r>
      <w:r>
        <w:rPr>
          <w:rFonts w:ascii="Arial" w:hAnsi="Arial"/>
          <w:sz w:val="20"/>
          <w:lang w:val="en-US"/>
        </w:rPr>
        <w:t xml:space="preserve">. D. Wallechinscky, </w:t>
      </w:r>
      <w:r>
        <w:rPr>
          <w:rFonts w:ascii="Arial" w:hAnsi="Arial"/>
          <w:i/>
          <w:sz w:val="20"/>
          <w:lang w:val="en-US"/>
        </w:rPr>
        <w:t>The complete book</w:t>
      </w:r>
      <w:r>
        <w:rPr>
          <w:rFonts w:ascii="Arial" w:hAnsi="Arial"/>
          <w:sz w:val="20"/>
          <w:lang w:val="en-US"/>
        </w:rPr>
        <w:t xml:space="preserve">, p. 36. </w:t>
      </w:r>
    </w:p>
  </w:footnote>
  <w:footnote w:id="19">
    <w:p w:rsidR="00D76916" w:rsidRDefault="00D76916" w:rsidP="00D76916">
      <w:pPr>
        <w:pStyle w:val="a4"/>
        <w:spacing w:line="360" w:lineRule="auto"/>
        <w:rPr>
          <w:rFonts w:ascii="Arial" w:hAnsi="Arial"/>
        </w:rPr>
      </w:pPr>
      <w:r>
        <w:rPr>
          <w:rStyle w:val="a5"/>
          <w:rFonts w:ascii="Arial" w:hAnsi="Arial"/>
        </w:rPr>
        <w:footnoteRef/>
      </w:r>
      <w:r>
        <w:rPr>
          <w:rFonts w:ascii="Arial" w:hAnsi="Arial"/>
        </w:rPr>
        <w:t xml:space="preserve">. </w:t>
      </w:r>
      <w:r>
        <w:rPr>
          <w:rFonts w:ascii="Arial" w:hAnsi="Arial"/>
          <w:i/>
        </w:rPr>
        <w:t>Εφημερίδα ΒΗΜΑ</w:t>
      </w:r>
      <w:r>
        <w:rPr>
          <w:rFonts w:ascii="Arial" w:hAnsi="Arial"/>
        </w:rPr>
        <w:t>, 13 Αυγούστου 2000.</w:t>
      </w:r>
    </w:p>
  </w:footnote>
  <w:footnote w:id="20">
    <w:p w:rsidR="00D76916" w:rsidRDefault="00D76916" w:rsidP="00D76916">
      <w:pPr>
        <w:pStyle w:val="a4"/>
        <w:spacing w:line="360" w:lineRule="auto"/>
        <w:rPr>
          <w:rFonts w:ascii="Arial" w:hAnsi="Arial"/>
        </w:rPr>
      </w:pPr>
      <w:r>
        <w:rPr>
          <w:rStyle w:val="a5"/>
          <w:rFonts w:ascii="Arial" w:hAnsi="Arial"/>
        </w:rPr>
        <w:footnoteRef/>
      </w:r>
      <w:r>
        <w:rPr>
          <w:rFonts w:ascii="Arial" w:hAnsi="Arial"/>
        </w:rPr>
        <w:t xml:space="preserve">. </w:t>
      </w:r>
      <w:r>
        <w:rPr>
          <w:rFonts w:ascii="Arial" w:hAnsi="Arial"/>
          <w:i/>
        </w:rPr>
        <w:t>Εφημερίδα ΚΑΘΗΜΕΡΙΝΗ,</w:t>
      </w:r>
      <w:r>
        <w:rPr>
          <w:rFonts w:ascii="Arial" w:hAnsi="Arial"/>
        </w:rPr>
        <w:t xml:space="preserve"> 17 Σεπ. 2000 , σελ. 41. </w:t>
      </w:r>
    </w:p>
  </w:footnote>
  <w:footnote w:id="21">
    <w:p w:rsidR="00D76916" w:rsidRDefault="00D76916" w:rsidP="00D76916">
      <w:pPr>
        <w:spacing w:line="360" w:lineRule="auto"/>
        <w:jc w:val="both"/>
        <w:rPr>
          <w:rFonts w:ascii="Arial" w:hAnsi="Arial"/>
          <w:sz w:val="20"/>
        </w:rPr>
      </w:pPr>
      <w:r>
        <w:rPr>
          <w:rStyle w:val="a5"/>
          <w:rFonts w:ascii="Arial" w:hAnsi="Arial"/>
          <w:sz w:val="20"/>
        </w:rPr>
        <w:footnoteRef/>
      </w:r>
      <w:r>
        <w:rPr>
          <w:rFonts w:ascii="Arial" w:hAnsi="Arial"/>
          <w:sz w:val="20"/>
        </w:rPr>
        <w:t xml:space="preserve">. Κ. Σιμόπουλος, </w:t>
      </w:r>
      <w:r>
        <w:rPr>
          <w:rFonts w:ascii="Arial" w:hAnsi="Arial"/>
          <w:i/>
          <w:sz w:val="20"/>
        </w:rPr>
        <w:t>Μύθος, Απάτη και βαρβαρότητα οι Ολυμπιάδες</w:t>
      </w:r>
      <w:r>
        <w:rPr>
          <w:rFonts w:ascii="Arial" w:hAnsi="Arial"/>
          <w:sz w:val="20"/>
        </w:rPr>
        <w:t>, Αθήνα 1998, σελ. 204.</w:t>
      </w:r>
    </w:p>
    <w:p w:rsidR="00D76916" w:rsidRDefault="00D76916" w:rsidP="00D76916">
      <w:pPr>
        <w:pStyle w:val="a4"/>
        <w:spacing w:line="360" w:lineRule="auto"/>
        <w:rPr>
          <w:rFonts w:ascii="Arial" w:hAnsi="Arial"/>
        </w:rPr>
      </w:pPr>
    </w:p>
  </w:footnote>
  <w:footnote w:id="22">
    <w:p w:rsidR="00D76916" w:rsidRDefault="00D76916" w:rsidP="00D76916">
      <w:pPr>
        <w:spacing w:line="360" w:lineRule="auto"/>
        <w:rPr>
          <w:rFonts w:ascii="Arial" w:hAnsi="Arial"/>
          <w:sz w:val="20"/>
          <w:lang w:val="en-US"/>
        </w:rPr>
      </w:pPr>
      <w:r>
        <w:rPr>
          <w:rStyle w:val="a5"/>
          <w:rFonts w:ascii="Arial" w:hAnsi="Arial"/>
          <w:sz w:val="20"/>
        </w:rPr>
        <w:footnoteRef/>
      </w:r>
      <w:r>
        <w:rPr>
          <w:rFonts w:ascii="Arial" w:hAnsi="Arial"/>
          <w:sz w:val="20"/>
          <w:lang w:val="en-US"/>
        </w:rPr>
        <w:t xml:space="preserve">. </w:t>
      </w:r>
      <w:r>
        <w:rPr>
          <w:rFonts w:ascii="Arial" w:hAnsi="Arial"/>
          <w:sz w:val="20"/>
        </w:rPr>
        <w:t>Κ</w:t>
      </w:r>
      <w:r>
        <w:rPr>
          <w:rFonts w:ascii="Arial" w:hAnsi="Arial"/>
          <w:sz w:val="20"/>
          <w:lang w:val="en-US"/>
        </w:rPr>
        <w:t xml:space="preserve">. </w:t>
      </w:r>
      <w:r>
        <w:rPr>
          <w:rFonts w:ascii="Arial" w:hAnsi="Arial"/>
          <w:sz w:val="20"/>
        </w:rPr>
        <w:t>Τ</w:t>
      </w:r>
      <w:r>
        <w:rPr>
          <w:rFonts w:ascii="Arial" w:hAnsi="Arial"/>
          <w:sz w:val="20"/>
          <w:lang w:val="en-US"/>
        </w:rPr>
        <w:t xml:space="preserve">oohey, A. Veal, </w:t>
      </w:r>
      <w:r>
        <w:rPr>
          <w:rFonts w:ascii="Arial" w:hAnsi="Arial"/>
          <w:i/>
          <w:sz w:val="20"/>
          <w:lang w:val="en-US"/>
        </w:rPr>
        <w:t>The Olympic Games</w:t>
      </w:r>
      <w:r>
        <w:rPr>
          <w:rFonts w:ascii="Arial" w:hAnsi="Arial"/>
          <w:sz w:val="20"/>
          <w:lang w:val="en-US"/>
        </w:rPr>
        <w:t>, p. 150.</w:t>
      </w:r>
    </w:p>
  </w:footnote>
  <w:footnote w:id="23">
    <w:p w:rsidR="00D76916" w:rsidRDefault="00D76916" w:rsidP="00D76916">
      <w:pPr>
        <w:pStyle w:val="a4"/>
        <w:spacing w:line="360" w:lineRule="auto"/>
        <w:rPr>
          <w:rFonts w:ascii="Arial" w:hAnsi="Arial"/>
        </w:rPr>
      </w:pPr>
      <w:r>
        <w:rPr>
          <w:rStyle w:val="a5"/>
          <w:rFonts w:ascii="Arial" w:hAnsi="Arial"/>
        </w:rPr>
        <w:footnoteRef/>
      </w:r>
      <w:r>
        <w:rPr>
          <w:rFonts w:ascii="Arial" w:hAnsi="Arial"/>
        </w:rPr>
        <w:t xml:space="preserve">. Γ. Νασμής, Αμαρτίες γονέων, </w:t>
      </w:r>
      <w:r>
        <w:rPr>
          <w:rFonts w:ascii="Arial" w:hAnsi="Arial"/>
          <w:i/>
        </w:rPr>
        <w:t>Εφημερίδα ΝΕΑ,</w:t>
      </w:r>
      <w:r>
        <w:rPr>
          <w:rFonts w:ascii="Arial" w:hAnsi="Arial"/>
        </w:rPr>
        <w:t xml:space="preserve"> 13 Ιαν. 2000, σελ. 12. Αlan Maimon, Καταστροφικές ολυμπιακές φιλοδοξίες, </w:t>
      </w:r>
      <w:r>
        <w:rPr>
          <w:rFonts w:ascii="Arial" w:hAnsi="Arial"/>
          <w:i/>
        </w:rPr>
        <w:t>Εφημερίδα ΚΑΘΗΜΕΡΙΝΗ</w:t>
      </w:r>
      <w:r>
        <w:rPr>
          <w:rFonts w:ascii="Arial" w:hAnsi="Arial"/>
        </w:rPr>
        <w:t>, 13 Φεβρουαρίου 2000, σελ. 26.</w:t>
      </w:r>
    </w:p>
  </w:footnote>
  <w:footnote w:id="24">
    <w:p w:rsidR="00D76916" w:rsidRDefault="00D76916" w:rsidP="00D76916">
      <w:pPr>
        <w:pStyle w:val="a4"/>
        <w:spacing w:line="360" w:lineRule="auto"/>
        <w:rPr>
          <w:rFonts w:ascii="Arial" w:hAnsi="Arial"/>
        </w:rPr>
      </w:pPr>
      <w:r>
        <w:rPr>
          <w:rStyle w:val="a5"/>
          <w:rFonts w:ascii="Arial" w:hAnsi="Arial"/>
        </w:rPr>
        <w:footnoteRef/>
      </w:r>
      <w:r>
        <w:rPr>
          <w:rFonts w:ascii="Arial" w:hAnsi="Arial"/>
        </w:rPr>
        <w:t xml:space="preserve">. Π. Κοροβέσης, Χημικο-Βιολογικές Ολυμπιάδες, </w:t>
      </w:r>
      <w:r>
        <w:rPr>
          <w:rFonts w:ascii="Arial" w:hAnsi="Arial"/>
          <w:i/>
        </w:rPr>
        <w:t>Εφημερίδα ΕΛΕΥΘΕΡΟΤΥΠΙΑ</w:t>
      </w:r>
      <w:r>
        <w:rPr>
          <w:rFonts w:ascii="Arial" w:hAnsi="Arial"/>
        </w:rPr>
        <w:t xml:space="preserve">, 25 Σεπτεμβρίου 2000, σελ. 10. Χ. Πάντζου, Οι ορμόνες της ντροπής, Περιοδικό </w:t>
      </w:r>
      <w:r>
        <w:rPr>
          <w:rFonts w:ascii="Arial" w:hAnsi="Arial"/>
          <w:lang w:val="en-US"/>
        </w:rPr>
        <w:t>MAX</w:t>
      </w:r>
      <w:r>
        <w:rPr>
          <w:rFonts w:ascii="Arial" w:hAnsi="Arial"/>
        </w:rPr>
        <w:t>, Νοέμβριος 1998, σeλ. 112-115.</w:t>
      </w:r>
    </w:p>
  </w:footnote>
  <w:footnote w:id="25">
    <w:p w:rsidR="00D76916" w:rsidRDefault="00D76916" w:rsidP="00D76916">
      <w:pPr>
        <w:pStyle w:val="a4"/>
        <w:spacing w:line="360" w:lineRule="auto"/>
        <w:rPr>
          <w:rFonts w:ascii="Arial" w:hAnsi="Arial"/>
        </w:rPr>
      </w:pPr>
      <w:r>
        <w:rPr>
          <w:rStyle w:val="a5"/>
          <w:rFonts w:ascii="Arial" w:hAnsi="Arial"/>
        </w:rPr>
        <w:footnoteRef/>
      </w:r>
      <w:r>
        <w:rPr>
          <w:rFonts w:ascii="Arial" w:hAnsi="Arial"/>
        </w:rPr>
        <w:t xml:space="preserve">. Γ. Νασμής, Αμαρτίες γονέων, </w:t>
      </w:r>
      <w:r>
        <w:rPr>
          <w:rFonts w:ascii="Arial" w:hAnsi="Arial"/>
          <w:i/>
        </w:rPr>
        <w:t>Εφημερίδα ΝΕΑ</w:t>
      </w:r>
      <w:r>
        <w:rPr>
          <w:rFonts w:ascii="Arial" w:hAnsi="Arial"/>
        </w:rPr>
        <w:t>, 13 Ιανουαρίου 2000, σελ. 12.</w:t>
      </w:r>
    </w:p>
  </w:footnote>
  <w:footnote w:id="26">
    <w:p w:rsidR="00D76916" w:rsidRPr="00D76916" w:rsidRDefault="00D76916" w:rsidP="00D76916">
      <w:pPr>
        <w:pStyle w:val="a4"/>
        <w:spacing w:line="360" w:lineRule="auto"/>
        <w:rPr>
          <w:rFonts w:ascii="Arial" w:hAnsi="Arial"/>
          <w:lang w:val="en-US"/>
        </w:rPr>
      </w:pPr>
      <w:r>
        <w:rPr>
          <w:rStyle w:val="a5"/>
          <w:rFonts w:ascii="Arial" w:hAnsi="Arial"/>
        </w:rPr>
        <w:footnoteRef/>
      </w:r>
      <w:r w:rsidRPr="00D76916">
        <w:rPr>
          <w:rFonts w:ascii="Arial" w:hAnsi="Arial"/>
          <w:lang w:val="en-US"/>
        </w:rPr>
        <w:t xml:space="preserve"> . </w:t>
      </w:r>
      <w:r>
        <w:rPr>
          <w:rFonts w:ascii="Arial" w:hAnsi="Arial"/>
          <w:lang w:val="en-US"/>
        </w:rPr>
        <w:t>B</w:t>
      </w:r>
      <w:r w:rsidRPr="00D76916">
        <w:rPr>
          <w:rFonts w:ascii="Arial" w:hAnsi="Arial"/>
          <w:lang w:val="en-US"/>
        </w:rPr>
        <w:t xml:space="preserve">. </w:t>
      </w:r>
      <w:r>
        <w:rPr>
          <w:rFonts w:ascii="Arial" w:hAnsi="Arial"/>
          <w:lang w:val="en-US"/>
        </w:rPr>
        <w:t>Houlihan</w:t>
      </w:r>
      <w:r w:rsidRPr="00D76916">
        <w:rPr>
          <w:rFonts w:ascii="Arial" w:hAnsi="Arial"/>
          <w:lang w:val="en-US"/>
        </w:rPr>
        <w:t xml:space="preserve">, </w:t>
      </w:r>
      <w:r>
        <w:rPr>
          <w:rFonts w:ascii="Arial" w:hAnsi="Arial"/>
          <w:i/>
        </w:rPr>
        <w:t>Ντόπινγκ</w:t>
      </w:r>
      <w:r w:rsidRPr="00D76916">
        <w:rPr>
          <w:rFonts w:ascii="Arial" w:hAnsi="Arial"/>
          <w:lang w:val="en-US"/>
        </w:rPr>
        <w:t xml:space="preserve">, </w:t>
      </w:r>
      <w:r>
        <w:rPr>
          <w:rFonts w:ascii="Arial" w:hAnsi="Arial"/>
        </w:rPr>
        <w:t>σελ</w:t>
      </w:r>
      <w:r w:rsidRPr="00D76916">
        <w:rPr>
          <w:rFonts w:ascii="Arial" w:hAnsi="Arial"/>
          <w:lang w:val="en-US"/>
        </w:rPr>
        <w:t>. 86.</w:t>
      </w:r>
    </w:p>
  </w:footnote>
  <w:footnote w:id="27">
    <w:p w:rsidR="00D76916" w:rsidRDefault="00D76916" w:rsidP="00D76916">
      <w:pPr>
        <w:spacing w:line="360" w:lineRule="auto"/>
        <w:rPr>
          <w:rFonts w:ascii="Arial" w:hAnsi="Arial"/>
          <w:sz w:val="20"/>
          <w:lang w:val="en-US"/>
        </w:rPr>
      </w:pPr>
      <w:r>
        <w:rPr>
          <w:rStyle w:val="a5"/>
          <w:rFonts w:ascii="Arial" w:hAnsi="Arial"/>
          <w:sz w:val="20"/>
        </w:rPr>
        <w:footnoteRef/>
      </w:r>
      <w:r>
        <w:rPr>
          <w:rFonts w:ascii="Arial" w:hAnsi="Arial"/>
          <w:sz w:val="20"/>
          <w:lang w:val="en-US"/>
        </w:rPr>
        <w:t xml:space="preserve">. </w:t>
      </w:r>
      <w:r>
        <w:rPr>
          <w:rFonts w:ascii="Arial" w:hAnsi="Arial"/>
          <w:sz w:val="20"/>
        </w:rPr>
        <w:t>Κ</w:t>
      </w:r>
      <w:r>
        <w:rPr>
          <w:rFonts w:ascii="Arial" w:hAnsi="Arial"/>
          <w:sz w:val="20"/>
          <w:lang w:val="en-US"/>
        </w:rPr>
        <w:t xml:space="preserve">. </w:t>
      </w:r>
      <w:r>
        <w:rPr>
          <w:rFonts w:ascii="Arial" w:hAnsi="Arial"/>
          <w:sz w:val="20"/>
        </w:rPr>
        <w:t>Τοο</w:t>
      </w:r>
      <w:r>
        <w:rPr>
          <w:rFonts w:ascii="Arial" w:hAnsi="Arial"/>
          <w:sz w:val="20"/>
          <w:lang w:val="en-US"/>
        </w:rPr>
        <w:t xml:space="preserve">hey, A.J. Veal, </w:t>
      </w:r>
      <w:r>
        <w:rPr>
          <w:rFonts w:ascii="Arial" w:hAnsi="Arial"/>
          <w:i/>
          <w:sz w:val="20"/>
          <w:lang w:val="en-US"/>
        </w:rPr>
        <w:t>The Olympic Games</w:t>
      </w:r>
      <w:r>
        <w:rPr>
          <w:rFonts w:ascii="Arial" w:hAnsi="Arial"/>
          <w:sz w:val="20"/>
          <w:lang w:val="en-US"/>
        </w:rPr>
        <w:t xml:space="preserve">, p. 151, </w:t>
      </w:r>
      <w:r>
        <w:rPr>
          <w:rFonts w:ascii="Arial" w:hAnsi="Arial"/>
          <w:sz w:val="20"/>
        </w:rPr>
        <w:t>Α</w:t>
      </w:r>
      <w:r>
        <w:rPr>
          <w:rFonts w:ascii="Arial" w:hAnsi="Arial"/>
          <w:sz w:val="20"/>
          <w:lang w:val="en-US"/>
        </w:rPr>
        <w:t xml:space="preserve">. Senn, Power, Politics and the Olympic Games, p. 266. </w:t>
      </w:r>
    </w:p>
  </w:footnote>
  <w:footnote w:id="28">
    <w:p w:rsidR="00D76916" w:rsidRDefault="00D76916" w:rsidP="00D76916">
      <w:pPr>
        <w:pStyle w:val="a4"/>
        <w:spacing w:line="360" w:lineRule="auto"/>
        <w:rPr>
          <w:rFonts w:ascii="Arial" w:hAnsi="Arial"/>
        </w:rPr>
      </w:pPr>
      <w:r>
        <w:rPr>
          <w:rStyle w:val="a5"/>
          <w:rFonts w:ascii="Arial" w:hAnsi="Arial"/>
        </w:rPr>
        <w:footnoteRef/>
      </w:r>
      <w:r>
        <w:rPr>
          <w:rFonts w:ascii="Arial" w:hAnsi="Arial"/>
        </w:rPr>
        <w:t xml:space="preserve"> . </w:t>
      </w:r>
      <w:r>
        <w:rPr>
          <w:rFonts w:ascii="Arial" w:hAnsi="Arial"/>
          <w:i/>
        </w:rPr>
        <w:t>Εφημερίδα ΝΕΑ</w:t>
      </w:r>
      <w:r>
        <w:rPr>
          <w:rFonts w:ascii="Arial" w:hAnsi="Arial"/>
        </w:rPr>
        <w:t>, 28 –11-2000.</w:t>
      </w:r>
    </w:p>
  </w:footnote>
  <w:footnote w:id="29">
    <w:p w:rsidR="00D76916" w:rsidRDefault="00D76916" w:rsidP="00D76916">
      <w:pPr>
        <w:pStyle w:val="a4"/>
        <w:spacing w:line="360" w:lineRule="auto"/>
        <w:rPr>
          <w:rFonts w:ascii="Arial" w:hAnsi="Arial"/>
        </w:rPr>
      </w:pPr>
      <w:r>
        <w:rPr>
          <w:rStyle w:val="a5"/>
          <w:rFonts w:ascii="Arial" w:hAnsi="Arial"/>
        </w:rPr>
        <w:footnoteRef/>
      </w:r>
      <w:r>
        <w:rPr>
          <w:rFonts w:ascii="Arial" w:hAnsi="Arial"/>
        </w:rPr>
        <w:t xml:space="preserve">. Μ. Παπαγιανίδου, Θύτες και θύματα, </w:t>
      </w:r>
      <w:r>
        <w:rPr>
          <w:rFonts w:ascii="Arial" w:hAnsi="Arial"/>
          <w:i/>
        </w:rPr>
        <w:t>Εφημερίδα ΒΗΜΑ</w:t>
      </w:r>
      <w:r>
        <w:rPr>
          <w:rFonts w:ascii="Arial" w:hAnsi="Arial"/>
        </w:rPr>
        <w:t>, Κυριακή 17 Σεπτεμβρίου 2000, σελ. στ3.</w:t>
      </w:r>
    </w:p>
  </w:footnote>
  <w:footnote w:id="30">
    <w:p w:rsidR="00D76916" w:rsidRDefault="00D76916" w:rsidP="00D76916">
      <w:pPr>
        <w:pStyle w:val="a4"/>
        <w:spacing w:line="360" w:lineRule="auto"/>
        <w:rPr>
          <w:rFonts w:ascii="Arial" w:hAnsi="Arial"/>
        </w:rPr>
      </w:pPr>
      <w:r>
        <w:rPr>
          <w:rStyle w:val="a5"/>
          <w:rFonts w:ascii="Arial" w:hAnsi="Arial"/>
        </w:rPr>
        <w:footnoteRef/>
      </w:r>
      <w:r>
        <w:rPr>
          <w:rFonts w:ascii="Arial" w:hAnsi="Arial"/>
        </w:rPr>
        <w:t>. Ε. Παπακυριάκου, Φιλοσοφία φυσικής Αγωγής και Αθλητισμού, σελ. 263.</w:t>
      </w:r>
    </w:p>
  </w:footnote>
  <w:footnote w:id="31">
    <w:p w:rsidR="00D76916" w:rsidRDefault="00D76916" w:rsidP="00D76916">
      <w:pPr>
        <w:pStyle w:val="a4"/>
        <w:spacing w:line="360" w:lineRule="auto"/>
        <w:rPr>
          <w:rFonts w:ascii="Arial" w:hAnsi="Arial"/>
          <w:lang w:val="en-US"/>
        </w:rPr>
      </w:pPr>
      <w:r>
        <w:rPr>
          <w:rStyle w:val="a5"/>
          <w:rFonts w:ascii="Arial" w:hAnsi="Arial"/>
        </w:rPr>
        <w:footnoteRef/>
      </w:r>
      <w:r>
        <w:rPr>
          <w:rFonts w:ascii="Arial" w:hAnsi="Arial"/>
          <w:lang w:val="en-US"/>
        </w:rPr>
        <w:t xml:space="preserve"> . Syva drug monitor, Vol. 3, Issue 6, Spring 2000, p. 2.</w:t>
      </w:r>
    </w:p>
  </w:footnote>
  <w:footnote w:id="32">
    <w:p w:rsidR="00D76916" w:rsidRDefault="00D76916" w:rsidP="00D76916">
      <w:pPr>
        <w:spacing w:line="360" w:lineRule="auto"/>
        <w:rPr>
          <w:rFonts w:ascii="Arial" w:hAnsi="Arial"/>
          <w:sz w:val="20"/>
        </w:rPr>
      </w:pPr>
      <w:r>
        <w:rPr>
          <w:rStyle w:val="a5"/>
          <w:rFonts w:ascii="Arial" w:hAnsi="Arial"/>
          <w:sz w:val="20"/>
        </w:rPr>
        <w:footnoteRef/>
      </w:r>
      <w:r>
        <w:rPr>
          <w:rFonts w:ascii="Arial" w:hAnsi="Arial"/>
          <w:sz w:val="20"/>
        </w:rPr>
        <w:t xml:space="preserve">. Μ. Παπαγιανίδου, </w:t>
      </w:r>
      <w:r>
        <w:rPr>
          <w:rFonts w:ascii="Arial" w:hAnsi="Arial"/>
          <w:i/>
          <w:sz w:val="20"/>
        </w:rPr>
        <w:t>Εφημερίδα ΒΗΜΑ</w:t>
      </w:r>
      <w:r>
        <w:rPr>
          <w:rFonts w:ascii="Arial" w:hAnsi="Arial"/>
          <w:sz w:val="20"/>
        </w:rPr>
        <w:t>,  στ3.</w:t>
      </w:r>
    </w:p>
  </w:footnote>
  <w:footnote w:id="33">
    <w:p w:rsidR="00D76916" w:rsidRDefault="00D76916" w:rsidP="00D76916">
      <w:pPr>
        <w:pStyle w:val="a4"/>
        <w:spacing w:line="360" w:lineRule="auto"/>
        <w:rPr>
          <w:rFonts w:ascii="Arial" w:hAnsi="Arial"/>
          <w:lang w:val="en-US"/>
        </w:rPr>
      </w:pPr>
      <w:r>
        <w:rPr>
          <w:rStyle w:val="a5"/>
          <w:rFonts w:ascii="Arial" w:hAnsi="Arial"/>
        </w:rPr>
        <w:footnoteRef/>
      </w:r>
      <w:r>
        <w:rPr>
          <w:rFonts w:ascii="Arial" w:hAnsi="Arial"/>
          <w:lang w:val="en-US"/>
        </w:rPr>
        <w:t xml:space="preserve">.J. Lucas, Future of the Olympic Games, p. 107. </w:t>
      </w:r>
    </w:p>
  </w:footnote>
  <w:footnote w:id="34">
    <w:p w:rsidR="00D76916" w:rsidRDefault="00D76916" w:rsidP="00D76916">
      <w:pPr>
        <w:spacing w:line="360" w:lineRule="auto"/>
        <w:rPr>
          <w:rFonts w:ascii="Arial" w:hAnsi="Arial"/>
          <w:sz w:val="20"/>
        </w:rPr>
      </w:pPr>
      <w:r>
        <w:rPr>
          <w:rStyle w:val="a5"/>
          <w:rFonts w:ascii="Arial" w:hAnsi="Arial"/>
          <w:sz w:val="20"/>
        </w:rPr>
        <w:footnoteRef/>
      </w:r>
      <w:r>
        <w:rPr>
          <w:rFonts w:ascii="Arial" w:hAnsi="Arial"/>
          <w:sz w:val="20"/>
        </w:rPr>
        <w:t xml:space="preserve">. </w:t>
      </w:r>
      <w:r>
        <w:rPr>
          <w:rFonts w:ascii="Arial" w:hAnsi="Arial"/>
          <w:i/>
          <w:sz w:val="20"/>
        </w:rPr>
        <w:t>Κυριακάτικη ΕΛΕΥΘΕΡΟΤΥΠΙΑ</w:t>
      </w:r>
      <w:r>
        <w:rPr>
          <w:rFonts w:ascii="Arial" w:hAnsi="Arial"/>
          <w:sz w:val="20"/>
        </w:rPr>
        <w:t xml:space="preserve">, 7 Δεκ. 1997, σελ. 29. Π. Κοροβέσης, Χημικο-Βιολογικές Ολυμπιάδες, </w:t>
      </w:r>
      <w:r>
        <w:rPr>
          <w:rFonts w:ascii="Arial" w:hAnsi="Arial"/>
          <w:i/>
          <w:sz w:val="20"/>
        </w:rPr>
        <w:t>Εφημερίδα ΕΛΕΥΘΕΡΟΤΥΠΙΑ,</w:t>
      </w:r>
      <w:r>
        <w:rPr>
          <w:rFonts w:ascii="Arial" w:hAnsi="Arial"/>
          <w:sz w:val="20"/>
        </w:rPr>
        <w:t xml:space="preserve"> 25 Σεπτεμβρίου 2000, σελ. 10.</w:t>
      </w:r>
    </w:p>
  </w:footnote>
  <w:footnote w:id="35">
    <w:p w:rsidR="00D76916" w:rsidRDefault="00D76916" w:rsidP="00D76916">
      <w:pPr>
        <w:pStyle w:val="a4"/>
        <w:spacing w:line="360" w:lineRule="auto"/>
        <w:rPr>
          <w:rFonts w:ascii="Arial" w:hAnsi="Arial"/>
        </w:rPr>
      </w:pPr>
      <w:r>
        <w:rPr>
          <w:rStyle w:val="a5"/>
          <w:rFonts w:ascii="Arial" w:hAnsi="Arial"/>
        </w:rPr>
        <w:footnoteRef/>
      </w:r>
      <w:r>
        <w:rPr>
          <w:rFonts w:ascii="Arial" w:hAnsi="Arial"/>
        </w:rPr>
        <w:t xml:space="preserve">.C. Aschwanden, Γενετικό ντόπινγκ για υπεραθλητές, </w:t>
      </w:r>
      <w:r>
        <w:rPr>
          <w:rFonts w:ascii="Arial" w:hAnsi="Arial"/>
          <w:i/>
        </w:rPr>
        <w:t>Εφημερίδα ΒΗΜΑ</w:t>
      </w:r>
      <w:r>
        <w:rPr>
          <w:rFonts w:ascii="Arial" w:hAnsi="Arial"/>
        </w:rPr>
        <w:t xml:space="preserve">, 23 Ιανουαρίου 2000, Α54-55. J. Rogge, Ηθική και Αθλητισμός, </w:t>
      </w:r>
      <w:r>
        <w:rPr>
          <w:rFonts w:ascii="Arial" w:hAnsi="Arial"/>
          <w:i/>
        </w:rPr>
        <w:t>2η Κοινή Διεθνής Σύνοδος για εκπαιδευτικούς και στελέχη ανωτάτων ιδρυμάτων Φυσικής Αγωγής</w:t>
      </w:r>
      <w:r>
        <w:rPr>
          <w:rFonts w:ascii="Arial" w:hAnsi="Arial"/>
        </w:rPr>
        <w:t xml:space="preserve">, 24-31 Ιουλίου 1995, σελ. 23 </w:t>
      </w:r>
    </w:p>
  </w:footnote>
  <w:footnote w:id="36">
    <w:p w:rsidR="00D76916" w:rsidRDefault="00D76916" w:rsidP="00D76916">
      <w:pPr>
        <w:pStyle w:val="a4"/>
        <w:spacing w:line="360" w:lineRule="auto"/>
        <w:rPr>
          <w:rFonts w:ascii="Arial" w:hAnsi="Arial"/>
        </w:rPr>
      </w:pPr>
      <w:r>
        <w:rPr>
          <w:rStyle w:val="a5"/>
          <w:rFonts w:ascii="Arial" w:hAnsi="Arial"/>
        </w:rPr>
        <w:footnoteRef/>
      </w:r>
      <w:r>
        <w:rPr>
          <w:rFonts w:ascii="Arial" w:hAnsi="Arial"/>
        </w:rPr>
        <w:t xml:space="preserve">. Γ. Ελαφρού, </w:t>
      </w:r>
      <w:r>
        <w:rPr>
          <w:rFonts w:ascii="Arial" w:hAnsi="Arial"/>
          <w:i/>
        </w:rPr>
        <w:t xml:space="preserve">Εφημερίδα ΚΑΘΗΜΕΡΙΝΗ, </w:t>
      </w:r>
      <w:r>
        <w:rPr>
          <w:rFonts w:ascii="Arial" w:hAnsi="Arial"/>
        </w:rPr>
        <w:t xml:space="preserve"> 17 Σεπτ. 2000 σελ. 41.</w:t>
      </w:r>
    </w:p>
  </w:footnote>
  <w:footnote w:id="37">
    <w:p w:rsidR="00D76916" w:rsidRDefault="00D76916" w:rsidP="00D76916">
      <w:pPr>
        <w:spacing w:line="360" w:lineRule="auto"/>
        <w:rPr>
          <w:rFonts w:ascii="Arial" w:hAnsi="Arial"/>
          <w:sz w:val="20"/>
        </w:rPr>
      </w:pPr>
      <w:r>
        <w:rPr>
          <w:rStyle w:val="a5"/>
          <w:rFonts w:ascii="Arial" w:hAnsi="Arial"/>
          <w:sz w:val="20"/>
        </w:rPr>
        <w:footnoteRef/>
      </w:r>
      <w:r>
        <w:rPr>
          <w:rFonts w:ascii="Arial" w:hAnsi="Arial"/>
          <w:sz w:val="20"/>
        </w:rPr>
        <w:t xml:space="preserve">. Ingo Peyker, Η εμπορικοποίηση του αθλητισμού και των Ο.Α. και η επίδοσή της στη βία, την επιθετικότητα και το Ντόπιγκ, ΔΟΑ (1992) 190-201. Δ. Παναγιωτόπουλος, Το ντόπιγκ, οι νόμοι και το χρήμα, </w:t>
      </w:r>
      <w:r>
        <w:rPr>
          <w:rFonts w:ascii="Arial" w:hAnsi="Arial"/>
          <w:i/>
          <w:sz w:val="20"/>
        </w:rPr>
        <w:t>Εφημερίδα ΒΗΜΑ,</w:t>
      </w:r>
      <w:r>
        <w:rPr>
          <w:rFonts w:ascii="Arial" w:hAnsi="Arial"/>
          <w:sz w:val="20"/>
        </w:rPr>
        <w:t xml:space="preserve"> 17 Σεπτεμβρίου 2000, σελ 8-9.</w:t>
      </w:r>
    </w:p>
    <w:p w:rsidR="00D76916" w:rsidRDefault="00D76916" w:rsidP="00D76916">
      <w:pPr>
        <w:pStyle w:val="a4"/>
        <w:spacing w:line="360" w:lineRule="auto"/>
        <w:rPr>
          <w:rFonts w:ascii="Arial" w:hAnsi="Arial"/>
        </w:rPr>
      </w:pPr>
    </w:p>
  </w:footnote>
  <w:footnote w:id="38">
    <w:p w:rsidR="00D76916" w:rsidRDefault="00D76916" w:rsidP="00D76916">
      <w:pPr>
        <w:spacing w:line="360" w:lineRule="auto"/>
        <w:rPr>
          <w:rFonts w:ascii="Arial" w:hAnsi="Arial"/>
          <w:sz w:val="20"/>
        </w:rPr>
      </w:pPr>
      <w:r>
        <w:rPr>
          <w:rStyle w:val="a5"/>
          <w:rFonts w:ascii="Arial" w:hAnsi="Arial"/>
          <w:sz w:val="20"/>
        </w:rPr>
        <w:footnoteRef/>
      </w:r>
      <w:r>
        <w:rPr>
          <w:rFonts w:ascii="Arial" w:hAnsi="Arial"/>
          <w:sz w:val="20"/>
        </w:rPr>
        <w:t xml:space="preserve">. Π. Μπουκαλά, </w:t>
      </w:r>
      <w:r>
        <w:rPr>
          <w:rFonts w:ascii="Arial" w:hAnsi="Arial"/>
          <w:i/>
          <w:sz w:val="20"/>
        </w:rPr>
        <w:t>Εφημερίδα ΚΑΘΗΜΕΡΙΝΗ,</w:t>
      </w:r>
      <w:r>
        <w:rPr>
          <w:rFonts w:ascii="Arial" w:hAnsi="Arial"/>
          <w:sz w:val="20"/>
        </w:rPr>
        <w:t xml:space="preserve"> 17 Σεπ. 2000, σελ. 48.</w:t>
      </w:r>
    </w:p>
  </w:footnote>
  <w:footnote w:id="39">
    <w:p w:rsidR="00D76916" w:rsidRDefault="00D76916" w:rsidP="00D76916">
      <w:pPr>
        <w:pStyle w:val="a4"/>
        <w:spacing w:line="360" w:lineRule="auto"/>
        <w:rPr>
          <w:rFonts w:ascii="Arial" w:hAnsi="Arial"/>
        </w:rPr>
      </w:pPr>
      <w:r>
        <w:rPr>
          <w:rStyle w:val="a5"/>
          <w:rFonts w:ascii="Arial" w:hAnsi="Arial"/>
        </w:rPr>
        <w:footnoteRef/>
      </w:r>
      <w:r>
        <w:rPr>
          <w:rFonts w:ascii="Arial" w:hAnsi="Arial"/>
        </w:rPr>
        <w:t xml:space="preserve">. K. Read, Η εκστρατεία κατά του ντόπινγκ της Επιτροπής Αθλητών της ΔΟΕ, ΔΟΑ (1989) σελ. 123. </w:t>
      </w:r>
    </w:p>
  </w:footnote>
  <w:footnote w:id="40">
    <w:p w:rsidR="00D76916" w:rsidRDefault="00D76916" w:rsidP="00D76916">
      <w:pPr>
        <w:pStyle w:val="a4"/>
        <w:spacing w:line="360" w:lineRule="auto"/>
        <w:rPr>
          <w:rFonts w:ascii="Arial" w:hAnsi="Arial"/>
          <w:lang w:val="en-US"/>
        </w:rPr>
      </w:pPr>
      <w:r>
        <w:rPr>
          <w:rStyle w:val="a5"/>
          <w:rFonts w:ascii="Arial" w:hAnsi="Arial"/>
        </w:rPr>
        <w:footnoteRef/>
      </w:r>
      <w:r>
        <w:rPr>
          <w:rFonts w:ascii="Arial" w:hAnsi="Arial"/>
          <w:lang w:val="en-US"/>
        </w:rPr>
        <w:t xml:space="preserve">. </w:t>
      </w:r>
      <w:r>
        <w:rPr>
          <w:rFonts w:ascii="Arial" w:hAnsi="Arial"/>
        </w:rPr>
        <w:t>Δ</w:t>
      </w:r>
      <w:r>
        <w:rPr>
          <w:rFonts w:ascii="Arial" w:hAnsi="Arial"/>
          <w:lang w:val="en-US"/>
        </w:rPr>
        <w:t xml:space="preserve">. Walleschinscky, </w:t>
      </w:r>
      <w:r>
        <w:rPr>
          <w:rFonts w:ascii="Arial" w:hAnsi="Arial"/>
          <w:i/>
          <w:lang w:val="en-US"/>
        </w:rPr>
        <w:t>The Complete book of the Summer Olympics</w:t>
      </w:r>
      <w:r>
        <w:rPr>
          <w:rFonts w:ascii="Arial" w:hAnsi="Arial"/>
          <w:lang w:val="en-US"/>
        </w:rPr>
        <w:t>, p. XXXVI</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rsids>
    <w:rsidRoot w:val="00D76916"/>
    <w:rsid w:val="0037364F"/>
    <w:rsid w:val="003E5CFF"/>
    <w:rsid w:val="00585F91"/>
    <w:rsid w:val="00B5729C"/>
    <w:rsid w:val="00C32D12"/>
    <w:rsid w:val="00D76916"/>
    <w:rsid w:val="00FB21F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916"/>
    <w:pPr>
      <w:spacing w:after="0" w:line="240" w:lineRule="auto"/>
    </w:pPr>
    <w:rPr>
      <w:rFonts w:ascii="Times New Roman" w:eastAsia="Times New Roman" w:hAnsi="Times New Roman" w:cs="Times New Roman"/>
      <w:sz w:val="24"/>
      <w:szCs w:val="20"/>
      <w:lang w:eastAsia="el-GR"/>
    </w:rPr>
  </w:style>
  <w:style w:type="paragraph" w:styleId="1">
    <w:name w:val="heading 1"/>
    <w:basedOn w:val="a"/>
    <w:next w:val="a"/>
    <w:link w:val="1Char"/>
    <w:qFormat/>
    <w:rsid w:val="00D76916"/>
    <w:pPr>
      <w:keepNext/>
      <w:jc w:val="both"/>
      <w:outlineLvl w:val="0"/>
    </w:pPr>
    <w:rPr>
      <w:b/>
    </w:rPr>
  </w:style>
  <w:style w:type="paragraph" w:styleId="2">
    <w:name w:val="heading 2"/>
    <w:basedOn w:val="a"/>
    <w:next w:val="a"/>
    <w:link w:val="2Char"/>
    <w:qFormat/>
    <w:rsid w:val="00D76916"/>
    <w:pPr>
      <w:keepNext/>
      <w:outlineLvl w:val="1"/>
    </w:pPr>
    <w:rPr>
      <w:b/>
    </w:rPr>
  </w:style>
  <w:style w:type="paragraph" w:styleId="3">
    <w:name w:val="heading 3"/>
    <w:basedOn w:val="a"/>
    <w:next w:val="a"/>
    <w:link w:val="3Char"/>
    <w:qFormat/>
    <w:rsid w:val="00D76916"/>
    <w:pPr>
      <w:keepNext/>
      <w:spacing w:line="360" w:lineRule="auto"/>
      <w:jc w:val="both"/>
      <w:outlineLvl w:val="2"/>
    </w:pPr>
    <w:rPr>
      <w:rFonts w:ascii="Arial" w:hAnsi="Arial"/>
      <w:b/>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D76916"/>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D76916"/>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D76916"/>
    <w:rPr>
      <w:rFonts w:ascii="Arial" w:eastAsia="Times New Roman" w:hAnsi="Arial" w:cs="Times New Roman"/>
      <w:b/>
      <w:sz w:val="24"/>
      <w:szCs w:val="20"/>
      <w:u w:val="single"/>
      <w:lang w:eastAsia="el-GR"/>
    </w:rPr>
  </w:style>
  <w:style w:type="paragraph" w:styleId="a3">
    <w:name w:val="Body Text"/>
    <w:basedOn w:val="a"/>
    <w:link w:val="Char"/>
    <w:semiHidden/>
    <w:rsid w:val="00D76916"/>
    <w:pPr>
      <w:jc w:val="both"/>
    </w:pPr>
  </w:style>
  <w:style w:type="character" w:customStyle="1" w:styleId="Char">
    <w:name w:val="Σώμα κειμένου Char"/>
    <w:basedOn w:val="a0"/>
    <w:link w:val="a3"/>
    <w:semiHidden/>
    <w:rsid w:val="00D76916"/>
    <w:rPr>
      <w:rFonts w:ascii="Times New Roman" w:eastAsia="Times New Roman" w:hAnsi="Times New Roman" w:cs="Times New Roman"/>
      <w:sz w:val="24"/>
      <w:szCs w:val="20"/>
      <w:lang w:eastAsia="el-GR"/>
    </w:rPr>
  </w:style>
  <w:style w:type="paragraph" w:styleId="20">
    <w:name w:val="Body Text 2"/>
    <w:basedOn w:val="a"/>
    <w:link w:val="2Char0"/>
    <w:semiHidden/>
    <w:rsid w:val="00D76916"/>
    <w:pPr>
      <w:jc w:val="both"/>
    </w:pPr>
    <w:rPr>
      <w:sz w:val="28"/>
    </w:rPr>
  </w:style>
  <w:style w:type="character" w:customStyle="1" w:styleId="2Char0">
    <w:name w:val="Σώμα κείμενου 2 Char"/>
    <w:basedOn w:val="a0"/>
    <w:link w:val="20"/>
    <w:semiHidden/>
    <w:rsid w:val="00D76916"/>
    <w:rPr>
      <w:rFonts w:ascii="Times New Roman" w:eastAsia="Times New Roman" w:hAnsi="Times New Roman" w:cs="Times New Roman"/>
      <w:sz w:val="28"/>
      <w:szCs w:val="20"/>
      <w:lang w:eastAsia="el-GR"/>
    </w:rPr>
  </w:style>
  <w:style w:type="paragraph" w:styleId="a4">
    <w:name w:val="footnote text"/>
    <w:basedOn w:val="a"/>
    <w:link w:val="Char0"/>
    <w:semiHidden/>
    <w:rsid w:val="00D76916"/>
    <w:rPr>
      <w:sz w:val="20"/>
    </w:rPr>
  </w:style>
  <w:style w:type="character" w:customStyle="1" w:styleId="Char0">
    <w:name w:val="Κείμενο υποσημείωσης Char"/>
    <w:basedOn w:val="a0"/>
    <w:link w:val="a4"/>
    <w:semiHidden/>
    <w:rsid w:val="00D76916"/>
    <w:rPr>
      <w:rFonts w:ascii="Times New Roman" w:eastAsia="Times New Roman" w:hAnsi="Times New Roman" w:cs="Times New Roman"/>
      <w:sz w:val="20"/>
      <w:szCs w:val="20"/>
      <w:lang w:eastAsia="el-GR"/>
    </w:rPr>
  </w:style>
  <w:style w:type="character" w:styleId="a5">
    <w:name w:val="footnote reference"/>
    <w:basedOn w:val="a0"/>
    <w:semiHidden/>
    <w:rsid w:val="00D76916"/>
    <w:rPr>
      <w:vertAlign w:val="superscript"/>
    </w:rPr>
  </w:style>
  <w:style w:type="paragraph" w:styleId="30">
    <w:name w:val="Body Text 3"/>
    <w:basedOn w:val="a"/>
    <w:link w:val="3Char0"/>
    <w:semiHidden/>
    <w:rsid w:val="00D76916"/>
    <w:pPr>
      <w:widowControl w:val="0"/>
      <w:spacing w:line="360" w:lineRule="auto"/>
      <w:jc w:val="both"/>
    </w:pPr>
    <w:rPr>
      <w:rFonts w:ascii="Arial" w:hAnsi="Arial"/>
      <w:snapToGrid w:val="0"/>
      <w:sz w:val="26"/>
    </w:rPr>
  </w:style>
  <w:style w:type="character" w:customStyle="1" w:styleId="3Char0">
    <w:name w:val="Σώμα κείμενου 3 Char"/>
    <w:basedOn w:val="a0"/>
    <w:link w:val="30"/>
    <w:semiHidden/>
    <w:rsid w:val="00D76916"/>
    <w:rPr>
      <w:rFonts w:ascii="Arial" w:eastAsia="Times New Roman" w:hAnsi="Arial" w:cs="Times New Roman"/>
      <w:snapToGrid w:val="0"/>
      <w:sz w:val="26"/>
      <w:szCs w:val="20"/>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4087</Words>
  <Characters>22072</Characters>
  <Application>Microsoft Office Word</Application>
  <DocSecurity>0</DocSecurity>
  <Lines>183</Lines>
  <Paragraphs>52</Paragraphs>
  <ScaleCrop>false</ScaleCrop>
  <Company>spiti</Company>
  <LinksUpToDate>false</LinksUpToDate>
  <CharactersWithSpaces>26107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spiti</dc:creator>
  <cp:lastModifiedBy>asus</cp:lastModifiedBy>
  <cp:revision>2</cp:revision>
  <dcterms:created xsi:type="dcterms:W3CDTF">2017-01-15T20:08:00Z</dcterms:created>
  <dcterms:modified xsi:type="dcterms:W3CDTF">2017-01-15T20:08:00Z</dcterms:modified>
</cp:coreProperties>
</file>