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BD" w:rsidRDefault="009B1BBD" w:rsidP="009B1BBD">
      <w:pPr>
        <w:shd w:val="clear" w:color="auto" w:fill="FFFFFF"/>
        <w:spacing w:before="322" w:line="312" w:lineRule="auto"/>
        <w:ind w:left="77"/>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Π</w:t>
      </w:r>
      <w:r w:rsidR="001431BE" w:rsidRPr="009B1BBD">
        <w:rPr>
          <w:rFonts w:ascii="Times New Roman" w:eastAsia="Times New Roman" w:hAnsi="Times New Roman" w:cs="Times New Roman"/>
          <w:b/>
          <w:bCs/>
          <w:sz w:val="22"/>
          <w:szCs w:val="22"/>
        </w:rPr>
        <w:t>ρακτικό</w:t>
      </w:r>
      <w:r>
        <w:rPr>
          <w:rFonts w:ascii="Times New Roman" w:eastAsia="Times New Roman" w:hAnsi="Times New Roman" w:cs="Times New Roman"/>
          <w:b/>
          <w:bCs/>
          <w:sz w:val="22"/>
          <w:szCs w:val="22"/>
        </w:rPr>
        <w:t xml:space="preserve"> 1</w:t>
      </w:r>
      <w:r w:rsidR="001431BE" w:rsidRPr="009B1BBD">
        <w:rPr>
          <w:rFonts w:ascii="Times New Roman" w:eastAsia="Times New Roman" w:hAnsi="Times New Roman" w:cs="Times New Roman"/>
          <w:b/>
          <w:bCs/>
          <w:sz w:val="22"/>
          <w:szCs w:val="22"/>
        </w:rPr>
        <w:t>:</w:t>
      </w:r>
    </w:p>
    <w:p w:rsidR="006F7B1E" w:rsidRPr="009B1BBD" w:rsidRDefault="001431BE" w:rsidP="00206312">
      <w:pPr>
        <w:shd w:val="clear" w:color="auto" w:fill="FFFFFF"/>
        <w:spacing w:before="322" w:line="312" w:lineRule="auto"/>
        <w:ind w:left="77"/>
        <w:jc w:val="center"/>
        <w:rPr>
          <w:rFonts w:ascii="Times New Roman" w:hAnsi="Times New Roman" w:cs="Times New Roman"/>
          <w:sz w:val="22"/>
          <w:szCs w:val="22"/>
        </w:rPr>
      </w:pPr>
      <w:r w:rsidRPr="009B1BBD">
        <w:rPr>
          <w:rFonts w:ascii="Times New Roman" w:eastAsia="Times New Roman" w:hAnsi="Times New Roman" w:cs="Times New Roman"/>
          <w:b/>
          <w:bCs/>
          <w:sz w:val="22"/>
          <w:szCs w:val="22"/>
        </w:rPr>
        <w:t xml:space="preserve">Αθέμιτος ανταγωνισμός </w:t>
      </w:r>
    </w:p>
    <w:p w:rsidR="009B1BBD" w:rsidRDefault="009B1BBD" w:rsidP="009B1BBD">
      <w:pPr>
        <w:shd w:val="clear" w:color="auto" w:fill="FFFFFF"/>
        <w:spacing w:before="149" w:line="312" w:lineRule="auto"/>
        <w:ind w:left="48"/>
        <w:jc w:val="center"/>
        <w:rPr>
          <w:rFonts w:ascii="Times New Roman" w:eastAsia="Times New Roman" w:hAnsi="Times New Roman" w:cs="Times New Roman"/>
          <w:b/>
          <w:iCs/>
          <w:sz w:val="22"/>
          <w:szCs w:val="22"/>
        </w:rPr>
      </w:pPr>
    </w:p>
    <w:p w:rsidR="009B1BBD" w:rsidRPr="009B1BBD" w:rsidRDefault="00FC3D0E" w:rsidP="009B1BBD">
      <w:pPr>
        <w:shd w:val="clear" w:color="auto" w:fill="FFFFFF"/>
        <w:spacing w:before="149" w:line="312" w:lineRule="auto"/>
        <w:ind w:left="48"/>
        <w:jc w:val="center"/>
        <w:rPr>
          <w:rFonts w:ascii="Times New Roman" w:eastAsia="Times New Roman" w:hAnsi="Times New Roman" w:cs="Times New Roman"/>
          <w:b/>
          <w:iCs/>
          <w:sz w:val="22"/>
          <w:szCs w:val="22"/>
        </w:rPr>
      </w:pPr>
      <w:r>
        <w:rPr>
          <w:rFonts w:ascii="Times New Roman" w:eastAsia="Times New Roman" w:hAnsi="Times New Roman" w:cs="Times New Roman"/>
          <w:b/>
          <w:iCs/>
          <w:sz w:val="22"/>
          <w:szCs w:val="22"/>
        </w:rPr>
        <w:t xml:space="preserve">Ι. </w:t>
      </w:r>
      <w:r w:rsidR="009B1BBD" w:rsidRPr="009B1BBD">
        <w:rPr>
          <w:rFonts w:ascii="Times New Roman" w:eastAsia="Times New Roman" w:hAnsi="Times New Roman" w:cs="Times New Roman"/>
          <w:b/>
          <w:iCs/>
          <w:sz w:val="22"/>
          <w:szCs w:val="22"/>
        </w:rPr>
        <w:t>Ιστορικό</w:t>
      </w:r>
    </w:p>
    <w:p w:rsidR="006F7B1E" w:rsidRPr="009B1BBD" w:rsidRDefault="001431BE" w:rsidP="009B1BBD">
      <w:pPr>
        <w:shd w:val="clear" w:color="auto" w:fill="FFFFFF"/>
        <w:spacing w:before="149" w:line="312" w:lineRule="auto"/>
        <w:ind w:left="48"/>
        <w:jc w:val="both"/>
        <w:rPr>
          <w:rFonts w:ascii="Times New Roman" w:hAnsi="Times New Roman" w:cs="Times New Roman"/>
          <w:sz w:val="22"/>
          <w:szCs w:val="22"/>
        </w:rPr>
      </w:pPr>
      <w:r w:rsidRPr="009B1BBD">
        <w:rPr>
          <w:rFonts w:ascii="Times New Roman" w:eastAsia="Times New Roman" w:hAnsi="Times New Roman" w:cs="Times New Roman"/>
          <w:iCs/>
          <w:sz w:val="22"/>
          <w:szCs w:val="22"/>
        </w:rPr>
        <w:t xml:space="preserve">Η παγκοσμίως γνωστή εταιρία κατασκευής πολυτελών αυτοκινήτων </w:t>
      </w:r>
      <w:r w:rsidRPr="009B1BBD">
        <w:rPr>
          <w:rFonts w:ascii="Times New Roman" w:eastAsia="Times New Roman" w:hAnsi="Times New Roman" w:cs="Times New Roman"/>
          <w:iCs/>
          <w:sz w:val="22"/>
          <w:szCs w:val="22"/>
          <w:lang w:val="en-US"/>
        </w:rPr>
        <w:t>BMW</w:t>
      </w:r>
      <w:r w:rsidRPr="009B1BBD">
        <w:rPr>
          <w:rFonts w:ascii="Times New Roman" w:eastAsia="Times New Roman" w:hAnsi="Times New Roman" w:cs="Times New Roman"/>
          <w:iCs/>
          <w:sz w:val="22"/>
          <w:szCs w:val="22"/>
        </w:rPr>
        <w:t xml:space="preserve"> διατηρεί ένα δίκτυο εξουσιοδοτημένων μεταπωλητών, οι οποίοι σε διάφορες περιοχές της Ελλάδος έχουν καταστήματα πώλησης των αυτοκινήτων αυτών. Η εισδοχή στο δίκτυο των διανομέων-μεταπωλητών (δίκτυο επιλεκτικής διανομής) επιτρέπεται μόνον όταν οι ενδιαφε</w:t>
      </w:r>
      <w:r w:rsidRPr="009B1BBD">
        <w:rPr>
          <w:rFonts w:ascii="Times New Roman" w:eastAsia="Times New Roman" w:hAnsi="Times New Roman" w:cs="Times New Roman"/>
          <w:iCs/>
          <w:sz w:val="22"/>
          <w:szCs w:val="22"/>
        </w:rPr>
        <w:softHyphen/>
        <w:t>ρόμενοι πληρούν υψηλά ποιοτικά κριτήρια, όσον αφορά τη φερεγγυό</w:t>
      </w:r>
      <w:r w:rsidRPr="009B1BBD">
        <w:rPr>
          <w:rFonts w:ascii="Times New Roman" w:eastAsia="Times New Roman" w:hAnsi="Times New Roman" w:cs="Times New Roman"/>
          <w:iCs/>
          <w:sz w:val="22"/>
          <w:szCs w:val="22"/>
        </w:rPr>
        <w:softHyphen/>
        <w:t xml:space="preserve">τητα, χώρο των πωλήσεων, </w:t>
      </w:r>
      <w:r w:rsidRPr="009B1BBD">
        <w:rPr>
          <w:rFonts w:ascii="Times New Roman" w:eastAsia="Times New Roman" w:hAnsi="Times New Roman" w:cs="Times New Roman"/>
          <w:iCs/>
          <w:sz w:val="22"/>
          <w:szCs w:val="22"/>
          <w:lang w:val="en-US"/>
        </w:rPr>
        <w:t>service</w:t>
      </w:r>
      <w:r w:rsidRPr="009B1BBD">
        <w:rPr>
          <w:rFonts w:ascii="Times New Roman" w:eastAsia="Times New Roman" w:hAnsi="Times New Roman" w:cs="Times New Roman"/>
          <w:iCs/>
          <w:sz w:val="22"/>
          <w:szCs w:val="22"/>
        </w:rPr>
        <w:t xml:space="preserve"> κλπ.</w:t>
      </w:r>
    </w:p>
    <w:p w:rsidR="006F7B1E" w:rsidRPr="009B1BBD" w:rsidRDefault="001431BE" w:rsidP="009B1BBD">
      <w:pPr>
        <w:shd w:val="clear" w:color="auto" w:fill="FFFFFF"/>
        <w:spacing w:before="91" w:line="312" w:lineRule="auto"/>
        <w:ind w:left="48"/>
        <w:jc w:val="both"/>
        <w:rPr>
          <w:rFonts w:ascii="Times New Roman" w:hAnsi="Times New Roman" w:cs="Times New Roman"/>
          <w:sz w:val="22"/>
          <w:szCs w:val="22"/>
        </w:rPr>
      </w:pPr>
      <w:r w:rsidRPr="009B1BBD">
        <w:rPr>
          <w:rFonts w:ascii="Times New Roman" w:eastAsia="Times New Roman" w:hAnsi="Times New Roman" w:cs="Times New Roman"/>
          <w:iCs/>
          <w:sz w:val="22"/>
          <w:szCs w:val="22"/>
        </w:rPr>
        <w:t xml:space="preserve">Ανάλογο δίκτυο συντήρησης </w:t>
      </w:r>
      <w:r w:rsidRPr="009B1BBD">
        <w:rPr>
          <w:rFonts w:ascii="Times New Roman" w:eastAsia="Times New Roman" w:hAnsi="Times New Roman" w:cs="Times New Roman"/>
          <w:iCs/>
          <w:sz w:val="22"/>
          <w:szCs w:val="22"/>
          <w:lang w:val="en-US"/>
        </w:rPr>
        <w:t>service</w:t>
      </w:r>
      <w:r w:rsidRPr="009B1BBD">
        <w:rPr>
          <w:rFonts w:ascii="Times New Roman" w:eastAsia="Times New Roman" w:hAnsi="Times New Roman" w:cs="Times New Roman"/>
          <w:iCs/>
          <w:sz w:val="22"/>
          <w:szCs w:val="22"/>
        </w:rPr>
        <w:t xml:space="preserve"> που λειτουργεί μέσω «επιλεγμέ</w:t>
      </w:r>
      <w:r w:rsidRPr="009B1BBD">
        <w:rPr>
          <w:rFonts w:ascii="Times New Roman" w:eastAsia="Times New Roman" w:hAnsi="Times New Roman" w:cs="Times New Roman"/>
          <w:iCs/>
          <w:sz w:val="22"/>
          <w:szCs w:val="22"/>
        </w:rPr>
        <w:softHyphen/>
        <w:t xml:space="preserve">νων» συνεργείων διατηρεί η </w:t>
      </w:r>
      <w:r w:rsidRPr="009B1BBD">
        <w:rPr>
          <w:rFonts w:ascii="Times New Roman" w:eastAsia="Times New Roman" w:hAnsi="Times New Roman" w:cs="Times New Roman"/>
          <w:iCs/>
          <w:sz w:val="22"/>
          <w:szCs w:val="22"/>
          <w:lang w:val="en-US"/>
        </w:rPr>
        <w:t>BMW</w:t>
      </w:r>
      <w:r w:rsidRPr="009B1BBD">
        <w:rPr>
          <w:rFonts w:ascii="Times New Roman" w:eastAsia="Times New Roman" w:hAnsi="Times New Roman" w:cs="Times New Roman"/>
          <w:iCs/>
          <w:sz w:val="22"/>
          <w:szCs w:val="22"/>
        </w:rPr>
        <w:t xml:space="preserve"> </w:t>
      </w:r>
      <w:r w:rsidR="009B1BBD">
        <w:rPr>
          <w:rFonts w:ascii="Times New Roman" w:eastAsia="Times New Roman" w:hAnsi="Times New Roman" w:cs="Times New Roman"/>
          <w:iCs/>
          <w:sz w:val="22"/>
          <w:szCs w:val="22"/>
        </w:rPr>
        <w:t xml:space="preserve">και </w:t>
      </w:r>
      <w:r w:rsidRPr="009B1BBD">
        <w:rPr>
          <w:rFonts w:ascii="Times New Roman" w:eastAsia="Times New Roman" w:hAnsi="Times New Roman" w:cs="Times New Roman"/>
          <w:iCs/>
          <w:sz w:val="22"/>
          <w:szCs w:val="22"/>
        </w:rPr>
        <w:t>στην Ελλάδα (</w:t>
      </w:r>
      <w:r w:rsidR="009B1BBD">
        <w:rPr>
          <w:rFonts w:ascii="Times New Roman" w:eastAsia="Times New Roman" w:hAnsi="Times New Roman" w:cs="Times New Roman"/>
          <w:iCs/>
          <w:sz w:val="22"/>
          <w:szCs w:val="22"/>
        </w:rPr>
        <w:t>: «</w:t>
      </w:r>
      <w:r w:rsidRPr="009B1BBD">
        <w:rPr>
          <w:rFonts w:ascii="Times New Roman" w:eastAsia="Times New Roman" w:hAnsi="Times New Roman" w:cs="Times New Roman"/>
          <w:iCs/>
          <w:sz w:val="22"/>
          <w:szCs w:val="22"/>
        </w:rPr>
        <w:t>εξουσιοδοτημένα συ</w:t>
      </w:r>
      <w:r w:rsidRPr="009B1BBD">
        <w:rPr>
          <w:rFonts w:ascii="Times New Roman" w:eastAsia="Times New Roman" w:hAnsi="Times New Roman" w:cs="Times New Roman"/>
          <w:iCs/>
          <w:sz w:val="22"/>
          <w:szCs w:val="22"/>
        </w:rPr>
        <w:softHyphen/>
        <w:t>νεργεία</w:t>
      </w:r>
      <w:r w:rsidR="009B1BBD">
        <w:rPr>
          <w:rFonts w:ascii="Times New Roman" w:eastAsia="Times New Roman" w:hAnsi="Times New Roman" w:cs="Times New Roman"/>
          <w:iCs/>
          <w:sz w:val="22"/>
          <w:szCs w:val="22"/>
        </w:rPr>
        <w:t>»</w:t>
      </w:r>
      <w:r w:rsidRPr="009B1BBD">
        <w:rPr>
          <w:rFonts w:ascii="Times New Roman" w:eastAsia="Times New Roman" w:hAnsi="Times New Roman" w:cs="Times New Roman"/>
          <w:iCs/>
          <w:sz w:val="22"/>
          <w:szCs w:val="22"/>
        </w:rPr>
        <w:t xml:space="preserve">). Η εισδοχή στο δίκτυο αυτό προϋποθέτει υψηλό τεχνολογικό επίπεδο του συνεργείου, κατάλληλο χώρο, εξοπλισμό, </w:t>
      </w:r>
      <w:r w:rsidRPr="009B1BBD">
        <w:rPr>
          <w:rFonts w:ascii="Times New Roman" w:eastAsia="Times New Roman" w:hAnsi="Times New Roman" w:cs="Times New Roman"/>
          <w:iCs/>
          <w:sz w:val="22"/>
          <w:szCs w:val="22"/>
          <w:lang w:val="en-US"/>
        </w:rPr>
        <w:t>know</w:t>
      </w:r>
      <w:r w:rsidRPr="009B1BBD">
        <w:rPr>
          <w:rFonts w:ascii="Times New Roman" w:eastAsia="Times New Roman" w:hAnsi="Times New Roman" w:cs="Times New Roman"/>
          <w:iCs/>
          <w:sz w:val="22"/>
          <w:szCs w:val="22"/>
        </w:rPr>
        <w:t xml:space="preserve"> </w:t>
      </w:r>
      <w:r w:rsidRPr="009B1BBD">
        <w:rPr>
          <w:rFonts w:ascii="Times New Roman" w:eastAsia="Times New Roman" w:hAnsi="Times New Roman" w:cs="Times New Roman"/>
          <w:iCs/>
          <w:sz w:val="22"/>
          <w:szCs w:val="22"/>
          <w:lang w:val="en-US"/>
        </w:rPr>
        <w:t>how</w:t>
      </w:r>
      <w:r w:rsidRPr="009B1BBD">
        <w:rPr>
          <w:rFonts w:ascii="Times New Roman" w:eastAsia="Times New Roman" w:hAnsi="Times New Roman" w:cs="Times New Roman"/>
          <w:iCs/>
          <w:sz w:val="22"/>
          <w:szCs w:val="22"/>
        </w:rPr>
        <w:t xml:space="preserve"> για τα αυτοκίνητα της </w:t>
      </w:r>
      <w:r w:rsidRPr="009B1BBD">
        <w:rPr>
          <w:rFonts w:ascii="Times New Roman" w:eastAsia="Times New Roman" w:hAnsi="Times New Roman" w:cs="Times New Roman"/>
          <w:iCs/>
          <w:sz w:val="22"/>
          <w:szCs w:val="22"/>
          <w:lang w:val="en-US"/>
        </w:rPr>
        <w:t>BMW</w:t>
      </w:r>
      <w:r w:rsidRPr="009B1BBD">
        <w:rPr>
          <w:rFonts w:ascii="Times New Roman" w:eastAsia="Times New Roman" w:hAnsi="Times New Roman" w:cs="Times New Roman"/>
          <w:iCs/>
          <w:sz w:val="22"/>
          <w:szCs w:val="22"/>
        </w:rPr>
        <w:t xml:space="preserve"> και ειδικά εκπαιδευμένο προσωπικό. Όλα τα εξουσιοδοτημένα συνεργεία έχουν το γνωστό μπλε άσπρο σήμα της </w:t>
      </w:r>
      <w:r w:rsidRPr="009B1BBD">
        <w:rPr>
          <w:rFonts w:ascii="Times New Roman" w:eastAsia="Times New Roman" w:hAnsi="Times New Roman" w:cs="Times New Roman"/>
          <w:iCs/>
          <w:sz w:val="22"/>
          <w:szCs w:val="22"/>
          <w:lang w:val="en-US"/>
        </w:rPr>
        <w:t>BMW</w:t>
      </w:r>
      <w:r w:rsidRPr="009B1BBD">
        <w:rPr>
          <w:rFonts w:ascii="Times New Roman" w:eastAsia="Times New Roman" w:hAnsi="Times New Roman" w:cs="Times New Roman"/>
          <w:iCs/>
          <w:sz w:val="22"/>
          <w:szCs w:val="22"/>
        </w:rPr>
        <w:t xml:space="preserve"> σε περίοπτη θέση.</w:t>
      </w:r>
    </w:p>
    <w:p w:rsidR="006F7B1E" w:rsidRDefault="001431BE" w:rsidP="009B1BBD">
      <w:pPr>
        <w:shd w:val="clear" w:color="auto" w:fill="FFFFFF"/>
        <w:spacing w:before="96" w:line="312" w:lineRule="auto"/>
        <w:ind w:left="43" w:right="14"/>
        <w:jc w:val="both"/>
        <w:rPr>
          <w:rFonts w:ascii="Times New Roman" w:eastAsia="Times New Roman" w:hAnsi="Times New Roman" w:cs="Times New Roman"/>
          <w:iCs/>
          <w:sz w:val="22"/>
          <w:szCs w:val="22"/>
        </w:rPr>
      </w:pPr>
      <w:r w:rsidRPr="009B1BBD">
        <w:rPr>
          <w:rFonts w:ascii="Times New Roman" w:eastAsia="Times New Roman" w:hAnsi="Times New Roman" w:cs="Times New Roman"/>
          <w:iCs/>
          <w:sz w:val="22"/>
          <w:szCs w:val="22"/>
        </w:rPr>
        <w:t xml:space="preserve">Ο </w:t>
      </w:r>
      <w:r w:rsidR="00C22708">
        <w:rPr>
          <w:rFonts w:ascii="Times New Roman" w:eastAsia="Times New Roman" w:hAnsi="Times New Roman" w:cs="Times New Roman"/>
          <w:iCs/>
          <w:sz w:val="22"/>
          <w:szCs w:val="22"/>
          <w:lang w:val="en-US"/>
        </w:rPr>
        <w:t>M</w:t>
      </w:r>
      <w:r w:rsidR="00C22708">
        <w:rPr>
          <w:rFonts w:ascii="Times New Roman" w:eastAsia="Times New Roman" w:hAnsi="Times New Roman" w:cs="Times New Roman"/>
          <w:iCs/>
          <w:sz w:val="22"/>
          <w:szCs w:val="22"/>
        </w:rPr>
        <w:t xml:space="preserve">Κ, ο οποίος </w:t>
      </w:r>
      <w:r w:rsidRPr="009B1BBD">
        <w:rPr>
          <w:rFonts w:ascii="Times New Roman" w:eastAsia="Times New Roman" w:hAnsi="Times New Roman" w:cs="Times New Roman"/>
          <w:iCs/>
          <w:sz w:val="22"/>
          <w:szCs w:val="22"/>
        </w:rPr>
        <w:t>διατηρεί ένα μη εξουσιοδοτημένο συνεργείο, και προσφέρει υπηρεσίες συντήρησης και επισκευής σε πολλές «μάρκες» αυτοκινή</w:t>
      </w:r>
      <w:r w:rsidRPr="009B1BBD">
        <w:rPr>
          <w:rFonts w:ascii="Times New Roman" w:eastAsia="Times New Roman" w:hAnsi="Times New Roman" w:cs="Times New Roman"/>
          <w:iCs/>
          <w:sz w:val="22"/>
          <w:szCs w:val="22"/>
        </w:rPr>
        <w:softHyphen/>
        <w:t xml:space="preserve">των, αναρτά το ευμέγεθες σήμα της </w:t>
      </w:r>
      <w:r w:rsidRPr="009B1BBD">
        <w:rPr>
          <w:rFonts w:ascii="Times New Roman" w:eastAsia="Times New Roman" w:hAnsi="Times New Roman" w:cs="Times New Roman"/>
          <w:iCs/>
          <w:sz w:val="22"/>
          <w:szCs w:val="22"/>
          <w:lang w:val="en-US"/>
        </w:rPr>
        <w:t>BMW</w:t>
      </w:r>
      <w:r w:rsidRPr="009B1BBD">
        <w:rPr>
          <w:rFonts w:ascii="Times New Roman" w:eastAsia="Times New Roman" w:hAnsi="Times New Roman" w:cs="Times New Roman"/>
          <w:iCs/>
          <w:sz w:val="22"/>
          <w:szCs w:val="22"/>
        </w:rPr>
        <w:t xml:space="preserve"> σε περίοπτη θέση στην είσοδο του συνεργείου του</w:t>
      </w:r>
      <w:r w:rsidR="00D0431C">
        <w:rPr>
          <w:rFonts w:ascii="Times New Roman" w:eastAsia="Times New Roman" w:hAnsi="Times New Roman" w:cs="Times New Roman"/>
          <w:iCs/>
          <w:sz w:val="22"/>
          <w:szCs w:val="22"/>
        </w:rPr>
        <w:t>, ώστε να είναι ορατό από όλους τους δυνητικούς πελάτες</w:t>
      </w:r>
      <w:r w:rsidRPr="009B1BBD">
        <w:rPr>
          <w:rFonts w:ascii="Times New Roman" w:eastAsia="Times New Roman" w:hAnsi="Times New Roman" w:cs="Times New Roman"/>
          <w:iCs/>
          <w:sz w:val="22"/>
          <w:szCs w:val="22"/>
        </w:rPr>
        <w:t>.</w:t>
      </w:r>
      <w:r w:rsidR="00C22708">
        <w:rPr>
          <w:rFonts w:ascii="Times New Roman" w:eastAsia="Times New Roman" w:hAnsi="Times New Roman" w:cs="Times New Roman"/>
          <w:iCs/>
          <w:sz w:val="22"/>
          <w:szCs w:val="22"/>
        </w:rPr>
        <w:t xml:space="preserve"> Μεταξύ των αυτοκινήτων που επισκευάζει περιλαμβάνονται και αυτοκίνητα της φίρμας </w:t>
      </w:r>
      <w:r w:rsidR="00C22708">
        <w:rPr>
          <w:rFonts w:ascii="Times New Roman" w:eastAsia="Times New Roman" w:hAnsi="Times New Roman" w:cs="Times New Roman"/>
          <w:iCs/>
          <w:sz w:val="22"/>
          <w:szCs w:val="22"/>
          <w:lang w:val="en-US"/>
        </w:rPr>
        <w:t>BMW</w:t>
      </w:r>
      <w:r w:rsidR="00C22708">
        <w:rPr>
          <w:rFonts w:ascii="Times New Roman" w:eastAsia="Times New Roman" w:hAnsi="Times New Roman" w:cs="Times New Roman"/>
          <w:iCs/>
          <w:sz w:val="22"/>
          <w:szCs w:val="22"/>
        </w:rPr>
        <w:t xml:space="preserve">. </w:t>
      </w:r>
    </w:p>
    <w:p w:rsidR="006F7B1E" w:rsidRPr="00852266" w:rsidRDefault="001431BE" w:rsidP="009B1BBD">
      <w:pPr>
        <w:shd w:val="clear" w:color="auto" w:fill="FFFFFF"/>
        <w:spacing w:before="110" w:line="312" w:lineRule="auto"/>
        <w:ind w:left="34" w:right="29"/>
        <w:jc w:val="both"/>
        <w:rPr>
          <w:rFonts w:ascii="Times New Roman" w:hAnsi="Times New Roman" w:cs="Times New Roman"/>
          <w:sz w:val="22"/>
          <w:szCs w:val="22"/>
        </w:rPr>
      </w:pPr>
      <w:r w:rsidRPr="009B1BBD">
        <w:rPr>
          <w:rFonts w:ascii="Times New Roman" w:eastAsia="Times New Roman" w:hAnsi="Times New Roman" w:cs="Times New Roman"/>
          <w:iCs/>
          <w:sz w:val="22"/>
          <w:szCs w:val="22"/>
        </w:rPr>
        <w:t xml:space="preserve">Κατόπιν αυτού </w:t>
      </w:r>
      <w:r w:rsidR="00C22708">
        <w:rPr>
          <w:rFonts w:ascii="Times New Roman" w:eastAsia="Times New Roman" w:hAnsi="Times New Roman" w:cs="Times New Roman"/>
          <w:iCs/>
          <w:sz w:val="22"/>
          <w:szCs w:val="22"/>
        </w:rPr>
        <w:t xml:space="preserve">ο ανταγωνιστής του </w:t>
      </w:r>
      <w:r w:rsidR="00C22708">
        <w:rPr>
          <w:rFonts w:ascii="Times New Roman" w:eastAsia="Times New Roman" w:hAnsi="Times New Roman" w:cs="Times New Roman"/>
          <w:iCs/>
          <w:sz w:val="22"/>
          <w:szCs w:val="22"/>
          <w:lang w:val="en-US"/>
        </w:rPr>
        <w:t>M</w:t>
      </w:r>
      <w:r w:rsidR="00C22708">
        <w:rPr>
          <w:rFonts w:ascii="Times New Roman" w:eastAsia="Times New Roman" w:hAnsi="Times New Roman" w:cs="Times New Roman"/>
          <w:iCs/>
          <w:sz w:val="22"/>
          <w:szCs w:val="22"/>
        </w:rPr>
        <w:t>Κ, ΒΛ, ο οποίος</w:t>
      </w:r>
      <w:r w:rsidR="00664C2A">
        <w:rPr>
          <w:rFonts w:ascii="Times New Roman" w:eastAsia="Times New Roman" w:hAnsi="Times New Roman" w:cs="Times New Roman"/>
          <w:iCs/>
          <w:sz w:val="22"/>
          <w:szCs w:val="22"/>
        </w:rPr>
        <w:t xml:space="preserve"> επίσης δεν είναι εξουσιοδοτημένος συνεργάτης της εταιρείας </w:t>
      </w:r>
      <w:r w:rsidR="00664C2A">
        <w:rPr>
          <w:rFonts w:ascii="Times New Roman" w:eastAsia="Times New Roman" w:hAnsi="Times New Roman" w:cs="Times New Roman"/>
          <w:iCs/>
          <w:sz w:val="22"/>
          <w:szCs w:val="22"/>
          <w:lang w:val="en-US"/>
        </w:rPr>
        <w:t>BMW</w:t>
      </w:r>
      <w:r w:rsidR="00664C2A" w:rsidRPr="00852266">
        <w:rPr>
          <w:rFonts w:ascii="Times New Roman" w:eastAsia="Times New Roman" w:hAnsi="Times New Roman" w:cs="Times New Roman"/>
          <w:iCs/>
          <w:sz w:val="22"/>
          <w:szCs w:val="22"/>
        </w:rPr>
        <w:t xml:space="preserve"> </w:t>
      </w:r>
      <w:r w:rsidRPr="009B1BBD">
        <w:rPr>
          <w:rFonts w:ascii="Times New Roman" w:eastAsia="Times New Roman" w:hAnsi="Times New Roman" w:cs="Times New Roman"/>
          <w:iCs/>
          <w:sz w:val="22"/>
          <w:szCs w:val="22"/>
        </w:rPr>
        <w:t xml:space="preserve">εγείρει κατά </w:t>
      </w:r>
      <w:r w:rsidR="00C22708">
        <w:rPr>
          <w:rFonts w:ascii="Times New Roman" w:eastAsia="Times New Roman" w:hAnsi="Times New Roman" w:cs="Times New Roman"/>
          <w:iCs/>
          <w:sz w:val="22"/>
          <w:szCs w:val="22"/>
        </w:rPr>
        <w:t>του ΑΚ</w:t>
      </w:r>
      <w:r w:rsidRPr="009B1BBD">
        <w:rPr>
          <w:rFonts w:ascii="Times New Roman" w:eastAsia="Times New Roman" w:hAnsi="Times New Roman" w:cs="Times New Roman"/>
          <w:iCs/>
          <w:sz w:val="22"/>
          <w:szCs w:val="22"/>
        </w:rPr>
        <w:t xml:space="preserve"> αίτηση ασφαλιστι</w:t>
      </w:r>
      <w:r w:rsidRPr="009B1BBD">
        <w:rPr>
          <w:rFonts w:ascii="Times New Roman" w:eastAsia="Times New Roman" w:hAnsi="Times New Roman" w:cs="Times New Roman"/>
          <w:iCs/>
          <w:sz w:val="22"/>
          <w:szCs w:val="22"/>
        </w:rPr>
        <w:softHyphen/>
        <w:t>κών μέτρων με βάση τον αθέμιτο ανταγωνισμό. Ζητεί να παραλείψει ο ΜΚ να χρησιμοποιεί το σήμα της σε περίοπτη θέση, διότι με τον τρόπο αυτό δημιουργεί την παραπλανητική εντύπωση στο κοινό ότι ανήκει στο επιλεκτικό δίκτυο διανομής της</w:t>
      </w:r>
      <w:r w:rsidR="00C22708">
        <w:rPr>
          <w:rFonts w:ascii="Times New Roman" w:eastAsia="Times New Roman" w:hAnsi="Times New Roman" w:cs="Times New Roman"/>
          <w:iCs/>
          <w:sz w:val="22"/>
          <w:szCs w:val="22"/>
        </w:rPr>
        <w:t xml:space="preserve"> </w:t>
      </w:r>
      <w:r w:rsidR="00C22708">
        <w:rPr>
          <w:rFonts w:ascii="Times New Roman" w:eastAsia="Times New Roman" w:hAnsi="Times New Roman" w:cs="Times New Roman"/>
          <w:iCs/>
          <w:sz w:val="22"/>
          <w:szCs w:val="22"/>
          <w:lang w:val="en-US"/>
        </w:rPr>
        <w:t>BMW</w:t>
      </w:r>
      <w:r w:rsidRPr="009B1BBD">
        <w:rPr>
          <w:rFonts w:ascii="Times New Roman" w:eastAsia="Times New Roman" w:hAnsi="Times New Roman" w:cs="Times New Roman"/>
          <w:iCs/>
          <w:sz w:val="22"/>
          <w:szCs w:val="22"/>
        </w:rPr>
        <w:t>.</w:t>
      </w:r>
      <w:r w:rsidR="00C22708">
        <w:rPr>
          <w:rFonts w:ascii="Times New Roman" w:eastAsia="Times New Roman" w:hAnsi="Times New Roman" w:cs="Times New Roman"/>
          <w:iCs/>
          <w:sz w:val="22"/>
          <w:szCs w:val="22"/>
        </w:rPr>
        <w:t xml:space="preserve"> </w:t>
      </w:r>
    </w:p>
    <w:p w:rsidR="006F7B1E" w:rsidRPr="009B1BBD" w:rsidRDefault="00FC3D0E" w:rsidP="009B1BBD">
      <w:pPr>
        <w:shd w:val="clear" w:color="auto" w:fill="FFFFFF"/>
        <w:spacing w:before="379" w:line="312" w:lineRule="auto"/>
        <w:ind w:left="43"/>
        <w:jc w:val="center"/>
        <w:rPr>
          <w:rFonts w:ascii="Times New Roman" w:hAnsi="Times New Roman" w:cs="Times New Roman"/>
          <w:sz w:val="22"/>
          <w:szCs w:val="22"/>
        </w:rPr>
      </w:pPr>
      <w:r>
        <w:rPr>
          <w:rFonts w:ascii="Times New Roman" w:eastAsia="Times New Roman" w:hAnsi="Times New Roman" w:cs="Times New Roman"/>
          <w:b/>
          <w:bCs/>
          <w:spacing w:val="-8"/>
          <w:sz w:val="22"/>
          <w:szCs w:val="22"/>
        </w:rPr>
        <w:t xml:space="preserve">ΙΙ. </w:t>
      </w:r>
      <w:r w:rsidR="009B1BBD">
        <w:rPr>
          <w:rFonts w:ascii="Times New Roman" w:eastAsia="Times New Roman" w:hAnsi="Times New Roman" w:cs="Times New Roman"/>
          <w:b/>
          <w:bCs/>
          <w:spacing w:val="-8"/>
          <w:sz w:val="22"/>
          <w:szCs w:val="22"/>
        </w:rPr>
        <w:t>Ερώτημα</w:t>
      </w:r>
    </w:p>
    <w:p w:rsidR="006F7B1E" w:rsidRPr="009B1BBD" w:rsidRDefault="009B1BBD" w:rsidP="009B1BBD">
      <w:pPr>
        <w:shd w:val="clear" w:color="auto" w:fill="FFFFFF"/>
        <w:spacing w:before="202" w:line="312" w:lineRule="auto"/>
        <w:ind w:left="19"/>
        <w:rPr>
          <w:rFonts w:ascii="Times New Roman" w:hAnsi="Times New Roman" w:cs="Times New Roman"/>
          <w:sz w:val="22"/>
          <w:szCs w:val="22"/>
        </w:rPr>
      </w:pPr>
      <w:r w:rsidRPr="009B1BBD">
        <w:rPr>
          <w:rFonts w:ascii="Times New Roman" w:eastAsia="Times New Roman" w:hAnsi="Times New Roman" w:cs="Times New Roman"/>
          <w:iCs/>
          <w:sz w:val="22"/>
          <w:szCs w:val="22"/>
        </w:rPr>
        <w:t xml:space="preserve">Συνιστά η ως άνω πράξη του ΜΚ αθέμιτο </w:t>
      </w:r>
      <w:r w:rsidR="005550B3">
        <w:rPr>
          <w:rFonts w:ascii="Times New Roman" w:eastAsia="Times New Roman" w:hAnsi="Times New Roman" w:cs="Times New Roman"/>
          <w:iCs/>
          <w:sz w:val="22"/>
          <w:szCs w:val="22"/>
        </w:rPr>
        <w:t xml:space="preserve">ή παράνομο </w:t>
      </w:r>
      <w:r w:rsidRPr="009B1BBD">
        <w:rPr>
          <w:rFonts w:ascii="Times New Roman" w:eastAsia="Times New Roman" w:hAnsi="Times New Roman" w:cs="Times New Roman"/>
          <w:iCs/>
          <w:sz w:val="22"/>
          <w:szCs w:val="22"/>
        </w:rPr>
        <w:t>ανταγωνισμό, και εάν ναι ποιές διατάξεις του ν. 146/1914 παραβιάζει η ως άνω συμπεριφορά του</w:t>
      </w:r>
    </w:p>
    <w:p w:rsidR="006F7B1E" w:rsidRPr="009B1BBD" w:rsidRDefault="00FC3D0E" w:rsidP="009B1BBD">
      <w:pPr>
        <w:shd w:val="clear" w:color="auto" w:fill="FFFFFF"/>
        <w:spacing w:before="413" w:line="312" w:lineRule="auto"/>
        <w:ind w:left="29"/>
        <w:jc w:val="center"/>
        <w:rPr>
          <w:rFonts w:ascii="Times New Roman" w:hAnsi="Times New Roman" w:cs="Times New Roman"/>
          <w:sz w:val="22"/>
          <w:szCs w:val="22"/>
        </w:rPr>
      </w:pPr>
      <w:r>
        <w:rPr>
          <w:rFonts w:ascii="Times New Roman" w:eastAsia="Times New Roman" w:hAnsi="Times New Roman" w:cs="Times New Roman"/>
          <w:b/>
          <w:bCs/>
          <w:sz w:val="22"/>
          <w:szCs w:val="22"/>
        </w:rPr>
        <w:t>ΙΙΙ.</w:t>
      </w:r>
      <w:r w:rsidR="009B1BBD">
        <w:rPr>
          <w:rFonts w:ascii="Times New Roman" w:eastAsia="Times New Roman" w:hAnsi="Times New Roman" w:cs="Times New Roman"/>
          <w:b/>
          <w:bCs/>
          <w:sz w:val="22"/>
          <w:szCs w:val="22"/>
        </w:rPr>
        <w:t>Απάντηση</w:t>
      </w:r>
    </w:p>
    <w:p w:rsidR="009B1BBD" w:rsidRPr="009B1BBD" w:rsidRDefault="009B1BBD" w:rsidP="009B1BBD">
      <w:pPr>
        <w:shd w:val="clear" w:color="auto" w:fill="FFFFFF"/>
        <w:spacing w:before="178" w:line="312" w:lineRule="auto"/>
        <w:ind w:left="5" w:right="48"/>
        <w:rPr>
          <w:rFonts w:ascii="Times New Roman" w:hAnsi="Times New Roman" w:cs="Times New Roman"/>
          <w:sz w:val="22"/>
          <w:szCs w:val="22"/>
        </w:rPr>
      </w:pPr>
      <w:r w:rsidRPr="009B1BBD">
        <w:rPr>
          <w:rFonts w:ascii="Times New Roman" w:hAnsi="Times New Roman" w:cs="Times New Roman"/>
          <w:sz w:val="22"/>
          <w:szCs w:val="22"/>
        </w:rPr>
        <w:t>Επί του ανωτέρω ερωτήματος</w:t>
      </w:r>
      <w:r>
        <w:rPr>
          <w:rFonts w:ascii="Times New Roman" w:hAnsi="Times New Roman" w:cs="Times New Roman"/>
          <w:sz w:val="22"/>
          <w:szCs w:val="22"/>
        </w:rPr>
        <w:t xml:space="preserve"> η απάντηση έχει ως εξής:</w:t>
      </w:r>
    </w:p>
    <w:p w:rsidR="006F7B1E" w:rsidRPr="00852266" w:rsidRDefault="001431BE" w:rsidP="009B1BBD">
      <w:pPr>
        <w:shd w:val="clear" w:color="auto" w:fill="FFFFFF"/>
        <w:spacing w:before="178" w:line="312" w:lineRule="auto"/>
        <w:ind w:left="5" w:right="48"/>
        <w:jc w:val="both"/>
        <w:rPr>
          <w:rFonts w:ascii="Times New Roman" w:eastAsia="Times New Roman" w:hAnsi="Times New Roman" w:cs="Times New Roman"/>
          <w:sz w:val="22"/>
          <w:szCs w:val="22"/>
        </w:rPr>
      </w:pPr>
      <w:r w:rsidRPr="009B1BBD">
        <w:rPr>
          <w:rFonts w:ascii="Times New Roman" w:eastAsia="Times New Roman" w:hAnsi="Times New Roman" w:cs="Times New Roman"/>
          <w:sz w:val="22"/>
          <w:szCs w:val="22"/>
        </w:rPr>
        <w:t xml:space="preserve">Η συμπεριφορά του ΜΚ </w:t>
      </w:r>
      <w:r w:rsidR="009B1BBD">
        <w:rPr>
          <w:rFonts w:ascii="Times New Roman" w:eastAsia="Times New Roman" w:hAnsi="Times New Roman" w:cs="Times New Roman"/>
          <w:sz w:val="22"/>
          <w:szCs w:val="22"/>
        </w:rPr>
        <w:t xml:space="preserve">θα μπορούσε να θεωρηθεί ως παραβιάζουσα τις διατάξεις των άρθρων 1 και 3 του ν. 146/1914. Επομένως πρέπει να ελεγχθεί κατά πόσον συντρέχουν εν προκειμένω οι προϋποθέσεις που θέτουν τα οικεία άρθρα. </w:t>
      </w:r>
    </w:p>
    <w:p w:rsidR="00C22708" w:rsidRDefault="00C22708" w:rsidP="00C22708">
      <w:pPr>
        <w:shd w:val="clear" w:color="auto" w:fill="FFFFFF"/>
        <w:spacing w:line="312" w:lineRule="auto"/>
        <w:ind w:left="5" w:right="48"/>
        <w:jc w:val="both"/>
        <w:rPr>
          <w:rFonts w:ascii="Times New Roman" w:hAnsi="Times New Roman" w:cs="Times New Roman"/>
          <w:sz w:val="22"/>
          <w:szCs w:val="22"/>
        </w:rPr>
      </w:pPr>
    </w:p>
    <w:p w:rsidR="000D7126" w:rsidRPr="000D7126" w:rsidRDefault="000D7126" w:rsidP="00C22708">
      <w:pPr>
        <w:shd w:val="clear" w:color="auto" w:fill="FFFFFF"/>
        <w:spacing w:line="312" w:lineRule="auto"/>
        <w:ind w:left="5" w:right="48"/>
        <w:jc w:val="both"/>
        <w:rPr>
          <w:rFonts w:ascii="Times New Roman" w:hAnsi="Times New Roman" w:cs="Times New Roman"/>
          <w:b/>
          <w:sz w:val="22"/>
          <w:szCs w:val="22"/>
        </w:rPr>
      </w:pPr>
      <w:r w:rsidRPr="000D7126">
        <w:rPr>
          <w:rFonts w:ascii="Times New Roman" w:hAnsi="Times New Roman" w:cs="Times New Roman"/>
          <w:b/>
          <w:sz w:val="22"/>
          <w:szCs w:val="22"/>
        </w:rPr>
        <w:t>Α. Ως προς τ</w:t>
      </w:r>
      <w:r>
        <w:rPr>
          <w:rFonts w:ascii="Times New Roman" w:hAnsi="Times New Roman" w:cs="Times New Roman"/>
          <w:b/>
          <w:sz w:val="22"/>
          <w:szCs w:val="22"/>
        </w:rPr>
        <w:t xml:space="preserve">ην παραβίαση του </w:t>
      </w:r>
      <w:r w:rsidRPr="000D7126">
        <w:rPr>
          <w:rFonts w:ascii="Times New Roman" w:hAnsi="Times New Roman" w:cs="Times New Roman"/>
          <w:b/>
          <w:sz w:val="22"/>
          <w:szCs w:val="22"/>
        </w:rPr>
        <w:t>άρθρο</w:t>
      </w:r>
      <w:r>
        <w:rPr>
          <w:rFonts w:ascii="Times New Roman" w:hAnsi="Times New Roman" w:cs="Times New Roman"/>
          <w:b/>
          <w:sz w:val="22"/>
          <w:szCs w:val="22"/>
        </w:rPr>
        <w:t>υ</w:t>
      </w:r>
      <w:r w:rsidRPr="000D7126">
        <w:rPr>
          <w:rFonts w:ascii="Times New Roman" w:hAnsi="Times New Roman" w:cs="Times New Roman"/>
          <w:b/>
          <w:sz w:val="22"/>
          <w:szCs w:val="22"/>
        </w:rPr>
        <w:t xml:space="preserve"> 3 ν. 146/1914</w:t>
      </w:r>
    </w:p>
    <w:p w:rsidR="000D7126" w:rsidRDefault="000D7126" w:rsidP="00664C2A">
      <w:pPr>
        <w:shd w:val="clear" w:color="auto" w:fill="FFFFFF"/>
        <w:spacing w:line="312" w:lineRule="auto"/>
        <w:ind w:left="5" w:right="48"/>
        <w:jc w:val="both"/>
        <w:rPr>
          <w:rFonts w:ascii="Times New Roman" w:hAnsi="Times New Roman" w:cs="Times New Roman"/>
          <w:sz w:val="22"/>
          <w:szCs w:val="22"/>
        </w:rPr>
      </w:pPr>
    </w:p>
    <w:p w:rsidR="00C22708" w:rsidRDefault="000D7126" w:rsidP="00664C2A">
      <w:pPr>
        <w:shd w:val="clear" w:color="auto" w:fill="FFFFFF"/>
        <w:spacing w:line="312" w:lineRule="auto"/>
        <w:ind w:left="5" w:right="48"/>
        <w:jc w:val="both"/>
        <w:rPr>
          <w:rFonts w:ascii="Times New Roman" w:hAnsi="Times New Roman" w:cs="Times New Roman"/>
          <w:sz w:val="22"/>
          <w:szCs w:val="22"/>
        </w:rPr>
      </w:pPr>
      <w:r>
        <w:rPr>
          <w:rFonts w:ascii="Times New Roman" w:hAnsi="Times New Roman" w:cs="Times New Roman"/>
          <w:sz w:val="22"/>
          <w:szCs w:val="22"/>
        </w:rPr>
        <w:t>1</w:t>
      </w:r>
      <w:r w:rsidR="009B1BBD">
        <w:rPr>
          <w:rFonts w:ascii="Times New Roman" w:hAnsi="Times New Roman" w:cs="Times New Roman"/>
          <w:sz w:val="22"/>
          <w:szCs w:val="22"/>
        </w:rPr>
        <w:t>. Σύμφωνα με τη διάταξη του άρθρου 3 παρ. 1 ν. 146/1914, η οποία ως ειδικότερη προηγείται της εφαρμογής του 1 ν. 146/1914,</w:t>
      </w:r>
      <w:r w:rsidR="00C22708" w:rsidRPr="00852266">
        <w:rPr>
          <w:rFonts w:ascii="Times New Roman" w:hAnsi="Times New Roman" w:cs="Times New Roman"/>
          <w:sz w:val="22"/>
          <w:szCs w:val="22"/>
        </w:rPr>
        <w:t xml:space="preserve"> </w:t>
      </w:r>
      <w:r w:rsidR="00C22708">
        <w:rPr>
          <w:rFonts w:ascii="Times New Roman" w:hAnsi="Times New Roman" w:cs="Times New Roman"/>
          <w:sz w:val="22"/>
          <w:szCs w:val="22"/>
        </w:rPr>
        <w:t xml:space="preserve">απαγορεύονται οι δημόσιες γνωστοποιήσεις ή ανακοινώσεις, οι οποίες αναφέρονται σε ευρύ κύκλο προσώπων, οι οποίες είναι ανακριβείς, </w:t>
      </w:r>
      <w:r w:rsidR="00664C2A">
        <w:rPr>
          <w:rFonts w:ascii="Times New Roman" w:hAnsi="Times New Roman" w:cs="Times New Roman"/>
          <w:sz w:val="22"/>
          <w:szCs w:val="22"/>
        </w:rPr>
        <w:t>μεταξύ άλλων</w:t>
      </w:r>
      <w:r w:rsidR="00C22708">
        <w:rPr>
          <w:rFonts w:ascii="Times New Roman" w:hAnsi="Times New Roman" w:cs="Times New Roman"/>
          <w:sz w:val="22"/>
          <w:szCs w:val="22"/>
        </w:rPr>
        <w:t xml:space="preserve"> ως προς την ποιότητα, την αρχική προέλευση, τον τρόπο κατασκευής ή την τιμολόγηση των εμπορευμάτων ή βιομηχανικών εργασιών, την κατοχή βραβείων ή άλλων τιμητικών διακρίσεων</w:t>
      </w:r>
      <w:r w:rsidR="00664C2A" w:rsidRPr="00852266">
        <w:rPr>
          <w:rFonts w:ascii="Times New Roman" w:hAnsi="Times New Roman" w:cs="Times New Roman"/>
          <w:sz w:val="22"/>
          <w:szCs w:val="22"/>
        </w:rPr>
        <w:t xml:space="preserve">, </w:t>
      </w:r>
      <w:r w:rsidR="00206312">
        <w:rPr>
          <w:rFonts w:ascii="Times New Roman" w:hAnsi="Times New Roman" w:cs="Times New Roman"/>
          <w:sz w:val="22"/>
          <w:szCs w:val="22"/>
        </w:rPr>
        <w:t>ικανών</w:t>
      </w:r>
      <w:r w:rsidR="00664C2A">
        <w:rPr>
          <w:rFonts w:ascii="Times New Roman" w:hAnsi="Times New Roman" w:cs="Times New Roman"/>
          <w:sz w:val="22"/>
          <w:szCs w:val="22"/>
        </w:rPr>
        <w:t xml:space="preserve"> να δημιουργήσουν την εντύπωση ιδιαιτέρως ευνοϊκής προσφοράς</w:t>
      </w:r>
      <w:r w:rsidR="00C22708">
        <w:rPr>
          <w:rFonts w:ascii="Times New Roman" w:hAnsi="Times New Roman" w:cs="Times New Roman"/>
          <w:sz w:val="22"/>
          <w:szCs w:val="22"/>
        </w:rPr>
        <w:t>. Επομένως, προϋποθέσεις εφαρμογής του άρθρου 3 είναι</w:t>
      </w:r>
      <w:r>
        <w:rPr>
          <w:rFonts w:ascii="Times New Roman" w:hAnsi="Times New Roman" w:cs="Times New Roman"/>
          <w:sz w:val="22"/>
          <w:szCs w:val="22"/>
        </w:rPr>
        <w:t xml:space="preserve"> οι εξής</w:t>
      </w:r>
      <w:r w:rsidR="00C22708">
        <w:rPr>
          <w:rFonts w:ascii="Times New Roman" w:hAnsi="Times New Roman" w:cs="Times New Roman"/>
          <w:sz w:val="22"/>
          <w:szCs w:val="22"/>
        </w:rPr>
        <w:t>: (</w:t>
      </w:r>
      <w:r w:rsidR="00C22708">
        <w:rPr>
          <w:rFonts w:ascii="Times New Roman" w:hAnsi="Times New Roman" w:cs="Times New Roman"/>
          <w:sz w:val="22"/>
          <w:szCs w:val="22"/>
          <w:lang w:val="en-US"/>
        </w:rPr>
        <w:t>i</w:t>
      </w:r>
      <w:r w:rsidR="00C22708" w:rsidRPr="00852266">
        <w:rPr>
          <w:rFonts w:ascii="Times New Roman" w:hAnsi="Times New Roman" w:cs="Times New Roman"/>
          <w:sz w:val="22"/>
          <w:szCs w:val="22"/>
        </w:rPr>
        <w:t>)</w:t>
      </w:r>
      <w:r w:rsidR="00C22708">
        <w:rPr>
          <w:rFonts w:ascii="Times New Roman" w:hAnsi="Times New Roman" w:cs="Times New Roman"/>
          <w:sz w:val="22"/>
          <w:szCs w:val="22"/>
        </w:rPr>
        <w:t xml:space="preserve"> </w:t>
      </w:r>
      <w:r>
        <w:rPr>
          <w:rFonts w:ascii="Times New Roman" w:hAnsi="Times New Roman" w:cs="Times New Roman"/>
          <w:sz w:val="22"/>
          <w:szCs w:val="22"/>
        </w:rPr>
        <w:t>δ</w:t>
      </w:r>
      <w:r w:rsidR="00C22708">
        <w:rPr>
          <w:rFonts w:ascii="Times New Roman" w:hAnsi="Times New Roman" w:cs="Times New Roman"/>
          <w:sz w:val="22"/>
          <w:szCs w:val="22"/>
        </w:rPr>
        <w:t>ήλωση</w:t>
      </w:r>
      <w:r>
        <w:rPr>
          <w:rFonts w:ascii="Times New Roman" w:hAnsi="Times New Roman" w:cs="Times New Roman"/>
          <w:sz w:val="22"/>
          <w:szCs w:val="22"/>
        </w:rPr>
        <w:t xml:space="preserve"> του εμπόρου</w:t>
      </w:r>
      <w:r w:rsidR="00C22708">
        <w:rPr>
          <w:rFonts w:ascii="Times New Roman" w:hAnsi="Times New Roman" w:cs="Times New Roman"/>
          <w:sz w:val="22"/>
          <w:szCs w:val="22"/>
        </w:rPr>
        <w:t xml:space="preserve">, </w:t>
      </w:r>
      <w:r w:rsidR="00C22708" w:rsidRPr="00852266">
        <w:rPr>
          <w:rFonts w:ascii="Times New Roman" w:hAnsi="Times New Roman" w:cs="Times New Roman"/>
          <w:sz w:val="22"/>
          <w:szCs w:val="22"/>
        </w:rPr>
        <w:t>(</w:t>
      </w:r>
      <w:r w:rsidR="00C22708">
        <w:rPr>
          <w:rFonts w:ascii="Times New Roman" w:hAnsi="Times New Roman" w:cs="Times New Roman"/>
          <w:sz w:val="22"/>
          <w:szCs w:val="22"/>
          <w:lang w:val="en-US"/>
        </w:rPr>
        <w:t>ii</w:t>
      </w:r>
      <w:r w:rsidR="00C22708" w:rsidRPr="00852266">
        <w:rPr>
          <w:rFonts w:ascii="Times New Roman" w:hAnsi="Times New Roman" w:cs="Times New Roman"/>
          <w:sz w:val="22"/>
          <w:szCs w:val="22"/>
        </w:rPr>
        <w:t>)</w:t>
      </w:r>
      <w:r w:rsidR="00C22708">
        <w:rPr>
          <w:rFonts w:ascii="Times New Roman" w:hAnsi="Times New Roman" w:cs="Times New Roman"/>
          <w:sz w:val="22"/>
          <w:szCs w:val="22"/>
        </w:rPr>
        <w:t xml:space="preserve"> δημ</w:t>
      </w:r>
      <w:r w:rsidR="00664C2A">
        <w:rPr>
          <w:rFonts w:ascii="Times New Roman" w:hAnsi="Times New Roman" w:cs="Times New Roman"/>
          <w:sz w:val="22"/>
          <w:szCs w:val="22"/>
        </w:rPr>
        <w:t>οσίως</w:t>
      </w:r>
      <w:r w:rsidR="00C22708">
        <w:rPr>
          <w:rFonts w:ascii="Times New Roman" w:hAnsi="Times New Roman" w:cs="Times New Roman"/>
          <w:sz w:val="22"/>
          <w:szCs w:val="22"/>
        </w:rPr>
        <w:t xml:space="preserve"> γενόμενη, </w:t>
      </w:r>
      <w:r w:rsidR="00C22708" w:rsidRPr="00852266">
        <w:rPr>
          <w:rFonts w:ascii="Times New Roman" w:hAnsi="Times New Roman" w:cs="Times New Roman"/>
          <w:sz w:val="22"/>
          <w:szCs w:val="22"/>
        </w:rPr>
        <w:t>(</w:t>
      </w:r>
      <w:r w:rsidR="00C22708">
        <w:rPr>
          <w:rFonts w:ascii="Times New Roman" w:hAnsi="Times New Roman" w:cs="Times New Roman"/>
          <w:sz w:val="22"/>
          <w:szCs w:val="22"/>
          <w:lang w:val="en-US"/>
        </w:rPr>
        <w:t>iii</w:t>
      </w:r>
      <w:r w:rsidR="00C22708" w:rsidRPr="00852266">
        <w:rPr>
          <w:rFonts w:ascii="Times New Roman" w:hAnsi="Times New Roman" w:cs="Times New Roman"/>
          <w:sz w:val="22"/>
          <w:szCs w:val="22"/>
        </w:rPr>
        <w:t>)</w:t>
      </w:r>
      <w:r w:rsidR="00C22708">
        <w:rPr>
          <w:rFonts w:ascii="Times New Roman" w:hAnsi="Times New Roman" w:cs="Times New Roman"/>
          <w:sz w:val="22"/>
          <w:szCs w:val="22"/>
        </w:rPr>
        <w:t xml:space="preserve"> ανακριβής</w:t>
      </w:r>
      <w:r>
        <w:rPr>
          <w:rFonts w:ascii="Times New Roman" w:hAnsi="Times New Roman" w:cs="Times New Roman"/>
          <w:sz w:val="22"/>
          <w:szCs w:val="22"/>
        </w:rPr>
        <w:t xml:space="preserve"> και</w:t>
      </w:r>
      <w:r w:rsidR="00664C2A">
        <w:rPr>
          <w:rFonts w:ascii="Times New Roman" w:hAnsi="Times New Roman" w:cs="Times New Roman"/>
          <w:sz w:val="22"/>
          <w:szCs w:val="22"/>
        </w:rPr>
        <w:t xml:space="preserve"> </w:t>
      </w:r>
      <w:r w:rsidR="00C22708">
        <w:rPr>
          <w:rFonts w:ascii="Times New Roman" w:hAnsi="Times New Roman" w:cs="Times New Roman"/>
          <w:sz w:val="22"/>
          <w:szCs w:val="22"/>
        </w:rPr>
        <w:t>(</w:t>
      </w:r>
      <w:r w:rsidR="00C22708">
        <w:rPr>
          <w:rFonts w:ascii="Times New Roman" w:hAnsi="Times New Roman" w:cs="Times New Roman"/>
          <w:sz w:val="22"/>
          <w:szCs w:val="22"/>
          <w:lang w:val="en-US"/>
        </w:rPr>
        <w:t>iv</w:t>
      </w:r>
      <w:r w:rsidR="00C22708" w:rsidRPr="00852266">
        <w:rPr>
          <w:rFonts w:ascii="Times New Roman" w:hAnsi="Times New Roman" w:cs="Times New Roman"/>
          <w:sz w:val="22"/>
          <w:szCs w:val="22"/>
        </w:rPr>
        <w:t>)</w:t>
      </w:r>
      <w:r w:rsidR="00664C2A">
        <w:rPr>
          <w:rFonts w:ascii="Times New Roman" w:hAnsi="Times New Roman" w:cs="Times New Roman"/>
          <w:sz w:val="22"/>
          <w:szCs w:val="22"/>
        </w:rPr>
        <w:t xml:space="preserve"> ικανή να δημιουργήσει την εντύπωση ιδιαιτέρως ευνοϊκής προσφοράς.</w:t>
      </w:r>
      <w:r>
        <w:rPr>
          <w:rFonts w:ascii="Times New Roman" w:hAnsi="Times New Roman" w:cs="Times New Roman"/>
          <w:sz w:val="22"/>
          <w:szCs w:val="22"/>
        </w:rPr>
        <w:t xml:space="preserve"> Δεν αποτελεί στοιχείο εφαρμογής του άρθρου 3 η ύπαρξη σχέσεως ανταγωνισμού.</w:t>
      </w:r>
    </w:p>
    <w:p w:rsidR="00664C2A" w:rsidRDefault="00664C2A" w:rsidP="00C22708">
      <w:pPr>
        <w:shd w:val="clear" w:color="auto" w:fill="FFFFFF"/>
        <w:spacing w:line="312" w:lineRule="auto"/>
        <w:ind w:right="62"/>
        <w:jc w:val="both"/>
        <w:rPr>
          <w:rFonts w:ascii="Times New Roman" w:hAnsi="Times New Roman" w:cs="Times New Roman"/>
          <w:sz w:val="22"/>
          <w:szCs w:val="22"/>
        </w:rPr>
      </w:pPr>
    </w:p>
    <w:p w:rsidR="000D7126" w:rsidRDefault="000D7126" w:rsidP="00C22708">
      <w:pPr>
        <w:shd w:val="clear" w:color="auto" w:fill="FFFFFF"/>
        <w:spacing w:line="312" w:lineRule="auto"/>
        <w:ind w:right="62"/>
        <w:jc w:val="both"/>
        <w:rPr>
          <w:rFonts w:ascii="Times New Roman" w:hAnsi="Times New Roman" w:cs="Times New Roman"/>
          <w:sz w:val="22"/>
          <w:szCs w:val="22"/>
        </w:rPr>
      </w:pPr>
      <w:r>
        <w:rPr>
          <w:rFonts w:ascii="Times New Roman" w:hAnsi="Times New Roman" w:cs="Times New Roman"/>
          <w:sz w:val="22"/>
          <w:szCs w:val="22"/>
        </w:rPr>
        <w:t>2</w:t>
      </w:r>
      <w:r w:rsidR="00664C2A">
        <w:rPr>
          <w:rFonts w:ascii="Times New Roman" w:hAnsi="Times New Roman" w:cs="Times New Roman"/>
          <w:sz w:val="22"/>
          <w:szCs w:val="22"/>
        </w:rPr>
        <w:t xml:space="preserve">. Ως δήλωση νοείται κάθε μορφή επικοινωνίας του εμπόρου, η οποία δύναται να έχει ως περιεχόμενο είτε </w:t>
      </w:r>
      <w:r w:rsidR="00664C2A">
        <w:rPr>
          <w:rFonts w:ascii="Times New Roman" w:hAnsi="Times New Roman" w:cs="Times New Roman"/>
          <w:sz w:val="22"/>
          <w:szCs w:val="22"/>
        </w:rPr>
        <w:lastRenderedPageBreak/>
        <w:t>γεγονότα είτε αξιολογικές κρίσεις. Η δήλωση είναι δημοσίως γενόμενη, όταν απευθύνεται γενικώς στο ευρύ κοινό, δηλ. σε αόριστο αριθμό προσώπων και ανακριβής, όταν παραβιάζει την αρχή της αληθείας. Η ανακρίβεια μπορεί να αφορά την αντικειμενική αναλήθεια του περιεχομένου της δηλώσεως ή να είναι υποκειμενική, υπό την έννοια ότι το περιεχόμενο της είναι μεν αληθινό, γίνεται ωστόσο αντιληπτό λανθασμένα. Τέλος, η ικανότητα της δηλώσεως να δημιουργήσει την εντύπωση ιδιαιτέρως ευνοϊκής προσφοράς</w:t>
      </w:r>
      <w:r>
        <w:rPr>
          <w:rFonts w:ascii="Times New Roman" w:hAnsi="Times New Roman" w:cs="Times New Roman"/>
          <w:sz w:val="22"/>
          <w:szCs w:val="22"/>
        </w:rPr>
        <w:t xml:space="preserve"> θα κριθεί με βάση τις εξής παραμέτρους: (α) το κοινό στο οποίο απευθύνεται, (β) τον τρόπο με τον οποίο γίνεται αντιληπτή η δήλωση από το κοινό στο οποίο απευθύνεται και (γ) τι είδους επιρροή ασκεί ή δύναται να ασκήσει η ανακρίβεια στη συμπεριφορά του κοινού, στο οποίο απευθύνεται η δήλωση.</w:t>
      </w:r>
    </w:p>
    <w:p w:rsidR="000D7126" w:rsidRDefault="000D7126" w:rsidP="00C22708">
      <w:pPr>
        <w:shd w:val="clear" w:color="auto" w:fill="FFFFFF"/>
        <w:spacing w:line="312" w:lineRule="auto"/>
        <w:ind w:right="62"/>
        <w:jc w:val="both"/>
        <w:rPr>
          <w:rFonts w:ascii="Times New Roman" w:hAnsi="Times New Roman" w:cs="Times New Roman"/>
          <w:sz w:val="22"/>
          <w:szCs w:val="22"/>
        </w:rPr>
      </w:pPr>
    </w:p>
    <w:p w:rsidR="000D7126" w:rsidRDefault="000D7126" w:rsidP="000D7126">
      <w:pPr>
        <w:shd w:val="clear" w:color="auto" w:fill="FFFFFF"/>
        <w:spacing w:before="96" w:line="312" w:lineRule="auto"/>
        <w:ind w:left="43" w:right="14"/>
        <w:jc w:val="both"/>
        <w:rPr>
          <w:rFonts w:ascii="Times New Roman" w:eastAsia="Times New Roman" w:hAnsi="Times New Roman" w:cs="Times New Roman"/>
          <w:sz w:val="22"/>
          <w:szCs w:val="22"/>
        </w:rPr>
      </w:pPr>
      <w:r>
        <w:rPr>
          <w:rFonts w:ascii="Times New Roman" w:hAnsi="Times New Roman" w:cs="Times New Roman"/>
          <w:sz w:val="22"/>
          <w:szCs w:val="22"/>
        </w:rPr>
        <w:t xml:space="preserve">3. Στη συγκεκριμένη περίπτωση, ο </w:t>
      </w:r>
      <w:r>
        <w:rPr>
          <w:rFonts w:ascii="Times New Roman" w:eastAsia="Times New Roman" w:hAnsi="Times New Roman" w:cs="Times New Roman"/>
          <w:iCs/>
          <w:sz w:val="22"/>
          <w:szCs w:val="22"/>
          <w:lang w:val="en-US"/>
        </w:rPr>
        <w:t>M</w:t>
      </w:r>
      <w:r>
        <w:rPr>
          <w:rFonts w:ascii="Times New Roman" w:eastAsia="Times New Roman" w:hAnsi="Times New Roman" w:cs="Times New Roman"/>
          <w:iCs/>
          <w:sz w:val="22"/>
          <w:szCs w:val="22"/>
        </w:rPr>
        <w:t xml:space="preserve">Κ, ο οποίος </w:t>
      </w:r>
      <w:r w:rsidRPr="009B1BBD">
        <w:rPr>
          <w:rFonts w:ascii="Times New Roman" w:eastAsia="Times New Roman" w:hAnsi="Times New Roman" w:cs="Times New Roman"/>
          <w:iCs/>
          <w:sz w:val="22"/>
          <w:szCs w:val="22"/>
        </w:rPr>
        <w:t>διατηρεί ένα μη εξουσιοδοτημένο συνεργείο, και προσφέρει υπηρεσίες συντήρησης και επισκευής σε πολλές «μάρκες» αυτοκινή</w:t>
      </w:r>
      <w:r w:rsidRPr="009B1BBD">
        <w:rPr>
          <w:rFonts w:ascii="Times New Roman" w:eastAsia="Times New Roman" w:hAnsi="Times New Roman" w:cs="Times New Roman"/>
          <w:iCs/>
          <w:sz w:val="22"/>
          <w:szCs w:val="22"/>
        </w:rPr>
        <w:softHyphen/>
        <w:t xml:space="preserve">των, αναρτά το ευμέγεθες σήμα της </w:t>
      </w:r>
      <w:r w:rsidRPr="009B1BBD">
        <w:rPr>
          <w:rFonts w:ascii="Times New Roman" w:eastAsia="Times New Roman" w:hAnsi="Times New Roman" w:cs="Times New Roman"/>
          <w:iCs/>
          <w:sz w:val="22"/>
          <w:szCs w:val="22"/>
          <w:lang w:val="en-US"/>
        </w:rPr>
        <w:t>BMW</w:t>
      </w:r>
      <w:r w:rsidRPr="009B1BBD">
        <w:rPr>
          <w:rFonts w:ascii="Times New Roman" w:eastAsia="Times New Roman" w:hAnsi="Times New Roman" w:cs="Times New Roman"/>
          <w:iCs/>
          <w:sz w:val="22"/>
          <w:szCs w:val="22"/>
        </w:rPr>
        <w:t xml:space="preserve"> σε περίοπτη θέση στην είσοδο του συνεργείου του</w:t>
      </w:r>
      <w:r>
        <w:rPr>
          <w:rFonts w:ascii="Times New Roman" w:eastAsia="Times New Roman" w:hAnsi="Times New Roman" w:cs="Times New Roman"/>
          <w:iCs/>
          <w:sz w:val="22"/>
          <w:szCs w:val="22"/>
        </w:rPr>
        <w:t>, ώστε να είναι ορατό από όλους τους δυνητικούς πελάτες</w:t>
      </w:r>
      <w:r w:rsidRPr="009B1BBD">
        <w:rPr>
          <w:rFonts w:ascii="Times New Roman" w:eastAsia="Times New Roman" w:hAnsi="Times New Roman" w:cs="Times New Roman"/>
          <w:iCs/>
          <w:sz w:val="22"/>
          <w:szCs w:val="22"/>
        </w:rPr>
        <w:t>.</w:t>
      </w:r>
      <w:r>
        <w:rPr>
          <w:rFonts w:ascii="Times New Roman" w:eastAsia="Times New Roman" w:hAnsi="Times New Roman" w:cs="Times New Roman"/>
          <w:iCs/>
          <w:sz w:val="22"/>
          <w:szCs w:val="22"/>
        </w:rPr>
        <w:t xml:space="preserve"> Η ανάρτηση του σήματος αποτελεί κατά την έννοια του άρθρου 3 δήλωση, η οποία εν προκειμένω έχει ως περιεχόμενο το γεγονός ότι ο ΜΚ διατηρεί εξουσιοδοτημένο συνεργείο. Η συγκεκριμένη δήλωση είναι δημοσίως γενόμενη, καθώς αναρτάται σε περίοπτη θέση για να περιέλθει σε δημόσια θέα και έτσι να προσελκύσει αόριστο αριθμό πελατών. Επί πλέον, η συγκεκριμένη δήλωση είναι αντικειμενικώς ανακριβής, καθώς στην πραγματικότητα ο ΜΚ δεν έχει αναγνωρισθεί από την </w:t>
      </w:r>
      <w:r>
        <w:rPr>
          <w:rFonts w:ascii="Times New Roman" w:eastAsia="Times New Roman" w:hAnsi="Times New Roman" w:cs="Times New Roman"/>
          <w:iCs/>
          <w:sz w:val="22"/>
          <w:szCs w:val="22"/>
          <w:lang w:val="en-US"/>
        </w:rPr>
        <w:t>BMW</w:t>
      </w:r>
      <w:r>
        <w:rPr>
          <w:rFonts w:ascii="Times New Roman" w:eastAsia="Times New Roman" w:hAnsi="Times New Roman" w:cs="Times New Roman"/>
          <w:iCs/>
          <w:sz w:val="22"/>
          <w:szCs w:val="22"/>
        </w:rPr>
        <w:t xml:space="preserve"> ως εξουσιοδοτημένος συνεργάτης. Περαιτέρω, η συγκεκριμένη ανακριβής δήλωση έχει την ικανότητα να δημιουργήσει την εντύπωση ιδιαίτερης ευνοϊκής προσφοράς, η οποία </w:t>
      </w:r>
      <w:r w:rsidR="001431BE" w:rsidRPr="009B1BBD">
        <w:rPr>
          <w:rFonts w:ascii="Times New Roman" w:eastAsia="Times New Roman" w:hAnsi="Times New Roman" w:cs="Times New Roman"/>
          <w:sz w:val="22"/>
          <w:szCs w:val="22"/>
        </w:rPr>
        <w:t>έγκειται στην δημιουργία προσδοκίας στον μέσο καταναλωτή ότι θα απο</w:t>
      </w:r>
      <w:r w:rsidR="001431BE" w:rsidRPr="00206312">
        <w:rPr>
          <w:rFonts w:ascii="Times New Roman" w:eastAsia="Times New Roman" w:hAnsi="Times New Roman" w:cs="Times New Roman"/>
          <w:sz w:val="22"/>
          <w:szCs w:val="22"/>
        </w:rPr>
        <w:t xml:space="preserve">λαύσει όλα τα πλεονεκτήματα που παρέχει το εκτεταμένο και ποιοτικά άρτιο </w:t>
      </w:r>
      <w:r w:rsidR="001431BE" w:rsidRPr="00206312">
        <w:rPr>
          <w:rFonts w:ascii="Times New Roman" w:eastAsia="Times New Roman" w:hAnsi="Times New Roman" w:cs="Times New Roman"/>
          <w:bCs/>
          <w:sz w:val="22"/>
          <w:szCs w:val="22"/>
        </w:rPr>
        <w:t xml:space="preserve">δίκτυο διανομής </w:t>
      </w:r>
      <w:r w:rsidR="001431BE" w:rsidRPr="00206312">
        <w:rPr>
          <w:rFonts w:ascii="Times New Roman" w:eastAsia="Times New Roman" w:hAnsi="Times New Roman" w:cs="Times New Roman"/>
          <w:sz w:val="22"/>
          <w:szCs w:val="22"/>
        </w:rPr>
        <w:t>της συγκεκριμένης</w:t>
      </w:r>
      <w:r w:rsidR="001431BE" w:rsidRPr="009B1BBD">
        <w:rPr>
          <w:rFonts w:ascii="Times New Roman" w:eastAsia="Times New Roman" w:hAnsi="Times New Roman" w:cs="Times New Roman"/>
          <w:sz w:val="22"/>
          <w:szCs w:val="22"/>
        </w:rPr>
        <w:t xml:space="preserve"> αυτοκινητοβιομηχανίας</w:t>
      </w:r>
      <w:r>
        <w:rPr>
          <w:rFonts w:ascii="Times New Roman" w:eastAsia="Times New Roman" w:hAnsi="Times New Roman" w:cs="Times New Roman"/>
          <w:sz w:val="22"/>
          <w:szCs w:val="22"/>
        </w:rPr>
        <w:t xml:space="preserve">. </w:t>
      </w:r>
    </w:p>
    <w:p w:rsidR="000D7126" w:rsidRDefault="000D7126" w:rsidP="000D7126">
      <w:pPr>
        <w:shd w:val="clear" w:color="auto" w:fill="FFFFFF"/>
        <w:spacing w:before="96" w:line="312" w:lineRule="auto"/>
        <w:ind w:left="43" w:right="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sidR="002F77E7">
        <w:rPr>
          <w:rFonts w:ascii="Times New Roman" w:eastAsia="Times New Roman" w:hAnsi="Times New Roman" w:cs="Times New Roman"/>
          <w:sz w:val="22"/>
          <w:szCs w:val="22"/>
        </w:rPr>
        <w:t xml:space="preserve"> </w:t>
      </w:r>
      <w:r w:rsidR="00206312">
        <w:rPr>
          <w:rFonts w:ascii="Times New Roman" w:eastAsia="Times New Roman" w:hAnsi="Times New Roman" w:cs="Times New Roman"/>
          <w:sz w:val="22"/>
          <w:szCs w:val="22"/>
        </w:rPr>
        <w:t>Για</w:t>
      </w:r>
      <w:r>
        <w:rPr>
          <w:rFonts w:ascii="Times New Roman" w:eastAsia="Times New Roman" w:hAnsi="Times New Roman" w:cs="Times New Roman"/>
          <w:sz w:val="22"/>
          <w:szCs w:val="22"/>
        </w:rPr>
        <w:t xml:space="preserve"> όλους τους ανωτέρω λόγους πρέπει να γίνει δεκτό</w:t>
      </w:r>
      <w:r w:rsidR="00ED3F9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ότι συντρέχει εν προκειμένω περίπτωση παραβιάσεως του άρθρου 3 ν. 146/1914 εκ μέρους του ΒΛ.</w:t>
      </w:r>
    </w:p>
    <w:p w:rsidR="00FC3D0E" w:rsidRDefault="00FC3D0E" w:rsidP="000D7126">
      <w:pPr>
        <w:shd w:val="clear" w:color="auto" w:fill="FFFFFF"/>
        <w:spacing w:before="96" w:line="312" w:lineRule="auto"/>
        <w:ind w:left="43" w:right="14"/>
        <w:jc w:val="both"/>
        <w:rPr>
          <w:rFonts w:ascii="Times New Roman" w:eastAsia="Times New Roman" w:hAnsi="Times New Roman" w:cs="Times New Roman"/>
          <w:b/>
          <w:sz w:val="22"/>
          <w:szCs w:val="22"/>
        </w:rPr>
      </w:pPr>
    </w:p>
    <w:p w:rsidR="000D7126" w:rsidRPr="002F77E7" w:rsidRDefault="000D7126" w:rsidP="000D7126">
      <w:pPr>
        <w:shd w:val="clear" w:color="auto" w:fill="FFFFFF"/>
        <w:spacing w:before="96" w:line="312" w:lineRule="auto"/>
        <w:ind w:left="43" w:right="14"/>
        <w:jc w:val="both"/>
        <w:rPr>
          <w:rFonts w:ascii="Times New Roman" w:eastAsia="Times New Roman" w:hAnsi="Times New Roman" w:cs="Times New Roman"/>
          <w:b/>
          <w:sz w:val="22"/>
          <w:szCs w:val="22"/>
        </w:rPr>
      </w:pPr>
      <w:r w:rsidRPr="002F77E7">
        <w:rPr>
          <w:rFonts w:ascii="Times New Roman" w:eastAsia="Times New Roman" w:hAnsi="Times New Roman" w:cs="Times New Roman"/>
          <w:b/>
          <w:sz w:val="22"/>
          <w:szCs w:val="22"/>
        </w:rPr>
        <w:t xml:space="preserve">Β. </w:t>
      </w:r>
      <w:r w:rsidR="002F77E7" w:rsidRPr="002F77E7">
        <w:rPr>
          <w:rFonts w:ascii="Times New Roman" w:eastAsia="Times New Roman" w:hAnsi="Times New Roman" w:cs="Times New Roman"/>
          <w:b/>
          <w:sz w:val="22"/>
          <w:szCs w:val="22"/>
        </w:rPr>
        <w:t>Ως προς την παραβίαση του άρθρου 1 ν. 146/1914</w:t>
      </w:r>
      <w:r w:rsidR="002F77E7">
        <w:rPr>
          <w:rFonts w:ascii="Times New Roman" w:eastAsia="Times New Roman" w:hAnsi="Times New Roman" w:cs="Times New Roman"/>
          <w:b/>
          <w:sz w:val="22"/>
          <w:szCs w:val="22"/>
        </w:rPr>
        <w:t>.</w:t>
      </w:r>
    </w:p>
    <w:p w:rsidR="00FC3D0E" w:rsidRDefault="00FC3D0E" w:rsidP="00FC3D0E">
      <w:pPr>
        <w:shd w:val="clear" w:color="auto" w:fill="FFFFFF"/>
        <w:spacing w:before="96" w:line="312" w:lineRule="auto"/>
        <w:ind w:right="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2F77E7" w:rsidRPr="00FC3D0E">
        <w:rPr>
          <w:rFonts w:ascii="Times New Roman" w:eastAsia="Times New Roman" w:hAnsi="Times New Roman" w:cs="Times New Roman"/>
          <w:sz w:val="22"/>
          <w:szCs w:val="22"/>
        </w:rPr>
        <w:t>Σύμφωνα με τη διάταξη του άρθρου 1 ν. 146/1914</w:t>
      </w:r>
      <w:r w:rsidRPr="00FC3D0E">
        <w:rPr>
          <w:rFonts w:ascii="Times New Roman" w:eastAsia="Times New Roman" w:hAnsi="Times New Roman" w:cs="Times New Roman"/>
          <w:sz w:val="22"/>
          <w:szCs w:val="22"/>
        </w:rPr>
        <w:t>, απαγορεύεται κατά τ</w:t>
      </w:r>
      <w:r w:rsidR="00206312">
        <w:rPr>
          <w:rFonts w:ascii="Times New Roman" w:eastAsia="Times New Roman" w:hAnsi="Times New Roman" w:cs="Times New Roman"/>
          <w:sz w:val="22"/>
          <w:szCs w:val="22"/>
        </w:rPr>
        <w:t>ις</w:t>
      </w:r>
      <w:r w:rsidRPr="00FC3D0E">
        <w:rPr>
          <w:rFonts w:ascii="Times New Roman" w:eastAsia="Times New Roman" w:hAnsi="Times New Roman" w:cs="Times New Roman"/>
          <w:sz w:val="22"/>
          <w:szCs w:val="22"/>
        </w:rPr>
        <w:t xml:space="preserve"> εμπορικ</w:t>
      </w:r>
      <w:r w:rsidR="00206312">
        <w:rPr>
          <w:rFonts w:ascii="Times New Roman" w:eastAsia="Times New Roman" w:hAnsi="Times New Roman" w:cs="Times New Roman"/>
          <w:sz w:val="22"/>
          <w:szCs w:val="22"/>
        </w:rPr>
        <w:t>έ</w:t>
      </w:r>
      <w:r w:rsidRPr="00FC3D0E">
        <w:rPr>
          <w:rFonts w:ascii="Times New Roman" w:eastAsia="Times New Roman" w:hAnsi="Times New Roman" w:cs="Times New Roman"/>
          <w:sz w:val="22"/>
          <w:szCs w:val="22"/>
        </w:rPr>
        <w:t>ς ή γεωργικ</w:t>
      </w:r>
      <w:r w:rsidR="00206312">
        <w:rPr>
          <w:rFonts w:ascii="Times New Roman" w:eastAsia="Times New Roman" w:hAnsi="Times New Roman" w:cs="Times New Roman"/>
          <w:sz w:val="22"/>
          <w:szCs w:val="22"/>
        </w:rPr>
        <w:t>έ</w:t>
      </w:r>
      <w:r w:rsidRPr="00FC3D0E">
        <w:rPr>
          <w:rFonts w:ascii="Times New Roman" w:eastAsia="Times New Roman" w:hAnsi="Times New Roman" w:cs="Times New Roman"/>
          <w:sz w:val="22"/>
          <w:szCs w:val="22"/>
        </w:rPr>
        <w:t>ς συναλλαγ</w:t>
      </w:r>
      <w:r w:rsidR="00206312">
        <w:rPr>
          <w:rFonts w:ascii="Times New Roman" w:eastAsia="Times New Roman" w:hAnsi="Times New Roman" w:cs="Times New Roman"/>
          <w:sz w:val="22"/>
          <w:szCs w:val="22"/>
        </w:rPr>
        <w:t>έ</w:t>
      </w:r>
      <w:r w:rsidRPr="00FC3D0E">
        <w:rPr>
          <w:rFonts w:ascii="Times New Roman" w:eastAsia="Times New Roman" w:hAnsi="Times New Roman" w:cs="Times New Roman"/>
          <w:sz w:val="22"/>
          <w:szCs w:val="22"/>
        </w:rPr>
        <w:t>ς</w:t>
      </w:r>
      <w:r>
        <w:rPr>
          <w:rFonts w:ascii="Times New Roman" w:eastAsia="Times New Roman" w:hAnsi="Times New Roman" w:cs="Times New Roman"/>
          <w:sz w:val="22"/>
          <w:szCs w:val="22"/>
        </w:rPr>
        <w:t xml:space="preserve"> κάθε πράξη που γίνεται προς σκοπόν ανταγωνισμού και η οποία αντίκειται στα χρηστά ήθη. Προϋποθέσεις εφαρμογής της συγκεκριμένης διατάξεως είναι: (</w:t>
      </w:r>
      <w:r>
        <w:rPr>
          <w:rFonts w:ascii="Times New Roman" w:eastAsia="Times New Roman" w:hAnsi="Times New Roman" w:cs="Times New Roman"/>
          <w:sz w:val="22"/>
          <w:szCs w:val="22"/>
          <w:lang w:val="en-US"/>
        </w:rPr>
        <w:t>i</w:t>
      </w:r>
      <w:r w:rsidRPr="0085226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η ύπαρξη πράξεως ανταγωνισμού, (</w:t>
      </w:r>
      <w:r>
        <w:rPr>
          <w:rFonts w:ascii="Times New Roman" w:eastAsia="Times New Roman" w:hAnsi="Times New Roman" w:cs="Times New Roman"/>
          <w:sz w:val="22"/>
          <w:szCs w:val="22"/>
          <w:lang w:val="en-US"/>
        </w:rPr>
        <w:t>ii</w:t>
      </w:r>
      <w:r w:rsidRPr="0085226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γενόμενη προς το σκοπό του ανταγωνισμού και</w:t>
      </w:r>
      <w:r w:rsidRPr="0085226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η ύπαρξη σχέσεως ανταγωνισμού, (</w:t>
      </w:r>
      <w:r>
        <w:rPr>
          <w:rFonts w:ascii="Times New Roman" w:eastAsia="Times New Roman" w:hAnsi="Times New Roman" w:cs="Times New Roman"/>
          <w:sz w:val="22"/>
          <w:szCs w:val="22"/>
          <w:lang w:val="en-US"/>
        </w:rPr>
        <w:t>iii</w:t>
      </w:r>
      <w:r w:rsidRPr="00852266">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η αντίθεση της συγκεκριμένης πράξεως προς τα χρηστά ήθη. </w:t>
      </w:r>
    </w:p>
    <w:p w:rsidR="00FC3D0E" w:rsidRDefault="00FC3D0E" w:rsidP="00FC3D0E">
      <w:pPr>
        <w:shd w:val="clear" w:color="auto" w:fill="FFFFFF"/>
        <w:spacing w:before="96" w:line="312" w:lineRule="auto"/>
        <w:ind w:right="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Ως πράξη ανταγωνισμού νοείται εκείνη η πράξη του ανταγωνιστή, η οποία προωθεί τα οικονομικά και εμπορικά του συμφέροντα και ενισχύει τη θέση του στην αγορά εις βάρος άλλου ή άλλων </w:t>
      </w:r>
      <w:r w:rsidR="00206312">
        <w:rPr>
          <w:rFonts w:ascii="Times New Roman" w:eastAsia="Times New Roman" w:hAnsi="Times New Roman" w:cs="Times New Roman"/>
          <w:sz w:val="22"/>
          <w:szCs w:val="22"/>
        </w:rPr>
        <w:t>υπαρχόντων</w:t>
      </w:r>
      <w:r>
        <w:rPr>
          <w:rFonts w:ascii="Times New Roman" w:eastAsia="Times New Roman" w:hAnsi="Times New Roman" w:cs="Times New Roman"/>
          <w:sz w:val="22"/>
          <w:szCs w:val="22"/>
        </w:rPr>
        <w:t xml:space="preserve"> ή δυνητικών ανταγωνιστών. Περαιτέρω, ο σκοπός ανταγωνισμού συνίσταται στην ενίσχυση της θέσεως του ανταγωνιστή στην αγορά. Σχέση ανταγωνισμού υφίσταται στην περίπτωση που ο ανταγωνιστής </w:t>
      </w:r>
      <w:r w:rsidR="00206312">
        <w:rPr>
          <w:rFonts w:ascii="Times New Roman" w:eastAsia="Times New Roman" w:hAnsi="Times New Roman" w:cs="Times New Roman"/>
          <w:sz w:val="22"/>
          <w:szCs w:val="22"/>
        </w:rPr>
        <w:t>δραστηριοποιείται</w:t>
      </w:r>
      <w:r>
        <w:rPr>
          <w:rFonts w:ascii="Times New Roman" w:eastAsia="Times New Roman" w:hAnsi="Times New Roman" w:cs="Times New Roman"/>
          <w:sz w:val="22"/>
          <w:szCs w:val="22"/>
        </w:rPr>
        <w:t xml:space="preserve"> σε παρεμφερή τομέα προϊόντων ή υπηρεσιών (στενή έννοια σχέσεως ανταγωνισμού) ή τουλάχιστον στο </w:t>
      </w:r>
      <w:r w:rsidR="00206312">
        <w:rPr>
          <w:rFonts w:ascii="Times New Roman" w:eastAsia="Times New Roman" w:hAnsi="Times New Roman" w:cs="Times New Roman"/>
          <w:sz w:val="22"/>
          <w:szCs w:val="22"/>
        </w:rPr>
        <w:t>πεδίο</w:t>
      </w:r>
      <w:r>
        <w:rPr>
          <w:rFonts w:ascii="Times New Roman" w:eastAsia="Times New Roman" w:hAnsi="Times New Roman" w:cs="Times New Roman"/>
          <w:sz w:val="22"/>
          <w:szCs w:val="22"/>
        </w:rPr>
        <w:t xml:space="preserve"> λειτουργικώς εναλλάξιμων στοιχείων (ευρεία έννοια σχέσεως ανταγωνισμού). </w:t>
      </w:r>
    </w:p>
    <w:p w:rsidR="00ED3F9D" w:rsidRDefault="00FC3D0E" w:rsidP="00ED3F9D">
      <w:pPr>
        <w:shd w:val="clear" w:color="auto" w:fill="FFFFFF"/>
        <w:spacing w:before="96" w:line="312" w:lineRule="auto"/>
        <w:ind w:right="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Ειδικώς όσον αφορά την αντίθεση στα χρηστά ήθη, αυτή εκτιμάται με βάση τις </w:t>
      </w:r>
      <w:r w:rsidR="00ED3F9D">
        <w:rPr>
          <w:rFonts w:ascii="Times New Roman" w:eastAsia="Times New Roman" w:hAnsi="Times New Roman" w:cs="Times New Roman"/>
          <w:sz w:val="22"/>
          <w:szCs w:val="22"/>
        </w:rPr>
        <w:t xml:space="preserve">συνθήκες της συγκεκριμένης περιπτώσεως </w:t>
      </w:r>
      <w:r>
        <w:rPr>
          <w:rFonts w:ascii="Times New Roman" w:eastAsia="Times New Roman" w:hAnsi="Times New Roman" w:cs="Times New Roman"/>
          <w:sz w:val="22"/>
          <w:szCs w:val="22"/>
        </w:rPr>
        <w:t>τρόπους και</w:t>
      </w:r>
      <w:r w:rsidR="00ED3F9D">
        <w:rPr>
          <w:rFonts w:ascii="Times New Roman" w:eastAsia="Times New Roman" w:hAnsi="Times New Roman" w:cs="Times New Roman"/>
          <w:sz w:val="22"/>
          <w:szCs w:val="22"/>
        </w:rPr>
        <w:t xml:space="preserve"> ιδίως,</w:t>
      </w:r>
      <w:r>
        <w:rPr>
          <w:rFonts w:ascii="Times New Roman" w:eastAsia="Times New Roman" w:hAnsi="Times New Roman" w:cs="Times New Roman"/>
          <w:sz w:val="22"/>
          <w:szCs w:val="22"/>
        </w:rPr>
        <w:t xml:space="preserve"> τα μέσα που χρησιμοποιεί ο ανταγωνιστής για να επιτύχει</w:t>
      </w:r>
      <w:r w:rsidR="00ED3F9D">
        <w:rPr>
          <w:rFonts w:ascii="Times New Roman" w:eastAsia="Times New Roman" w:hAnsi="Times New Roman" w:cs="Times New Roman"/>
          <w:sz w:val="22"/>
          <w:szCs w:val="22"/>
        </w:rPr>
        <w:t xml:space="preserve"> το ανταγωνιστικό του προβάδισμα, την ένταση και διάρκεια της συγκεκριμένης πράξεως και τη σημασία της πράξεως για τον θιγόμενο ανταγωνισμό. Ως αντικείμενη στα χρηστά ήθη θεωρείται η εκμετάλλευση των προϊόντων ξένης εργασίας, φήμης και οργανώσεως, με τη μορφή της προσέγγισης σε ξένα προϊόντα, ιδίως με τη μορφή τ</w:t>
      </w:r>
      <w:r w:rsidR="00ED3F9D">
        <w:rPr>
          <w:rFonts w:ascii="Times New Roman" w:eastAsia="Times New Roman" w:hAnsi="Times New Roman" w:cs="Times New Roman"/>
          <w:sz w:val="22"/>
          <w:szCs w:val="22"/>
          <w:lang w:val="en-US"/>
        </w:rPr>
        <w:t>o</w:t>
      </w:r>
      <w:r w:rsidR="00ED3F9D">
        <w:rPr>
          <w:rFonts w:ascii="Times New Roman" w:eastAsia="Times New Roman" w:hAnsi="Times New Roman" w:cs="Times New Roman"/>
          <w:sz w:val="22"/>
          <w:szCs w:val="22"/>
        </w:rPr>
        <w:t xml:space="preserve">υ </w:t>
      </w:r>
      <w:r w:rsidR="00206312">
        <w:rPr>
          <w:rFonts w:ascii="Times New Roman" w:eastAsia="Times New Roman" w:hAnsi="Times New Roman" w:cs="Times New Roman"/>
          <w:sz w:val="22"/>
          <w:szCs w:val="22"/>
          <w:lang w:val="de-DE"/>
        </w:rPr>
        <w:t>Image</w:t>
      </w:r>
      <w:r w:rsidR="00ED3F9D" w:rsidRPr="00ED3F9D">
        <w:rPr>
          <w:rFonts w:ascii="Times New Roman" w:eastAsia="Times New Roman" w:hAnsi="Times New Roman" w:cs="Times New Roman"/>
          <w:sz w:val="22"/>
          <w:szCs w:val="22"/>
        </w:rPr>
        <w:t xml:space="preserve"> </w:t>
      </w:r>
      <w:r w:rsidR="00206312">
        <w:rPr>
          <w:rFonts w:ascii="Times New Roman" w:eastAsia="Times New Roman" w:hAnsi="Times New Roman" w:cs="Times New Roman"/>
          <w:sz w:val="22"/>
          <w:szCs w:val="22"/>
          <w:lang w:val="de-DE"/>
        </w:rPr>
        <w:t>Transfer</w:t>
      </w:r>
      <w:r w:rsidR="00ED3F9D" w:rsidRPr="00ED3F9D">
        <w:rPr>
          <w:rFonts w:ascii="Times New Roman" w:eastAsia="Times New Roman" w:hAnsi="Times New Roman" w:cs="Times New Roman"/>
          <w:sz w:val="22"/>
          <w:szCs w:val="22"/>
        </w:rPr>
        <w:t xml:space="preserve">, </w:t>
      </w:r>
      <w:r w:rsidR="00ED3F9D">
        <w:rPr>
          <w:rFonts w:ascii="Times New Roman" w:eastAsia="Times New Roman" w:hAnsi="Times New Roman" w:cs="Times New Roman"/>
          <w:sz w:val="22"/>
          <w:szCs w:val="22"/>
        </w:rPr>
        <w:t xml:space="preserve">όταν ο ανταγωνιστής χρησιμοποιεί επ’ ωφελεία του και προς το σκοπό του ανταγωνιστικού προβαδίσματος ορισμένα χαρακτηριστικά ενός ορισμένου ξένου προϊόντος  (λ.χ. τη φήμη του) χωρίς να έχει δικαίωμα προς αυτό. Η χρήση αυτή μπορεί να είναι είτε άμεση είτε έμμεση (κεκαλυμμένη). </w:t>
      </w:r>
    </w:p>
    <w:p w:rsidR="00A05D5F" w:rsidRDefault="00ED3F9D" w:rsidP="00ED3F9D">
      <w:pPr>
        <w:shd w:val="clear" w:color="auto" w:fill="FFFFFF"/>
        <w:spacing w:before="96" w:line="312" w:lineRule="auto"/>
        <w:ind w:right="1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 Στη συγκεκριμένη περίπτωση, ο</w:t>
      </w:r>
      <w:r w:rsidR="001431BE" w:rsidRPr="009B1BBD">
        <w:rPr>
          <w:rFonts w:ascii="Times New Roman" w:eastAsia="Times New Roman" w:hAnsi="Times New Roman" w:cs="Times New Roman"/>
          <w:sz w:val="22"/>
          <w:szCs w:val="22"/>
        </w:rPr>
        <w:t xml:space="preserve"> ΜΚ</w:t>
      </w:r>
      <w:r w:rsidR="00206312">
        <w:rPr>
          <w:rFonts w:ascii="Times New Roman" w:eastAsia="Times New Roman" w:hAnsi="Times New Roman" w:cs="Times New Roman"/>
          <w:sz w:val="22"/>
          <w:szCs w:val="22"/>
        </w:rPr>
        <w:t xml:space="preserve"> χρησιμοποιεί την ανάρτηση του σήματος </w:t>
      </w:r>
      <w:r w:rsidR="00206312">
        <w:rPr>
          <w:rFonts w:ascii="Times New Roman" w:eastAsia="Times New Roman" w:hAnsi="Times New Roman" w:cs="Times New Roman"/>
          <w:sz w:val="22"/>
          <w:szCs w:val="22"/>
          <w:lang w:val="en-US"/>
        </w:rPr>
        <w:t>BMW</w:t>
      </w:r>
      <w:r w:rsidR="00206312">
        <w:rPr>
          <w:rFonts w:ascii="Times New Roman" w:eastAsia="Times New Roman" w:hAnsi="Times New Roman" w:cs="Times New Roman"/>
          <w:sz w:val="22"/>
          <w:szCs w:val="22"/>
        </w:rPr>
        <w:t xml:space="preserve"> για να αποκτήσει ανταγωνιστικό προβάδισμα μέσω της ενίσχυσης της εικόνας</w:t>
      </w:r>
      <w:r w:rsidR="00206312" w:rsidRPr="00206312">
        <w:rPr>
          <w:rFonts w:ascii="Times New Roman" w:eastAsia="Times New Roman" w:hAnsi="Times New Roman" w:cs="Times New Roman"/>
          <w:sz w:val="22"/>
          <w:szCs w:val="22"/>
        </w:rPr>
        <w:t xml:space="preserve"> (</w:t>
      </w:r>
      <w:r w:rsidR="00206312">
        <w:rPr>
          <w:rFonts w:ascii="Times New Roman" w:eastAsia="Times New Roman" w:hAnsi="Times New Roman" w:cs="Times New Roman"/>
          <w:sz w:val="22"/>
          <w:szCs w:val="22"/>
          <w:lang w:val="en-US"/>
        </w:rPr>
        <w:t>image</w:t>
      </w:r>
      <w:r w:rsidR="00206312" w:rsidRPr="00206312">
        <w:rPr>
          <w:rFonts w:ascii="Times New Roman" w:eastAsia="Times New Roman" w:hAnsi="Times New Roman" w:cs="Times New Roman"/>
          <w:sz w:val="22"/>
          <w:szCs w:val="22"/>
        </w:rPr>
        <w:t>)</w:t>
      </w:r>
      <w:r w:rsidR="00206312">
        <w:rPr>
          <w:rFonts w:ascii="Times New Roman" w:eastAsia="Times New Roman" w:hAnsi="Times New Roman" w:cs="Times New Roman"/>
          <w:sz w:val="22"/>
          <w:szCs w:val="22"/>
        </w:rPr>
        <w:t xml:space="preserve"> της επιχειρήσεως του. Ο ΜΚ τελεί σε σχέση ανταγωνισμού εν στενή </w:t>
      </w:r>
      <w:proofErr w:type="spellStart"/>
      <w:r w:rsidR="00206312">
        <w:rPr>
          <w:rFonts w:ascii="Times New Roman" w:eastAsia="Times New Roman" w:hAnsi="Times New Roman" w:cs="Times New Roman"/>
          <w:sz w:val="22"/>
          <w:szCs w:val="22"/>
        </w:rPr>
        <w:t>εννοία</w:t>
      </w:r>
      <w:proofErr w:type="spellEnd"/>
      <w:r w:rsidR="00206312">
        <w:rPr>
          <w:rFonts w:ascii="Times New Roman" w:eastAsia="Times New Roman" w:hAnsi="Times New Roman" w:cs="Times New Roman"/>
          <w:sz w:val="22"/>
          <w:szCs w:val="22"/>
        </w:rPr>
        <w:t xml:space="preserve"> με τον ΒΛ, αφού δραστηριοποιούνται στο ίδιο πεδίο της αγοράς, παρέχοντας όμοιες υπηρεσίες (:συνεργείο αυτοκινήτων). Όσον αφορά την αντίθεση της συγκεκριμένης ενέργειας του ΜΚ προς τα χρηστά ήθη: ο ΜΚ  οικειοποιείται με την </w:t>
      </w:r>
      <w:r w:rsidR="001431BE" w:rsidRPr="009B1BBD">
        <w:rPr>
          <w:rFonts w:ascii="Times New Roman" w:eastAsia="Times New Roman" w:hAnsi="Times New Roman" w:cs="Times New Roman"/>
          <w:sz w:val="22"/>
          <w:szCs w:val="22"/>
        </w:rPr>
        <w:t xml:space="preserve">ανάρτηση του σήματος </w:t>
      </w:r>
      <w:r w:rsidR="001431BE" w:rsidRPr="009B1BBD">
        <w:rPr>
          <w:rFonts w:ascii="Times New Roman" w:eastAsia="Times New Roman" w:hAnsi="Times New Roman" w:cs="Times New Roman"/>
          <w:sz w:val="22"/>
          <w:szCs w:val="22"/>
          <w:lang w:val="en-US"/>
        </w:rPr>
        <w:t>BMW</w:t>
      </w:r>
      <w:r w:rsidR="001431BE" w:rsidRPr="009B1BBD">
        <w:rPr>
          <w:rFonts w:ascii="Times New Roman" w:eastAsia="Times New Roman" w:hAnsi="Times New Roman" w:cs="Times New Roman"/>
          <w:sz w:val="22"/>
          <w:szCs w:val="22"/>
        </w:rPr>
        <w:t xml:space="preserve"> στην πρόσοψη του συνεργείου </w:t>
      </w:r>
      <w:r w:rsidR="001431BE" w:rsidRPr="00ED3F9D">
        <w:rPr>
          <w:rFonts w:ascii="Times New Roman" w:eastAsia="Times New Roman" w:hAnsi="Times New Roman" w:cs="Times New Roman"/>
          <w:bCs/>
          <w:sz w:val="22"/>
          <w:szCs w:val="22"/>
        </w:rPr>
        <w:t>τη φήμη</w:t>
      </w:r>
      <w:r w:rsidR="001431BE" w:rsidRPr="009B1BBD">
        <w:rPr>
          <w:rFonts w:ascii="Times New Roman" w:eastAsia="Times New Roman" w:hAnsi="Times New Roman" w:cs="Times New Roman"/>
          <w:b/>
          <w:bCs/>
          <w:sz w:val="22"/>
          <w:szCs w:val="22"/>
        </w:rPr>
        <w:t xml:space="preserve"> </w:t>
      </w:r>
      <w:r w:rsidR="001431BE" w:rsidRPr="009B1BBD">
        <w:rPr>
          <w:rFonts w:ascii="Times New Roman" w:eastAsia="Times New Roman" w:hAnsi="Times New Roman" w:cs="Times New Roman"/>
          <w:sz w:val="22"/>
          <w:szCs w:val="22"/>
        </w:rPr>
        <w:lastRenderedPageBreak/>
        <w:t>του πασίγνωστου αυτού σή</w:t>
      </w:r>
      <w:r w:rsidR="001431BE" w:rsidRPr="009B1BBD">
        <w:rPr>
          <w:rFonts w:ascii="Times New Roman" w:eastAsia="Times New Roman" w:hAnsi="Times New Roman" w:cs="Times New Roman"/>
          <w:sz w:val="22"/>
          <w:szCs w:val="22"/>
        </w:rPr>
        <w:softHyphen/>
        <w:t xml:space="preserve">ματος για να αυξήσει την πελατεία του με πελάτες τόσο αυτοκινήτων της </w:t>
      </w:r>
      <w:r w:rsidR="001431BE" w:rsidRPr="009B1BBD">
        <w:rPr>
          <w:rFonts w:ascii="Times New Roman" w:eastAsia="Times New Roman" w:hAnsi="Times New Roman" w:cs="Times New Roman"/>
          <w:sz w:val="22"/>
          <w:szCs w:val="22"/>
          <w:lang w:val="en-US"/>
        </w:rPr>
        <w:t>BMW</w:t>
      </w:r>
      <w:r w:rsidR="001431BE" w:rsidRPr="009B1BBD">
        <w:rPr>
          <w:rFonts w:ascii="Times New Roman" w:eastAsia="Times New Roman" w:hAnsi="Times New Roman" w:cs="Times New Roman"/>
          <w:sz w:val="22"/>
          <w:szCs w:val="22"/>
        </w:rPr>
        <w:t xml:space="preserve"> όσο και άλλων κατασκευαστών. Οι πελάτες προσελκύονται από το γεγονός ότι το συγκεκριμένο συνεργείο έχει την ικανότητα και την τεχνογνωσία ενός ειδικού συνεργείου και είναι προθυμότεροι να του εμπιστευθούν την συντήρηση του αυτοκινήτου τους από ότι σε ένα «ανώνυμο» συνεργείο γενικού τύπου.</w:t>
      </w:r>
      <w:r w:rsidR="00206312">
        <w:rPr>
          <w:rFonts w:ascii="Times New Roman" w:eastAsia="Times New Roman" w:hAnsi="Times New Roman" w:cs="Times New Roman"/>
          <w:sz w:val="22"/>
          <w:szCs w:val="22"/>
        </w:rPr>
        <w:t xml:space="preserve"> Ο ΜΚ δεν έχει όμως δικαίωμα να </w:t>
      </w:r>
      <w:proofErr w:type="spellStart"/>
      <w:r w:rsidR="00206312">
        <w:rPr>
          <w:rFonts w:ascii="Times New Roman" w:eastAsia="Times New Roman" w:hAnsi="Times New Roman" w:cs="Times New Roman"/>
          <w:sz w:val="22"/>
          <w:szCs w:val="22"/>
        </w:rPr>
        <w:t>οικειοποείται</w:t>
      </w:r>
      <w:proofErr w:type="spellEnd"/>
      <w:r w:rsidR="00206312">
        <w:rPr>
          <w:rFonts w:ascii="Times New Roman" w:eastAsia="Times New Roman" w:hAnsi="Times New Roman" w:cs="Times New Roman"/>
          <w:sz w:val="22"/>
          <w:szCs w:val="22"/>
        </w:rPr>
        <w:t xml:space="preserve"> </w:t>
      </w:r>
      <w:r w:rsidR="00A05D5F">
        <w:rPr>
          <w:rFonts w:ascii="Times New Roman" w:eastAsia="Times New Roman" w:hAnsi="Times New Roman" w:cs="Times New Roman"/>
          <w:sz w:val="22"/>
          <w:szCs w:val="22"/>
        </w:rPr>
        <w:t>τη φήμη τέτοιου</w:t>
      </w:r>
      <w:r w:rsidR="00206312">
        <w:rPr>
          <w:rFonts w:ascii="Times New Roman" w:eastAsia="Times New Roman" w:hAnsi="Times New Roman" w:cs="Times New Roman"/>
          <w:sz w:val="22"/>
          <w:szCs w:val="22"/>
        </w:rPr>
        <w:t xml:space="preserve"> σήμα</w:t>
      </w:r>
      <w:r w:rsidR="00A05D5F">
        <w:rPr>
          <w:rFonts w:ascii="Times New Roman" w:eastAsia="Times New Roman" w:hAnsi="Times New Roman" w:cs="Times New Roman"/>
          <w:sz w:val="22"/>
          <w:szCs w:val="22"/>
        </w:rPr>
        <w:t>τος</w:t>
      </w:r>
      <w:r w:rsidR="00206312">
        <w:rPr>
          <w:rFonts w:ascii="Times New Roman" w:eastAsia="Times New Roman" w:hAnsi="Times New Roman" w:cs="Times New Roman"/>
          <w:sz w:val="22"/>
          <w:szCs w:val="22"/>
        </w:rPr>
        <w:t>.</w:t>
      </w:r>
    </w:p>
    <w:p w:rsidR="006F7B1E" w:rsidRPr="009B1BBD" w:rsidRDefault="00A05D5F" w:rsidP="00ED3F9D">
      <w:pPr>
        <w:shd w:val="clear" w:color="auto" w:fill="FFFFFF"/>
        <w:spacing w:before="96" w:line="312" w:lineRule="auto"/>
        <w:ind w:right="14"/>
        <w:jc w:val="both"/>
        <w:rPr>
          <w:rFonts w:ascii="Times New Roman" w:hAnsi="Times New Roman" w:cs="Times New Roman"/>
          <w:sz w:val="22"/>
          <w:szCs w:val="22"/>
        </w:rPr>
      </w:pPr>
      <w:r>
        <w:rPr>
          <w:rFonts w:ascii="Times New Roman" w:eastAsia="Times New Roman" w:hAnsi="Times New Roman" w:cs="Times New Roman"/>
          <w:sz w:val="22"/>
          <w:szCs w:val="22"/>
        </w:rPr>
        <w:t xml:space="preserve">5. </w:t>
      </w:r>
      <w:r w:rsidR="001431BE" w:rsidRPr="009B1BBD">
        <w:rPr>
          <w:rFonts w:ascii="Times New Roman" w:eastAsia="Times New Roman" w:hAnsi="Times New Roman" w:cs="Times New Roman"/>
          <w:sz w:val="22"/>
          <w:szCs w:val="22"/>
        </w:rPr>
        <w:t xml:space="preserve">Η εκμετάλλευση αυτή της φήμης του περίφημου διακριτικού γνωρίσματος </w:t>
      </w:r>
      <w:r w:rsidR="001431BE" w:rsidRPr="009B1BBD">
        <w:rPr>
          <w:rFonts w:ascii="Times New Roman" w:eastAsia="Times New Roman" w:hAnsi="Times New Roman" w:cs="Times New Roman"/>
          <w:sz w:val="22"/>
          <w:szCs w:val="22"/>
          <w:lang w:val="en-US"/>
        </w:rPr>
        <w:t>BMW</w:t>
      </w:r>
      <w:r w:rsidR="001431BE" w:rsidRPr="009B1BBD">
        <w:rPr>
          <w:rFonts w:ascii="Times New Roman" w:eastAsia="Times New Roman" w:hAnsi="Times New Roman" w:cs="Times New Roman"/>
          <w:sz w:val="22"/>
          <w:szCs w:val="22"/>
        </w:rPr>
        <w:t xml:space="preserve"> </w:t>
      </w:r>
      <w:r w:rsidR="00206312">
        <w:rPr>
          <w:rFonts w:ascii="Times New Roman" w:eastAsia="Times New Roman" w:hAnsi="Times New Roman" w:cs="Times New Roman"/>
          <w:sz w:val="22"/>
          <w:szCs w:val="22"/>
        </w:rPr>
        <w:t xml:space="preserve">από τον ΜΚ, χωρίς αντίστοιχο δικαίωμα, </w:t>
      </w:r>
      <w:r w:rsidR="00ED3F9D">
        <w:rPr>
          <w:rFonts w:ascii="Times New Roman" w:eastAsia="Times New Roman" w:hAnsi="Times New Roman" w:cs="Times New Roman"/>
          <w:sz w:val="22"/>
          <w:szCs w:val="22"/>
        </w:rPr>
        <w:t>μπορεί να θεωρηθεί ως</w:t>
      </w:r>
      <w:r w:rsidR="001431BE" w:rsidRPr="009B1BBD">
        <w:rPr>
          <w:rFonts w:ascii="Times New Roman" w:eastAsia="Times New Roman" w:hAnsi="Times New Roman" w:cs="Times New Roman"/>
          <w:sz w:val="22"/>
          <w:szCs w:val="22"/>
        </w:rPr>
        <w:t xml:space="preserve"> πράξη </w:t>
      </w:r>
      <w:bookmarkStart w:id="0" w:name="_GoBack"/>
      <w:bookmarkEnd w:id="0"/>
      <w:r w:rsidR="001431BE" w:rsidRPr="009B1BBD">
        <w:rPr>
          <w:rFonts w:ascii="Times New Roman" w:eastAsia="Times New Roman" w:hAnsi="Times New Roman" w:cs="Times New Roman"/>
          <w:sz w:val="22"/>
          <w:szCs w:val="22"/>
        </w:rPr>
        <w:t>αντίθετη προς τα χρηστά ήθη του άρθρου 1 ν. 146</w:t>
      </w:r>
      <w:r w:rsidR="00ED3F9D">
        <w:rPr>
          <w:rFonts w:ascii="Times New Roman" w:eastAsia="Times New Roman" w:hAnsi="Times New Roman" w:cs="Times New Roman"/>
          <w:sz w:val="22"/>
          <w:szCs w:val="22"/>
        </w:rPr>
        <w:t>/1914</w:t>
      </w:r>
      <w:r w:rsidR="001431BE" w:rsidRPr="009B1BBD">
        <w:rPr>
          <w:rFonts w:ascii="Times New Roman" w:eastAsia="Times New Roman" w:hAnsi="Times New Roman" w:cs="Times New Roman"/>
          <w:sz w:val="22"/>
          <w:szCs w:val="22"/>
        </w:rPr>
        <w:t>.</w:t>
      </w:r>
    </w:p>
    <w:sectPr w:rsidR="006F7B1E" w:rsidRPr="009B1BBD" w:rsidSect="00ED3F9D">
      <w:footerReference w:type="default" r:id="rId8"/>
      <w:type w:val="continuous"/>
      <w:pgSz w:w="12287" w:h="19397"/>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53E" w:rsidRDefault="0085753E" w:rsidP="00ED3F9D">
      <w:r>
        <w:separator/>
      </w:r>
    </w:p>
  </w:endnote>
  <w:endnote w:type="continuationSeparator" w:id="0">
    <w:p w:rsidR="0085753E" w:rsidRDefault="0085753E" w:rsidP="00ED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941396"/>
      <w:docPartObj>
        <w:docPartGallery w:val="Page Numbers (Bottom of Page)"/>
        <w:docPartUnique/>
      </w:docPartObj>
    </w:sdtPr>
    <w:sdtEndPr/>
    <w:sdtContent>
      <w:p w:rsidR="00ED3F9D" w:rsidRDefault="00ED3F9D">
        <w:pPr>
          <w:pStyle w:val="a6"/>
          <w:jc w:val="center"/>
        </w:pPr>
        <w:r>
          <w:fldChar w:fldCharType="begin"/>
        </w:r>
        <w:r>
          <w:instrText>PAGE   \* MERGEFORMAT</w:instrText>
        </w:r>
        <w:r>
          <w:fldChar w:fldCharType="separate"/>
        </w:r>
        <w:r w:rsidR="005550B3">
          <w:rPr>
            <w:noProof/>
          </w:rPr>
          <w:t>3</w:t>
        </w:r>
        <w:r>
          <w:fldChar w:fldCharType="end"/>
        </w:r>
      </w:p>
    </w:sdtContent>
  </w:sdt>
  <w:p w:rsidR="00ED3F9D" w:rsidRDefault="00ED3F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53E" w:rsidRDefault="0085753E" w:rsidP="00ED3F9D">
      <w:r>
        <w:separator/>
      </w:r>
    </w:p>
  </w:footnote>
  <w:footnote w:type="continuationSeparator" w:id="0">
    <w:p w:rsidR="0085753E" w:rsidRDefault="0085753E" w:rsidP="00ED3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33F3E"/>
    <w:multiLevelType w:val="hybridMultilevel"/>
    <w:tmpl w:val="DC08D69C"/>
    <w:lvl w:ilvl="0" w:tplc="D86C4F9E">
      <w:start w:val="1"/>
      <w:numFmt w:val="decimal"/>
      <w:lvlText w:val="%1."/>
      <w:lvlJc w:val="left"/>
      <w:pPr>
        <w:ind w:left="403" w:hanging="360"/>
      </w:pPr>
      <w:rPr>
        <w:rFonts w:hint="default"/>
      </w:rPr>
    </w:lvl>
    <w:lvl w:ilvl="1" w:tplc="04080019" w:tentative="1">
      <w:start w:val="1"/>
      <w:numFmt w:val="lowerLetter"/>
      <w:lvlText w:val="%2."/>
      <w:lvlJc w:val="left"/>
      <w:pPr>
        <w:ind w:left="1123" w:hanging="360"/>
      </w:pPr>
    </w:lvl>
    <w:lvl w:ilvl="2" w:tplc="0408001B" w:tentative="1">
      <w:start w:val="1"/>
      <w:numFmt w:val="lowerRoman"/>
      <w:lvlText w:val="%3."/>
      <w:lvlJc w:val="right"/>
      <w:pPr>
        <w:ind w:left="1843" w:hanging="180"/>
      </w:pPr>
    </w:lvl>
    <w:lvl w:ilvl="3" w:tplc="0408000F" w:tentative="1">
      <w:start w:val="1"/>
      <w:numFmt w:val="decimal"/>
      <w:lvlText w:val="%4."/>
      <w:lvlJc w:val="left"/>
      <w:pPr>
        <w:ind w:left="2563" w:hanging="360"/>
      </w:pPr>
    </w:lvl>
    <w:lvl w:ilvl="4" w:tplc="04080019" w:tentative="1">
      <w:start w:val="1"/>
      <w:numFmt w:val="lowerLetter"/>
      <w:lvlText w:val="%5."/>
      <w:lvlJc w:val="left"/>
      <w:pPr>
        <w:ind w:left="3283" w:hanging="360"/>
      </w:pPr>
    </w:lvl>
    <w:lvl w:ilvl="5" w:tplc="0408001B" w:tentative="1">
      <w:start w:val="1"/>
      <w:numFmt w:val="lowerRoman"/>
      <w:lvlText w:val="%6."/>
      <w:lvlJc w:val="right"/>
      <w:pPr>
        <w:ind w:left="4003" w:hanging="180"/>
      </w:pPr>
    </w:lvl>
    <w:lvl w:ilvl="6" w:tplc="0408000F" w:tentative="1">
      <w:start w:val="1"/>
      <w:numFmt w:val="decimal"/>
      <w:lvlText w:val="%7."/>
      <w:lvlJc w:val="left"/>
      <w:pPr>
        <w:ind w:left="4723" w:hanging="360"/>
      </w:pPr>
    </w:lvl>
    <w:lvl w:ilvl="7" w:tplc="04080019" w:tentative="1">
      <w:start w:val="1"/>
      <w:numFmt w:val="lowerLetter"/>
      <w:lvlText w:val="%8."/>
      <w:lvlJc w:val="left"/>
      <w:pPr>
        <w:ind w:left="5443" w:hanging="360"/>
      </w:pPr>
    </w:lvl>
    <w:lvl w:ilvl="8" w:tplc="0408001B" w:tentative="1">
      <w:start w:val="1"/>
      <w:numFmt w:val="lowerRoman"/>
      <w:lvlText w:val="%9."/>
      <w:lvlJc w:val="right"/>
      <w:pPr>
        <w:ind w:left="61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6E6"/>
    <w:rsid w:val="000D7126"/>
    <w:rsid w:val="001431BE"/>
    <w:rsid w:val="001D2066"/>
    <w:rsid w:val="00206312"/>
    <w:rsid w:val="002F77E7"/>
    <w:rsid w:val="004F56E6"/>
    <w:rsid w:val="005550B3"/>
    <w:rsid w:val="00664C2A"/>
    <w:rsid w:val="006F7B1E"/>
    <w:rsid w:val="00852266"/>
    <w:rsid w:val="0085753E"/>
    <w:rsid w:val="008A6A00"/>
    <w:rsid w:val="009B1BBD"/>
    <w:rsid w:val="00A05D5F"/>
    <w:rsid w:val="00C22708"/>
    <w:rsid w:val="00D0431C"/>
    <w:rsid w:val="00ED3F9D"/>
    <w:rsid w:val="00FC3D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126"/>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31BE"/>
    <w:rPr>
      <w:rFonts w:ascii="Tahoma" w:hAnsi="Tahoma" w:cs="Tahoma"/>
      <w:sz w:val="16"/>
      <w:szCs w:val="16"/>
    </w:rPr>
  </w:style>
  <w:style w:type="character" w:customStyle="1" w:styleId="Char">
    <w:name w:val="Κείμενο πλαισίου Char"/>
    <w:basedOn w:val="a0"/>
    <w:link w:val="a3"/>
    <w:uiPriority w:val="99"/>
    <w:semiHidden/>
    <w:rsid w:val="001431BE"/>
    <w:rPr>
      <w:rFonts w:ascii="Tahoma" w:hAnsi="Tahoma" w:cs="Tahoma"/>
      <w:sz w:val="16"/>
      <w:szCs w:val="16"/>
    </w:rPr>
  </w:style>
  <w:style w:type="paragraph" w:styleId="a4">
    <w:name w:val="List Paragraph"/>
    <w:basedOn w:val="a"/>
    <w:uiPriority w:val="34"/>
    <w:qFormat/>
    <w:rsid w:val="002F77E7"/>
    <w:pPr>
      <w:ind w:left="720"/>
      <w:contextualSpacing/>
    </w:pPr>
  </w:style>
  <w:style w:type="paragraph" w:styleId="a5">
    <w:name w:val="header"/>
    <w:basedOn w:val="a"/>
    <w:link w:val="Char0"/>
    <w:uiPriority w:val="99"/>
    <w:unhideWhenUsed/>
    <w:rsid w:val="00ED3F9D"/>
    <w:pPr>
      <w:tabs>
        <w:tab w:val="center" w:pos="4320"/>
        <w:tab w:val="right" w:pos="8640"/>
      </w:tabs>
    </w:pPr>
  </w:style>
  <w:style w:type="character" w:customStyle="1" w:styleId="Char0">
    <w:name w:val="Κεφαλίδα Char"/>
    <w:basedOn w:val="a0"/>
    <w:link w:val="a5"/>
    <w:uiPriority w:val="99"/>
    <w:rsid w:val="00ED3F9D"/>
    <w:rPr>
      <w:rFonts w:ascii="Arial" w:hAnsi="Arial" w:cs="Arial"/>
      <w:sz w:val="20"/>
      <w:szCs w:val="20"/>
    </w:rPr>
  </w:style>
  <w:style w:type="paragraph" w:styleId="a6">
    <w:name w:val="footer"/>
    <w:basedOn w:val="a"/>
    <w:link w:val="Char1"/>
    <w:uiPriority w:val="99"/>
    <w:unhideWhenUsed/>
    <w:rsid w:val="00ED3F9D"/>
    <w:pPr>
      <w:tabs>
        <w:tab w:val="center" w:pos="4320"/>
        <w:tab w:val="right" w:pos="8640"/>
      </w:tabs>
    </w:pPr>
  </w:style>
  <w:style w:type="character" w:customStyle="1" w:styleId="Char1">
    <w:name w:val="Υποσέλιδο Char"/>
    <w:basedOn w:val="a0"/>
    <w:link w:val="a6"/>
    <w:uiPriority w:val="99"/>
    <w:rsid w:val="00ED3F9D"/>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126"/>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31BE"/>
    <w:rPr>
      <w:rFonts w:ascii="Tahoma" w:hAnsi="Tahoma" w:cs="Tahoma"/>
      <w:sz w:val="16"/>
      <w:szCs w:val="16"/>
    </w:rPr>
  </w:style>
  <w:style w:type="character" w:customStyle="1" w:styleId="Char">
    <w:name w:val="Κείμενο πλαισίου Char"/>
    <w:basedOn w:val="a0"/>
    <w:link w:val="a3"/>
    <w:uiPriority w:val="99"/>
    <w:semiHidden/>
    <w:rsid w:val="001431BE"/>
    <w:rPr>
      <w:rFonts w:ascii="Tahoma" w:hAnsi="Tahoma" w:cs="Tahoma"/>
      <w:sz w:val="16"/>
      <w:szCs w:val="16"/>
    </w:rPr>
  </w:style>
  <w:style w:type="paragraph" w:styleId="a4">
    <w:name w:val="List Paragraph"/>
    <w:basedOn w:val="a"/>
    <w:uiPriority w:val="34"/>
    <w:qFormat/>
    <w:rsid w:val="002F77E7"/>
    <w:pPr>
      <w:ind w:left="720"/>
      <w:contextualSpacing/>
    </w:pPr>
  </w:style>
  <w:style w:type="paragraph" w:styleId="a5">
    <w:name w:val="header"/>
    <w:basedOn w:val="a"/>
    <w:link w:val="Char0"/>
    <w:uiPriority w:val="99"/>
    <w:unhideWhenUsed/>
    <w:rsid w:val="00ED3F9D"/>
    <w:pPr>
      <w:tabs>
        <w:tab w:val="center" w:pos="4320"/>
        <w:tab w:val="right" w:pos="8640"/>
      </w:tabs>
    </w:pPr>
  </w:style>
  <w:style w:type="character" w:customStyle="1" w:styleId="Char0">
    <w:name w:val="Κεφαλίδα Char"/>
    <w:basedOn w:val="a0"/>
    <w:link w:val="a5"/>
    <w:uiPriority w:val="99"/>
    <w:rsid w:val="00ED3F9D"/>
    <w:rPr>
      <w:rFonts w:ascii="Arial" w:hAnsi="Arial" w:cs="Arial"/>
      <w:sz w:val="20"/>
      <w:szCs w:val="20"/>
    </w:rPr>
  </w:style>
  <w:style w:type="paragraph" w:styleId="a6">
    <w:name w:val="footer"/>
    <w:basedOn w:val="a"/>
    <w:link w:val="Char1"/>
    <w:uiPriority w:val="99"/>
    <w:unhideWhenUsed/>
    <w:rsid w:val="00ED3F9D"/>
    <w:pPr>
      <w:tabs>
        <w:tab w:val="center" w:pos="4320"/>
        <w:tab w:val="right" w:pos="8640"/>
      </w:tabs>
    </w:pPr>
  </w:style>
  <w:style w:type="character" w:customStyle="1" w:styleId="Char1">
    <w:name w:val="Υποσέλιδο Char"/>
    <w:basedOn w:val="a0"/>
    <w:link w:val="a6"/>
    <w:uiPriority w:val="99"/>
    <w:rsid w:val="00ED3F9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6887</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Thodoros katsas</cp:lastModifiedBy>
  <cp:revision>3</cp:revision>
  <dcterms:created xsi:type="dcterms:W3CDTF">2012-06-13T10:50:00Z</dcterms:created>
  <dcterms:modified xsi:type="dcterms:W3CDTF">2012-06-13T10:50:00Z</dcterms:modified>
</cp:coreProperties>
</file>