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DFE57" w14:textId="77777777" w:rsidR="001A3D2E" w:rsidRPr="002451B9" w:rsidRDefault="0001768A">
      <w:pPr>
        <w:rPr>
          <w:rFonts w:cstheme="minorHAnsi"/>
          <w:lang w:val="en-US"/>
        </w:rPr>
      </w:pPr>
      <w:r w:rsidRPr="002451B9">
        <w:rPr>
          <w:rFonts w:cstheme="minorHAnsi"/>
          <w:lang w:val="el-GR"/>
        </w:rPr>
        <w:t xml:space="preserve">Περιεχόμενο Μαθήματος </w:t>
      </w:r>
      <w:r w:rsidRPr="002451B9">
        <w:rPr>
          <w:rFonts w:cstheme="minorHAnsi"/>
          <w:lang w:val="en-US"/>
        </w:rPr>
        <w:t>“</w:t>
      </w:r>
      <w:r w:rsidRPr="002451B9">
        <w:rPr>
          <w:rFonts w:cstheme="minorHAnsi"/>
          <w:lang w:val="el-GR"/>
        </w:rPr>
        <w:t xml:space="preserve">Αγγλική Γλώσσα για την Ιατρική </w:t>
      </w:r>
      <w:r w:rsidRPr="002451B9">
        <w:rPr>
          <w:rFonts w:cstheme="minorHAnsi"/>
          <w:lang w:val="en-US"/>
        </w:rPr>
        <w:t>IV”</w:t>
      </w:r>
    </w:p>
    <w:p w14:paraId="637325B2" w14:textId="77777777" w:rsidR="0001768A" w:rsidRPr="002451B9" w:rsidRDefault="0001768A" w:rsidP="0001768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Gastrointestinal System </w:t>
      </w:r>
    </w:p>
    <w:p w14:paraId="537A128D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The Oesophagus</w:t>
      </w:r>
    </w:p>
    <w:p w14:paraId="0D2692DA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The Stomach</w:t>
      </w:r>
    </w:p>
    <w:p w14:paraId="1BDC70B1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The Small Intestine</w:t>
      </w:r>
    </w:p>
    <w:p w14:paraId="72DBF251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The Large Intestine</w:t>
      </w:r>
    </w:p>
    <w:p w14:paraId="7AEBFA38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The Liver</w:t>
      </w:r>
    </w:p>
    <w:p w14:paraId="49EB2CA8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Gallbladder </w:t>
      </w:r>
    </w:p>
    <w:p w14:paraId="5E1CFBAD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The Pancreas</w:t>
      </w:r>
    </w:p>
    <w:p w14:paraId="18F0031A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The Stages of Digestion</w:t>
      </w:r>
    </w:p>
    <w:p w14:paraId="4AB3BB76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Peptic Ulcers</w:t>
      </w:r>
    </w:p>
    <w:p w14:paraId="6C2B6E7D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Medical and Layman’s Terms</w:t>
      </w:r>
    </w:p>
    <w:p w14:paraId="593A9C55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Acronyms</w:t>
      </w:r>
    </w:p>
    <w:p w14:paraId="388C4A83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Eponyms</w:t>
      </w:r>
    </w:p>
    <w:p w14:paraId="79135110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Abbreviations</w:t>
      </w:r>
    </w:p>
    <w:p w14:paraId="7519CBF8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Homonyms </w:t>
      </w:r>
    </w:p>
    <w:p w14:paraId="79B2DE5A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Homophones</w:t>
      </w:r>
    </w:p>
    <w:p w14:paraId="5E092D3C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Words Easily Confused</w:t>
      </w:r>
    </w:p>
    <w:p w14:paraId="21195175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Idiomatic Expressions</w:t>
      </w:r>
    </w:p>
    <w:p w14:paraId="6356B63D" w14:textId="77777777" w:rsidR="0001768A" w:rsidRPr="002451B9" w:rsidRDefault="0001768A" w:rsidP="0001768A">
      <w:pPr>
        <w:pStyle w:val="a3"/>
        <w:autoSpaceDE w:val="0"/>
        <w:autoSpaceDN w:val="0"/>
        <w:adjustRightInd w:val="0"/>
        <w:spacing w:before="60" w:after="60"/>
        <w:ind w:left="144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109A3FF8" w14:textId="77777777" w:rsidR="0001768A" w:rsidRPr="002451B9" w:rsidRDefault="0001768A" w:rsidP="0001768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The Integumentary System</w:t>
      </w:r>
    </w:p>
    <w:p w14:paraId="0894BF99" w14:textId="77777777" w:rsidR="0001768A" w:rsidRPr="002451B9" w:rsidRDefault="0001768A" w:rsidP="0001768A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The Skin</w:t>
      </w:r>
    </w:p>
    <w:p w14:paraId="4D871464" w14:textId="77777777" w:rsidR="0001768A" w:rsidRPr="002451B9" w:rsidRDefault="0001768A" w:rsidP="0001768A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The Sebaceous and Sudoriferous Glands</w:t>
      </w:r>
    </w:p>
    <w:p w14:paraId="522628ED" w14:textId="77777777" w:rsidR="0001768A" w:rsidRPr="002451B9" w:rsidRDefault="0001768A" w:rsidP="0001768A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The Hair</w:t>
      </w:r>
    </w:p>
    <w:p w14:paraId="1CFCFBD1" w14:textId="77777777" w:rsidR="0001768A" w:rsidRPr="002451B9" w:rsidRDefault="0001768A" w:rsidP="0001768A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The Nails</w:t>
      </w:r>
    </w:p>
    <w:p w14:paraId="30555419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Skin Lesions</w:t>
      </w:r>
    </w:p>
    <w:p w14:paraId="54880E62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Medical and Layman’s Terms</w:t>
      </w:r>
    </w:p>
    <w:p w14:paraId="029CB480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Eponyms</w:t>
      </w:r>
    </w:p>
    <w:p w14:paraId="50C53F62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Abbreviations</w:t>
      </w:r>
    </w:p>
    <w:p w14:paraId="3A1D64E0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Words Easily Confused</w:t>
      </w:r>
    </w:p>
    <w:p w14:paraId="14B3C0CA" w14:textId="77777777" w:rsidR="0001768A" w:rsidRPr="002451B9" w:rsidRDefault="0001768A" w:rsidP="0001768A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Idiomatic Expressions</w:t>
      </w:r>
    </w:p>
    <w:p w14:paraId="4EF7CFF0" w14:textId="77777777" w:rsidR="0001768A" w:rsidRPr="002451B9" w:rsidRDefault="0001768A" w:rsidP="0001768A">
      <w:pPr>
        <w:pStyle w:val="a3"/>
        <w:autoSpaceDE w:val="0"/>
        <w:autoSpaceDN w:val="0"/>
        <w:adjustRightInd w:val="0"/>
        <w:spacing w:before="60" w:after="60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F0F9C4" w14:textId="77777777" w:rsidR="0001768A" w:rsidRPr="002451B9" w:rsidRDefault="0001768A" w:rsidP="0001768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The Eye</w:t>
      </w:r>
    </w:p>
    <w:p w14:paraId="1EAA83EF" w14:textId="77777777" w:rsidR="0001768A" w:rsidRPr="002451B9" w:rsidRDefault="0001768A" w:rsidP="0001768A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The Structure of the Eye</w:t>
      </w:r>
    </w:p>
    <w:p w14:paraId="0E94365A" w14:textId="77777777" w:rsidR="0001768A" w:rsidRPr="002451B9" w:rsidRDefault="0001768A" w:rsidP="0001768A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Vision</w:t>
      </w:r>
    </w:p>
    <w:p w14:paraId="66F5DBF5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Common Eye Diseases and Disorders</w:t>
      </w:r>
    </w:p>
    <w:p w14:paraId="010427DD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Medical and Layman’s Terms</w:t>
      </w:r>
    </w:p>
    <w:p w14:paraId="177A054E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Eponyms</w:t>
      </w:r>
    </w:p>
    <w:p w14:paraId="3F2A47C5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Abbreviations</w:t>
      </w:r>
    </w:p>
    <w:p w14:paraId="54102C04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Homonyms</w:t>
      </w:r>
    </w:p>
    <w:p w14:paraId="0B7576B7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Words Easily Confused</w:t>
      </w:r>
    </w:p>
    <w:p w14:paraId="3457F51E" w14:textId="77777777" w:rsidR="0001768A" w:rsidRPr="002451B9" w:rsidRDefault="0001768A" w:rsidP="0001768A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Idiomatic Expressions</w:t>
      </w:r>
    </w:p>
    <w:p w14:paraId="2D6340F0" w14:textId="77777777" w:rsidR="0001768A" w:rsidRPr="002451B9" w:rsidRDefault="0001768A" w:rsidP="0001768A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Mythonyms</w:t>
      </w:r>
      <w:proofErr w:type="spellEnd"/>
    </w:p>
    <w:p w14:paraId="53BF0423" w14:textId="77777777" w:rsidR="0001768A" w:rsidRPr="002451B9" w:rsidRDefault="0001768A" w:rsidP="0001768A">
      <w:pPr>
        <w:pStyle w:val="a3"/>
        <w:autoSpaceDE w:val="0"/>
        <w:autoSpaceDN w:val="0"/>
        <w:adjustRightInd w:val="0"/>
        <w:spacing w:before="60" w:after="60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0EA175" w14:textId="77777777" w:rsidR="0001768A" w:rsidRPr="002451B9" w:rsidRDefault="0001768A" w:rsidP="0001768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The Ear</w:t>
      </w:r>
    </w:p>
    <w:p w14:paraId="6654F12D" w14:textId="77777777" w:rsidR="0001768A" w:rsidRPr="002451B9" w:rsidRDefault="0001768A" w:rsidP="0001768A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The Outer Ear</w:t>
      </w:r>
    </w:p>
    <w:p w14:paraId="63B525DC" w14:textId="77777777" w:rsidR="0001768A" w:rsidRPr="002451B9" w:rsidRDefault="0001768A" w:rsidP="0001768A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The Middle Ear</w:t>
      </w:r>
    </w:p>
    <w:p w14:paraId="377A52F2" w14:textId="77777777" w:rsidR="0001768A" w:rsidRPr="002451B9" w:rsidRDefault="0001768A" w:rsidP="0001768A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The Inner Ear</w:t>
      </w:r>
    </w:p>
    <w:p w14:paraId="6ACCE893" w14:textId="77777777" w:rsidR="0001768A" w:rsidRPr="002451B9" w:rsidRDefault="0001768A" w:rsidP="0001768A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The Vestibular System</w:t>
      </w:r>
    </w:p>
    <w:p w14:paraId="5203475D" w14:textId="77777777" w:rsidR="0001768A" w:rsidRPr="002451B9" w:rsidRDefault="0001768A" w:rsidP="0001768A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Hearing</w:t>
      </w:r>
    </w:p>
    <w:p w14:paraId="62D58D48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Types of Ear Infections</w:t>
      </w:r>
    </w:p>
    <w:p w14:paraId="3599DC79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Medical and Layman’s Terms</w:t>
      </w:r>
    </w:p>
    <w:p w14:paraId="6AABD536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Eponyms</w:t>
      </w:r>
    </w:p>
    <w:p w14:paraId="5D1F6EDA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Abbreviations</w:t>
      </w:r>
    </w:p>
    <w:p w14:paraId="19EC932A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Homophones</w:t>
      </w:r>
    </w:p>
    <w:p w14:paraId="23D6704D" w14:textId="77777777" w:rsidR="0001768A" w:rsidRPr="002451B9" w:rsidRDefault="0001768A" w:rsidP="0001768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Words Easily Confused</w:t>
      </w:r>
    </w:p>
    <w:p w14:paraId="749EFCBB" w14:textId="77777777" w:rsidR="0001768A" w:rsidRPr="002451B9" w:rsidRDefault="0001768A" w:rsidP="0001768A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Idiomatic Expressions</w:t>
      </w:r>
    </w:p>
    <w:p w14:paraId="12528C12" w14:textId="77777777" w:rsidR="0001768A" w:rsidRPr="002451B9" w:rsidRDefault="0001768A" w:rsidP="0001768A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Mythonyms</w:t>
      </w:r>
      <w:proofErr w:type="spellEnd"/>
    </w:p>
    <w:p w14:paraId="4E6FF3A6" w14:textId="77777777" w:rsidR="004E09B1" w:rsidRPr="002451B9" w:rsidRDefault="004E09B1" w:rsidP="004E09B1">
      <w:pPr>
        <w:pStyle w:val="a3"/>
        <w:autoSpaceDE w:val="0"/>
        <w:autoSpaceDN w:val="0"/>
        <w:adjustRightInd w:val="0"/>
        <w:spacing w:before="60" w:after="60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F434BB" w14:textId="77777777" w:rsidR="004E09B1" w:rsidRPr="002451B9" w:rsidRDefault="004E09B1" w:rsidP="004E09B1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Mental Health</w:t>
      </w:r>
    </w:p>
    <w:p w14:paraId="6497CF76" w14:textId="77777777" w:rsidR="004E09B1" w:rsidRPr="002451B9" w:rsidRDefault="004E09B1" w:rsidP="004E09B1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Psychiatric Institutions</w:t>
      </w:r>
    </w:p>
    <w:p w14:paraId="2EFEC06E" w14:textId="77777777" w:rsidR="004E09B1" w:rsidRPr="002451B9" w:rsidRDefault="004E09B1" w:rsidP="004E09B1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Mental Health Professionals</w:t>
      </w:r>
    </w:p>
    <w:p w14:paraId="7E28F846" w14:textId="77777777" w:rsidR="004E09B1" w:rsidRPr="002451B9" w:rsidRDefault="004E09B1" w:rsidP="004E09B1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Psychotherapy</w:t>
      </w:r>
    </w:p>
    <w:p w14:paraId="04C99E1A" w14:textId="77777777" w:rsidR="004E09B1" w:rsidRPr="002451B9" w:rsidRDefault="004E09B1" w:rsidP="004E09B1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144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Classification of Mental Disorders</w:t>
      </w:r>
    </w:p>
    <w:p w14:paraId="45C30AE9" w14:textId="77777777" w:rsidR="004E09B1" w:rsidRPr="002451B9" w:rsidRDefault="004E09B1" w:rsidP="004E09B1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144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Medical and Layman’s Terms</w:t>
      </w:r>
    </w:p>
    <w:p w14:paraId="668660B6" w14:textId="77777777" w:rsidR="004E09B1" w:rsidRPr="002451B9" w:rsidRDefault="004E09B1" w:rsidP="004E09B1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144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Eponyms</w:t>
      </w:r>
    </w:p>
    <w:p w14:paraId="4C391EAD" w14:textId="77777777" w:rsidR="004E09B1" w:rsidRPr="002451B9" w:rsidRDefault="004E09B1" w:rsidP="004E09B1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144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Abbreviations</w:t>
      </w:r>
    </w:p>
    <w:p w14:paraId="465AB6A7" w14:textId="77777777" w:rsidR="004E09B1" w:rsidRPr="002451B9" w:rsidRDefault="004E09B1" w:rsidP="004E09B1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144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Words Easily Confused</w:t>
      </w:r>
    </w:p>
    <w:p w14:paraId="211DFC69" w14:textId="77777777" w:rsidR="004E09B1" w:rsidRPr="002451B9" w:rsidRDefault="004E09B1" w:rsidP="004E09B1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144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Idiomatic Expressions</w:t>
      </w:r>
    </w:p>
    <w:p w14:paraId="57F2D8F7" w14:textId="7CC3AF00" w:rsidR="004E09B1" w:rsidRPr="002451B9" w:rsidRDefault="004E09B1" w:rsidP="004E09B1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144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proofErr w:type="spellStart"/>
      <w:r w:rsidRPr="002451B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Mythonyms</w:t>
      </w:r>
      <w:proofErr w:type="spellEnd"/>
    </w:p>
    <w:p w14:paraId="1DAF3796" w14:textId="3C38D961" w:rsidR="004E09B1" w:rsidRPr="002451B9" w:rsidRDefault="004E09B1" w:rsidP="004E09B1">
      <w:pPr>
        <w:pStyle w:val="a3"/>
        <w:autoSpaceDE w:val="0"/>
        <w:autoSpaceDN w:val="0"/>
        <w:adjustRightInd w:val="0"/>
        <w:spacing w:before="60" w:after="60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D44504" w14:textId="77777777" w:rsidR="0001768A" w:rsidRPr="002451B9" w:rsidRDefault="0001768A" w:rsidP="004E09B1">
      <w:pPr>
        <w:pStyle w:val="a3"/>
        <w:autoSpaceDE w:val="0"/>
        <w:autoSpaceDN w:val="0"/>
        <w:adjustRightInd w:val="0"/>
        <w:spacing w:before="60" w:after="60"/>
        <w:ind w:left="21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685FF5" w14:textId="77777777" w:rsidR="0001768A" w:rsidRPr="002451B9" w:rsidRDefault="0001768A" w:rsidP="0001768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Pharmacy Pharmacology and Drugs</w:t>
      </w:r>
    </w:p>
    <w:p w14:paraId="1C35E1A5" w14:textId="77777777" w:rsidR="0001768A" w:rsidRPr="002451B9" w:rsidRDefault="0001768A" w:rsidP="0001768A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Drug Nomenclature</w:t>
      </w:r>
    </w:p>
    <w:p w14:paraId="5A1E2DCA" w14:textId="77777777" w:rsidR="0001768A" w:rsidRPr="002451B9" w:rsidRDefault="0001768A" w:rsidP="0001768A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Sources of Drugs</w:t>
      </w:r>
    </w:p>
    <w:p w14:paraId="52CF8239" w14:textId="77777777" w:rsidR="0001768A" w:rsidRPr="002451B9" w:rsidRDefault="0001768A" w:rsidP="0001768A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Dose and Dosage</w:t>
      </w:r>
    </w:p>
    <w:p w14:paraId="7DC3B326" w14:textId="77777777" w:rsidR="0001768A" w:rsidRPr="002451B9" w:rsidRDefault="0001768A" w:rsidP="0001768A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Forms of Drugs</w:t>
      </w:r>
    </w:p>
    <w:p w14:paraId="57BCAEF7" w14:textId="77777777" w:rsidR="0001768A" w:rsidRPr="002451B9" w:rsidRDefault="0001768A" w:rsidP="0001768A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Routes of Administration</w:t>
      </w:r>
    </w:p>
    <w:p w14:paraId="7C9124CD" w14:textId="77777777" w:rsidR="0001768A" w:rsidRPr="002451B9" w:rsidRDefault="0001768A" w:rsidP="0001768A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Prescription Abbreviations</w:t>
      </w:r>
    </w:p>
    <w:p w14:paraId="673DBBF7" w14:textId="77777777" w:rsidR="0001768A" w:rsidRPr="002451B9" w:rsidRDefault="0001768A" w:rsidP="0001768A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Words Easily Confused</w:t>
      </w:r>
    </w:p>
    <w:p w14:paraId="11BA07AF" w14:textId="77777777" w:rsidR="002451B9" w:rsidRPr="002451B9" w:rsidRDefault="002451B9" w:rsidP="002451B9">
      <w:pPr>
        <w:autoSpaceDE w:val="0"/>
        <w:autoSpaceDN w:val="0"/>
        <w:adjustRightInd w:val="0"/>
        <w:spacing w:before="60" w:after="60"/>
        <w:rPr>
          <w:rFonts w:cstheme="minorHAnsi"/>
          <w:color w:val="000000" w:themeColor="text1"/>
        </w:rPr>
      </w:pPr>
    </w:p>
    <w:p w14:paraId="28DB1849" w14:textId="77777777" w:rsidR="002451B9" w:rsidRPr="002451B9" w:rsidRDefault="002451B9" w:rsidP="002451B9">
      <w:pPr>
        <w:autoSpaceDE w:val="0"/>
        <w:autoSpaceDN w:val="0"/>
        <w:adjustRightInd w:val="0"/>
        <w:spacing w:before="60" w:after="60"/>
        <w:rPr>
          <w:rFonts w:cstheme="minorHAnsi"/>
          <w:color w:val="000000" w:themeColor="text1"/>
        </w:rPr>
      </w:pPr>
    </w:p>
    <w:p w14:paraId="3428DB3F" w14:textId="77777777" w:rsidR="002451B9" w:rsidRPr="002451B9" w:rsidRDefault="002451B9" w:rsidP="002451B9">
      <w:pPr>
        <w:autoSpaceDE w:val="0"/>
        <w:autoSpaceDN w:val="0"/>
        <w:adjustRightInd w:val="0"/>
        <w:spacing w:before="60" w:after="60"/>
        <w:rPr>
          <w:rFonts w:cstheme="minorHAnsi"/>
          <w:color w:val="000000" w:themeColor="text1"/>
        </w:rPr>
      </w:pPr>
    </w:p>
    <w:p w14:paraId="4660D75C" w14:textId="77777777" w:rsidR="00A81E13" w:rsidRPr="002451B9" w:rsidRDefault="00A81E13" w:rsidP="00A81E13">
      <w:pPr>
        <w:pStyle w:val="a3"/>
        <w:autoSpaceDE w:val="0"/>
        <w:autoSpaceDN w:val="0"/>
        <w:adjustRightInd w:val="0"/>
        <w:spacing w:before="60" w:after="60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32BC17" w14:textId="77777777" w:rsidR="00A81E13" w:rsidRPr="002451B9" w:rsidRDefault="00A81E13" w:rsidP="00A81E1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Medical History Taking and Physical Examination</w:t>
      </w:r>
    </w:p>
    <w:p w14:paraId="116685C4" w14:textId="77777777" w:rsidR="00A81E13" w:rsidRPr="002451B9" w:rsidRDefault="00A81E13" w:rsidP="00A81E13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Taking a Medical History </w:t>
      </w:r>
    </w:p>
    <w:p w14:paraId="252667A7" w14:textId="77777777" w:rsidR="00A81E13" w:rsidRPr="002451B9" w:rsidRDefault="00A81E13" w:rsidP="00A81E13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18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History of Presenting Complaint</w:t>
      </w:r>
    </w:p>
    <w:p w14:paraId="4D633507" w14:textId="77777777" w:rsidR="00A81E13" w:rsidRPr="002451B9" w:rsidRDefault="00A81E13" w:rsidP="00A81E13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18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Past Medical History</w:t>
      </w:r>
    </w:p>
    <w:p w14:paraId="71F632B2" w14:textId="77777777" w:rsidR="00A81E13" w:rsidRPr="002451B9" w:rsidRDefault="00A81E13" w:rsidP="00A81E13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18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Drug History</w:t>
      </w:r>
    </w:p>
    <w:p w14:paraId="0D03B8C0" w14:textId="77777777" w:rsidR="00A81E13" w:rsidRPr="002451B9" w:rsidRDefault="00A81E13" w:rsidP="00A81E13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18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Family History </w:t>
      </w:r>
    </w:p>
    <w:p w14:paraId="62D34862" w14:textId="77777777" w:rsidR="00A81E13" w:rsidRPr="002451B9" w:rsidRDefault="00A81E13" w:rsidP="00A81E13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18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Social History </w:t>
      </w:r>
    </w:p>
    <w:p w14:paraId="5E8CBF00" w14:textId="77777777" w:rsidR="00A81E13" w:rsidRPr="002451B9" w:rsidRDefault="00A81E13" w:rsidP="00A81E13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18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Review of Systems</w:t>
      </w:r>
    </w:p>
    <w:p w14:paraId="58885650" w14:textId="77777777" w:rsidR="00A81E13" w:rsidRPr="002451B9" w:rsidRDefault="00A81E13" w:rsidP="00A81E13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/>
        <w:ind w:left="18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The SOCRATES acronym used for the assessment of pain</w:t>
      </w:r>
    </w:p>
    <w:p w14:paraId="016429D0" w14:textId="77777777" w:rsidR="00A81E13" w:rsidRPr="002451B9" w:rsidRDefault="00A81E13" w:rsidP="00A81E13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60" w:after="60"/>
        <w:ind w:left="18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Abbreviations and Acronyms Used in Medical History Taking</w:t>
      </w:r>
    </w:p>
    <w:p w14:paraId="7AA4AF81" w14:textId="77777777" w:rsidR="00A81E13" w:rsidRPr="002451B9" w:rsidRDefault="00A81E13" w:rsidP="00A81E13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Physical Examination</w:t>
      </w:r>
    </w:p>
    <w:p w14:paraId="1AEDE8BE" w14:textId="77777777" w:rsidR="00A81E13" w:rsidRPr="002451B9" w:rsidRDefault="00A81E13" w:rsidP="00A81E13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Examining the Patient</w:t>
      </w:r>
    </w:p>
    <w:p w14:paraId="34069039" w14:textId="77777777" w:rsidR="00A81E13" w:rsidRPr="002451B9" w:rsidRDefault="00A81E13" w:rsidP="00A81E13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Instructing the Patient</w:t>
      </w:r>
    </w:p>
    <w:p w14:paraId="7AD7B451" w14:textId="77777777" w:rsidR="00A81E13" w:rsidRPr="002451B9" w:rsidRDefault="00A81E13" w:rsidP="00A81E13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Reassuring the Patient</w:t>
      </w:r>
    </w:p>
    <w:p w14:paraId="402D90EB" w14:textId="77777777" w:rsidR="00A81E13" w:rsidRPr="002451B9" w:rsidRDefault="00A81E13" w:rsidP="00A81E13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Showing Sensitivity</w:t>
      </w:r>
    </w:p>
    <w:p w14:paraId="2F1D6D33" w14:textId="77777777" w:rsidR="00A81E13" w:rsidRPr="002451B9" w:rsidRDefault="00A81E13" w:rsidP="00A81E13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Basic Examination Positions</w:t>
      </w:r>
    </w:p>
    <w:p w14:paraId="16F3119A" w14:textId="77777777" w:rsidR="00A81E13" w:rsidRPr="002451B9" w:rsidRDefault="00A81E13" w:rsidP="00A81E13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Instruments and Pieces of Equipment Used in a Physical Examination</w:t>
      </w:r>
    </w:p>
    <w:p w14:paraId="05F6ECC8" w14:textId="77777777" w:rsidR="0001768A" w:rsidRPr="002451B9" w:rsidRDefault="0001768A" w:rsidP="0001768A">
      <w:pPr>
        <w:pStyle w:val="a3"/>
        <w:autoSpaceDE w:val="0"/>
        <w:autoSpaceDN w:val="0"/>
        <w:adjustRightInd w:val="0"/>
        <w:spacing w:before="60" w:after="60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E67218" w14:textId="77777777" w:rsidR="0001768A" w:rsidRPr="002451B9" w:rsidRDefault="0001768A" w:rsidP="0001768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Bioethics</w:t>
      </w:r>
    </w:p>
    <w:p w14:paraId="5FB400D2" w14:textId="77777777" w:rsidR="0001768A" w:rsidRPr="002451B9" w:rsidRDefault="0001768A" w:rsidP="0001768A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The Principles of Bioethics</w:t>
      </w:r>
    </w:p>
    <w:p w14:paraId="17906D1B" w14:textId="77777777" w:rsidR="0001768A" w:rsidRPr="002451B9" w:rsidRDefault="0001768A" w:rsidP="0001768A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Ethical Decision Making</w:t>
      </w:r>
    </w:p>
    <w:p w14:paraId="1AB65F1B" w14:textId="77777777" w:rsidR="0001768A" w:rsidRPr="002451B9" w:rsidRDefault="0001768A" w:rsidP="0001768A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The Hippocratic Oath</w:t>
      </w:r>
    </w:p>
    <w:p w14:paraId="616B4E6C" w14:textId="77777777" w:rsidR="0001768A" w:rsidRPr="002451B9" w:rsidRDefault="0001768A" w:rsidP="0001768A">
      <w:pPr>
        <w:pStyle w:val="a3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2451B9">
        <w:rPr>
          <w:rFonts w:asciiTheme="minorHAnsi" w:hAnsiTheme="minorHAnsi" w:cstheme="minorHAnsi"/>
          <w:color w:val="000000" w:themeColor="text1"/>
          <w:sz w:val="22"/>
          <w:szCs w:val="22"/>
        </w:rPr>
        <w:t>Case Studies</w:t>
      </w:r>
    </w:p>
    <w:p w14:paraId="6CAC673D" w14:textId="77777777" w:rsidR="0001768A" w:rsidRPr="002451B9" w:rsidRDefault="0001768A" w:rsidP="0001768A">
      <w:pPr>
        <w:pStyle w:val="a3"/>
        <w:autoSpaceDE w:val="0"/>
        <w:autoSpaceDN w:val="0"/>
        <w:adjustRightInd w:val="0"/>
        <w:spacing w:before="60" w:after="60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017F7B" w14:textId="77777777" w:rsidR="0001768A" w:rsidRPr="002451B9" w:rsidRDefault="0001768A">
      <w:pPr>
        <w:pStyle w:val="a3"/>
        <w:autoSpaceDE w:val="0"/>
        <w:autoSpaceDN w:val="0"/>
        <w:adjustRightInd w:val="0"/>
        <w:spacing w:before="60" w:after="60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01768A" w:rsidRPr="002451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935C8"/>
    <w:multiLevelType w:val="hybridMultilevel"/>
    <w:tmpl w:val="004017DA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F786D"/>
    <w:multiLevelType w:val="hybridMultilevel"/>
    <w:tmpl w:val="5BCC1E9C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D528A5"/>
    <w:multiLevelType w:val="hybridMultilevel"/>
    <w:tmpl w:val="E0920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15384"/>
    <w:multiLevelType w:val="hybridMultilevel"/>
    <w:tmpl w:val="812E4750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C618C"/>
    <w:multiLevelType w:val="hybridMultilevel"/>
    <w:tmpl w:val="163EAAF6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F31983"/>
    <w:multiLevelType w:val="hybridMultilevel"/>
    <w:tmpl w:val="E362EC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D4564"/>
    <w:multiLevelType w:val="hybridMultilevel"/>
    <w:tmpl w:val="8488FCA4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0321DA"/>
    <w:multiLevelType w:val="hybridMultilevel"/>
    <w:tmpl w:val="D77C2AC4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425C79"/>
    <w:multiLevelType w:val="hybridMultilevel"/>
    <w:tmpl w:val="BEA4102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80DC5"/>
    <w:multiLevelType w:val="hybridMultilevel"/>
    <w:tmpl w:val="E984263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1B385B"/>
    <w:multiLevelType w:val="hybridMultilevel"/>
    <w:tmpl w:val="80B64EE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0714B1"/>
    <w:multiLevelType w:val="hybridMultilevel"/>
    <w:tmpl w:val="E6969700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7D0538"/>
    <w:multiLevelType w:val="hybridMultilevel"/>
    <w:tmpl w:val="D59C6704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E11314"/>
    <w:multiLevelType w:val="hybridMultilevel"/>
    <w:tmpl w:val="1D7CA4E6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041344"/>
    <w:multiLevelType w:val="hybridMultilevel"/>
    <w:tmpl w:val="76145530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750CDE"/>
    <w:multiLevelType w:val="hybridMultilevel"/>
    <w:tmpl w:val="C908E930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897FEC"/>
    <w:multiLevelType w:val="hybridMultilevel"/>
    <w:tmpl w:val="BAEC65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A055F"/>
    <w:multiLevelType w:val="hybridMultilevel"/>
    <w:tmpl w:val="73DA16C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9148B0"/>
    <w:multiLevelType w:val="hybridMultilevel"/>
    <w:tmpl w:val="9570861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A13A65"/>
    <w:multiLevelType w:val="hybridMultilevel"/>
    <w:tmpl w:val="0396E44A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BA6B14"/>
    <w:multiLevelType w:val="hybridMultilevel"/>
    <w:tmpl w:val="26EC8074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85035598">
    <w:abstractNumId w:val="5"/>
  </w:num>
  <w:num w:numId="2" w16cid:durableId="1049377625">
    <w:abstractNumId w:val="2"/>
  </w:num>
  <w:num w:numId="3" w16cid:durableId="229658957">
    <w:abstractNumId w:val="15"/>
  </w:num>
  <w:num w:numId="4" w16cid:durableId="833496139">
    <w:abstractNumId w:val="12"/>
  </w:num>
  <w:num w:numId="5" w16cid:durableId="104345834">
    <w:abstractNumId w:val="14"/>
  </w:num>
  <w:num w:numId="6" w16cid:durableId="1033504576">
    <w:abstractNumId w:val="19"/>
  </w:num>
  <w:num w:numId="7" w16cid:durableId="1182934077">
    <w:abstractNumId w:val="18"/>
  </w:num>
  <w:num w:numId="8" w16cid:durableId="1800758359">
    <w:abstractNumId w:val="11"/>
  </w:num>
  <w:num w:numId="9" w16cid:durableId="471216802">
    <w:abstractNumId w:val="9"/>
  </w:num>
  <w:num w:numId="10" w16cid:durableId="466163809">
    <w:abstractNumId w:val="17"/>
  </w:num>
  <w:num w:numId="11" w16cid:durableId="2048409139">
    <w:abstractNumId w:val="7"/>
  </w:num>
  <w:num w:numId="12" w16cid:durableId="1958609023">
    <w:abstractNumId w:val="4"/>
  </w:num>
  <w:num w:numId="13" w16cid:durableId="1032461405">
    <w:abstractNumId w:val="6"/>
  </w:num>
  <w:num w:numId="14" w16cid:durableId="1338732045">
    <w:abstractNumId w:val="3"/>
  </w:num>
  <w:num w:numId="15" w16cid:durableId="708645918">
    <w:abstractNumId w:val="13"/>
  </w:num>
  <w:num w:numId="16" w16cid:durableId="2066101425">
    <w:abstractNumId w:val="0"/>
  </w:num>
  <w:num w:numId="17" w16cid:durableId="646934385">
    <w:abstractNumId w:val="20"/>
  </w:num>
  <w:num w:numId="18" w16cid:durableId="1073087367">
    <w:abstractNumId w:val="1"/>
  </w:num>
  <w:num w:numId="19" w16cid:durableId="923303752">
    <w:abstractNumId w:val="10"/>
  </w:num>
  <w:num w:numId="20" w16cid:durableId="927884643">
    <w:abstractNumId w:val="8"/>
  </w:num>
  <w:num w:numId="21" w16cid:durableId="6108181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wNzEwNjMwN7QwtTRS0lEKTi0uzszPAykwrAUAThdEvCwAAAA="/>
  </w:docVars>
  <w:rsids>
    <w:rsidRoot w:val="0001768A"/>
    <w:rsid w:val="0001768A"/>
    <w:rsid w:val="001A3D2E"/>
    <w:rsid w:val="002451B9"/>
    <w:rsid w:val="004E09B1"/>
    <w:rsid w:val="006407FE"/>
    <w:rsid w:val="00703D36"/>
    <w:rsid w:val="00734073"/>
    <w:rsid w:val="00A81E13"/>
    <w:rsid w:val="00C8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AF53"/>
  <w15:chartTrackingRefBased/>
  <w15:docId w15:val="{294DF791-B09C-4FF7-9E09-86EC858E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68A"/>
    <w:pPr>
      <w:spacing w:after="0" w:line="240" w:lineRule="auto"/>
      <w:ind w:left="720"/>
    </w:pPr>
    <w:rPr>
      <w:rFonts w:ascii="Arial" w:eastAsia="Times New Roman" w:hAnsi="Arial" w:cs="Times New Roman"/>
      <w:kern w:val="0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Ναλμπάντη</dc:creator>
  <cp:keywords/>
  <dc:description/>
  <cp:lastModifiedBy>Ελένη Ναλμπάντη</cp:lastModifiedBy>
  <cp:revision>4</cp:revision>
  <dcterms:created xsi:type="dcterms:W3CDTF">2024-05-14T16:50:00Z</dcterms:created>
  <dcterms:modified xsi:type="dcterms:W3CDTF">2024-05-14T16:58:00Z</dcterms:modified>
</cp:coreProperties>
</file>