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69AF" w14:textId="77777777" w:rsidR="00F63321" w:rsidRDefault="00F63321" w:rsidP="00F63321">
      <w:pPr>
        <w:autoSpaceDE w:val="0"/>
        <w:autoSpaceDN w:val="0"/>
        <w:adjustRightInd w:val="0"/>
        <w:spacing w:before="60" w:after="60"/>
        <w:ind w:left="1080" w:hanging="360"/>
      </w:pPr>
    </w:p>
    <w:p w14:paraId="64B492D9" w14:textId="30EA5631" w:rsidR="00F63321" w:rsidRPr="00F63321" w:rsidRDefault="00F63321" w:rsidP="00F63321">
      <w:pPr>
        <w:pStyle w:val="a4"/>
        <w:autoSpaceDE w:val="0"/>
        <w:autoSpaceDN w:val="0"/>
        <w:adjustRightInd w:val="0"/>
        <w:spacing w:before="60" w:after="60"/>
        <w:ind w:left="1080"/>
        <w:rPr>
          <w:rFonts w:asciiTheme="minorHAnsi" w:hAnsiTheme="minorHAnsi" w:cstheme="minorHAnsi"/>
          <w:color w:val="000000" w:themeColor="text1"/>
          <w:sz w:val="20"/>
          <w:lang w:val="el-GR"/>
        </w:rPr>
      </w:pPr>
      <w:r>
        <w:rPr>
          <w:rFonts w:asciiTheme="minorHAnsi" w:hAnsiTheme="minorHAnsi" w:cstheme="minorHAnsi"/>
          <w:color w:val="000000" w:themeColor="text1"/>
          <w:sz w:val="20"/>
          <w:lang w:val="el-GR"/>
        </w:rPr>
        <w:t>Περιεχόμενο Μαθήματος «Αγγλική Γλώσσα για την Ιατρική ΙΙΙ»</w:t>
      </w:r>
    </w:p>
    <w:p w14:paraId="06C4790C" w14:textId="77777777" w:rsidR="00F63321" w:rsidRDefault="00F63321" w:rsidP="00F63321">
      <w:pPr>
        <w:pStyle w:val="a4"/>
        <w:autoSpaceDE w:val="0"/>
        <w:autoSpaceDN w:val="0"/>
        <w:adjustRightInd w:val="0"/>
        <w:spacing w:before="60" w:after="60"/>
        <w:ind w:left="1080"/>
        <w:rPr>
          <w:rFonts w:asciiTheme="minorHAnsi" w:hAnsiTheme="minorHAnsi" w:cstheme="minorHAnsi"/>
          <w:color w:val="000000" w:themeColor="text1"/>
          <w:sz w:val="20"/>
        </w:rPr>
      </w:pPr>
    </w:p>
    <w:p w14:paraId="7EB9B2E7" w14:textId="7E726CCA" w:rsidR="00F63321" w:rsidRDefault="00F63321" w:rsidP="00F63321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The Cardiovascular System and the Blood</w:t>
      </w:r>
    </w:p>
    <w:p w14:paraId="35113B3C" w14:textId="77777777" w:rsidR="00F63321" w:rsidRPr="005D2DA6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t>The Heart</w:t>
      </w:r>
    </w:p>
    <w:p w14:paraId="711A3540" w14:textId="77777777" w:rsidR="00F63321" w:rsidRPr="005D2DA6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t>Types of Blood Vessels</w:t>
      </w:r>
    </w:p>
    <w:p w14:paraId="1579CAE5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t>Heart Sounds</w:t>
      </w:r>
    </w:p>
    <w:p w14:paraId="7C69635E" w14:textId="77777777" w:rsidR="00F63321" w:rsidRPr="005D2DA6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t>Blood</w:t>
      </w:r>
    </w:p>
    <w:p w14:paraId="7216057B" w14:textId="77777777" w:rsidR="00F63321" w:rsidRPr="005D2DA6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t>Circuits</w:t>
      </w:r>
    </w:p>
    <w:p w14:paraId="51DD3518" w14:textId="77777777" w:rsidR="00F63321" w:rsidRPr="005D2DA6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t>Blood Pressure</w:t>
      </w:r>
    </w:p>
    <w:p w14:paraId="2E4ACBD6" w14:textId="77777777" w:rsidR="00F63321" w:rsidRPr="005D2DA6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t>Blood Types</w:t>
      </w:r>
    </w:p>
    <w:p w14:paraId="067A9CB9" w14:textId="77777777" w:rsidR="00F63321" w:rsidRPr="00C16354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t>Types of Arrhythmias</w:t>
      </w:r>
    </w:p>
    <w:p w14:paraId="28DB1FBA" w14:textId="77777777" w:rsidR="00F63321" w:rsidRPr="00802E62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802E62">
        <w:rPr>
          <w:rFonts w:asciiTheme="minorHAnsi" w:hAnsiTheme="minorHAnsi" w:cstheme="minorHAnsi"/>
          <w:color w:val="000000" w:themeColor="text1"/>
          <w:sz w:val="20"/>
        </w:rPr>
        <w:t>Medical and Layman’s Terms</w:t>
      </w:r>
    </w:p>
    <w:p w14:paraId="795CF716" w14:textId="77777777" w:rsidR="00F63321" w:rsidRPr="00802E62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802E62">
        <w:rPr>
          <w:rFonts w:asciiTheme="minorHAnsi" w:hAnsiTheme="minorHAnsi" w:cstheme="minorHAnsi"/>
          <w:color w:val="000000" w:themeColor="text1"/>
          <w:sz w:val="20"/>
        </w:rPr>
        <w:t>Acronyms</w:t>
      </w:r>
    </w:p>
    <w:p w14:paraId="7E8002FF" w14:textId="77777777" w:rsidR="00F63321" w:rsidRPr="00802E62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802E62">
        <w:rPr>
          <w:rFonts w:asciiTheme="minorHAnsi" w:hAnsiTheme="minorHAnsi" w:cstheme="minorHAnsi"/>
          <w:color w:val="000000" w:themeColor="text1"/>
          <w:sz w:val="20"/>
        </w:rPr>
        <w:t>Eponyms</w:t>
      </w:r>
    </w:p>
    <w:p w14:paraId="0FFFE228" w14:textId="77777777" w:rsidR="00F63321" w:rsidRPr="00802E62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802E62">
        <w:rPr>
          <w:rFonts w:asciiTheme="minorHAnsi" w:hAnsiTheme="minorHAnsi" w:cstheme="minorHAnsi"/>
          <w:color w:val="000000" w:themeColor="text1"/>
          <w:sz w:val="20"/>
        </w:rPr>
        <w:t>Abbreviations</w:t>
      </w:r>
    </w:p>
    <w:p w14:paraId="6693D333" w14:textId="77777777" w:rsidR="00F63321" w:rsidRPr="00802E62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802E62">
        <w:rPr>
          <w:rFonts w:asciiTheme="minorHAnsi" w:hAnsiTheme="minorHAnsi" w:cstheme="minorHAnsi"/>
          <w:color w:val="000000" w:themeColor="text1"/>
          <w:sz w:val="20"/>
        </w:rPr>
        <w:t>Homophones</w:t>
      </w:r>
    </w:p>
    <w:p w14:paraId="501A2DFC" w14:textId="77777777" w:rsidR="00F63321" w:rsidRPr="00466B08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802E62">
        <w:rPr>
          <w:rFonts w:asciiTheme="minorHAnsi" w:hAnsiTheme="minorHAnsi" w:cstheme="minorHAnsi"/>
          <w:color w:val="000000" w:themeColor="text1"/>
          <w:sz w:val="20"/>
        </w:rPr>
        <w:t>Words Easily Confused</w:t>
      </w:r>
    </w:p>
    <w:p w14:paraId="1762E9F3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 w:rsidRPr="00466B08">
        <w:rPr>
          <w:rFonts w:asciiTheme="minorHAnsi" w:hAnsiTheme="minorHAnsi" w:cstheme="minorHAnsi"/>
          <w:color w:val="000000" w:themeColor="text1"/>
          <w:sz w:val="20"/>
        </w:rPr>
        <w:t>Idiomatic Expressions</w:t>
      </w:r>
    </w:p>
    <w:p w14:paraId="48B5DB1B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0"/>
        </w:rPr>
        <w:t>Mythonyms</w:t>
      </w:r>
      <w:proofErr w:type="spellEnd"/>
    </w:p>
    <w:p w14:paraId="03A36DC2" w14:textId="77777777" w:rsidR="00F63321" w:rsidRDefault="00F63321" w:rsidP="00F63321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The Respiratory System </w:t>
      </w:r>
    </w:p>
    <w:p w14:paraId="2FB661E0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The Nose</w:t>
      </w:r>
    </w:p>
    <w:p w14:paraId="02D5A346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The Pharynx</w:t>
      </w:r>
    </w:p>
    <w:p w14:paraId="58E56030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The Larynx</w:t>
      </w:r>
    </w:p>
    <w:p w14:paraId="72A7EE46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The Epiglottis</w:t>
      </w:r>
    </w:p>
    <w:p w14:paraId="2F6CE64C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The Trachea</w:t>
      </w:r>
    </w:p>
    <w:p w14:paraId="7FCBB69D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The Bronchi</w:t>
      </w:r>
    </w:p>
    <w:p w14:paraId="4529B067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The Lungs</w:t>
      </w:r>
    </w:p>
    <w:p w14:paraId="6B61338F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The Alveoli</w:t>
      </w:r>
    </w:p>
    <w:p w14:paraId="0B03F47B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The Process of Respiration</w:t>
      </w:r>
    </w:p>
    <w:p w14:paraId="31C6CC28" w14:textId="77777777" w:rsidR="00F63321" w:rsidRPr="00C16354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</w:rPr>
        <w:t>Abnormal Chest Sounds</w:t>
      </w:r>
    </w:p>
    <w:p w14:paraId="3292DA39" w14:textId="77777777" w:rsidR="00F63321" w:rsidRPr="00802E62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</w:rPr>
        <w:t>Pulmonary Injuries</w:t>
      </w:r>
    </w:p>
    <w:p w14:paraId="46CA7F51" w14:textId="77777777" w:rsidR="00F63321" w:rsidRPr="00802E62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802E62">
        <w:rPr>
          <w:rFonts w:asciiTheme="minorHAnsi" w:hAnsiTheme="minorHAnsi" w:cstheme="minorHAnsi"/>
          <w:color w:val="000000" w:themeColor="text1"/>
          <w:sz w:val="20"/>
        </w:rPr>
        <w:t>Medical and Layman’s Terms</w:t>
      </w:r>
    </w:p>
    <w:p w14:paraId="6183329F" w14:textId="77777777" w:rsidR="00F63321" w:rsidRPr="00802E62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802E62">
        <w:rPr>
          <w:rFonts w:asciiTheme="minorHAnsi" w:hAnsiTheme="minorHAnsi" w:cstheme="minorHAnsi"/>
          <w:color w:val="000000" w:themeColor="text1"/>
          <w:sz w:val="20"/>
        </w:rPr>
        <w:t>Acronyms</w:t>
      </w:r>
    </w:p>
    <w:p w14:paraId="0139E2B2" w14:textId="77777777" w:rsidR="00F63321" w:rsidRPr="00802E62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802E62">
        <w:rPr>
          <w:rFonts w:asciiTheme="minorHAnsi" w:hAnsiTheme="minorHAnsi" w:cstheme="minorHAnsi"/>
          <w:color w:val="000000" w:themeColor="text1"/>
          <w:sz w:val="20"/>
        </w:rPr>
        <w:t>Eponyms</w:t>
      </w:r>
    </w:p>
    <w:p w14:paraId="24BA6D7B" w14:textId="77777777" w:rsidR="00F63321" w:rsidRPr="00802E62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802E62">
        <w:rPr>
          <w:rFonts w:asciiTheme="minorHAnsi" w:hAnsiTheme="minorHAnsi" w:cstheme="minorHAnsi"/>
          <w:color w:val="000000" w:themeColor="text1"/>
          <w:sz w:val="20"/>
        </w:rPr>
        <w:t>Abbreviations</w:t>
      </w:r>
    </w:p>
    <w:p w14:paraId="1F06BE9C" w14:textId="77777777" w:rsidR="00F63321" w:rsidRPr="00802E62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802E62">
        <w:rPr>
          <w:rFonts w:asciiTheme="minorHAnsi" w:hAnsiTheme="minorHAnsi" w:cstheme="minorHAnsi"/>
          <w:color w:val="000000" w:themeColor="text1"/>
          <w:sz w:val="20"/>
        </w:rPr>
        <w:t xml:space="preserve">Homonyms </w:t>
      </w:r>
    </w:p>
    <w:p w14:paraId="60CB2B1E" w14:textId="77777777" w:rsidR="00F63321" w:rsidRPr="00802E62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802E62">
        <w:rPr>
          <w:rFonts w:asciiTheme="minorHAnsi" w:hAnsiTheme="minorHAnsi" w:cstheme="minorHAnsi"/>
          <w:color w:val="000000" w:themeColor="text1"/>
          <w:sz w:val="20"/>
        </w:rPr>
        <w:t>Homophones</w:t>
      </w:r>
    </w:p>
    <w:p w14:paraId="6D42082F" w14:textId="77777777" w:rsidR="00F63321" w:rsidRPr="00802E62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802E62">
        <w:rPr>
          <w:rFonts w:asciiTheme="minorHAnsi" w:hAnsiTheme="minorHAnsi" w:cstheme="minorHAnsi"/>
          <w:color w:val="000000" w:themeColor="text1"/>
          <w:sz w:val="20"/>
        </w:rPr>
        <w:t>Words Easily Confused</w:t>
      </w:r>
    </w:p>
    <w:p w14:paraId="1940D2FC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 w:rsidRPr="00466B08">
        <w:rPr>
          <w:rFonts w:asciiTheme="minorHAnsi" w:hAnsiTheme="minorHAnsi" w:cstheme="minorHAnsi"/>
          <w:color w:val="000000" w:themeColor="text1"/>
          <w:sz w:val="20"/>
        </w:rPr>
        <w:t>Idiomatic Expressions</w:t>
      </w:r>
    </w:p>
    <w:p w14:paraId="66EAD434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0"/>
        </w:rPr>
        <w:t>Mythonyms</w:t>
      </w:r>
      <w:proofErr w:type="spellEnd"/>
    </w:p>
    <w:p w14:paraId="59DBB3BE" w14:textId="77777777" w:rsidR="00F63321" w:rsidRDefault="00F63321" w:rsidP="00F63321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t>The Urinary System</w:t>
      </w:r>
    </w:p>
    <w:p w14:paraId="5C8B6C98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t>The Kidneys</w:t>
      </w:r>
    </w:p>
    <w:p w14:paraId="6BD1E4A0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t>The Nephrons</w:t>
      </w:r>
    </w:p>
    <w:p w14:paraId="6E3CAD0F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lastRenderedPageBreak/>
        <w:t>Blood Filtration</w:t>
      </w:r>
    </w:p>
    <w:p w14:paraId="28C7F7AF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t>The Ureters</w:t>
      </w:r>
    </w:p>
    <w:p w14:paraId="1A75C952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t>The Urinary Bladder</w:t>
      </w:r>
    </w:p>
    <w:p w14:paraId="33B912FA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t>The Urethra</w:t>
      </w:r>
    </w:p>
    <w:p w14:paraId="5E19BF89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t>Urine</w:t>
      </w:r>
    </w:p>
    <w:p w14:paraId="1CD5C5E3" w14:textId="77777777" w:rsidR="00F63321" w:rsidRPr="003F216E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 w:rsidRPr="003F216E">
        <w:rPr>
          <w:rFonts w:asciiTheme="minorHAnsi" w:hAnsiTheme="minorHAnsi" w:cstheme="minorHAnsi"/>
          <w:color w:val="000000" w:themeColor="text1"/>
          <w:sz w:val="20"/>
        </w:rPr>
        <w:t xml:space="preserve">Renal Failure </w:t>
      </w:r>
    </w:p>
    <w:p w14:paraId="50154425" w14:textId="77777777" w:rsidR="00F63321" w:rsidRPr="003F216E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3F216E">
        <w:rPr>
          <w:rFonts w:asciiTheme="minorHAnsi" w:hAnsiTheme="minorHAnsi" w:cstheme="minorHAnsi"/>
          <w:color w:val="000000" w:themeColor="text1"/>
          <w:sz w:val="20"/>
        </w:rPr>
        <w:t>Conditions Related to Urination</w:t>
      </w:r>
    </w:p>
    <w:p w14:paraId="5AE41F80" w14:textId="77777777" w:rsidR="00F63321" w:rsidRPr="003F216E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3F216E">
        <w:rPr>
          <w:rFonts w:asciiTheme="minorHAnsi" w:hAnsiTheme="minorHAnsi" w:cstheme="minorHAnsi"/>
          <w:color w:val="000000" w:themeColor="text1"/>
          <w:sz w:val="20"/>
        </w:rPr>
        <w:t>Medical and Layman’s Terms</w:t>
      </w:r>
    </w:p>
    <w:p w14:paraId="7C994617" w14:textId="77777777" w:rsidR="00F63321" w:rsidRPr="003F216E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3F216E">
        <w:rPr>
          <w:rFonts w:asciiTheme="minorHAnsi" w:hAnsiTheme="minorHAnsi" w:cstheme="minorHAnsi"/>
          <w:color w:val="000000" w:themeColor="text1"/>
          <w:sz w:val="20"/>
        </w:rPr>
        <w:t>Eponyms</w:t>
      </w:r>
    </w:p>
    <w:p w14:paraId="1F22E355" w14:textId="77777777" w:rsidR="00F63321" w:rsidRPr="003F216E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3F216E">
        <w:rPr>
          <w:rFonts w:asciiTheme="minorHAnsi" w:hAnsiTheme="minorHAnsi" w:cstheme="minorHAnsi"/>
          <w:color w:val="000000" w:themeColor="text1"/>
          <w:sz w:val="20"/>
        </w:rPr>
        <w:t>Abbreviations</w:t>
      </w:r>
    </w:p>
    <w:p w14:paraId="1877FAD7" w14:textId="77777777" w:rsidR="00F63321" w:rsidRPr="003F216E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3F216E">
        <w:rPr>
          <w:rFonts w:asciiTheme="minorHAnsi" w:hAnsiTheme="minorHAnsi" w:cstheme="minorHAnsi"/>
          <w:color w:val="000000" w:themeColor="text1"/>
          <w:sz w:val="20"/>
        </w:rPr>
        <w:t>Homophones</w:t>
      </w:r>
    </w:p>
    <w:p w14:paraId="4DDEBE1B" w14:textId="77777777" w:rsidR="00F63321" w:rsidRPr="005D2DA6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5D2DA6">
        <w:rPr>
          <w:rFonts w:asciiTheme="minorHAnsi" w:hAnsiTheme="minorHAnsi" w:cstheme="minorHAnsi"/>
          <w:color w:val="000000" w:themeColor="text1"/>
          <w:sz w:val="20"/>
        </w:rPr>
        <w:t>Words Easily Confused</w:t>
      </w:r>
    </w:p>
    <w:p w14:paraId="752FEDE4" w14:textId="77777777" w:rsidR="00F63321" w:rsidRPr="005D2DA6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 w:rsidRPr="005D2DA6">
        <w:rPr>
          <w:rFonts w:asciiTheme="minorHAnsi" w:hAnsiTheme="minorHAnsi" w:cstheme="minorHAnsi"/>
          <w:color w:val="000000" w:themeColor="text1"/>
          <w:sz w:val="20"/>
        </w:rPr>
        <w:t>Idiomatic Expressions</w:t>
      </w:r>
    </w:p>
    <w:p w14:paraId="4AC64D19" w14:textId="77777777" w:rsidR="00F63321" w:rsidRPr="005D2DA6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proofErr w:type="spellStart"/>
      <w:r w:rsidRPr="005D2DA6">
        <w:rPr>
          <w:rFonts w:asciiTheme="minorHAnsi" w:hAnsiTheme="minorHAnsi" w:cstheme="minorHAnsi"/>
          <w:color w:val="000000" w:themeColor="text1"/>
          <w:sz w:val="20"/>
        </w:rPr>
        <w:t>Mythonyms</w:t>
      </w:r>
      <w:proofErr w:type="spellEnd"/>
    </w:p>
    <w:p w14:paraId="348888EE" w14:textId="77777777" w:rsidR="00F63321" w:rsidRPr="00F24CDB" w:rsidRDefault="00F63321" w:rsidP="00F63321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t>The Reproductive System</w:t>
      </w:r>
    </w:p>
    <w:p w14:paraId="74F9EBEC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The Male Reproductive System</w:t>
      </w:r>
    </w:p>
    <w:p w14:paraId="32DCB84B" w14:textId="77777777" w:rsidR="00F63321" w:rsidRDefault="00F63321" w:rsidP="00F63321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External Male Genitalia</w:t>
      </w:r>
    </w:p>
    <w:p w14:paraId="5896DCF4" w14:textId="77777777" w:rsidR="00F63321" w:rsidRDefault="00F63321" w:rsidP="00F63321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Internal Male Genitalia</w:t>
      </w:r>
    </w:p>
    <w:p w14:paraId="2EA74FF6" w14:textId="77777777" w:rsidR="00F63321" w:rsidRDefault="00F63321" w:rsidP="00F63321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Sperm and Semen</w:t>
      </w:r>
    </w:p>
    <w:p w14:paraId="63B3699B" w14:textId="77777777" w:rsidR="00F63321" w:rsidRDefault="00F63321" w:rsidP="00F63321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Male Infertility</w:t>
      </w:r>
    </w:p>
    <w:p w14:paraId="74E745F5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The Female Reproductive System</w:t>
      </w:r>
    </w:p>
    <w:p w14:paraId="6773C25C" w14:textId="77777777" w:rsidR="00F63321" w:rsidRDefault="00F63321" w:rsidP="00F63321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External Female Genitalia</w:t>
      </w:r>
    </w:p>
    <w:p w14:paraId="5EF43516" w14:textId="77777777" w:rsidR="00F63321" w:rsidRDefault="00F63321" w:rsidP="00F63321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Internal Female Genitalia</w:t>
      </w:r>
    </w:p>
    <w:p w14:paraId="59A57BE3" w14:textId="77777777" w:rsidR="00F63321" w:rsidRDefault="00F63321" w:rsidP="00F63321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Menstruation</w:t>
      </w:r>
    </w:p>
    <w:p w14:paraId="3C8E86B6" w14:textId="77777777" w:rsidR="00F63321" w:rsidRDefault="00F63321" w:rsidP="00F63321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Menstrual Disorders</w:t>
      </w:r>
    </w:p>
    <w:p w14:paraId="42D2C663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Sexually Transmitted Infections</w:t>
      </w:r>
    </w:p>
    <w:p w14:paraId="2B11AEBD" w14:textId="77777777" w:rsidR="00F63321" w:rsidRPr="002D4C4E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2D4C4E">
        <w:rPr>
          <w:rFonts w:asciiTheme="minorHAnsi" w:hAnsiTheme="minorHAnsi" w:cstheme="minorHAnsi"/>
          <w:color w:val="000000" w:themeColor="text1"/>
          <w:sz w:val="20"/>
        </w:rPr>
        <w:t>Medical and Layman’s Terms</w:t>
      </w:r>
    </w:p>
    <w:p w14:paraId="60695C47" w14:textId="77777777" w:rsidR="00F63321" w:rsidRPr="002D4C4E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2D4C4E">
        <w:rPr>
          <w:rFonts w:asciiTheme="minorHAnsi" w:hAnsiTheme="minorHAnsi" w:cstheme="minorHAnsi"/>
          <w:color w:val="000000" w:themeColor="text1"/>
          <w:sz w:val="20"/>
        </w:rPr>
        <w:t>Eponyms</w:t>
      </w:r>
    </w:p>
    <w:p w14:paraId="450604E8" w14:textId="77777777" w:rsidR="00F63321" w:rsidRPr="002D4C4E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2D4C4E">
        <w:rPr>
          <w:rFonts w:asciiTheme="minorHAnsi" w:hAnsiTheme="minorHAnsi" w:cstheme="minorHAnsi"/>
          <w:color w:val="000000" w:themeColor="text1"/>
          <w:sz w:val="20"/>
        </w:rPr>
        <w:t>Abbreviations</w:t>
      </w:r>
    </w:p>
    <w:p w14:paraId="12F70E74" w14:textId="77777777" w:rsidR="00F63321" w:rsidRPr="002D4C4E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2D4C4E">
        <w:rPr>
          <w:rFonts w:asciiTheme="minorHAnsi" w:hAnsiTheme="minorHAnsi" w:cstheme="minorHAnsi"/>
          <w:color w:val="000000" w:themeColor="text1"/>
          <w:sz w:val="20"/>
        </w:rPr>
        <w:t>Words Easily Confused</w:t>
      </w:r>
    </w:p>
    <w:p w14:paraId="2AF22746" w14:textId="77777777" w:rsidR="00F63321" w:rsidRPr="002D4C4E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 w:rsidRPr="002D4C4E">
        <w:rPr>
          <w:rFonts w:asciiTheme="minorHAnsi" w:hAnsiTheme="minorHAnsi" w:cstheme="minorHAnsi"/>
          <w:color w:val="000000" w:themeColor="text1"/>
          <w:sz w:val="20"/>
        </w:rPr>
        <w:t>Idiomatic Expressions</w:t>
      </w:r>
    </w:p>
    <w:p w14:paraId="26D96593" w14:textId="77777777" w:rsidR="00F63321" w:rsidRPr="00635468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proofErr w:type="spellStart"/>
      <w:r w:rsidRPr="002D4C4E">
        <w:rPr>
          <w:rFonts w:asciiTheme="minorHAnsi" w:hAnsiTheme="minorHAnsi" w:cstheme="minorHAnsi"/>
          <w:color w:val="000000" w:themeColor="text1"/>
          <w:sz w:val="20"/>
        </w:rPr>
        <w:t>Mythonyms</w:t>
      </w:r>
      <w:proofErr w:type="spellEnd"/>
    </w:p>
    <w:p w14:paraId="7D1A7444" w14:textId="77777777" w:rsidR="00F63321" w:rsidRDefault="00F63321" w:rsidP="00F6332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t>Midwifery</w:t>
      </w:r>
    </w:p>
    <w:p w14:paraId="7AEB59EC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t>Midwifery Care</w:t>
      </w:r>
    </w:p>
    <w:p w14:paraId="31E5B170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t>Gestation and Childbirth</w:t>
      </w:r>
    </w:p>
    <w:p w14:paraId="53D4F585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0"/>
          <w:lang w:val="en-US"/>
        </w:rPr>
        <w:t>Labour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lang w:val="en-US"/>
        </w:rPr>
        <w:t xml:space="preserve"> and Delivery</w:t>
      </w:r>
    </w:p>
    <w:p w14:paraId="2BDBD55F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t xml:space="preserve">Types of Presentations in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lang w:val="en-US"/>
        </w:rPr>
        <w:t>Labour</w:t>
      </w:r>
      <w:proofErr w:type="spellEnd"/>
    </w:p>
    <w:p w14:paraId="2B956020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t>The Neonate</w:t>
      </w:r>
    </w:p>
    <w:p w14:paraId="1C957176" w14:textId="77777777" w:rsidR="00F6332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lang w:val="en-US"/>
        </w:rPr>
        <w:t>Lactation</w:t>
      </w:r>
    </w:p>
    <w:p w14:paraId="2C2E7A6F" w14:textId="77777777" w:rsidR="00F63321" w:rsidRPr="002D4C4E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2D4C4E">
        <w:rPr>
          <w:rFonts w:asciiTheme="minorHAnsi" w:hAnsiTheme="minorHAnsi" w:cstheme="minorHAnsi"/>
          <w:color w:val="000000" w:themeColor="text1"/>
          <w:sz w:val="20"/>
        </w:rPr>
        <w:t>Medical and Layman’s Terms</w:t>
      </w:r>
    </w:p>
    <w:p w14:paraId="0E1BC181" w14:textId="77777777" w:rsidR="00F63321" w:rsidRPr="002D4C4E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2D4C4E">
        <w:rPr>
          <w:rFonts w:asciiTheme="minorHAnsi" w:hAnsiTheme="minorHAnsi" w:cstheme="minorHAnsi"/>
          <w:color w:val="000000" w:themeColor="text1"/>
          <w:sz w:val="20"/>
        </w:rPr>
        <w:t>Eponyms</w:t>
      </w:r>
    </w:p>
    <w:p w14:paraId="59DB28C9" w14:textId="77777777" w:rsidR="00F63321" w:rsidRPr="002D4C4E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2D4C4E">
        <w:rPr>
          <w:rFonts w:asciiTheme="minorHAnsi" w:hAnsiTheme="minorHAnsi" w:cstheme="minorHAnsi"/>
          <w:color w:val="000000" w:themeColor="text1"/>
          <w:sz w:val="20"/>
        </w:rPr>
        <w:t>Abbreviations</w:t>
      </w:r>
    </w:p>
    <w:p w14:paraId="47B88654" w14:textId="77777777" w:rsidR="00F63321" w:rsidRPr="002D4C4E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  <w:lang w:val="en-US"/>
        </w:rPr>
      </w:pPr>
      <w:r w:rsidRPr="002D4C4E">
        <w:rPr>
          <w:rFonts w:asciiTheme="minorHAnsi" w:hAnsiTheme="minorHAnsi" w:cstheme="minorHAnsi"/>
          <w:color w:val="000000" w:themeColor="text1"/>
          <w:sz w:val="20"/>
        </w:rPr>
        <w:t>Words Easily Confused</w:t>
      </w:r>
    </w:p>
    <w:p w14:paraId="0D062028" w14:textId="77777777" w:rsidR="00F63321" w:rsidRPr="00C55E71" w:rsidRDefault="00F63321" w:rsidP="00F6332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0"/>
        </w:rPr>
      </w:pPr>
      <w:r w:rsidRPr="002D4C4E">
        <w:rPr>
          <w:rFonts w:asciiTheme="minorHAnsi" w:hAnsiTheme="minorHAnsi" w:cstheme="minorHAnsi"/>
          <w:color w:val="000000" w:themeColor="text1"/>
          <w:sz w:val="20"/>
        </w:rPr>
        <w:t>Idiomatic Expressions</w:t>
      </w:r>
    </w:p>
    <w:p w14:paraId="6AB7010C" w14:textId="77777777" w:rsidR="001A3D2E" w:rsidRDefault="001A3D2E"/>
    <w:sectPr w:rsidR="001A3D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25B5"/>
    <w:multiLevelType w:val="hybridMultilevel"/>
    <w:tmpl w:val="310CE636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14F26"/>
    <w:multiLevelType w:val="hybridMultilevel"/>
    <w:tmpl w:val="7498481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06C15"/>
    <w:multiLevelType w:val="hybridMultilevel"/>
    <w:tmpl w:val="4C6AEC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60BA2"/>
    <w:multiLevelType w:val="hybridMultilevel"/>
    <w:tmpl w:val="6DB4051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C62E5C"/>
    <w:multiLevelType w:val="hybridMultilevel"/>
    <w:tmpl w:val="EE6AFD1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70748"/>
    <w:multiLevelType w:val="hybridMultilevel"/>
    <w:tmpl w:val="9278889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4046B4"/>
    <w:multiLevelType w:val="hybridMultilevel"/>
    <w:tmpl w:val="2A5A392E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203845"/>
    <w:multiLevelType w:val="hybridMultilevel"/>
    <w:tmpl w:val="C02E51F8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27062443">
    <w:abstractNumId w:val="2"/>
  </w:num>
  <w:num w:numId="2" w16cid:durableId="2058040181">
    <w:abstractNumId w:val="5"/>
  </w:num>
  <w:num w:numId="3" w16cid:durableId="809593665">
    <w:abstractNumId w:val="4"/>
  </w:num>
  <w:num w:numId="4" w16cid:durableId="1956868084">
    <w:abstractNumId w:val="3"/>
  </w:num>
  <w:num w:numId="5" w16cid:durableId="1070812759">
    <w:abstractNumId w:val="0"/>
  </w:num>
  <w:num w:numId="6" w16cid:durableId="770856706">
    <w:abstractNumId w:val="1"/>
  </w:num>
  <w:num w:numId="7" w16cid:durableId="687291265">
    <w:abstractNumId w:val="6"/>
  </w:num>
  <w:num w:numId="8" w16cid:durableId="20050815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21"/>
    <w:rsid w:val="001A3D2E"/>
    <w:rsid w:val="006407FE"/>
    <w:rsid w:val="00F6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9F8E"/>
  <w15:chartTrackingRefBased/>
  <w15:docId w15:val="{4D811B75-713A-4662-825F-557027C4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321"/>
    <w:rPr>
      <w:kern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321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332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238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1</cp:revision>
  <dcterms:created xsi:type="dcterms:W3CDTF">2024-01-18T10:05:00Z</dcterms:created>
  <dcterms:modified xsi:type="dcterms:W3CDTF">2024-01-18T10:10:00Z</dcterms:modified>
</cp:coreProperties>
</file>