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AEFE" w14:textId="23A68C2A" w:rsidR="00515AAA" w:rsidRPr="002F7F43" w:rsidRDefault="00515AAA" w:rsidP="00515AAA">
      <w:pPr>
        <w:pStyle w:val="Heading10"/>
        <w:keepNext/>
        <w:keepLines/>
        <w:spacing w:after="260"/>
        <w:rPr>
          <w:b/>
          <w:bCs/>
          <w:sz w:val="32"/>
          <w:szCs w:val="32"/>
          <w:lang w:val="en-US"/>
        </w:rPr>
      </w:pPr>
      <w:bookmarkStart w:id="0" w:name="bookmark100"/>
      <w:bookmarkStart w:id="1" w:name="bookmark101"/>
      <w:bookmarkStart w:id="2" w:name="bookmark99"/>
      <w:r w:rsidRPr="002F7F43">
        <w:rPr>
          <w:b/>
          <w:bCs/>
          <w:sz w:val="32"/>
          <w:szCs w:val="32"/>
          <w:lang w:val="en-US"/>
        </w:rPr>
        <w:t>Word formation: verbs</w:t>
      </w:r>
      <w:bookmarkEnd w:id="0"/>
      <w:bookmarkEnd w:id="1"/>
      <w:bookmarkEnd w:id="2"/>
    </w:p>
    <w:p w14:paraId="2ABD8095" w14:textId="77777777" w:rsidR="00515AAA" w:rsidRPr="00515AAA" w:rsidRDefault="00515AAA" w:rsidP="00515AAA">
      <w:pPr>
        <w:pStyle w:val="a3"/>
        <w:spacing w:after="120"/>
        <w:rPr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215900" distB="241300" distL="114300" distR="114300" simplePos="0" relativeHeight="251660288" behindDoc="0" locked="0" layoutInCell="1" allowOverlap="1" wp14:anchorId="4337FE05" wp14:editId="5618E08E">
                <wp:simplePos x="0" y="0"/>
                <wp:positionH relativeFrom="page">
                  <wp:posOffset>1017905</wp:posOffset>
                </wp:positionH>
                <wp:positionV relativeFrom="paragraph">
                  <wp:posOffset>660400</wp:posOffset>
                </wp:positionV>
                <wp:extent cx="5702935" cy="289242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935" cy="2892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88"/>
                              <w:gridCol w:w="4493"/>
                            </w:tblGrid>
                            <w:tr w:rsidR="00515AAA" w14:paraId="46C09E5D" w14:textId="77777777">
                              <w:trPr>
                                <w:trHeight w:hRule="exact" w:val="326"/>
                                <w:tblHeader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8D757EB" w14:textId="77777777" w:rsidR="00515AAA" w:rsidRDefault="00515AAA" w:rsidP="002F7F43">
                                  <w:pPr>
                                    <w:pStyle w:val="Other0"/>
                                    <w:tabs>
                                      <w:tab w:val="left" w:pos="2352"/>
                                    </w:tabs>
                                    <w:spacing w:line="480" w:lineRule="auto"/>
                                  </w:pPr>
                                  <w:r>
                                    <w:t xml:space="preserve">1. </w:t>
                                  </w:r>
                                  <w:proofErr w:type="spellStart"/>
                                  <w:r>
                                    <w:t>abuse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abuse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854C2C3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16. </w:t>
                                  </w:r>
                                  <w:proofErr w:type="spellStart"/>
                                  <w:r>
                                    <w:t>perspiration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4B9BDADA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688225C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2. </w:t>
                                  </w:r>
                                  <w:proofErr w:type="spellStart"/>
                                  <w:r>
                                    <w:t>admission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9B15B1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17. </w:t>
                                  </w:r>
                                  <w:proofErr w:type="spellStart"/>
                                  <w:r>
                                    <w:t>preparation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3C7549B1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527B5D6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3. </w:t>
                                  </w:r>
                                  <w:proofErr w:type="spellStart"/>
                                  <w:r>
                                    <w:t>bandage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F77A803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18. </w:t>
                                  </w:r>
                                  <w:proofErr w:type="spellStart"/>
                                  <w:r>
                                    <w:t>provision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6844D5E8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A98D387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4. </w:t>
                                  </w:r>
                                  <w:proofErr w:type="spellStart"/>
                                  <w:r>
                                    <w:t>breath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3F7E624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19. </w:t>
                                  </w:r>
                                  <w:proofErr w:type="spellStart"/>
                                  <w:r>
                                    <w:t>reabsorption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15136C86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3CF1586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5. </w:t>
                                  </w:r>
                                  <w:proofErr w:type="spellStart"/>
                                  <w:r>
                                    <w:t>castration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A799344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20. </w:t>
                                  </w:r>
                                  <w:proofErr w:type="spellStart"/>
                                  <w:r>
                                    <w:t>regeneration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2CDB0DBB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5371BD6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6. </w:t>
                                  </w:r>
                                  <w:proofErr w:type="spellStart"/>
                                  <w:r>
                                    <w:t>consultation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339B56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21. </w:t>
                                  </w:r>
                                  <w:proofErr w:type="spellStart"/>
                                  <w:r>
                                    <w:t>registration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11C2C479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AAA9074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7. </w:t>
                                  </w:r>
                                  <w:proofErr w:type="spellStart"/>
                                  <w:r>
                                    <w:t>convalescence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C74A3F5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22. </w:t>
                                  </w:r>
                                  <w:proofErr w:type="spellStart"/>
                                  <w:r>
                                    <w:t>regurgitation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1DB9C9B2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7F820F5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8. </w:t>
                                  </w:r>
                                  <w:proofErr w:type="spellStart"/>
                                  <w:r>
                                    <w:t>conversion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5155064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23. </w:t>
                                  </w:r>
                                  <w:proofErr w:type="spellStart"/>
                                  <w:r>
                                    <w:t>rehabilitation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7ACA4576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B7B826F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9. </w:t>
                                  </w:r>
                                  <w:proofErr w:type="spellStart"/>
                                  <w:r>
                                    <w:t>fertilization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C47D52F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24. </w:t>
                                  </w:r>
                                  <w:proofErr w:type="spellStart"/>
                                  <w:r>
                                    <w:t>reproduction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46D387F4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CD7B475" w14:textId="45068EDE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10. </w:t>
                                  </w:r>
                                  <w:proofErr w:type="spellStart"/>
                                  <w:r>
                                    <w:t>immunization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A32B842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25. </w:t>
                                  </w:r>
                                  <w:proofErr w:type="spellStart"/>
                                  <w:r>
                                    <w:t>resuscitation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6A777B2B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C137C86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11. </w:t>
                                  </w:r>
                                  <w:proofErr w:type="spellStart"/>
                                  <w:r>
                                    <w:t>implant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29CF533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26. </w:t>
                                  </w:r>
                                  <w:proofErr w:type="spellStart"/>
                                  <w:r>
                                    <w:t>sedation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6FCC9D14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4BD1211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12. </w:t>
                                  </w:r>
                                  <w:proofErr w:type="spellStart"/>
                                  <w:r>
                                    <w:t>insurance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46AC9CD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27. </w:t>
                                  </w:r>
                                  <w:proofErr w:type="spellStart"/>
                                  <w:r>
                                    <w:t>stammer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5049AFA5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7B2FFC7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13. </w:t>
                                  </w:r>
                                  <w:proofErr w:type="spellStart"/>
                                  <w:r>
                                    <w:t>maceration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90B4458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28. </w:t>
                                  </w:r>
                                  <w:proofErr w:type="spellStart"/>
                                  <w:r>
                                    <w:t>stitch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3A2D7252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5E43851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14. </w:t>
                                  </w:r>
                                  <w:proofErr w:type="spellStart"/>
                                  <w:r>
                                    <w:t>management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513A12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29. </w:t>
                                  </w:r>
                                  <w:proofErr w:type="spellStart"/>
                                  <w:r>
                                    <w:t>suppression</w:t>
                                  </w:r>
                                  <w:proofErr w:type="spellEnd"/>
                                </w:p>
                              </w:tc>
                            </w:tr>
                            <w:tr w:rsidR="00515AAA" w14:paraId="1F77E458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C878CF3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15. </w:t>
                                  </w:r>
                                  <w:proofErr w:type="spellStart"/>
                                  <w:r>
                                    <w:t>occurrence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7374C52" w14:textId="77777777" w:rsidR="00515AAA" w:rsidRDefault="00515AAA" w:rsidP="002F7F43">
                                  <w:pPr>
                                    <w:pStyle w:val="Other0"/>
                                    <w:spacing w:line="480" w:lineRule="auto"/>
                                  </w:pPr>
                                  <w:r>
                                    <w:t xml:space="preserve">30. </w:t>
                                  </w:r>
                                  <w:proofErr w:type="spellStart"/>
                                  <w:r>
                                    <w:t>sweat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57FD5DD" w14:textId="77777777" w:rsidR="00515AAA" w:rsidRDefault="00515AAA" w:rsidP="00515AA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337FE05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margin-left:80.15pt;margin-top:52pt;width:449.05pt;height:227.75pt;z-index:251660288;visibility:visible;mso-wrap-style:square;mso-wrap-distance-left:9pt;mso-wrap-distance-top:17pt;mso-wrap-distance-right:9pt;mso-wrap-distance-bottom:1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88"/>
                        <w:gridCol w:w="4493"/>
                      </w:tblGrid>
                      <w:tr w:rsidR="00515AAA" w14:paraId="46C09E5D" w14:textId="77777777">
                        <w:trPr>
                          <w:trHeight w:hRule="exact" w:val="326"/>
                          <w:tblHeader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8D757EB" w14:textId="77777777" w:rsidR="00515AAA" w:rsidRDefault="00515AAA" w:rsidP="002F7F43">
                            <w:pPr>
                              <w:pStyle w:val="Other0"/>
                              <w:tabs>
                                <w:tab w:val="left" w:pos="2352"/>
                              </w:tabs>
                              <w:spacing w:line="480" w:lineRule="auto"/>
                            </w:pPr>
                            <w:r>
                              <w:t xml:space="preserve">1. </w:t>
                            </w:r>
                            <w:proofErr w:type="spellStart"/>
                            <w:r>
                              <w:t>abuse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abuse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854C2C3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16. </w:t>
                            </w:r>
                            <w:proofErr w:type="spellStart"/>
                            <w:r>
                              <w:t>perspiration</w:t>
                            </w:r>
                            <w:proofErr w:type="spellEnd"/>
                          </w:p>
                        </w:tc>
                      </w:tr>
                      <w:tr w:rsidR="00515AAA" w14:paraId="4B9BDADA" w14:textId="77777777">
                        <w:trPr>
                          <w:trHeight w:hRule="exact" w:val="298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688225C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2. </w:t>
                            </w:r>
                            <w:proofErr w:type="spellStart"/>
                            <w:r>
                              <w:t>admission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9B15B1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17. </w:t>
                            </w:r>
                            <w:proofErr w:type="spellStart"/>
                            <w:r>
                              <w:t>preparation</w:t>
                            </w:r>
                            <w:proofErr w:type="spellEnd"/>
                          </w:p>
                        </w:tc>
                      </w:tr>
                      <w:tr w:rsidR="00515AAA" w14:paraId="3C7549B1" w14:textId="77777777">
                        <w:trPr>
                          <w:trHeight w:hRule="exact" w:val="302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527B5D6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3. </w:t>
                            </w:r>
                            <w:proofErr w:type="spellStart"/>
                            <w:r>
                              <w:t>bandage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F77A803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18. </w:t>
                            </w:r>
                            <w:proofErr w:type="spellStart"/>
                            <w:r>
                              <w:t>provision</w:t>
                            </w:r>
                            <w:proofErr w:type="spellEnd"/>
                          </w:p>
                        </w:tc>
                      </w:tr>
                      <w:tr w:rsidR="00515AAA" w14:paraId="6844D5E8" w14:textId="77777777">
                        <w:trPr>
                          <w:trHeight w:hRule="exact" w:val="298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A98D387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4. </w:t>
                            </w:r>
                            <w:proofErr w:type="spellStart"/>
                            <w:r>
                              <w:t>breath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3F7E624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19. </w:t>
                            </w:r>
                            <w:proofErr w:type="spellStart"/>
                            <w:r>
                              <w:t>reabsorption</w:t>
                            </w:r>
                            <w:proofErr w:type="spellEnd"/>
                          </w:p>
                        </w:tc>
                      </w:tr>
                      <w:tr w:rsidR="00515AAA" w14:paraId="15136C86" w14:textId="77777777">
                        <w:trPr>
                          <w:trHeight w:hRule="exact" w:val="302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3CF1586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5. </w:t>
                            </w:r>
                            <w:proofErr w:type="spellStart"/>
                            <w:r>
                              <w:t>castration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A799344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20. </w:t>
                            </w:r>
                            <w:proofErr w:type="spellStart"/>
                            <w:r>
                              <w:t>regeneration</w:t>
                            </w:r>
                            <w:proofErr w:type="spellEnd"/>
                          </w:p>
                        </w:tc>
                      </w:tr>
                      <w:tr w:rsidR="00515AAA" w14:paraId="2CDB0DBB" w14:textId="77777777">
                        <w:trPr>
                          <w:trHeight w:hRule="exact" w:val="302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5371BD6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6. </w:t>
                            </w:r>
                            <w:proofErr w:type="spellStart"/>
                            <w:r>
                              <w:t>consultation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E339B56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21. </w:t>
                            </w:r>
                            <w:proofErr w:type="spellStart"/>
                            <w:r>
                              <w:t>registration</w:t>
                            </w:r>
                            <w:proofErr w:type="spellEnd"/>
                          </w:p>
                        </w:tc>
                      </w:tr>
                      <w:tr w:rsidR="00515AAA" w14:paraId="11C2C479" w14:textId="77777777">
                        <w:trPr>
                          <w:trHeight w:hRule="exact" w:val="302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AAA9074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7. </w:t>
                            </w:r>
                            <w:proofErr w:type="spellStart"/>
                            <w:r>
                              <w:t>convalescence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C74A3F5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22. </w:t>
                            </w:r>
                            <w:proofErr w:type="spellStart"/>
                            <w:r>
                              <w:t>regurgitation</w:t>
                            </w:r>
                            <w:proofErr w:type="spellEnd"/>
                          </w:p>
                        </w:tc>
                      </w:tr>
                      <w:tr w:rsidR="00515AAA" w14:paraId="1DB9C9B2" w14:textId="77777777">
                        <w:trPr>
                          <w:trHeight w:hRule="exact" w:val="302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7F820F5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8. </w:t>
                            </w:r>
                            <w:proofErr w:type="spellStart"/>
                            <w:r>
                              <w:t>conversion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5155064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23. </w:t>
                            </w:r>
                            <w:proofErr w:type="spellStart"/>
                            <w:r>
                              <w:t>rehabilitation</w:t>
                            </w:r>
                            <w:proofErr w:type="spellEnd"/>
                          </w:p>
                        </w:tc>
                      </w:tr>
                      <w:tr w:rsidR="00515AAA" w14:paraId="7ACA4576" w14:textId="77777777">
                        <w:trPr>
                          <w:trHeight w:hRule="exact" w:val="298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B7B826F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9. </w:t>
                            </w:r>
                            <w:proofErr w:type="spellStart"/>
                            <w:r>
                              <w:t>fertilization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C47D52F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24. </w:t>
                            </w:r>
                            <w:proofErr w:type="spellStart"/>
                            <w:r>
                              <w:t>reproduction</w:t>
                            </w:r>
                            <w:proofErr w:type="spellEnd"/>
                          </w:p>
                        </w:tc>
                      </w:tr>
                      <w:tr w:rsidR="00515AAA" w14:paraId="46D387F4" w14:textId="77777777">
                        <w:trPr>
                          <w:trHeight w:hRule="exact" w:val="298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CD7B475" w14:textId="45068EDE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10. </w:t>
                            </w:r>
                            <w:proofErr w:type="spellStart"/>
                            <w:r>
                              <w:t>immunization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A32B842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25. </w:t>
                            </w:r>
                            <w:proofErr w:type="spellStart"/>
                            <w:r>
                              <w:t>resuscitation</w:t>
                            </w:r>
                            <w:proofErr w:type="spellEnd"/>
                          </w:p>
                        </w:tc>
                      </w:tr>
                      <w:tr w:rsidR="00515AAA" w14:paraId="6A777B2B" w14:textId="77777777">
                        <w:trPr>
                          <w:trHeight w:hRule="exact" w:val="302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C137C86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11. </w:t>
                            </w:r>
                            <w:proofErr w:type="spellStart"/>
                            <w:r>
                              <w:t>implant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29CF533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26. </w:t>
                            </w:r>
                            <w:proofErr w:type="spellStart"/>
                            <w:r>
                              <w:t>sedation</w:t>
                            </w:r>
                            <w:proofErr w:type="spellEnd"/>
                          </w:p>
                        </w:tc>
                      </w:tr>
                      <w:tr w:rsidR="00515AAA" w14:paraId="6FCC9D14" w14:textId="77777777">
                        <w:trPr>
                          <w:trHeight w:hRule="exact" w:val="302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4BD1211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12. </w:t>
                            </w:r>
                            <w:proofErr w:type="spellStart"/>
                            <w:r>
                              <w:t>insurance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46AC9CD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27. </w:t>
                            </w:r>
                            <w:proofErr w:type="spellStart"/>
                            <w:r>
                              <w:t>stammer</w:t>
                            </w:r>
                            <w:proofErr w:type="spellEnd"/>
                          </w:p>
                        </w:tc>
                      </w:tr>
                      <w:tr w:rsidR="00515AAA" w14:paraId="5049AFA5" w14:textId="77777777">
                        <w:trPr>
                          <w:trHeight w:hRule="exact" w:val="302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7B2FFC7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13. </w:t>
                            </w:r>
                            <w:proofErr w:type="spellStart"/>
                            <w:r>
                              <w:t>maceration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90B4458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28. </w:t>
                            </w:r>
                            <w:proofErr w:type="spellStart"/>
                            <w:r>
                              <w:t>stitch</w:t>
                            </w:r>
                            <w:proofErr w:type="spellEnd"/>
                          </w:p>
                        </w:tc>
                      </w:tr>
                      <w:tr w:rsidR="00515AAA" w14:paraId="3A2D7252" w14:textId="77777777">
                        <w:trPr>
                          <w:trHeight w:hRule="exact" w:val="302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5E43851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14. </w:t>
                            </w:r>
                            <w:proofErr w:type="spellStart"/>
                            <w:r>
                              <w:t>management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513A12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29. </w:t>
                            </w:r>
                            <w:proofErr w:type="spellStart"/>
                            <w:r>
                              <w:t>suppression</w:t>
                            </w:r>
                            <w:proofErr w:type="spellEnd"/>
                          </w:p>
                        </w:tc>
                      </w:tr>
                      <w:tr w:rsidR="00515AAA" w14:paraId="1F77E458" w14:textId="77777777">
                        <w:trPr>
                          <w:trHeight w:hRule="exact" w:val="317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C878CF3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15. </w:t>
                            </w:r>
                            <w:proofErr w:type="spellStart"/>
                            <w:r>
                              <w:t>occurrence</w:t>
                            </w:r>
                            <w:proofErr w:type="spellEnd"/>
                          </w:p>
                        </w:tc>
                        <w:tc>
                          <w:tcPr>
                            <w:tcW w:w="4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7374C52" w14:textId="77777777" w:rsidR="00515AAA" w:rsidRDefault="00515AAA" w:rsidP="002F7F43">
                            <w:pPr>
                              <w:pStyle w:val="Other0"/>
                              <w:spacing w:line="480" w:lineRule="auto"/>
                            </w:pPr>
                            <w:r>
                              <w:t xml:space="preserve">30. </w:t>
                            </w:r>
                            <w:proofErr w:type="spellStart"/>
                            <w:r>
                              <w:t>sweat</w:t>
                            </w:r>
                            <w:proofErr w:type="spellEnd"/>
                          </w:p>
                        </w:tc>
                      </w:tr>
                    </w:tbl>
                    <w:p w14:paraId="557FD5DD" w14:textId="77777777" w:rsidR="00515AAA" w:rsidRDefault="00515AAA" w:rsidP="00515AA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15AAA">
        <w:rPr>
          <w:sz w:val="22"/>
          <w:szCs w:val="22"/>
          <w:lang w:val="en-US"/>
        </w:rPr>
        <w:t>The words listed in the table below are nouns. What are the verb forms of these nouns? The first question has been done for you as an example.</w:t>
      </w:r>
    </w:p>
    <w:p w14:paraId="293EE3F9" w14:textId="27A3BC22" w:rsidR="00515AAA" w:rsidRDefault="00515AAA" w:rsidP="00515AAA">
      <w:pPr>
        <w:pStyle w:val="Bodytext20"/>
        <w:tabs>
          <w:tab w:val="left" w:pos="378"/>
          <w:tab w:val="left" w:leader="dot" w:pos="5974"/>
        </w:tabs>
        <w:spacing w:after="1700" w:line="240" w:lineRule="auto"/>
        <w:jc w:val="both"/>
      </w:pPr>
    </w:p>
    <w:p w14:paraId="0FB5E350" w14:textId="75CFEEBC" w:rsidR="001A3D2E" w:rsidRDefault="00515AAA" w:rsidP="00515AAA">
      <w:pPr>
        <w:pStyle w:val="Bodytext20"/>
        <w:tabs>
          <w:tab w:val="left" w:pos="2165"/>
        </w:tabs>
        <w:spacing w:line="240" w:lineRule="auto"/>
        <w:jc w:val="left"/>
      </w:pPr>
      <w:r w:rsidRPr="00515AAA">
        <w:rPr>
          <w:rFonts w:ascii="Book Antiqua" w:eastAsia="Book Antiqua" w:hAnsi="Book Antiqua" w:cs="Book Antiqua"/>
          <w:b/>
          <w:bCs/>
          <w:sz w:val="22"/>
          <w:szCs w:val="22"/>
          <w:lang w:val="en-US"/>
        </w:rPr>
        <w:tab/>
      </w:r>
    </w:p>
    <w:sectPr w:rsidR="001A3D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F3EF7"/>
    <w:multiLevelType w:val="multilevel"/>
    <w:tmpl w:val="8AB844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843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MjMxNrIwMDYwM7NQ0lEKTi0uzszPAykwrAUAwNA9GCwAAAA="/>
  </w:docVars>
  <w:rsids>
    <w:rsidRoot w:val="00515AAA"/>
    <w:rsid w:val="001A3D2E"/>
    <w:rsid w:val="002F7F43"/>
    <w:rsid w:val="0051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BF80"/>
  <w15:chartTrackingRefBased/>
  <w15:docId w15:val="{768367EF-3BD6-4BA1-83EA-2B1E4586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AAA"/>
    <w:pPr>
      <w:widowControl w:val="0"/>
      <w:spacing w:after="0" w:line="240" w:lineRule="auto"/>
    </w:pPr>
    <w:rPr>
      <w:rFonts w:ascii="Unifont" w:eastAsia="Unifont" w:hAnsi="Unifont" w:cs="Unifont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rsid w:val="00515AAA"/>
    <w:rPr>
      <w:rFonts w:ascii="Book Antiqua" w:eastAsia="Book Antiqua" w:hAnsi="Book Antiqua" w:cs="Book Antiqua"/>
      <w:sz w:val="20"/>
      <w:szCs w:val="20"/>
    </w:rPr>
  </w:style>
  <w:style w:type="character" w:customStyle="1" w:styleId="Bodytext8">
    <w:name w:val="Body text (8)_"/>
    <w:basedOn w:val="a0"/>
    <w:link w:val="Bodytext80"/>
    <w:rsid w:val="00515AAA"/>
    <w:rPr>
      <w:rFonts w:ascii="Arial" w:eastAsia="Arial" w:hAnsi="Arial" w:cs="Arial"/>
      <w:sz w:val="48"/>
      <w:szCs w:val="48"/>
    </w:rPr>
  </w:style>
  <w:style w:type="character" w:customStyle="1" w:styleId="Bodytext2">
    <w:name w:val="Body text (2)_"/>
    <w:basedOn w:val="a0"/>
    <w:link w:val="Bodytext20"/>
    <w:rsid w:val="00515AA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a0"/>
    <w:link w:val="Heading10"/>
    <w:rsid w:val="00515AAA"/>
    <w:rPr>
      <w:rFonts w:ascii="Book Antiqua" w:eastAsia="Book Antiqua" w:hAnsi="Book Antiqua" w:cs="Book Antiqua"/>
    </w:rPr>
  </w:style>
  <w:style w:type="character" w:customStyle="1" w:styleId="Other">
    <w:name w:val="Other_"/>
    <w:basedOn w:val="a0"/>
    <w:link w:val="Other0"/>
    <w:rsid w:val="00515AAA"/>
    <w:rPr>
      <w:rFonts w:ascii="Book Antiqua" w:eastAsia="Book Antiqua" w:hAnsi="Book Antiqua" w:cs="Book Antiqua"/>
      <w:sz w:val="20"/>
      <w:szCs w:val="20"/>
    </w:rPr>
  </w:style>
  <w:style w:type="paragraph" w:styleId="a3">
    <w:name w:val="Body Text"/>
    <w:basedOn w:val="a"/>
    <w:link w:val="Char"/>
    <w:qFormat/>
    <w:rsid w:val="00515AAA"/>
    <w:rPr>
      <w:rFonts w:ascii="Book Antiqua" w:eastAsia="Book Antiqua" w:hAnsi="Book Antiqua" w:cs="Book Antiqua"/>
      <w:color w:val="auto"/>
      <w:sz w:val="20"/>
      <w:szCs w:val="20"/>
      <w:lang w:val="el-GR" w:bidi="ar-SA"/>
    </w:rPr>
  </w:style>
  <w:style w:type="character" w:customStyle="1" w:styleId="Char1">
    <w:name w:val="Σώμα κειμένου Char1"/>
    <w:basedOn w:val="a0"/>
    <w:uiPriority w:val="99"/>
    <w:semiHidden/>
    <w:rsid w:val="00515AAA"/>
    <w:rPr>
      <w:rFonts w:ascii="Unifont" w:eastAsia="Unifont" w:hAnsi="Unifont" w:cs="Unifont"/>
      <w:color w:val="000000"/>
      <w:sz w:val="24"/>
      <w:szCs w:val="24"/>
      <w:lang w:val="en-US" w:bidi="en-US"/>
    </w:rPr>
  </w:style>
  <w:style w:type="paragraph" w:customStyle="1" w:styleId="Bodytext80">
    <w:name w:val="Body text (8)"/>
    <w:basedOn w:val="a"/>
    <w:link w:val="Bodytext8"/>
    <w:rsid w:val="00515AAA"/>
    <w:rPr>
      <w:rFonts w:ascii="Arial" w:eastAsia="Arial" w:hAnsi="Arial" w:cs="Arial"/>
      <w:color w:val="auto"/>
      <w:sz w:val="48"/>
      <w:szCs w:val="48"/>
      <w:lang w:val="el-GR" w:bidi="ar-SA"/>
    </w:rPr>
  </w:style>
  <w:style w:type="paragraph" w:customStyle="1" w:styleId="Bodytext20">
    <w:name w:val="Body text (2)"/>
    <w:basedOn w:val="a"/>
    <w:link w:val="Bodytext2"/>
    <w:rsid w:val="00515AAA"/>
    <w:pPr>
      <w:spacing w:line="247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el-GR" w:bidi="ar-SA"/>
    </w:rPr>
  </w:style>
  <w:style w:type="paragraph" w:customStyle="1" w:styleId="Heading10">
    <w:name w:val="Heading #1"/>
    <w:basedOn w:val="a"/>
    <w:link w:val="Heading1"/>
    <w:rsid w:val="00515AAA"/>
    <w:pPr>
      <w:spacing w:after="240"/>
      <w:outlineLvl w:val="0"/>
    </w:pPr>
    <w:rPr>
      <w:rFonts w:ascii="Book Antiqua" w:eastAsia="Book Antiqua" w:hAnsi="Book Antiqua" w:cs="Book Antiqua"/>
      <w:color w:val="auto"/>
      <w:sz w:val="22"/>
      <w:szCs w:val="22"/>
      <w:lang w:val="el-GR" w:bidi="ar-SA"/>
    </w:rPr>
  </w:style>
  <w:style w:type="paragraph" w:customStyle="1" w:styleId="Other0">
    <w:name w:val="Other"/>
    <w:basedOn w:val="a"/>
    <w:link w:val="Other"/>
    <w:rsid w:val="00515AAA"/>
    <w:rPr>
      <w:rFonts w:ascii="Book Antiqua" w:eastAsia="Book Antiqua" w:hAnsi="Book Antiqua" w:cs="Book Antiqua"/>
      <w:color w:val="auto"/>
      <w:sz w:val="20"/>
      <w:szCs w:val="20"/>
      <w:lang w:val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2023-10-19T07:49:00Z</dcterms:created>
  <dcterms:modified xsi:type="dcterms:W3CDTF">2023-10-19T07:49:00Z</dcterms:modified>
</cp:coreProperties>
</file>