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8FE2" w14:textId="2142750E" w:rsidR="00C70825" w:rsidRPr="00C70825" w:rsidRDefault="00C70825" w:rsidP="00C70825">
      <w:pPr>
        <w:pStyle w:val="Heading10"/>
        <w:keepNext/>
        <w:keepLines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bookmarkStart w:id="0" w:name="bookmark338"/>
      <w:bookmarkStart w:id="1" w:name="bookmark339"/>
      <w:bookmarkStart w:id="2" w:name="bookmark340"/>
      <w:r w:rsidRPr="00C7082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Opposites </w:t>
      </w:r>
      <w:bookmarkEnd w:id="0"/>
      <w:bookmarkEnd w:id="1"/>
      <w:bookmarkEnd w:id="2"/>
    </w:p>
    <w:p w14:paraId="75E5B295" w14:textId="77777777" w:rsidR="00C70825" w:rsidRPr="00C70825" w:rsidRDefault="00C70825" w:rsidP="00C70825">
      <w:pPr>
        <w:pStyle w:val="a3"/>
        <w:rPr>
          <w:rFonts w:asciiTheme="minorHAnsi" w:hAnsiTheme="minorHAnsi" w:cstheme="minorHAnsi"/>
          <w:sz w:val="24"/>
          <w:szCs w:val="24"/>
          <w:lang w:val="en-US"/>
        </w:rPr>
      </w:pPr>
      <w:r w:rsidRPr="00C70825">
        <w:rPr>
          <w:rFonts w:asciiTheme="minorHAnsi" w:hAnsiTheme="minorHAnsi" w:cstheme="minorHAnsi"/>
          <w:b/>
          <w:bCs/>
          <w:sz w:val="24"/>
          <w:szCs w:val="24"/>
          <w:lang w:val="en-US"/>
        </w:rPr>
        <w:t>Exercise 1.</w:t>
      </w:r>
    </w:p>
    <w:p w14:paraId="0800E409" w14:textId="77777777" w:rsidR="00C70825" w:rsidRPr="00C70825" w:rsidRDefault="00C70825" w:rsidP="00C70825">
      <w:pPr>
        <w:pStyle w:val="Heading20"/>
        <w:keepNext/>
        <w:keepLines/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r w:rsidRPr="00C7082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203200" distB="419100" distL="114300" distR="114300" simplePos="0" relativeHeight="251660288" behindDoc="0" locked="0" layoutInCell="1" allowOverlap="1" wp14:anchorId="291772BC" wp14:editId="039950E5">
                <wp:simplePos x="0" y="0"/>
                <wp:positionH relativeFrom="page">
                  <wp:posOffset>943610</wp:posOffset>
                </wp:positionH>
                <wp:positionV relativeFrom="paragraph">
                  <wp:posOffset>647700</wp:posOffset>
                </wp:positionV>
                <wp:extent cx="4602480" cy="235013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350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33"/>
                              <w:gridCol w:w="1915"/>
                            </w:tblGrid>
                            <w:tr w:rsidR="00C70825" w14:paraId="6B0A8B9B" w14:textId="77777777">
                              <w:trPr>
                                <w:trHeight w:hRule="exact" w:val="365"/>
                                <w:tblHeader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6980AF1D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2765"/>
                                      <w:tab w:val="left" w:leader="dot" w:pos="5016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1.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back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  <w:r w:rsidRPr="00C7082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  <w:t>front</w:t>
                                  </w:r>
                                  <w:r w:rsidRPr="00C7082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CAE6F2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alive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58C4D741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  <w:vAlign w:val="center"/>
                                </w:tcPr>
                                <w:p w14:paraId="0E9AB445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112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2.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acute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 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027163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chronic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178A7334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1282AEDC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02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3.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dead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7AE405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closed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2713CEE3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35724E22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06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4.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improve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2C49B0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deteriorate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3A449CDD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3DF4AE4F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26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5.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healthy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CFF05A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trike/>
                                      <w:sz w:val="18"/>
                                      <w:szCs w:val="18"/>
                                    </w:rPr>
                                    <w:t>front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16A5AA98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7542A0F9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06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6.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open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2676BB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ill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298E6CA3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6C8E47B5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4896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7.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major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61D754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increase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5A9D993E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57EA68C1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64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8.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reduce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C18F26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malignant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5703D4CE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  <w:vAlign w:val="bottom"/>
                                </w:tcPr>
                                <w:p w14:paraId="6B0CC3B3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69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9.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smooth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BCA49C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minor</w:t>
                                  </w:r>
                                  <w:proofErr w:type="spellEnd"/>
                                </w:p>
                              </w:tc>
                            </w:tr>
                            <w:tr w:rsidR="00C70825" w14:paraId="7199ED30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333" w:type="dxa"/>
                                  <w:shd w:val="clear" w:color="auto" w:fill="FFFFFF"/>
                                </w:tcPr>
                                <w:p w14:paraId="4907BE66" w14:textId="77777777" w:rsidR="00C70825" w:rsidRPr="00C70825" w:rsidRDefault="00C70825" w:rsidP="004C0534">
                                  <w:pPr>
                                    <w:pStyle w:val="Other0"/>
                                    <w:tabs>
                                      <w:tab w:val="left" w:leader="dot" w:pos="5026"/>
                                    </w:tabs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C70825">
                                    <w:rPr>
                                      <w:lang w:val="en-US"/>
                                    </w:rPr>
                                    <w:t xml:space="preserve">10. The opposite of </w:t>
                                  </w:r>
                                  <w:r w:rsidRPr="00C70825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benign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 xml:space="preserve"> is</w:t>
                                  </w:r>
                                  <w:r w:rsidRPr="00C70825"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20278B" w14:textId="77777777" w:rsidR="00C70825" w:rsidRDefault="00C70825" w:rsidP="004C0534">
                                  <w:pPr>
                                    <w:pStyle w:val="Other0"/>
                                    <w:spacing w:line="36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rough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92D47A5" w14:textId="77777777" w:rsidR="00C70825" w:rsidRDefault="00C70825" w:rsidP="00C708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1772BC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margin-left:74.3pt;margin-top:51pt;width:362.4pt;height:185.05pt;z-index:251660288;visibility:visible;mso-wrap-style:square;mso-wrap-distance-left:9pt;mso-wrap-distance-top:16pt;mso-wrap-distance-right:9pt;mso-wrap-distance-bottom: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33"/>
                        <w:gridCol w:w="1915"/>
                      </w:tblGrid>
                      <w:tr w:rsidR="00C70825" w14:paraId="6B0A8B9B" w14:textId="77777777">
                        <w:trPr>
                          <w:trHeight w:hRule="exact" w:val="365"/>
                          <w:tblHeader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6980AF1D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2765"/>
                                <w:tab w:val="left" w:leader="dot" w:pos="5016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1.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back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  <w:r w:rsidRPr="00C70825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front</w:t>
                            </w:r>
                            <w:r w:rsidRPr="00C70825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CAE6F2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alive</w:t>
                            </w:r>
                            <w:proofErr w:type="spellEnd"/>
                          </w:p>
                        </w:tc>
                      </w:tr>
                      <w:tr w:rsidR="00C70825" w14:paraId="58C4D741" w14:textId="77777777">
                        <w:trPr>
                          <w:trHeight w:hRule="exact" w:val="384"/>
                        </w:trPr>
                        <w:tc>
                          <w:tcPr>
                            <w:tcW w:w="5333" w:type="dxa"/>
                            <w:shd w:val="clear" w:color="auto" w:fill="FFFFFF"/>
                            <w:vAlign w:val="center"/>
                          </w:tcPr>
                          <w:p w14:paraId="0E9AB445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112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2.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acute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 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027163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chronic</w:t>
                            </w:r>
                            <w:proofErr w:type="spellEnd"/>
                          </w:p>
                        </w:tc>
                      </w:tr>
                      <w:tr w:rsidR="00C70825" w14:paraId="178A7334" w14:textId="77777777">
                        <w:trPr>
                          <w:trHeight w:hRule="exact" w:val="360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1282AEDC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02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3.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dead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7AE405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closed</w:t>
                            </w:r>
                            <w:proofErr w:type="spellEnd"/>
                          </w:p>
                        </w:tc>
                      </w:tr>
                      <w:tr w:rsidR="00C70825" w14:paraId="2713CEE3" w14:textId="77777777">
                        <w:trPr>
                          <w:trHeight w:hRule="exact" w:val="374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35724E22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06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4.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improve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2C49B0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deteriorate</w:t>
                            </w:r>
                            <w:proofErr w:type="spellEnd"/>
                          </w:p>
                        </w:tc>
                      </w:tr>
                      <w:tr w:rsidR="00C70825" w14:paraId="3A449CDD" w14:textId="77777777">
                        <w:trPr>
                          <w:trHeight w:hRule="exact" w:val="370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3DF4AE4F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26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5.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healthy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CFF05A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trike/>
                                <w:sz w:val="18"/>
                                <w:szCs w:val="18"/>
                              </w:rPr>
                              <w:t>front</w:t>
                            </w:r>
                            <w:proofErr w:type="spellEnd"/>
                          </w:p>
                        </w:tc>
                      </w:tr>
                      <w:tr w:rsidR="00C70825" w14:paraId="16A5AA98" w14:textId="77777777">
                        <w:trPr>
                          <w:trHeight w:hRule="exact" w:val="370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7542A0F9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06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6.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open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2676BB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ill</w:t>
                            </w:r>
                            <w:proofErr w:type="spellEnd"/>
                          </w:p>
                        </w:tc>
                      </w:tr>
                      <w:tr w:rsidR="00C70825" w14:paraId="298E6CA3" w14:textId="77777777">
                        <w:trPr>
                          <w:trHeight w:hRule="exact" w:val="350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6C8E47B5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4896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7.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major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61D754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increase</w:t>
                            </w:r>
                            <w:proofErr w:type="spellEnd"/>
                          </w:p>
                        </w:tc>
                      </w:tr>
                      <w:tr w:rsidR="00C70825" w14:paraId="5A9D993E" w14:textId="77777777">
                        <w:trPr>
                          <w:trHeight w:hRule="exact" w:val="370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57EA68C1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64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8.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reduce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C18F26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malignant</w:t>
                            </w:r>
                            <w:proofErr w:type="spellEnd"/>
                          </w:p>
                        </w:tc>
                      </w:tr>
                      <w:tr w:rsidR="00C70825" w14:paraId="5703D4CE" w14:textId="77777777">
                        <w:trPr>
                          <w:trHeight w:hRule="exact" w:val="370"/>
                        </w:trPr>
                        <w:tc>
                          <w:tcPr>
                            <w:tcW w:w="5333" w:type="dxa"/>
                            <w:shd w:val="clear" w:color="auto" w:fill="FFFFFF"/>
                            <w:vAlign w:val="bottom"/>
                          </w:tcPr>
                          <w:p w14:paraId="6B0CC3B3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69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9.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smooth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BCA49C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minor</w:t>
                            </w:r>
                            <w:proofErr w:type="spellEnd"/>
                          </w:p>
                        </w:tc>
                      </w:tr>
                      <w:tr w:rsidR="00C70825" w14:paraId="7199ED30" w14:textId="77777777">
                        <w:trPr>
                          <w:trHeight w:hRule="exact" w:val="389"/>
                        </w:trPr>
                        <w:tc>
                          <w:tcPr>
                            <w:tcW w:w="5333" w:type="dxa"/>
                            <w:shd w:val="clear" w:color="auto" w:fill="FFFFFF"/>
                          </w:tcPr>
                          <w:p w14:paraId="4907BE66" w14:textId="77777777" w:rsidR="00C70825" w:rsidRPr="00C70825" w:rsidRDefault="00C70825" w:rsidP="004C0534">
                            <w:pPr>
                              <w:pStyle w:val="Other0"/>
                              <w:tabs>
                                <w:tab w:val="left" w:leader="dot" w:pos="5026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C70825">
                              <w:rPr>
                                <w:lang w:val="en-US"/>
                              </w:rPr>
                              <w:t xml:space="preserve">10. The opposite of </w:t>
                            </w:r>
                            <w:r w:rsidRPr="00C70825">
                              <w:rPr>
                                <w:i/>
                                <w:iCs/>
                                <w:lang w:val="en-US"/>
                              </w:rPr>
                              <w:t>benign</w:t>
                            </w:r>
                            <w:r w:rsidRPr="00C70825">
                              <w:rPr>
                                <w:lang w:val="en-US"/>
                              </w:rPr>
                              <w:t xml:space="preserve"> is</w:t>
                            </w:r>
                            <w:r w:rsidRPr="00C70825"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20278B" w14:textId="77777777" w:rsidR="00C70825" w:rsidRDefault="00C70825" w:rsidP="004C0534">
                            <w:pPr>
                              <w:pStyle w:val="Other0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rough</w:t>
                            </w:r>
                            <w:proofErr w:type="spellEnd"/>
                          </w:p>
                        </w:tc>
                      </w:tr>
                    </w:tbl>
                    <w:p w14:paraId="392D47A5" w14:textId="77777777" w:rsidR="00C70825" w:rsidRDefault="00C70825" w:rsidP="00C708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bookmark341"/>
      <w:bookmarkStart w:id="4" w:name="bookmark342"/>
      <w:bookmarkStart w:id="5" w:name="bookmark343"/>
      <w:r w:rsidRPr="00C70825">
        <w:rPr>
          <w:rFonts w:asciiTheme="minorHAnsi" w:hAnsiTheme="minorHAnsi" w:cstheme="minorHAnsi"/>
          <w:sz w:val="24"/>
          <w:szCs w:val="24"/>
          <w:lang w:val="en-US"/>
        </w:rPr>
        <w:t xml:space="preserve">Match the words in </w:t>
      </w:r>
      <w:r w:rsidRPr="00C70825">
        <w:rPr>
          <w:rFonts w:asciiTheme="minorHAnsi" w:hAnsiTheme="minorHAnsi" w:cstheme="minorHAnsi"/>
          <w:i/>
          <w:iCs/>
          <w:sz w:val="24"/>
          <w:szCs w:val="24"/>
          <w:lang w:val="en-US"/>
        </w:rPr>
        <w:t>italics</w:t>
      </w:r>
      <w:r w:rsidRPr="00C70825">
        <w:rPr>
          <w:rFonts w:asciiTheme="minorHAnsi" w:hAnsiTheme="minorHAnsi" w:cstheme="minorHAnsi"/>
          <w:sz w:val="24"/>
          <w:szCs w:val="24"/>
          <w:lang w:val="en-US"/>
        </w:rPr>
        <w:t xml:space="preserve"> with their opposites in the box on the right. The first one has been done for you as an example.</w:t>
      </w:r>
      <w:bookmarkEnd w:id="3"/>
      <w:bookmarkEnd w:id="4"/>
      <w:bookmarkEnd w:id="5"/>
    </w:p>
    <w:p w14:paraId="2538E1F2" w14:textId="77777777" w:rsidR="00C70825" w:rsidRPr="00C70825" w:rsidRDefault="00C70825" w:rsidP="00C70825">
      <w:pPr>
        <w:pStyle w:val="a3"/>
        <w:spacing w:before="100" w:line="257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70825">
        <w:rPr>
          <w:rFonts w:asciiTheme="minorHAnsi" w:hAnsiTheme="minorHAnsi" w:cstheme="minorHAnsi"/>
          <w:b/>
          <w:bCs/>
          <w:sz w:val="24"/>
          <w:szCs w:val="24"/>
          <w:lang w:val="en-US"/>
        </w:rPr>
        <w:t>Exercise 2.</w:t>
      </w:r>
    </w:p>
    <w:p w14:paraId="1240CEFE" w14:textId="77777777" w:rsidR="00C70825" w:rsidRPr="00C70825" w:rsidRDefault="00C70825" w:rsidP="00C70825">
      <w:pPr>
        <w:pStyle w:val="Heading20"/>
        <w:keepNext/>
        <w:keepLines/>
        <w:spacing w:after="460"/>
        <w:rPr>
          <w:rFonts w:asciiTheme="minorHAnsi" w:hAnsiTheme="minorHAnsi" w:cstheme="minorHAnsi"/>
          <w:sz w:val="24"/>
          <w:szCs w:val="24"/>
          <w:lang w:val="en-US"/>
        </w:rPr>
      </w:pPr>
      <w:bookmarkStart w:id="6" w:name="bookmark344"/>
      <w:bookmarkStart w:id="7" w:name="bookmark345"/>
      <w:bookmarkStart w:id="8" w:name="bookmark346"/>
      <w:r w:rsidRPr="00C70825">
        <w:rPr>
          <w:rFonts w:asciiTheme="minorHAnsi" w:hAnsiTheme="minorHAnsi" w:cstheme="minorHAnsi"/>
          <w:sz w:val="24"/>
          <w:szCs w:val="24"/>
          <w:lang w:val="en-US"/>
        </w:rPr>
        <w:t>Complete these sentences using the words from Exercise 1. Use one word from each pair of opposites.</w:t>
      </w:r>
      <w:bookmarkEnd w:id="6"/>
      <w:bookmarkEnd w:id="7"/>
      <w:bookmarkEnd w:id="8"/>
    </w:p>
    <w:p w14:paraId="5B51A417" w14:textId="5E5B449E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9" w:name="bookmark347"/>
      <w:bookmarkEnd w:id="9"/>
      <w:r w:rsidRPr="00C70825">
        <w:rPr>
          <w:rFonts w:asciiTheme="minorHAnsi" w:hAnsiTheme="minorHAnsi" w:cstheme="minorHAnsi"/>
          <w:sz w:val="24"/>
          <w:szCs w:val="24"/>
          <w:lang w:val="en-US"/>
        </w:rPr>
        <w:t>She had an -------------- attack of shingles.</w:t>
      </w:r>
    </w:p>
    <w:p w14:paraId="6610DA93" w14:textId="428A5791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0" w:name="bookmark348"/>
      <w:bookmarkEnd w:id="10"/>
      <w:r w:rsidRPr="00C70825">
        <w:rPr>
          <w:rFonts w:asciiTheme="minorHAnsi" w:hAnsiTheme="minorHAnsi" w:cstheme="minorHAnsi"/>
          <w:sz w:val="24"/>
          <w:szCs w:val="24"/>
          <w:lang w:val="en-US"/>
        </w:rPr>
        <w:t>He became excited, causing his pulse rate to ----------------------.</w:t>
      </w:r>
    </w:p>
    <w:p w14:paraId="2F9E1989" w14:textId="3100E031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1" w:name="bookmark349"/>
      <w:bookmarkEnd w:id="11"/>
      <w:r w:rsidRPr="00C70825">
        <w:rPr>
          <w:rFonts w:asciiTheme="minorHAnsi" w:hAnsiTheme="minorHAnsi" w:cstheme="minorHAnsi"/>
          <w:sz w:val="24"/>
          <w:szCs w:val="24"/>
          <w:lang w:val="en-US"/>
        </w:rPr>
        <w:t>He was very ill, but now his condition has begun to ------------------------.</w:t>
      </w:r>
    </w:p>
    <w:p w14:paraId="5F467855" w14:textId="5520EE5A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2" w:name="bookmark350"/>
      <w:bookmarkEnd w:id="12"/>
      <w:r w:rsidRPr="00C70825">
        <w:rPr>
          <w:rFonts w:asciiTheme="minorHAnsi" w:hAnsiTheme="minorHAnsi" w:cstheme="minorHAnsi"/>
          <w:sz w:val="24"/>
          <w:szCs w:val="24"/>
          <w:lang w:val="en-US"/>
        </w:rPr>
        <w:t>The calf muscles are at the ------------------- of the lower leg.</w:t>
      </w:r>
    </w:p>
    <w:p w14:paraId="2D832D5F" w14:textId="504A9E50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3" w:name="bookmark351"/>
      <w:bookmarkEnd w:id="13"/>
      <w:r w:rsidRPr="00C70825">
        <w:rPr>
          <w:rFonts w:asciiTheme="minorHAnsi" w:hAnsiTheme="minorHAnsi" w:cstheme="minorHAnsi"/>
          <w:sz w:val="24"/>
          <w:szCs w:val="24"/>
          <w:lang w:val="en-US"/>
        </w:rPr>
        <w:t>She put cream on her hands, which were ---------------------- from heavy work.</w:t>
      </w:r>
    </w:p>
    <w:p w14:paraId="1C705CD9" w14:textId="33226499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4" w:name="bookmark352"/>
      <w:bookmarkEnd w:id="14"/>
      <w:r w:rsidRPr="00C70825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proofErr w:type="spellStart"/>
      <w:r w:rsidRPr="00C70825">
        <w:rPr>
          <w:rFonts w:asciiTheme="minorHAnsi" w:hAnsiTheme="minorHAnsi" w:cstheme="minorHAnsi"/>
          <w:sz w:val="24"/>
          <w:szCs w:val="24"/>
          <w:lang w:val="en-US"/>
        </w:rPr>
        <w:t>tumour</w:t>
      </w:r>
      <w:proofErr w:type="spellEnd"/>
      <w:r w:rsidRPr="00C70825">
        <w:rPr>
          <w:rFonts w:asciiTheme="minorHAnsi" w:hAnsiTheme="minorHAnsi" w:cstheme="minorHAnsi"/>
          <w:sz w:val="24"/>
          <w:szCs w:val="24"/>
          <w:lang w:val="en-US"/>
        </w:rPr>
        <w:t xml:space="preserve"> is ---------------------- and so may reappear even if removed surgically.</w:t>
      </w:r>
    </w:p>
    <w:p w14:paraId="1DA6A150" w14:textId="2C946DD7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5" w:name="bookmark353"/>
      <w:bookmarkEnd w:id="15"/>
      <w:r w:rsidRPr="00C70825">
        <w:rPr>
          <w:rFonts w:asciiTheme="minorHAnsi" w:hAnsiTheme="minorHAnsi" w:cstheme="minorHAnsi"/>
          <w:sz w:val="24"/>
          <w:szCs w:val="24"/>
          <w:lang w:val="en-US"/>
        </w:rPr>
        <w:t>The hospital is -------------------- to visitors from noon to five o'clock.</w:t>
      </w:r>
    </w:p>
    <w:p w14:paraId="1C87418C" w14:textId="1452F4CB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6" w:name="bookmark354"/>
      <w:bookmarkEnd w:id="16"/>
      <w:r w:rsidRPr="00C70825">
        <w:rPr>
          <w:rFonts w:asciiTheme="minorHAnsi" w:hAnsiTheme="minorHAnsi" w:cstheme="minorHAnsi"/>
          <w:sz w:val="24"/>
          <w:szCs w:val="24"/>
          <w:lang w:val="en-US"/>
        </w:rPr>
        <w:t>The doctor arrived too late: the patient was already ----------------------.</w:t>
      </w:r>
    </w:p>
    <w:p w14:paraId="0BEA5647" w14:textId="413D96FE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359"/>
        </w:tabs>
        <w:spacing w:after="100"/>
        <w:rPr>
          <w:rFonts w:asciiTheme="minorHAnsi" w:hAnsiTheme="minorHAnsi" w:cstheme="minorHAnsi"/>
          <w:sz w:val="24"/>
          <w:szCs w:val="24"/>
          <w:lang w:val="en-US"/>
        </w:rPr>
      </w:pPr>
      <w:bookmarkStart w:id="17" w:name="bookmark355"/>
      <w:bookmarkEnd w:id="17"/>
      <w:r w:rsidRPr="00C70825">
        <w:rPr>
          <w:rFonts w:asciiTheme="minorHAnsi" w:hAnsiTheme="minorHAnsi" w:cstheme="minorHAnsi"/>
          <w:sz w:val="24"/>
          <w:szCs w:val="24"/>
          <w:lang w:val="en-US"/>
        </w:rPr>
        <w:t>There's nothing wrong with you: you're completely -----------------------.</w:t>
      </w:r>
    </w:p>
    <w:p w14:paraId="37FCA109" w14:textId="2F975B53" w:rsidR="00C70825" w:rsidRPr="00C70825" w:rsidRDefault="00C70825" w:rsidP="00C70825">
      <w:pPr>
        <w:pStyle w:val="a3"/>
        <w:numPr>
          <w:ilvl w:val="0"/>
          <w:numId w:val="1"/>
        </w:numPr>
        <w:tabs>
          <w:tab w:val="left" w:pos="426"/>
        </w:tabs>
        <w:spacing w:after="1200"/>
        <w:rPr>
          <w:rFonts w:asciiTheme="minorHAnsi" w:hAnsiTheme="minorHAnsi" w:cstheme="minorHAnsi"/>
          <w:sz w:val="24"/>
          <w:szCs w:val="24"/>
          <w:lang w:val="en-US"/>
        </w:rPr>
      </w:pPr>
      <w:bookmarkStart w:id="18" w:name="bookmark356"/>
      <w:bookmarkEnd w:id="18"/>
      <w:r w:rsidRPr="00C70825">
        <w:rPr>
          <w:rFonts w:asciiTheme="minorHAnsi" w:hAnsiTheme="minorHAnsi" w:cstheme="minorHAnsi"/>
          <w:sz w:val="24"/>
          <w:szCs w:val="24"/>
          <w:lang w:val="en-US"/>
        </w:rPr>
        <w:t>He had to undergo --------------------- surgery on his heart.</w:t>
      </w:r>
    </w:p>
    <w:p w14:paraId="1E03A1E3" w14:textId="7FA9925E" w:rsidR="00C70825" w:rsidRPr="00C70825" w:rsidRDefault="00C70825" w:rsidP="00C70825">
      <w:pPr>
        <w:pStyle w:val="Heading20"/>
        <w:keepNext/>
        <w:keepLines/>
        <w:tabs>
          <w:tab w:val="left" w:pos="8809"/>
        </w:tabs>
        <w:spacing w:after="0"/>
        <w:ind w:left="2180"/>
        <w:rPr>
          <w:rFonts w:asciiTheme="minorHAnsi" w:hAnsiTheme="minorHAnsi" w:cstheme="minorHAnsi"/>
          <w:sz w:val="24"/>
          <w:szCs w:val="24"/>
          <w:lang w:val="en-US"/>
        </w:rPr>
      </w:pPr>
      <w:bookmarkStart w:id="19" w:name="bookmark360"/>
      <w:bookmarkStart w:id="20" w:name="bookmark361"/>
      <w:bookmarkStart w:id="21" w:name="bookmark362"/>
      <w:r w:rsidRPr="00C70825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Based on the </w:t>
      </w:r>
      <w:r w:rsidRPr="00C7082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Dictionary of Medicine, </w:t>
      </w:r>
      <w:r w:rsidRPr="00C70825">
        <w:rPr>
          <w:rFonts w:asciiTheme="minorHAnsi" w:eastAsia="Times New Roman" w:hAnsiTheme="minorHAnsi" w:cstheme="minorHAnsi"/>
          <w:sz w:val="24"/>
          <w:szCs w:val="24"/>
          <w:lang w:val="en-US"/>
        </w:rPr>
        <w:t>third edition</w:t>
      </w:r>
      <w:bookmarkEnd w:id="19"/>
      <w:bookmarkEnd w:id="20"/>
      <w:bookmarkEnd w:id="21"/>
    </w:p>
    <w:p w14:paraId="0C663DEF" w14:textId="77777777" w:rsidR="00C70825" w:rsidRPr="00C70825" w:rsidRDefault="00C70825" w:rsidP="00C70825">
      <w:pPr>
        <w:pStyle w:val="Bodytext2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70825">
        <w:rPr>
          <w:rFonts w:asciiTheme="minorHAnsi" w:hAnsiTheme="minorHAnsi" w:cstheme="minorHAnsi"/>
          <w:sz w:val="24"/>
          <w:szCs w:val="24"/>
        </w:rPr>
        <w:t>ISBN 1-901659-45-3</w:t>
      </w:r>
    </w:p>
    <w:p w14:paraId="2CFA4A06" w14:textId="6DA21FC4" w:rsidR="001A3D2E" w:rsidRPr="00C70825" w:rsidRDefault="00C70825" w:rsidP="00C70825">
      <w:pPr>
        <w:rPr>
          <w:rFonts w:asciiTheme="minorHAnsi" w:hAnsiTheme="minorHAnsi" w:cstheme="minorHAnsi"/>
        </w:rPr>
      </w:pPr>
      <w:r w:rsidRPr="00C70825">
        <w:rPr>
          <w:rFonts w:asciiTheme="minorHAnsi" w:hAnsiTheme="minorHAnsi" w:cstheme="minorHAnsi"/>
        </w:rPr>
        <w:t xml:space="preserve">                                                  © Peter Collin Publishing Ltd</w:t>
      </w:r>
    </w:p>
    <w:sectPr w:rsidR="001A3D2E" w:rsidRPr="00C70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776"/>
    <w:multiLevelType w:val="multilevel"/>
    <w:tmpl w:val="24E4BAC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705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jYzNDMwtjQ3MbBU0lEKTi0uzszPAykwrAUAgVNEdywAAAA="/>
  </w:docVars>
  <w:rsids>
    <w:rsidRoot w:val="00C70825"/>
    <w:rsid w:val="001A3D2E"/>
    <w:rsid w:val="004C0534"/>
    <w:rsid w:val="00C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8DA1"/>
  <w15:chartTrackingRefBased/>
  <w15:docId w15:val="{C1408D04-A0E5-473D-8D72-B6922100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25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C70825"/>
    <w:rPr>
      <w:rFonts w:ascii="Book Antiqua" w:eastAsia="Book Antiqua" w:hAnsi="Book Antiqua" w:cs="Book Antiqua"/>
      <w:sz w:val="20"/>
      <w:szCs w:val="20"/>
    </w:rPr>
  </w:style>
  <w:style w:type="character" w:customStyle="1" w:styleId="Bodytext8">
    <w:name w:val="Body text (8)_"/>
    <w:basedOn w:val="a0"/>
    <w:link w:val="Bodytext80"/>
    <w:rsid w:val="00C70825"/>
    <w:rPr>
      <w:rFonts w:ascii="Arial" w:eastAsia="Arial" w:hAnsi="Arial" w:cs="Arial"/>
      <w:sz w:val="48"/>
      <w:szCs w:val="48"/>
    </w:rPr>
  </w:style>
  <w:style w:type="character" w:customStyle="1" w:styleId="Bodytext2">
    <w:name w:val="Body text (2)_"/>
    <w:basedOn w:val="a0"/>
    <w:link w:val="Bodytext20"/>
    <w:rsid w:val="00C7082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rsid w:val="00C70825"/>
    <w:rPr>
      <w:rFonts w:ascii="Book Antiqua" w:eastAsia="Book Antiqua" w:hAnsi="Book Antiqua" w:cs="Book Antiqua"/>
    </w:rPr>
  </w:style>
  <w:style w:type="character" w:customStyle="1" w:styleId="Other">
    <w:name w:val="Other_"/>
    <w:basedOn w:val="a0"/>
    <w:link w:val="Other0"/>
    <w:rsid w:val="00C70825"/>
    <w:rPr>
      <w:rFonts w:ascii="Book Antiqua" w:eastAsia="Book Antiqua" w:hAnsi="Book Antiqua" w:cs="Book Antiqua"/>
      <w:sz w:val="20"/>
      <w:szCs w:val="20"/>
    </w:rPr>
  </w:style>
  <w:style w:type="character" w:customStyle="1" w:styleId="Heading2">
    <w:name w:val="Heading #2_"/>
    <w:basedOn w:val="a0"/>
    <w:link w:val="Heading20"/>
    <w:rsid w:val="00C70825"/>
    <w:rPr>
      <w:rFonts w:ascii="Book Antiqua" w:eastAsia="Book Antiqua" w:hAnsi="Book Antiqua" w:cs="Book Antiqua"/>
    </w:rPr>
  </w:style>
  <w:style w:type="paragraph" w:styleId="a3">
    <w:name w:val="Body Text"/>
    <w:basedOn w:val="a"/>
    <w:link w:val="Char"/>
    <w:qFormat/>
    <w:rsid w:val="00C70825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C70825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Bodytext80">
    <w:name w:val="Body text (8)"/>
    <w:basedOn w:val="a"/>
    <w:link w:val="Bodytext8"/>
    <w:rsid w:val="00C70825"/>
    <w:rPr>
      <w:rFonts w:ascii="Arial" w:eastAsia="Arial" w:hAnsi="Arial" w:cs="Arial"/>
      <w:color w:val="auto"/>
      <w:sz w:val="48"/>
      <w:szCs w:val="48"/>
      <w:lang w:val="el-GR" w:bidi="ar-SA"/>
    </w:rPr>
  </w:style>
  <w:style w:type="paragraph" w:customStyle="1" w:styleId="Bodytext20">
    <w:name w:val="Body text (2)"/>
    <w:basedOn w:val="a"/>
    <w:link w:val="Bodytext2"/>
    <w:rsid w:val="00C70825"/>
    <w:pPr>
      <w:spacing w:line="247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paragraph" w:customStyle="1" w:styleId="Heading10">
    <w:name w:val="Heading #1"/>
    <w:basedOn w:val="a"/>
    <w:link w:val="Heading1"/>
    <w:rsid w:val="00C70825"/>
    <w:pPr>
      <w:spacing w:after="240"/>
      <w:outlineLvl w:val="0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  <w:style w:type="paragraph" w:customStyle="1" w:styleId="Other0">
    <w:name w:val="Other"/>
    <w:basedOn w:val="a"/>
    <w:link w:val="Other"/>
    <w:rsid w:val="00C70825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paragraph" w:customStyle="1" w:styleId="Heading20">
    <w:name w:val="Heading #2"/>
    <w:basedOn w:val="a"/>
    <w:link w:val="Heading2"/>
    <w:rsid w:val="00C70825"/>
    <w:pPr>
      <w:spacing w:after="240"/>
      <w:outlineLvl w:val="1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2023-10-26T11:44:00Z</dcterms:created>
  <dcterms:modified xsi:type="dcterms:W3CDTF">2023-10-26T11:44:00Z</dcterms:modified>
</cp:coreProperties>
</file>