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23" w:rsidRPr="00080923" w:rsidRDefault="00080923" w:rsidP="00080923">
      <w:pPr>
        <w:spacing w:before="100" w:beforeAutospacing="1" w:after="100" w:afterAutospacing="1"/>
        <w:outlineLvl w:val="0"/>
        <w:rPr>
          <w:rFonts w:ascii="Times New Roman" w:eastAsia="Times New Roman" w:hAnsi="Times New Roman" w:cs="Times New Roman"/>
          <w:b/>
          <w:bCs/>
          <w:kern w:val="36"/>
          <w:sz w:val="40"/>
          <w:szCs w:val="40"/>
          <w:lang w:val="el-GR"/>
        </w:rPr>
      </w:pPr>
      <w:r w:rsidRPr="00080923">
        <w:rPr>
          <w:rFonts w:ascii="Times New Roman" w:eastAsia="Times New Roman" w:hAnsi="Times New Roman" w:cs="Times New Roman"/>
          <w:b/>
          <w:bCs/>
          <w:kern w:val="36"/>
          <w:sz w:val="40"/>
          <w:szCs w:val="40"/>
          <w:lang w:val="el-GR"/>
        </w:rPr>
        <w:t>Μια «Σύγκρουση πολιτισμών»</w:t>
      </w:r>
    </w:p>
    <w:p w:rsidR="00080923" w:rsidRDefault="00080923" w:rsidP="00080923">
      <w:pPr>
        <w:spacing w:before="100" w:beforeAutospacing="1" w:after="100" w:afterAutospacing="1"/>
        <w:outlineLvl w:val="1"/>
        <w:rPr>
          <w:rFonts w:ascii="Times New Roman" w:eastAsia="Times New Roman" w:hAnsi="Times New Roman" w:cs="Times New Roman"/>
          <w:bCs/>
          <w:lang w:val="el-GR"/>
        </w:rPr>
      </w:pPr>
      <w:r w:rsidRPr="00080923">
        <w:rPr>
          <w:rFonts w:ascii="Times New Roman" w:eastAsia="Times New Roman" w:hAnsi="Times New Roman" w:cs="Times New Roman"/>
          <w:bCs/>
          <w:lang w:val="el-GR"/>
        </w:rPr>
        <w:t xml:space="preserve">Η Τουρκία κι ο </w:t>
      </w:r>
      <w:proofErr w:type="spellStart"/>
      <w:r w:rsidRPr="00080923">
        <w:rPr>
          <w:rFonts w:ascii="Times New Roman" w:eastAsia="Times New Roman" w:hAnsi="Times New Roman" w:cs="Times New Roman"/>
          <w:bCs/>
          <w:lang w:val="el-GR"/>
        </w:rPr>
        <w:t>Ερντογάν</w:t>
      </w:r>
      <w:proofErr w:type="spellEnd"/>
      <w:r w:rsidRPr="00080923">
        <w:rPr>
          <w:rFonts w:ascii="Times New Roman" w:eastAsia="Times New Roman" w:hAnsi="Times New Roman" w:cs="Times New Roman"/>
          <w:bCs/>
          <w:lang w:val="el-GR"/>
        </w:rPr>
        <w:t xml:space="preserve"> δεν διεκδικούν, ούτε προωθούν κάποιες επιμέρους διεκδικήσεις ή ρυθμίσεις που θα μπορούσε κάποιος να συζητήσει. Διεκδικούν την επιβολή τους - από το Καστελόριζο έως το «Charlie </w:t>
      </w:r>
      <w:proofErr w:type="spellStart"/>
      <w:r w:rsidRPr="00080923">
        <w:rPr>
          <w:rFonts w:ascii="Times New Roman" w:eastAsia="Times New Roman" w:hAnsi="Times New Roman" w:cs="Times New Roman"/>
          <w:bCs/>
          <w:lang w:val="el-GR"/>
        </w:rPr>
        <w:t>Hebdo</w:t>
      </w:r>
      <w:proofErr w:type="spellEnd"/>
      <w:r w:rsidRPr="00080923">
        <w:rPr>
          <w:rFonts w:ascii="Times New Roman" w:eastAsia="Times New Roman" w:hAnsi="Times New Roman" w:cs="Times New Roman"/>
          <w:bCs/>
          <w:lang w:val="el-GR"/>
        </w:rPr>
        <w:t xml:space="preserve">». Και εκβιάζουν με μετανάστες και </w:t>
      </w:r>
      <w:proofErr w:type="spellStart"/>
      <w:r w:rsidRPr="00080923">
        <w:rPr>
          <w:rFonts w:ascii="Times New Roman" w:eastAsia="Times New Roman" w:hAnsi="Times New Roman" w:cs="Times New Roman"/>
          <w:bCs/>
          <w:lang w:val="el-GR"/>
        </w:rPr>
        <w:t>τζιχαντιστές</w:t>
      </w:r>
      <w:proofErr w:type="spellEnd"/>
      <w:r w:rsidRPr="00080923">
        <w:rPr>
          <w:rFonts w:ascii="Times New Roman" w:eastAsia="Times New Roman" w:hAnsi="Times New Roman" w:cs="Times New Roman"/>
          <w:bCs/>
          <w:lang w:val="el-GR"/>
        </w:rPr>
        <w:t>.</w:t>
      </w:r>
    </w:p>
    <w:p w:rsidR="00080923" w:rsidRPr="00080923" w:rsidRDefault="00080923" w:rsidP="00080923">
      <w:pPr>
        <w:spacing w:before="100" w:beforeAutospacing="1" w:after="100" w:afterAutospacing="1"/>
        <w:outlineLvl w:val="1"/>
        <w:rPr>
          <w:rFonts w:ascii="Times New Roman" w:eastAsia="Times New Roman" w:hAnsi="Times New Roman" w:cs="Times New Roman"/>
          <w:bCs/>
          <w:lang w:val="el-GR"/>
        </w:rPr>
      </w:pP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xml:space="preserve">Ο </w:t>
      </w:r>
      <w:proofErr w:type="spellStart"/>
      <w:r w:rsidRPr="00080923">
        <w:rPr>
          <w:rFonts w:cs="Times New Roman"/>
          <w:sz w:val="22"/>
          <w:szCs w:val="22"/>
          <w:lang w:val="el-GR"/>
        </w:rPr>
        <w:t>Pankaj</w:t>
      </w:r>
      <w:proofErr w:type="spellEnd"/>
      <w:r w:rsidRPr="00080923">
        <w:rPr>
          <w:rFonts w:cs="Times New Roman"/>
          <w:sz w:val="22"/>
          <w:szCs w:val="22"/>
          <w:lang w:val="el-GR"/>
        </w:rPr>
        <w:t xml:space="preserve"> Mishra, Ινδός (αν καταλαβαίνω από το όνομα…) συγγραφέας και αρθρογράφος του Bloomberg, έγραψε προ ημερών ένα άρθρο με τίτλο «Η σύγκρουση πολιτισμών του Μακρόν είναι λάθος» (Bloomberg, 28/10).</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Γιατί θεωρεί ότι είναι λάθος; Αναφέρει τρεις λόγους.</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xml:space="preserve">- Πρώτον , επειδή δημιουργεί προβλήματα το «να κατηγορούμε όλο το Ισλάμ για τις ενέργειες ενός </w:t>
      </w:r>
      <w:proofErr w:type="spellStart"/>
      <w:r w:rsidRPr="00080923">
        <w:rPr>
          <w:rFonts w:cs="Times New Roman"/>
          <w:sz w:val="22"/>
          <w:szCs w:val="22"/>
          <w:lang w:val="el-GR"/>
        </w:rPr>
        <w:t>ριζοσπαστικοποιημένου</w:t>
      </w:r>
      <w:proofErr w:type="spellEnd"/>
      <w:r w:rsidRPr="00080923">
        <w:rPr>
          <w:rFonts w:cs="Times New Roman"/>
          <w:sz w:val="22"/>
          <w:szCs w:val="22"/>
          <w:lang w:val="el-GR"/>
        </w:rPr>
        <w:t xml:space="preserve"> ατόμου».</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Σωστά αλλά λάθος. Το «άτομο» δεν είναι ένα. Εδώ και κάποια χρόνια, πολυάριθμα «</w:t>
      </w:r>
      <w:proofErr w:type="spellStart"/>
      <w:r w:rsidRPr="00080923">
        <w:rPr>
          <w:rFonts w:cs="Times New Roman"/>
          <w:sz w:val="22"/>
          <w:szCs w:val="22"/>
          <w:lang w:val="el-GR"/>
        </w:rPr>
        <w:t>ριζοσπαστικοποιημένα</w:t>
      </w:r>
      <w:proofErr w:type="spellEnd"/>
      <w:r w:rsidRPr="00080923">
        <w:rPr>
          <w:rFonts w:cs="Times New Roman"/>
          <w:sz w:val="22"/>
          <w:szCs w:val="22"/>
          <w:lang w:val="el-GR"/>
        </w:rPr>
        <w:t xml:space="preserve"> άτομα» δολοφονούν όποιον δεν γουστάρουν στη Γαλλία, στο Βέλγιο, στο Ιράκ, στην Υεμένη, στον Λίβανο, στη Γερμανία, στη Νιγηρία, στο Ηνωμένο Βασίλειο, στη Σομαλία, στη Συρία, μόλις προχθές στη Νίκαια και πάει λέγοντας. Πολλοί «</w:t>
      </w:r>
      <w:proofErr w:type="spellStart"/>
      <w:r w:rsidRPr="00080923">
        <w:rPr>
          <w:rFonts w:cs="Times New Roman"/>
          <w:sz w:val="22"/>
          <w:szCs w:val="22"/>
          <w:lang w:val="el-GR"/>
        </w:rPr>
        <w:t>ριζοσπαστικοποιημένοι</w:t>
      </w:r>
      <w:proofErr w:type="spellEnd"/>
      <w:r w:rsidRPr="00080923">
        <w:rPr>
          <w:rFonts w:cs="Times New Roman"/>
          <w:sz w:val="22"/>
          <w:szCs w:val="22"/>
          <w:lang w:val="el-GR"/>
        </w:rPr>
        <w:t>» έχουν μαζευτεί ξαφνικά.</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xml:space="preserve">- Δεύτερον, επειδή «η </w:t>
      </w:r>
      <w:proofErr w:type="spellStart"/>
      <w:r w:rsidRPr="00080923">
        <w:rPr>
          <w:rFonts w:cs="Times New Roman"/>
          <w:sz w:val="22"/>
          <w:szCs w:val="22"/>
          <w:lang w:val="el-GR"/>
        </w:rPr>
        <w:t>ισλαμοφοβία</w:t>
      </w:r>
      <w:proofErr w:type="spellEnd"/>
      <w:r w:rsidRPr="00080923">
        <w:rPr>
          <w:rFonts w:cs="Times New Roman"/>
          <w:sz w:val="22"/>
          <w:szCs w:val="22"/>
          <w:lang w:val="el-GR"/>
        </w:rPr>
        <w:t xml:space="preserve"> έχει εξαπλωθεί σε όλα τα επίπεδα της γαλλικής κοινωνίας».</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xml:space="preserve">Σωστό, αν ήταν σωστό. Προς το παρόν, δεν έχουμε καμία τέτοια ένδειξη. Η Γαλλική Δημοκρατία αντιδρά όταν δολοφονούνται πολίτες της. Και θα αντιδρούσε όποιος κι αν τους δολοφονούσε. Ισλαμιστής, βραχμάνος, βουδιστής, μορμόνος ή οπαδός της </w:t>
      </w:r>
      <w:proofErr w:type="spellStart"/>
      <w:r w:rsidRPr="00080923">
        <w:rPr>
          <w:rFonts w:cs="Times New Roman"/>
          <w:sz w:val="22"/>
          <w:szCs w:val="22"/>
          <w:lang w:val="el-GR"/>
        </w:rPr>
        <w:t>σαϊεντολογίας</w:t>
      </w:r>
      <w:proofErr w:type="spellEnd"/>
      <w:r w:rsidRPr="00080923">
        <w:rPr>
          <w:rFonts w:cs="Times New Roman"/>
          <w:sz w:val="22"/>
          <w:szCs w:val="22"/>
          <w:lang w:val="el-GR"/>
        </w:rPr>
        <w:t>. Απλώς, από όλους αυτούς μόνο οι πρώτοι αποκεφαλίζουν κόσμο στα μέρη μας.</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Τρίτον, επειδή ο Μακρόν «έχει στοιχηματίσει την παγκόσμια φήμη της Γαλλίας στην ωμή διακωμώδηση μιας μορφής που λατρεύεται από περισσότερους από ένα δισεκατομμύριο μουσουλμάνους». Το κάνει από «οπορτουνισμό» και για εσωτερικούς πολιτικούς λόγους.</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xml:space="preserve">Θα ήταν σωστό, αν δεν ήταν εντελώς λάθος. Αυτό που ο αρθρογράφος μπερδεύει είναι η </w:t>
      </w:r>
      <w:r w:rsidRPr="00080923">
        <w:rPr>
          <w:rFonts w:cs="Times New Roman"/>
          <w:sz w:val="22"/>
          <w:szCs w:val="22"/>
          <w:u w:val="single"/>
          <w:lang w:val="el-GR"/>
        </w:rPr>
        <w:t>διακωμώδηση με το δικαίωμα στη διακωμώδηση</w:t>
      </w:r>
      <w:r w:rsidRPr="00080923">
        <w:rPr>
          <w:rFonts w:cs="Times New Roman"/>
          <w:sz w:val="22"/>
          <w:szCs w:val="22"/>
          <w:lang w:val="el-GR"/>
        </w:rPr>
        <w:t>. Όσοι κι αν λατρεύουν εκείνον που διακωμωδείται.</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xml:space="preserve">Καταλήγει γράφοντας ότι «ο Μακρόν δεν φαίνεται να αντιλαμβάνεται ένα βασικό πρόβλημα, ότι τους περισσότερους ανθρώπους στον κόσμο σήμερα δεν τους ενδιαφέρει </w:t>
      </w:r>
      <w:r w:rsidRPr="00080923">
        <w:rPr>
          <w:rFonts w:cs="Times New Roman"/>
          <w:sz w:val="22"/>
          <w:szCs w:val="22"/>
          <w:lang w:val="el-GR"/>
        </w:rPr>
        <w:lastRenderedPageBreak/>
        <w:t>και πολύ τι σκέφτονται οι Γάλλοι γι’ αυτούς». Ναι, αλλά ενδιαφέρει τους Γάλλους. Και όσους μετέχουμε μαζί με τους Γάλλους στο ίδιο πολιτισμικό σύνολο.</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Χρησιμοποίησα τη συλλογιστική και τα επιχειρήματα ενός αρθρογράφου του Bloomberg επειδή φοβούμαι πως όταν τέτοια γράφονται σε ένα κορυφαίο πρακτορείο ειδήσεων θα τα συμμερίζονται και άλλοι. Τουλάχιστον όσοι παραπέμπουν στο γενικό και παρακάμπτουν το πραγματικό αντικείμενο της συζήτησης. Η οποία δεν αφορά το Ισλάμ ή τον Μωάμεθ ή την επόμενη γαλλική εκλογή. Αφορά τον πολιτισμό μας.</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xml:space="preserve">Έναν πολιτισμό που εδώ και μερικούς αιώνες </w:t>
      </w:r>
      <w:proofErr w:type="spellStart"/>
      <w:r w:rsidRPr="00080923">
        <w:rPr>
          <w:rFonts w:cs="Times New Roman"/>
          <w:sz w:val="22"/>
          <w:szCs w:val="22"/>
          <w:lang w:val="el-GR"/>
        </w:rPr>
        <w:t>μάς</w:t>
      </w:r>
      <w:proofErr w:type="spellEnd"/>
      <w:r w:rsidRPr="00080923">
        <w:rPr>
          <w:rFonts w:cs="Times New Roman"/>
          <w:sz w:val="22"/>
          <w:szCs w:val="22"/>
          <w:lang w:val="el-GR"/>
        </w:rPr>
        <w:t xml:space="preserve"> επιτρέπει να δείχνουμε ή να μη δείχνουμε σεβασμό σε κάτι που άλλοι λατρεύουν – ή, ακόμη καλύτερα, να τον δείχνουμε με τον δικό μας τρόπο…</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Θα βοηθήσω τον αρθρογράφο με μια απόκρυφη ιστορία από τα μέρη μας.</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Το 1912, πριν από την ναυμαχία της «</w:t>
      </w:r>
      <w:proofErr w:type="spellStart"/>
      <w:r w:rsidRPr="00080923">
        <w:rPr>
          <w:rFonts w:cs="Times New Roman"/>
          <w:sz w:val="22"/>
          <w:szCs w:val="22"/>
          <w:lang w:val="el-GR"/>
        </w:rPr>
        <w:t>Ελλης</w:t>
      </w:r>
      <w:proofErr w:type="spellEnd"/>
      <w:r w:rsidRPr="00080923">
        <w:rPr>
          <w:rFonts w:cs="Times New Roman"/>
          <w:sz w:val="22"/>
          <w:szCs w:val="22"/>
          <w:lang w:val="el-GR"/>
        </w:rPr>
        <w:t>» στην οποία θα αντιμετώπιζε τον τουρκικό στόλο, ο υποναύαρχος Παύλος Κουντουριώτης κάνει μια σεμνή θρησκευτική λειτουργία «υπέρ των όπλων» στο κατάστρωμα του θωρηκτού «Αβέρωφ».</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Η ατμόσφαιρα είναι κατανυκτική, όλοι λαμβάνουν τη Θεία Μετάληψη πριν από τη μάχη, κι ο αθυρόστομος ναύαρχος κλείνει τη συγκινητική τελετή με το βροντώδες πρόσταγμα:</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     Και τώρα με τη βοήθεια του Χριστού πάμε να τους γ@….</w:t>
      </w:r>
      <w:proofErr w:type="spellStart"/>
      <w:r w:rsidRPr="00080923">
        <w:rPr>
          <w:rFonts w:cs="Times New Roman"/>
          <w:sz w:val="22"/>
          <w:szCs w:val="22"/>
          <w:lang w:val="el-GR"/>
        </w:rPr>
        <w:t>σουμε</w:t>
      </w:r>
      <w:proofErr w:type="spellEnd"/>
      <w:r w:rsidRPr="00080923">
        <w:rPr>
          <w:rFonts w:cs="Times New Roman"/>
          <w:sz w:val="22"/>
          <w:szCs w:val="22"/>
          <w:lang w:val="el-GR"/>
        </w:rPr>
        <w:t xml:space="preserve"> την Παναγία!</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Ενδεχομένως κάποιος Ινδός αρθρογράφος της εποχής να μιλούσε για ασέβεια απέναντι στη Θεοτόκο που λατρεύεται ως προαιώνια Υπέρμαχος των ελληνικών όπλων, ίσως και για οπορτουνισμό. Η Παναγία πάντως μάλλον δεν το είδε έτσι. Τη ναυμαχία την κέρδισε ο Κουντουριώτης.</w:t>
      </w:r>
    </w:p>
    <w:p w:rsidR="00080923" w:rsidRPr="00080923" w:rsidRDefault="00080923" w:rsidP="00080923">
      <w:pPr>
        <w:spacing w:before="100" w:beforeAutospacing="1" w:after="100" w:afterAutospacing="1" w:line="300" w:lineRule="auto"/>
        <w:rPr>
          <w:rFonts w:cs="Times New Roman"/>
          <w:sz w:val="22"/>
          <w:szCs w:val="22"/>
          <w:lang w:val="el-GR"/>
        </w:rPr>
      </w:pPr>
      <w:r w:rsidRPr="00080923">
        <w:rPr>
          <w:rFonts w:cs="Times New Roman"/>
          <w:sz w:val="22"/>
          <w:szCs w:val="22"/>
          <w:lang w:val="el-GR"/>
        </w:rPr>
        <w:t>Γι’ αυτό πιστεύω τελικά ότι το ζήτημα με τη «Σύγκρουση πολιτισμών» που επέλεξε (αν επέλεξε…) ο Μακρόν δεν έχει να κάνει με το αν η σύγκρουση είναι «λάθος» αλλά με το αν είναι θεμελιώδης. Αν αφορά δηλαδή την ουσία των πραγμάτων.</w:t>
      </w:r>
    </w:p>
    <w:p w:rsidR="00080923" w:rsidRPr="00080923" w:rsidRDefault="00080923" w:rsidP="00080923">
      <w:pPr>
        <w:spacing w:before="100" w:beforeAutospacing="1" w:after="100" w:afterAutospacing="1" w:line="300" w:lineRule="auto"/>
        <w:rPr>
          <w:rFonts w:cs="Times New Roman"/>
          <w:b/>
          <w:sz w:val="22"/>
          <w:szCs w:val="22"/>
          <w:lang w:val="el-GR"/>
        </w:rPr>
      </w:pPr>
      <w:r w:rsidRPr="00080923">
        <w:rPr>
          <w:rFonts w:cs="Times New Roman"/>
          <w:b/>
          <w:sz w:val="22"/>
          <w:szCs w:val="22"/>
          <w:lang w:val="el-GR"/>
        </w:rPr>
        <w:t>Και η ουσία δεν είναι η λατρεία, ούτε προσβολή στο οιοδήποτε αντικείμενο κάποιας λατρείας. Είναι το δικαίωμα μιας κοινωνίας να βουλεύεται και να φρονεί ακόμη και ασεβώς χωρίς να κινδυνεύει να της κόψουν το κεφάλι.</w:t>
      </w:r>
    </w:p>
    <w:p w:rsidR="00080923" w:rsidRPr="00080923" w:rsidRDefault="00080923" w:rsidP="00080923">
      <w:pPr>
        <w:spacing w:before="100" w:beforeAutospacing="1" w:after="100" w:afterAutospacing="1" w:line="300" w:lineRule="auto"/>
        <w:rPr>
          <w:rFonts w:ascii="Times New Roman" w:hAnsi="Times New Roman" w:cs="Times New Roman"/>
          <w:sz w:val="22"/>
          <w:szCs w:val="22"/>
          <w:lang w:val="el-GR"/>
        </w:rPr>
      </w:pPr>
      <w:r w:rsidRPr="00080923">
        <w:rPr>
          <w:rFonts w:ascii="Times New Roman" w:hAnsi="Times New Roman" w:cs="Times New Roman"/>
          <w:sz w:val="22"/>
          <w:szCs w:val="22"/>
          <w:lang w:val="el-GR"/>
        </w:rPr>
        <w:t>[...]</w:t>
      </w:r>
    </w:p>
    <w:p w:rsidR="00080923" w:rsidRDefault="00080923" w:rsidP="00080923">
      <w:pPr>
        <w:ind w:left="4320" w:firstLine="720"/>
        <w:jc w:val="center"/>
        <w:rPr>
          <w:lang w:val="el-GR"/>
        </w:rPr>
      </w:pPr>
    </w:p>
    <w:p w:rsidR="00080923" w:rsidRDefault="00080923" w:rsidP="00080923">
      <w:pPr>
        <w:ind w:left="4320" w:firstLine="720"/>
        <w:jc w:val="center"/>
        <w:rPr>
          <w:lang w:val="el-GR"/>
        </w:rPr>
      </w:pPr>
      <w:bookmarkStart w:id="0" w:name="_GoBack"/>
      <w:bookmarkEnd w:id="0"/>
      <w:r w:rsidRPr="00080923">
        <w:rPr>
          <w:lang w:val="el-GR"/>
        </w:rPr>
        <w:t xml:space="preserve">Γιάννης </w:t>
      </w:r>
      <w:proofErr w:type="spellStart"/>
      <w:r w:rsidRPr="00080923">
        <w:rPr>
          <w:lang w:val="el-GR"/>
        </w:rPr>
        <w:t>Πρετεντέρης</w:t>
      </w:r>
      <w:proofErr w:type="spellEnd"/>
      <w:r w:rsidRPr="00080923">
        <w:rPr>
          <w:lang w:val="el-GR"/>
        </w:rPr>
        <w:t xml:space="preserve">  </w:t>
      </w:r>
    </w:p>
    <w:p w:rsidR="00080923" w:rsidRDefault="00080923" w:rsidP="00080923">
      <w:pPr>
        <w:ind w:left="4320" w:firstLine="720"/>
        <w:jc w:val="center"/>
        <w:rPr>
          <w:lang w:val="el-GR"/>
        </w:rPr>
      </w:pPr>
      <w:r w:rsidRPr="00080923">
        <w:rPr>
          <w:lang w:val="el-GR"/>
        </w:rPr>
        <w:t xml:space="preserve"> </w:t>
      </w:r>
    </w:p>
    <w:p w:rsidR="00985EF5" w:rsidRPr="00080923" w:rsidRDefault="00080923">
      <w:pPr>
        <w:rPr>
          <w:sz w:val="22"/>
          <w:szCs w:val="22"/>
          <w:lang w:val="el-GR"/>
        </w:rPr>
      </w:pPr>
      <w:hyperlink r:id="rId6" w:history="1">
        <w:r w:rsidRPr="00080923">
          <w:rPr>
            <w:rStyle w:val="Hyperlink"/>
            <w:sz w:val="22"/>
            <w:szCs w:val="22"/>
            <w:lang w:val="el-GR"/>
          </w:rPr>
          <w:t>https://www.in.gr/2020/11/01/apopsi/mia-sygkrousi-politismon/</w:t>
        </w:r>
      </w:hyperlink>
      <w:r w:rsidRPr="00080923">
        <w:rPr>
          <w:sz w:val="22"/>
          <w:szCs w:val="22"/>
          <w:lang w:val="el-GR"/>
        </w:rPr>
        <w:t xml:space="preserve">   1.11.20</w:t>
      </w:r>
    </w:p>
    <w:sectPr w:rsidR="00985EF5" w:rsidRPr="00080923" w:rsidSect="006E0CA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A79BF"/>
    <w:multiLevelType w:val="multilevel"/>
    <w:tmpl w:val="D5D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23"/>
    <w:rsid w:val="00080923"/>
    <w:rsid w:val="006E0CAD"/>
    <w:rsid w:val="0098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1C3C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0923"/>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80923"/>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92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0923"/>
    <w:rPr>
      <w:rFonts w:ascii="Times New Roman" w:hAnsi="Times New Roman" w:cs="Times New Roman"/>
      <w:b/>
      <w:bCs/>
      <w:sz w:val="36"/>
      <w:szCs w:val="36"/>
    </w:rPr>
  </w:style>
  <w:style w:type="character" w:styleId="Hyperlink">
    <w:name w:val="Hyperlink"/>
    <w:basedOn w:val="DefaultParagraphFont"/>
    <w:uiPriority w:val="99"/>
    <w:unhideWhenUsed/>
    <w:rsid w:val="00080923"/>
    <w:rPr>
      <w:color w:val="0000FF"/>
      <w:u w:val="single"/>
    </w:rPr>
  </w:style>
  <w:style w:type="paragraph" w:styleId="NormalWeb">
    <w:name w:val="Normal (Web)"/>
    <w:basedOn w:val="Normal"/>
    <w:uiPriority w:val="99"/>
    <w:semiHidden/>
    <w:unhideWhenUsed/>
    <w:rsid w:val="00080923"/>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0923"/>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080923"/>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92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0923"/>
    <w:rPr>
      <w:rFonts w:ascii="Times New Roman" w:hAnsi="Times New Roman" w:cs="Times New Roman"/>
      <w:b/>
      <w:bCs/>
      <w:sz w:val="36"/>
      <w:szCs w:val="36"/>
    </w:rPr>
  </w:style>
  <w:style w:type="character" w:styleId="Hyperlink">
    <w:name w:val="Hyperlink"/>
    <w:basedOn w:val="DefaultParagraphFont"/>
    <w:uiPriority w:val="99"/>
    <w:unhideWhenUsed/>
    <w:rsid w:val="00080923"/>
    <w:rPr>
      <w:color w:val="0000FF"/>
      <w:u w:val="single"/>
    </w:rPr>
  </w:style>
  <w:style w:type="paragraph" w:styleId="NormalWeb">
    <w:name w:val="Normal (Web)"/>
    <w:basedOn w:val="Normal"/>
    <w:uiPriority w:val="99"/>
    <w:semiHidden/>
    <w:unhideWhenUsed/>
    <w:rsid w:val="00080923"/>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83">
      <w:bodyDiv w:val="1"/>
      <w:marLeft w:val="0"/>
      <w:marRight w:val="0"/>
      <w:marTop w:val="0"/>
      <w:marBottom w:val="0"/>
      <w:divBdr>
        <w:top w:val="none" w:sz="0" w:space="0" w:color="auto"/>
        <w:left w:val="none" w:sz="0" w:space="0" w:color="auto"/>
        <w:bottom w:val="none" w:sz="0" w:space="0" w:color="auto"/>
        <w:right w:val="none" w:sz="0" w:space="0" w:color="auto"/>
      </w:divBdr>
      <w:divsChild>
        <w:div w:id="709569703">
          <w:marLeft w:val="0"/>
          <w:marRight w:val="0"/>
          <w:marTop w:val="0"/>
          <w:marBottom w:val="0"/>
          <w:divBdr>
            <w:top w:val="none" w:sz="0" w:space="0" w:color="auto"/>
            <w:left w:val="none" w:sz="0" w:space="0" w:color="auto"/>
            <w:bottom w:val="none" w:sz="0" w:space="0" w:color="auto"/>
            <w:right w:val="none" w:sz="0" w:space="0" w:color="auto"/>
          </w:divBdr>
          <w:divsChild>
            <w:div w:id="1562903440">
              <w:marLeft w:val="0"/>
              <w:marRight w:val="0"/>
              <w:marTop w:val="0"/>
              <w:marBottom w:val="0"/>
              <w:divBdr>
                <w:top w:val="none" w:sz="0" w:space="0" w:color="auto"/>
                <w:left w:val="none" w:sz="0" w:space="0" w:color="auto"/>
                <w:bottom w:val="none" w:sz="0" w:space="0" w:color="auto"/>
                <w:right w:val="none" w:sz="0" w:space="0" w:color="auto"/>
              </w:divBdr>
              <w:divsChild>
                <w:div w:id="66076165">
                  <w:marLeft w:val="0"/>
                  <w:marRight w:val="0"/>
                  <w:marTop w:val="0"/>
                  <w:marBottom w:val="0"/>
                  <w:divBdr>
                    <w:top w:val="none" w:sz="0" w:space="0" w:color="auto"/>
                    <w:left w:val="none" w:sz="0" w:space="0" w:color="auto"/>
                    <w:bottom w:val="none" w:sz="0" w:space="0" w:color="auto"/>
                    <w:right w:val="none" w:sz="0" w:space="0" w:color="auto"/>
                  </w:divBdr>
                </w:div>
              </w:divsChild>
            </w:div>
            <w:div w:id="262613246">
              <w:marLeft w:val="0"/>
              <w:marRight w:val="0"/>
              <w:marTop w:val="0"/>
              <w:marBottom w:val="0"/>
              <w:divBdr>
                <w:top w:val="none" w:sz="0" w:space="0" w:color="auto"/>
                <w:left w:val="none" w:sz="0" w:space="0" w:color="auto"/>
                <w:bottom w:val="none" w:sz="0" w:space="0" w:color="auto"/>
                <w:right w:val="none" w:sz="0" w:space="0" w:color="auto"/>
              </w:divBdr>
              <w:divsChild>
                <w:div w:id="1523595331">
                  <w:marLeft w:val="0"/>
                  <w:marRight w:val="0"/>
                  <w:marTop w:val="0"/>
                  <w:marBottom w:val="0"/>
                  <w:divBdr>
                    <w:top w:val="none" w:sz="0" w:space="0" w:color="auto"/>
                    <w:left w:val="none" w:sz="0" w:space="0" w:color="auto"/>
                    <w:bottom w:val="none" w:sz="0" w:space="0" w:color="auto"/>
                    <w:right w:val="none" w:sz="0" w:space="0" w:color="auto"/>
                  </w:divBdr>
                  <w:divsChild>
                    <w:div w:id="745810949">
                      <w:marLeft w:val="0"/>
                      <w:marRight w:val="0"/>
                      <w:marTop w:val="0"/>
                      <w:marBottom w:val="0"/>
                      <w:divBdr>
                        <w:top w:val="none" w:sz="0" w:space="0" w:color="auto"/>
                        <w:left w:val="none" w:sz="0" w:space="0" w:color="auto"/>
                        <w:bottom w:val="none" w:sz="0" w:space="0" w:color="auto"/>
                        <w:right w:val="none" w:sz="0" w:space="0" w:color="auto"/>
                      </w:divBdr>
                    </w:div>
                  </w:divsChild>
                </w:div>
                <w:div w:id="1109276753">
                  <w:marLeft w:val="0"/>
                  <w:marRight w:val="0"/>
                  <w:marTop w:val="0"/>
                  <w:marBottom w:val="0"/>
                  <w:divBdr>
                    <w:top w:val="none" w:sz="0" w:space="0" w:color="auto"/>
                    <w:left w:val="none" w:sz="0" w:space="0" w:color="auto"/>
                    <w:bottom w:val="none" w:sz="0" w:space="0" w:color="auto"/>
                    <w:right w:val="none" w:sz="0" w:space="0" w:color="auto"/>
                  </w:divBdr>
                  <w:divsChild>
                    <w:div w:id="182134257">
                      <w:marLeft w:val="0"/>
                      <w:marRight w:val="0"/>
                      <w:marTop w:val="0"/>
                      <w:marBottom w:val="0"/>
                      <w:divBdr>
                        <w:top w:val="none" w:sz="0" w:space="0" w:color="auto"/>
                        <w:left w:val="none" w:sz="0" w:space="0" w:color="auto"/>
                        <w:bottom w:val="none" w:sz="0" w:space="0" w:color="auto"/>
                        <w:right w:val="none" w:sz="0" w:space="0" w:color="auto"/>
                      </w:divBdr>
                    </w:div>
                    <w:div w:id="8470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5681">
          <w:marLeft w:val="0"/>
          <w:marRight w:val="0"/>
          <w:marTop w:val="0"/>
          <w:marBottom w:val="0"/>
          <w:divBdr>
            <w:top w:val="none" w:sz="0" w:space="0" w:color="auto"/>
            <w:left w:val="none" w:sz="0" w:space="0" w:color="auto"/>
            <w:bottom w:val="none" w:sz="0" w:space="0" w:color="auto"/>
            <w:right w:val="none" w:sz="0" w:space="0" w:color="auto"/>
          </w:divBdr>
          <w:divsChild>
            <w:div w:id="675183302">
              <w:marLeft w:val="0"/>
              <w:marRight w:val="0"/>
              <w:marTop w:val="0"/>
              <w:marBottom w:val="0"/>
              <w:divBdr>
                <w:top w:val="none" w:sz="0" w:space="0" w:color="auto"/>
                <w:left w:val="none" w:sz="0" w:space="0" w:color="auto"/>
                <w:bottom w:val="none" w:sz="0" w:space="0" w:color="auto"/>
                <w:right w:val="none" w:sz="0" w:space="0" w:color="auto"/>
              </w:divBdr>
              <w:divsChild>
                <w:div w:id="703403204">
                  <w:marLeft w:val="0"/>
                  <w:marRight w:val="0"/>
                  <w:marTop w:val="0"/>
                  <w:marBottom w:val="0"/>
                  <w:divBdr>
                    <w:top w:val="none" w:sz="0" w:space="0" w:color="auto"/>
                    <w:left w:val="none" w:sz="0" w:space="0" w:color="auto"/>
                    <w:bottom w:val="none" w:sz="0" w:space="0" w:color="auto"/>
                    <w:right w:val="none" w:sz="0" w:space="0" w:color="auto"/>
                  </w:divBdr>
                  <w:divsChild>
                    <w:div w:id="362290242">
                      <w:marLeft w:val="0"/>
                      <w:marRight w:val="0"/>
                      <w:marTop w:val="0"/>
                      <w:marBottom w:val="0"/>
                      <w:divBdr>
                        <w:top w:val="none" w:sz="0" w:space="0" w:color="auto"/>
                        <w:left w:val="none" w:sz="0" w:space="0" w:color="auto"/>
                        <w:bottom w:val="none" w:sz="0" w:space="0" w:color="auto"/>
                        <w:right w:val="none" w:sz="0" w:space="0" w:color="auto"/>
                      </w:divBdr>
                    </w:div>
                    <w:div w:id="598873784">
                      <w:marLeft w:val="0"/>
                      <w:marRight w:val="0"/>
                      <w:marTop w:val="0"/>
                      <w:marBottom w:val="0"/>
                      <w:divBdr>
                        <w:top w:val="none" w:sz="0" w:space="0" w:color="auto"/>
                        <w:left w:val="none" w:sz="0" w:space="0" w:color="auto"/>
                        <w:bottom w:val="none" w:sz="0" w:space="0" w:color="auto"/>
                        <w:right w:val="none" w:sz="0" w:space="0" w:color="auto"/>
                      </w:divBdr>
                    </w:div>
                    <w:div w:id="2384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n.gr/2020/11/01/apopsi/mia-sygkrousi-politismo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621</Words>
  <Characters>3542</Characters>
  <Application>Microsoft Macintosh Word</Application>
  <DocSecurity>0</DocSecurity>
  <Lines>29</Lines>
  <Paragraphs>8</Paragraphs>
  <ScaleCrop>false</ScaleCrop>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dc:creator>
  <cp:keywords/>
  <dc:description/>
  <cp:lastModifiedBy>Α</cp:lastModifiedBy>
  <cp:revision>1</cp:revision>
  <dcterms:created xsi:type="dcterms:W3CDTF">2020-11-01T17:22:00Z</dcterms:created>
  <dcterms:modified xsi:type="dcterms:W3CDTF">2020-11-01T17:32:00Z</dcterms:modified>
</cp:coreProperties>
</file>