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A57DE" w14:textId="7B453EB9" w:rsidR="00572E2D" w:rsidRDefault="00572E2D" w:rsidP="00C81CF9">
      <w:pPr>
        <w:jc w:val="both"/>
        <w:rPr>
          <w:rFonts w:ascii="Times New Roman" w:hAnsi="Times New Roman" w:cs="Times New Roman"/>
          <w:sz w:val="24"/>
          <w:szCs w:val="24"/>
        </w:rPr>
      </w:pPr>
    </w:p>
    <w:p w14:paraId="2A84409C" w14:textId="2EAF6ED3" w:rsidR="00C81CF9" w:rsidRDefault="00C81CF9" w:rsidP="00C81CF9">
      <w:pPr>
        <w:jc w:val="both"/>
        <w:rPr>
          <w:rFonts w:ascii="Times New Roman" w:hAnsi="Times New Roman" w:cs="Times New Roman"/>
          <w:sz w:val="24"/>
          <w:szCs w:val="24"/>
        </w:rPr>
      </w:pPr>
    </w:p>
    <w:p w14:paraId="393F9566" w14:textId="77777777" w:rsidR="00C81CF9" w:rsidRPr="00C81CF9" w:rsidRDefault="00C81CF9" w:rsidP="00C81CF9">
      <w:pPr>
        <w:spacing w:before="120" w:after="120" w:line="240" w:lineRule="auto"/>
        <w:outlineLvl w:val="1"/>
        <w:rPr>
          <w:rFonts w:ascii="Arial" w:eastAsia="Times New Roman" w:hAnsi="Arial" w:cs="Arial"/>
          <w:color w:val="000000"/>
          <w:sz w:val="65"/>
          <w:szCs w:val="65"/>
          <w:lang w:val="en-US" w:eastAsia="el-GR"/>
        </w:rPr>
      </w:pPr>
      <w:r w:rsidRPr="00C81CF9">
        <w:rPr>
          <w:rFonts w:ascii="Arial" w:eastAsia="Times New Roman" w:hAnsi="Arial" w:cs="Arial"/>
          <w:color w:val="000000"/>
          <w:sz w:val="65"/>
          <w:szCs w:val="65"/>
          <w:lang w:val="en-US" w:eastAsia="el-GR"/>
        </w:rPr>
        <w:t>History and Terminology</w:t>
      </w:r>
    </w:p>
    <w:p w14:paraId="57534671" w14:textId="77777777" w:rsidR="00C81CF9" w:rsidRPr="00C81CF9" w:rsidRDefault="00C81CF9" w:rsidP="00C81CF9">
      <w:pPr>
        <w:spacing w:after="0" w:line="240" w:lineRule="auto"/>
        <w:rPr>
          <w:rFonts w:ascii="Arial" w:eastAsia="Times New Roman" w:hAnsi="Arial" w:cs="Arial"/>
          <w:color w:val="000000"/>
          <w:sz w:val="25"/>
          <w:szCs w:val="25"/>
          <w:lang w:val="en-US" w:eastAsia="el-GR"/>
        </w:rPr>
      </w:pPr>
      <w:r w:rsidRPr="00C81CF9">
        <w:rPr>
          <w:rFonts w:ascii="Arial" w:eastAsia="Times New Roman" w:hAnsi="Arial" w:cs="Arial"/>
          <w:color w:val="000000"/>
          <w:sz w:val="25"/>
          <w:szCs w:val="25"/>
          <w:lang w:val="en-US" w:eastAsia="el-GR"/>
        </w:rPr>
        <w:t>In 1992 the World Heritage Convention became the first international legal instrument to recognise and protect cultural landscapes. The Committee at its 16th session adopted guidelines concerning their inclusion in the World Heritage List.</w:t>
      </w:r>
    </w:p>
    <w:p w14:paraId="30C23578" w14:textId="77777777" w:rsidR="00C81CF9" w:rsidRPr="00C81CF9" w:rsidRDefault="00C81CF9" w:rsidP="00C81CF9">
      <w:pPr>
        <w:spacing w:after="0" w:line="240" w:lineRule="auto"/>
        <w:rPr>
          <w:rFonts w:ascii="Arial" w:eastAsia="Times New Roman" w:hAnsi="Arial" w:cs="Arial"/>
          <w:color w:val="000000"/>
          <w:sz w:val="25"/>
          <w:szCs w:val="25"/>
          <w:lang w:val="en-US" w:eastAsia="el-GR"/>
        </w:rPr>
      </w:pPr>
      <w:r w:rsidRPr="00C81CF9">
        <w:rPr>
          <w:rFonts w:ascii="Arial" w:eastAsia="Times New Roman" w:hAnsi="Arial" w:cs="Arial"/>
          <w:color w:val="000000"/>
          <w:sz w:val="25"/>
          <w:szCs w:val="25"/>
          <w:lang w:val="en-US" w:eastAsia="el-GR"/>
        </w:rPr>
        <w:t>The Committee acknowledged that cultural landscapes represent the "combined works of nature and of man" designated in Article 1 of the Convention. They are illustrative of the evolution of human society and settlement over time, under the influence of the physical constraints and/or opportunities presented by their natural environment and of successive social, economic and cultural forces, both external and internal.</w:t>
      </w:r>
    </w:p>
    <w:p w14:paraId="2589FCF6" w14:textId="77777777" w:rsidR="00C81CF9" w:rsidRPr="00C81CF9" w:rsidRDefault="00C81CF9" w:rsidP="00C81CF9">
      <w:pPr>
        <w:spacing w:after="0" w:line="240" w:lineRule="auto"/>
        <w:rPr>
          <w:rFonts w:ascii="Arial" w:eastAsia="Times New Roman" w:hAnsi="Arial" w:cs="Arial"/>
          <w:color w:val="000000"/>
          <w:sz w:val="25"/>
          <w:szCs w:val="25"/>
          <w:lang w:val="en-US" w:eastAsia="el-GR"/>
        </w:rPr>
      </w:pPr>
      <w:r w:rsidRPr="00C81CF9">
        <w:rPr>
          <w:rFonts w:ascii="Arial" w:eastAsia="Times New Roman" w:hAnsi="Arial" w:cs="Arial"/>
          <w:color w:val="000000"/>
          <w:sz w:val="25"/>
          <w:szCs w:val="25"/>
          <w:lang w:val="en-US" w:eastAsia="el-GR"/>
        </w:rPr>
        <w:t>The term "cultural landscape" embraces a diversity of manifestations of the interaction between humankind and its natural environment. Cultural landscapes often reflect specific techniques of sustainable land-use, considering the characteristics and limits of the natural environment they are established in, and a specific spiritual relation to nature. Protection of cultural landscapes can contribute to modern techniques of sustainable land-use and can maintain or enhance natural values in the landscape. The continued existence of traditional forms of land-use supports biological diversity in many regions of the world. The protection of traditional cultural landscapes is therefore helpful in maintaining biological diversity.</w:t>
      </w:r>
    </w:p>
    <w:p w14:paraId="39BA1DF8" w14:textId="77777777" w:rsidR="00C81CF9" w:rsidRPr="00C81CF9" w:rsidRDefault="00C81CF9" w:rsidP="00C81CF9">
      <w:pPr>
        <w:spacing w:before="120" w:after="120" w:line="240" w:lineRule="auto"/>
        <w:outlineLvl w:val="1"/>
        <w:rPr>
          <w:rFonts w:ascii="Arial" w:eastAsia="Times New Roman" w:hAnsi="Arial" w:cs="Arial"/>
          <w:color w:val="000000"/>
          <w:sz w:val="65"/>
          <w:szCs w:val="65"/>
          <w:lang w:val="en-US" w:eastAsia="el-GR"/>
        </w:rPr>
      </w:pPr>
      <w:r w:rsidRPr="00C81CF9">
        <w:rPr>
          <w:rFonts w:ascii="Arial" w:eastAsia="Times New Roman" w:hAnsi="Arial" w:cs="Arial"/>
          <w:color w:val="000000"/>
          <w:sz w:val="65"/>
          <w:szCs w:val="65"/>
          <w:lang w:val="en-US" w:eastAsia="el-GR"/>
        </w:rPr>
        <w:t>Categories and Subcategories</w:t>
      </w:r>
    </w:p>
    <w:p w14:paraId="341C7A34" w14:textId="77777777" w:rsidR="00C81CF9" w:rsidRPr="00C81CF9" w:rsidRDefault="00C81CF9" w:rsidP="00C81CF9">
      <w:pPr>
        <w:spacing w:after="0" w:line="240" w:lineRule="auto"/>
        <w:rPr>
          <w:rFonts w:ascii="Arial" w:eastAsia="Times New Roman" w:hAnsi="Arial" w:cs="Arial"/>
          <w:color w:val="000000"/>
          <w:sz w:val="25"/>
          <w:szCs w:val="25"/>
          <w:lang w:val="en-US" w:eastAsia="el-GR"/>
        </w:rPr>
      </w:pPr>
      <w:r w:rsidRPr="00C81CF9">
        <w:rPr>
          <w:rFonts w:ascii="Arial" w:eastAsia="Times New Roman" w:hAnsi="Arial" w:cs="Arial"/>
          <w:color w:val="000000"/>
          <w:sz w:val="25"/>
          <w:szCs w:val="25"/>
          <w:lang w:val="en-US" w:eastAsia="el-GR"/>
        </w:rPr>
        <w:t>Cultural landscapes fall into </w:t>
      </w:r>
      <w:r w:rsidRPr="00C81CF9">
        <w:rPr>
          <w:rFonts w:ascii="Arial" w:eastAsia="Times New Roman" w:hAnsi="Arial" w:cs="Arial"/>
          <w:b/>
          <w:bCs/>
          <w:color w:val="000000"/>
          <w:sz w:val="25"/>
          <w:szCs w:val="25"/>
          <w:lang w:val="en-US" w:eastAsia="el-GR"/>
        </w:rPr>
        <w:t>three main categories</w:t>
      </w:r>
      <w:r w:rsidRPr="00C81CF9">
        <w:rPr>
          <w:rFonts w:ascii="Arial" w:eastAsia="Times New Roman" w:hAnsi="Arial" w:cs="Arial"/>
          <w:color w:val="000000"/>
          <w:sz w:val="25"/>
          <w:szCs w:val="25"/>
          <w:lang w:val="en-US" w:eastAsia="el-GR"/>
        </w:rPr>
        <w:t> (</w:t>
      </w:r>
      <w:hyperlink r:id="rId5" w:anchor="annex3" w:tgtFrame="hq0bv5zIa1afCcJ8rWP3noX" w:history="1">
        <w:r w:rsidRPr="00C81CF9">
          <w:rPr>
            <w:rFonts w:ascii="Arial" w:eastAsia="Times New Roman" w:hAnsi="Arial" w:cs="Arial"/>
            <w:b/>
            <w:bCs/>
            <w:color w:val="2D649E"/>
            <w:sz w:val="25"/>
            <w:szCs w:val="25"/>
            <w:u w:val="single"/>
            <w:lang w:val="en-US" w:eastAsia="el-GR"/>
          </w:rPr>
          <w:t>Operational Guidelines 2008, Annex3</w:t>
        </w:r>
      </w:hyperlink>
      <w:r w:rsidRPr="00C81CF9">
        <w:rPr>
          <w:rFonts w:ascii="Arial" w:eastAsia="Times New Roman" w:hAnsi="Arial" w:cs="Arial"/>
          <w:color w:val="000000"/>
          <w:sz w:val="25"/>
          <w:szCs w:val="25"/>
          <w:lang w:val="en-US" w:eastAsia="el-GR"/>
        </w:rPr>
        <w:t>), namely:</w:t>
      </w:r>
    </w:p>
    <w:p w14:paraId="4388DED4" w14:textId="77777777" w:rsidR="00C81CF9" w:rsidRPr="00C81CF9" w:rsidRDefault="00C81CF9" w:rsidP="00C81CF9">
      <w:pPr>
        <w:spacing w:after="0" w:line="240" w:lineRule="auto"/>
        <w:rPr>
          <w:rFonts w:ascii="Arial" w:eastAsia="Times New Roman" w:hAnsi="Arial" w:cs="Arial"/>
          <w:color w:val="000000"/>
          <w:sz w:val="25"/>
          <w:szCs w:val="25"/>
          <w:lang w:val="en-US" w:eastAsia="el-GR"/>
        </w:rPr>
      </w:pPr>
      <w:r w:rsidRPr="00C81CF9">
        <w:rPr>
          <w:rFonts w:ascii="Arial" w:eastAsia="Times New Roman" w:hAnsi="Arial" w:cs="Arial"/>
          <w:color w:val="000000"/>
          <w:sz w:val="25"/>
          <w:szCs w:val="25"/>
          <w:lang w:val="en-US" w:eastAsia="el-GR"/>
        </w:rPr>
        <w:t>The most easily identifiable is the </w:t>
      </w:r>
      <w:r w:rsidRPr="00C81CF9">
        <w:rPr>
          <w:rFonts w:ascii="Arial" w:eastAsia="Times New Roman" w:hAnsi="Arial" w:cs="Arial"/>
          <w:b/>
          <w:bCs/>
          <w:color w:val="000000"/>
          <w:sz w:val="25"/>
          <w:szCs w:val="25"/>
          <w:lang w:val="en-US" w:eastAsia="el-GR"/>
        </w:rPr>
        <w:t>clearly defined landscape designed and created intentionally by man</w:t>
      </w:r>
      <w:r w:rsidRPr="00C81CF9">
        <w:rPr>
          <w:rFonts w:ascii="Arial" w:eastAsia="Times New Roman" w:hAnsi="Arial" w:cs="Arial"/>
          <w:color w:val="000000"/>
          <w:sz w:val="25"/>
          <w:szCs w:val="25"/>
          <w:lang w:val="en-US" w:eastAsia="el-GR"/>
        </w:rPr>
        <w:t>. This embraces garden and parkland landscapes constructed for aesthetic reasons which are often (but not always) associated with religious or other monumental buildings and ensembles.</w:t>
      </w:r>
    </w:p>
    <w:p w14:paraId="74D93EDC" w14:textId="77777777" w:rsidR="00C81CF9" w:rsidRPr="00C81CF9" w:rsidRDefault="00C81CF9" w:rsidP="00C81CF9">
      <w:pPr>
        <w:spacing w:after="0" w:line="240" w:lineRule="auto"/>
        <w:rPr>
          <w:rFonts w:ascii="Arial" w:eastAsia="Times New Roman" w:hAnsi="Arial" w:cs="Arial"/>
          <w:color w:val="000000"/>
          <w:sz w:val="25"/>
          <w:szCs w:val="25"/>
          <w:lang w:val="en-US" w:eastAsia="el-GR"/>
        </w:rPr>
      </w:pPr>
      <w:r w:rsidRPr="00C81CF9">
        <w:rPr>
          <w:rFonts w:ascii="Arial" w:eastAsia="Times New Roman" w:hAnsi="Arial" w:cs="Arial"/>
          <w:color w:val="000000"/>
          <w:sz w:val="25"/>
          <w:szCs w:val="25"/>
          <w:lang w:val="en-US" w:eastAsia="el-GR"/>
        </w:rPr>
        <w:t>The second category is the </w:t>
      </w:r>
      <w:r w:rsidRPr="00C81CF9">
        <w:rPr>
          <w:rFonts w:ascii="Arial" w:eastAsia="Times New Roman" w:hAnsi="Arial" w:cs="Arial"/>
          <w:b/>
          <w:bCs/>
          <w:color w:val="000000"/>
          <w:sz w:val="25"/>
          <w:szCs w:val="25"/>
          <w:lang w:val="en-US" w:eastAsia="el-GR"/>
        </w:rPr>
        <w:t>organically evolved landscape</w:t>
      </w:r>
      <w:r w:rsidRPr="00C81CF9">
        <w:rPr>
          <w:rFonts w:ascii="Arial" w:eastAsia="Times New Roman" w:hAnsi="Arial" w:cs="Arial"/>
          <w:color w:val="000000"/>
          <w:sz w:val="25"/>
          <w:szCs w:val="25"/>
          <w:lang w:val="en-US" w:eastAsia="el-GR"/>
        </w:rPr>
        <w:t>. This results from an initial social, economic, administrative, and/or religious imperative and has developed its present form by association with and in response to its natural environment. Such landscapes reflect that process of evolution in their form and component features.</w:t>
      </w:r>
    </w:p>
    <w:p w14:paraId="4D4D6193" w14:textId="77777777" w:rsidR="00C81CF9" w:rsidRPr="00C81CF9" w:rsidRDefault="00C81CF9" w:rsidP="00C81CF9">
      <w:pPr>
        <w:spacing w:after="0" w:line="240" w:lineRule="auto"/>
        <w:rPr>
          <w:rFonts w:ascii="Arial" w:eastAsia="Times New Roman" w:hAnsi="Arial" w:cs="Arial"/>
          <w:color w:val="000000"/>
          <w:sz w:val="25"/>
          <w:szCs w:val="25"/>
          <w:lang w:val="en-US" w:eastAsia="el-GR"/>
        </w:rPr>
      </w:pPr>
      <w:r w:rsidRPr="00C81CF9">
        <w:rPr>
          <w:rFonts w:ascii="Arial" w:eastAsia="Times New Roman" w:hAnsi="Arial" w:cs="Arial"/>
          <w:color w:val="000000"/>
          <w:sz w:val="25"/>
          <w:szCs w:val="25"/>
          <w:lang w:val="en-US" w:eastAsia="el-GR"/>
        </w:rPr>
        <w:t>They fall into two sub-categories:</w:t>
      </w:r>
    </w:p>
    <w:p w14:paraId="2CA534B9" w14:textId="77777777" w:rsidR="00C81CF9" w:rsidRPr="00C81CF9" w:rsidRDefault="00C81CF9" w:rsidP="00C81CF9">
      <w:pPr>
        <w:numPr>
          <w:ilvl w:val="0"/>
          <w:numId w:val="1"/>
        </w:numPr>
        <w:spacing w:after="0" w:line="240" w:lineRule="auto"/>
        <w:ind w:left="387"/>
        <w:rPr>
          <w:rFonts w:ascii="Arial" w:eastAsia="Times New Roman" w:hAnsi="Arial" w:cs="Arial"/>
          <w:color w:val="000000"/>
          <w:sz w:val="25"/>
          <w:szCs w:val="25"/>
          <w:lang w:val="en-US" w:eastAsia="el-GR"/>
        </w:rPr>
      </w:pPr>
      <w:r w:rsidRPr="00C81CF9">
        <w:rPr>
          <w:rFonts w:ascii="Arial" w:eastAsia="Times New Roman" w:hAnsi="Arial" w:cs="Arial"/>
          <w:color w:val="000000"/>
          <w:sz w:val="25"/>
          <w:szCs w:val="25"/>
          <w:lang w:val="en-US" w:eastAsia="el-GR"/>
        </w:rPr>
        <w:t xml:space="preserve">a relict (or fossil) landscape is one in which an evolutionary process came to an end at some time in the past, either abruptly or over a </w:t>
      </w:r>
      <w:r w:rsidRPr="00C81CF9">
        <w:rPr>
          <w:rFonts w:ascii="Arial" w:eastAsia="Times New Roman" w:hAnsi="Arial" w:cs="Arial"/>
          <w:color w:val="000000"/>
          <w:sz w:val="25"/>
          <w:szCs w:val="25"/>
          <w:lang w:val="en-US" w:eastAsia="el-GR"/>
        </w:rPr>
        <w:lastRenderedPageBreak/>
        <w:t>period. Its significant distinguishing features are, however, still visible in material form.</w:t>
      </w:r>
    </w:p>
    <w:p w14:paraId="58E45B65" w14:textId="77777777" w:rsidR="00C81CF9" w:rsidRPr="00C81CF9" w:rsidRDefault="00C81CF9" w:rsidP="00C81CF9">
      <w:pPr>
        <w:numPr>
          <w:ilvl w:val="0"/>
          <w:numId w:val="1"/>
        </w:numPr>
        <w:spacing w:after="0" w:line="240" w:lineRule="auto"/>
        <w:ind w:left="387"/>
        <w:rPr>
          <w:rFonts w:ascii="Arial" w:eastAsia="Times New Roman" w:hAnsi="Arial" w:cs="Arial"/>
          <w:color w:val="000000"/>
          <w:sz w:val="25"/>
          <w:szCs w:val="25"/>
          <w:lang w:val="en-US" w:eastAsia="el-GR"/>
        </w:rPr>
      </w:pPr>
      <w:r w:rsidRPr="00C81CF9">
        <w:rPr>
          <w:rFonts w:ascii="Arial" w:eastAsia="Times New Roman" w:hAnsi="Arial" w:cs="Arial"/>
          <w:color w:val="000000"/>
          <w:sz w:val="25"/>
          <w:szCs w:val="25"/>
          <w:lang w:val="en-US" w:eastAsia="el-GR"/>
        </w:rPr>
        <w:t>continuing landscape is one which retains an active social role in contemporary society closely associated with the traditional way of life, and in which the evolutionary process is still in progress. At the same time it exhibits significant material evidence of its evolution over time.</w:t>
      </w:r>
    </w:p>
    <w:p w14:paraId="4B9328C1" w14:textId="77777777" w:rsidR="00C81CF9" w:rsidRPr="00C81CF9" w:rsidRDefault="00C81CF9" w:rsidP="00C81CF9">
      <w:pPr>
        <w:spacing w:after="0" w:line="240" w:lineRule="auto"/>
        <w:rPr>
          <w:rFonts w:ascii="Arial" w:eastAsia="Times New Roman" w:hAnsi="Arial" w:cs="Arial"/>
          <w:color w:val="000000"/>
          <w:sz w:val="25"/>
          <w:szCs w:val="25"/>
          <w:lang w:val="en-US" w:eastAsia="el-GR"/>
        </w:rPr>
      </w:pPr>
      <w:r w:rsidRPr="00C81CF9">
        <w:rPr>
          <w:rFonts w:ascii="Arial" w:eastAsia="Times New Roman" w:hAnsi="Arial" w:cs="Arial"/>
          <w:color w:val="000000"/>
          <w:sz w:val="25"/>
          <w:szCs w:val="25"/>
          <w:lang w:val="en-US" w:eastAsia="el-GR"/>
        </w:rPr>
        <w:t>The final category is the </w:t>
      </w:r>
      <w:r w:rsidRPr="00C81CF9">
        <w:rPr>
          <w:rFonts w:ascii="Arial" w:eastAsia="Times New Roman" w:hAnsi="Arial" w:cs="Arial"/>
          <w:b/>
          <w:bCs/>
          <w:color w:val="000000"/>
          <w:sz w:val="25"/>
          <w:szCs w:val="25"/>
          <w:lang w:val="en-US" w:eastAsia="el-GR"/>
        </w:rPr>
        <w:t>associative cultural landscape</w:t>
      </w:r>
      <w:r w:rsidRPr="00C81CF9">
        <w:rPr>
          <w:rFonts w:ascii="Arial" w:eastAsia="Times New Roman" w:hAnsi="Arial" w:cs="Arial"/>
          <w:color w:val="000000"/>
          <w:sz w:val="25"/>
          <w:szCs w:val="25"/>
          <w:lang w:val="en-US" w:eastAsia="el-GR"/>
        </w:rPr>
        <w:t>. The inclusion of such landscapes on the World Heritage List is justifiable by virtue of the powerful religious, artistic or cultural associations of the natural element rather than material cultural evidence, which may be insignificant or even absent.</w:t>
      </w:r>
    </w:p>
    <w:p w14:paraId="678F3FA4" w14:textId="77777777" w:rsidR="00C81CF9" w:rsidRPr="00C81CF9" w:rsidRDefault="00C81CF9" w:rsidP="00C81CF9">
      <w:pPr>
        <w:spacing w:before="120" w:after="120" w:line="240" w:lineRule="auto"/>
        <w:outlineLvl w:val="1"/>
        <w:rPr>
          <w:rFonts w:ascii="Arial" w:eastAsia="Times New Roman" w:hAnsi="Arial" w:cs="Arial"/>
          <w:color w:val="000000"/>
          <w:sz w:val="65"/>
          <w:szCs w:val="65"/>
          <w:lang w:val="en-US" w:eastAsia="el-GR"/>
        </w:rPr>
      </w:pPr>
      <w:r w:rsidRPr="00C81CF9">
        <w:rPr>
          <w:rFonts w:ascii="Arial" w:eastAsia="Times New Roman" w:hAnsi="Arial" w:cs="Arial"/>
          <w:color w:val="000000"/>
          <w:sz w:val="65"/>
          <w:szCs w:val="65"/>
          <w:lang w:val="en-US" w:eastAsia="el-GR"/>
        </w:rPr>
        <w:t>Meetings</w:t>
      </w:r>
    </w:p>
    <w:p w14:paraId="7D895403" w14:textId="77777777" w:rsidR="00C81CF9" w:rsidRPr="00C81CF9" w:rsidRDefault="00C81CF9" w:rsidP="00C81CF9">
      <w:pPr>
        <w:spacing w:before="120" w:after="120" w:line="240" w:lineRule="auto"/>
        <w:outlineLvl w:val="2"/>
        <w:rPr>
          <w:rFonts w:ascii="Arial" w:eastAsia="Times New Roman" w:hAnsi="Arial" w:cs="Arial"/>
          <w:color w:val="000000"/>
          <w:sz w:val="57"/>
          <w:szCs w:val="57"/>
          <w:lang w:val="en-US" w:eastAsia="el-GR"/>
        </w:rPr>
      </w:pPr>
      <w:r w:rsidRPr="00C81CF9">
        <w:rPr>
          <w:rFonts w:ascii="Arial" w:eastAsia="Times New Roman" w:hAnsi="Arial" w:cs="Arial"/>
          <w:color w:val="000000"/>
          <w:sz w:val="57"/>
          <w:szCs w:val="57"/>
          <w:lang w:val="en-US" w:eastAsia="el-GR"/>
        </w:rPr>
        <w:t>World Heritage Regional Thematic Expert Meetings on Cultural Landscapes 1992 - 2007</w:t>
      </w:r>
    </w:p>
    <w:p w14:paraId="1868E457" w14:textId="77777777" w:rsidR="00C81CF9" w:rsidRPr="00C81CF9" w:rsidRDefault="00C81CF9" w:rsidP="00C81CF9">
      <w:pPr>
        <w:numPr>
          <w:ilvl w:val="0"/>
          <w:numId w:val="2"/>
        </w:numPr>
        <w:spacing w:after="0" w:line="240" w:lineRule="auto"/>
        <w:ind w:left="387"/>
        <w:rPr>
          <w:rFonts w:ascii="Arial" w:eastAsia="Times New Roman" w:hAnsi="Arial" w:cs="Arial"/>
          <w:color w:val="000000"/>
          <w:sz w:val="25"/>
          <w:szCs w:val="25"/>
          <w:lang w:val="en-US" w:eastAsia="el-GR"/>
        </w:rPr>
      </w:pPr>
      <w:hyperlink r:id="rId6" w:tgtFrame="7frOQxd0h1Ig0IMVkBIhG0-" w:history="1">
        <w:r w:rsidRPr="00C81CF9">
          <w:rPr>
            <w:rFonts w:ascii="Arial" w:eastAsia="Times New Roman" w:hAnsi="Arial" w:cs="Arial"/>
            <w:color w:val="2D649E"/>
            <w:sz w:val="25"/>
            <w:szCs w:val="25"/>
            <w:u w:val="single"/>
            <w:lang w:val="en-US" w:eastAsia="el-GR"/>
          </w:rPr>
          <w:t>Thematic meeting of experts on the agro-pastoral cultural landscapes in the Mediterranean, Meyrueis, Lozère, France, September 20-22, 2007</w:t>
        </w:r>
      </w:hyperlink>
    </w:p>
    <w:p w14:paraId="0B0C8ACA" w14:textId="77777777" w:rsidR="00C81CF9" w:rsidRPr="00C81CF9" w:rsidRDefault="00C81CF9" w:rsidP="00C81CF9">
      <w:pPr>
        <w:numPr>
          <w:ilvl w:val="0"/>
          <w:numId w:val="2"/>
        </w:numPr>
        <w:spacing w:after="0" w:line="240" w:lineRule="auto"/>
        <w:ind w:left="387"/>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val="en-US" w:eastAsia="el-GR"/>
        </w:rPr>
        <w:t>Meeting of Experts on Cultural Landscapes in the Caribbean: Identification and Safeguarding Strategies, Santiago de Cuba, November 7-10, 2005</w:t>
      </w:r>
      <w:r w:rsidRPr="00C81CF9">
        <w:rPr>
          <w:rFonts w:ascii="Arial" w:eastAsia="Times New Roman" w:hAnsi="Arial" w:cs="Arial"/>
          <w:color w:val="000000"/>
          <w:sz w:val="25"/>
          <w:szCs w:val="25"/>
          <w:lang w:val="en-US" w:eastAsia="el-GR"/>
        </w:rPr>
        <w:br/>
      </w:r>
      <w:hyperlink r:id="rId7" w:tgtFrame="goQSw8F05aRtl7ZKrw8kCmA" w:history="1">
        <w:r w:rsidRPr="00C81CF9">
          <w:rPr>
            <w:rFonts w:ascii="Arial" w:eastAsia="Times New Roman" w:hAnsi="Arial" w:cs="Arial"/>
            <w:color w:val="2D649E"/>
            <w:sz w:val="25"/>
            <w:szCs w:val="25"/>
            <w:u w:val="single"/>
            <w:lang w:val="en-US" w:eastAsia="el-GR"/>
          </w:rPr>
          <w:t>Background paper ingles Nov 3.doc</w:t>
        </w:r>
      </w:hyperlink>
      <w:r w:rsidRPr="00C81CF9">
        <w:rPr>
          <w:rFonts w:ascii="Arial" w:eastAsia="Times New Roman" w:hAnsi="Arial" w:cs="Arial"/>
          <w:color w:val="000000"/>
          <w:sz w:val="25"/>
          <w:szCs w:val="25"/>
          <w:lang w:val="en-US" w:eastAsia="el-GR"/>
        </w:rPr>
        <w:br/>
      </w:r>
      <w:hyperlink r:id="rId8" w:tgtFrame="MEh3PkUh34WXJaiYC9o4aZb" w:history="1">
        <w:r w:rsidRPr="00C81CF9">
          <w:rPr>
            <w:rFonts w:ascii="Arial" w:eastAsia="Times New Roman" w:hAnsi="Arial" w:cs="Arial"/>
            <w:color w:val="2D649E"/>
            <w:sz w:val="25"/>
            <w:szCs w:val="25"/>
            <w:u w:val="single"/>
            <w:lang w:val="en-US" w:eastAsia="el-GR"/>
          </w:rPr>
          <w:t>Background paper español Nov 3.doc</w:t>
        </w:r>
      </w:hyperlink>
      <w:r w:rsidRPr="00C81CF9">
        <w:rPr>
          <w:rFonts w:ascii="Arial" w:eastAsia="Times New Roman" w:hAnsi="Arial" w:cs="Arial"/>
          <w:color w:val="000000"/>
          <w:sz w:val="25"/>
          <w:szCs w:val="25"/>
          <w:lang w:val="en-US" w:eastAsia="el-GR"/>
        </w:rPr>
        <w:br/>
      </w:r>
      <w:hyperlink r:id="rId9" w:tgtFrame="6qIGYWMfMsKMlDYqp63EQ91" w:history="1">
        <w:r w:rsidRPr="00C81CF9">
          <w:rPr>
            <w:rFonts w:ascii="Arial" w:eastAsia="Times New Roman" w:hAnsi="Arial" w:cs="Arial"/>
            <w:color w:val="2D649E"/>
            <w:sz w:val="25"/>
            <w:szCs w:val="25"/>
            <w:u w:val="single"/>
            <w:lang w:val="en-US" w:eastAsia="el-GR"/>
          </w:rPr>
          <w:t xml:space="preserve">Santiago de Cuba Declaration. </w:t>
        </w:r>
        <w:r w:rsidRPr="00C81CF9">
          <w:rPr>
            <w:rFonts w:ascii="Arial" w:eastAsia="Times New Roman" w:hAnsi="Arial" w:cs="Arial"/>
            <w:color w:val="2D649E"/>
            <w:sz w:val="25"/>
            <w:szCs w:val="25"/>
            <w:u w:val="single"/>
            <w:lang w:eastAsia="el-GR"/>
          </w:rPr>
          <w:t>ENGLISH.FINAL.doc</w:t>
        </w:r>
      </w:hyperlink>
      <w:r w:rsidRPr="00C81CF9">
        <w:rPr>
          <w:rFonts w:ascii="Arial" w:eastAsia="Times New Roman" w:hAnsi="Arial" w:cs="Arial"/>
          <w:color w:val="000000"/>
          <w:sz w:val="25"/>
          <w:szCs w:val="25"/>
          <w:lang w:eastAsia="el-GR"/>
        </w:rPr>
        <w:br/>
      </w:r>
      <w:hyperlink r:id="rId10" w:tgtFrame="eqe0mxM6AAAhrd1U1SfnyG3" w:history="1">
        <w:r w:rsidRPr="00C81CF9">
          <w:rPr>
            <w:rFonts w:ascii="Arial" w:eastAsia="Times New Roman" w:hAnsi="Arial" w:cs="Arial"/>
            <w:color w:val="2D649E"/>
            <w:sz w:val="25"/>
            <w:szCs w:val="25"/>
            <w:u w:val="single"/>
            <w:lang w:eastAsia="el-GR"/>
          </w:rPr>
          <w:t>Declaración de Santiago de Cuba. espanol.doc</w:t>
        </w:r>
      </w:hyperlink>
    </w:p>
    <w:p w14:paraId="7B352F29" w14:textId="77777777" w:rsidR="00C81CF9" w:rsidRPr="00C81CF9" w:rsidRDefault="00C81CF9" w:rsidP="00C81CF9">
      <w:pPr>
        <w:numPr>
          <w:ilvl w:val="0"/>
          <w:numId w:val="2"/>
        </w:numPr>
        <w:spacing w:after="0" w:line="240" w:lineRule="auto"/>
        <w:ind w:left="387"/>
        <w:rPr>
          <w:rFonts w:ascii="Arial" w:eastAsia="Times New Roman" w:hAnsi="Arial" w:cs="Arial"/>
          <w:color w:val="000000"/>
          <w:sz w:val="25"/>
          <w:szCs w:val="25"/>
          <w:lang w:val="en-US" w:eastAsia="el-GR"/>
        </w:rPr>
      </w:pPr>
      <w:hyperlink r:id="rId11" w:tgtFrame="91p5JG_2dY_wxRnqIhwwpIf" w:history="1">
        <w:r w:rsidRPr="00C81CF9">
          <w:rPr>
            <w:rFonts w:ascii="Arial" w:eastAsia="Times New Roman" w:hAnsi="Arial" w:cs="Arial"/>
            <w:color w:val="2D649E"/>
            <w:sz w:val="25"/>
            <w:szCs w:val="25"/>
            <w:u w:val="single"/>
            <w:lang w:val="en-US" w:eastAsia="el-GR"/>
          </w:rPr>
          <w:t>Regional Expert Meeting on Plantation systems in the Carribean, Paramaribo, Suriname, July 17-19, 2001</w:t>
        </w:r>
      </w:hyperlink>
    </w:p>
    <w:p w14:paraId="425F388C" w14:textId="77777777" w:rsidR="00C81CF9" w:rsidRPr="00C81CF9" w:rsidRDefault="00C81CF9" w:rsidP="00C81CF9">
      <w:pPr>
        <w:numPr>
          <w:ilvl w:val="0"/>
          <w:numId w:val="2"/>
        </w:numPr>
        <w:spacing w:after="0" w:line="240" w:lineRule="auto"/>
        <w:ind w:left="387"/>
        <w:rPr>
          <w:rFonts w:ascii="Arial" w:eastAsia="Times New Roman" w:hAnsi="Arial" w:cs="Arial"/>
          <w:color w:val="000000"/>
          <w:sz w:val="25"/>
          <w:szCs w:val="25"/>
          <w:lang w:val="en-US" w:eastAsia="el-GR"/>
        </w:rPr>
      </w:pPr>
      <w:hyperlink r:id="rId12" w:tgtFrame="O3A-XFdj2IZxiNhH9hEZQ7B" w:history="1">
        <w:r w:rsidRPr="00C81CF9">
          <w:rPr>
            <w:rFonts w:ascii="Arial" w:eastAsia="Times New Roman" w:hAnsi="Arial" w:cs="Arial"/>
            <w:color w:val="2D649E"/>
            <w:sz w:val="25"/>
            <w:szCs w:val="25"/>
            <w:u w:val="single"/>
            <w:lang w:val="en-US" w:eastAsia="el-GR"/>
          </w:rPr>
          <w:t>States Parties Meeting towards a joint nomination of areas of the Alpine Arc for the World Heritage List, Turin, Italy, July 5-8, 2001</w:t>
        </w:r>
      </w:hyperlink>
    </w:p>
    <w:p w14:paraId="5A09280D" w14:textId="77777777" w:rsidR="00C81CF9" w:rsidRPr="00C81CF9" w:rsidRDefault="00C81CF9" w:rsidP="00C81CF9">
      <w:pPr>
        <w:numPr>
          <w:ilvl w:val="0"/>
          <w:numId w:val="2"/>
        </w:numPr>
        <w:spacing w:after="0" w:line="240" w:lineRule="auto"/>
        <w:ind w:left="387"/>
        <w:rPr>
          <w:rFonts w:ascii="Arial" w:eastAsia="Times New Roman" w:hAnsi="Arial" w:cs="Arial"/>
          <w:color w:val="000000"/>
          <w:sz w:val="25"/>
          <w:szCs w:val="25"/>
          <w:lang w:val="en-US" w:eastAsia="el-GR"/>
        </w:rPr>
      </w:pPr>
      <w:r w:rsidRPr="00C81CF9">
        <w:rPr>
          <w:rFonts w:ascii="Arial" w:eastAsia="Times New Roman" w:hAnsi="Arial" w:cs="Arial"/>
          <w:color w:val="000000"/>
          <w:sz w:val="25"/>
          <w:szCs w:val="25"/>
          <w:lang w:val="en-US" w:eastAsia="el-GR"/>
        </w:rPr>
        <w:t>World Heritage Thematic Expert Meeting on Vineyard Cultural Landscapes (Hungary, July 2001)</w:t>
      </w:r>
      <w:r w:rsidRPr="00C81CF9">
        <w:rPr>
          <w:rFonts w:ascii="Arial" w:eastAsia="Times New Roman" w:hAnsi="Arial" w:cs="Arial"/>
          <w:color w:val="000000"/>
          <w:sz w:val="25"/>
          <w:szCs w:val="25"/>
          <w:lang w:val="en-US" w:eastAsia="el-GR"/>
        </w:rPr>
        <w:br/>
      </w:r>
      <w:hyperlink r:id="rId13" w:tgtFrame="zHYIPqBvO7jBaPHWq0mNcTr" w:history="1">
        <w:r w:rsidRPr="00C81CF9">
          <w:rPr>
            <w:rFonts w:ascii="Arial" w:eastAsia="Times New Roman" w:hAnsi="Arial" w:cs="Arial"/>
            <w:color w:val="2D649E"/>
            <w:sz w:val="25"/>
            <w:szCs w:val="25"/>
            <w:u w:val="single"/>
            <w:lang w:val="en-US" w:eastAsia="el-GR"/>
          </w:rPr>
          <w:t>whc-01-conf208-inf7e.pdf</w:t>
        </w:r>
      </w:hyperlink>
    </w:p>
    <w:p w14:paraId="2C5268B8" w14:textId="77777777" w:rsidR="00C81CF9" w:rsidRPr="00C81CF9" w:rsidRDefault="00C81CF9" w:rsidP="00C81CF9">
      <w:pPr>
        <w:numPr>
          <w:ilvl w:val="0"/>
          <w:numId w:val="2"/>
        </w:numPr>
        <w:spacing w:after="0" w:line="240" w:lineRule="auto"/>
        <w:ind w:left="387"/>
        <w:rPr>
          <w:rFonts w:ascii="Arial" w:eastAsia="Times New Roman" w:hAnsi="Arial" w:cs="Arial"/>
          <w:color w:val="000000"/>
          <w:sz w:val="25"/>
          <w:szCs w:val="25"/>
          <w:lang w:val="en-US" w:eastAsia="el-GR"/>
        </w:rPr>
      </w:pPr>
      <w:r w:rsidRPr="00C81CF9">
        <w:rPr>
          <w:rFonts w:ascii="Arial" w:eastAsia="Times New Roman" w:hAnsi="Arial" w:cs="Arial"/>
          <w:color w:val="000000"/>
          <w:sz w:val="25"/>
          <w:szCs w:val="25"/>
          <w:lang w:val="en-US" w:eastAsia="el-GR"/>
        </w:rPr>
        <w:t>UNESCO World Heritage Centre / Agency for Cultural Affairs of Japan / Wakayama Prefectural Government (ed.): UNESCO Thematic Expert Meeting on Asia-Pacific Sacred Mountains. 5-10 September 2001, Wakayama City, Japan. Final Report.</w:t>
      </w:r>
      <w:r w:rsidRPr="00C81CF9">
        <w:rPr>
          <w:rFonts w:ascii="Arial" w:eastAsia="Times New Roman" w:hAnsi="Arial" w:cs="Arial"/>
          <w:color w:val="000000"/>
          <w:sz w:val="25"/>
          <w:szCs w:val="25"/>
          <w:lang w:val="en-US" w:eastAsia="el-GR"/>
        </w:rPr>
        <w:br/>
      </w:r>
      <w:hyperlink r:id="rId14" w:tgtFrame="8NxSXP9dTEervFuXC5dkZKV" w:history="1">
        <w:r w:rsidRPr="00C81CF9">
          <w:rPr>
            <w:rFonts w:ascii="Arial" w:eastAsia="Times New Roman" w:hAnsi="Arial" w:cs="Arial"/>
            <w:color w:val="2D649E"/>
            <w:sz w:val="25"/>
            <w:szCs w:val="25"/>
            <w:u w:val="single"/>
            <w:lang w:val="en-US" w:eastAsia="el-GR"/>
          </w:rPr>
          <w:t>http://unesdoc.unesco.org/images/0012/001265/126500e.pdf</w:t>
        </w:r>
      </w:hyperlink>
    </w:p>
    <w:p w14:paraId="70882731" w14:textId="77777777" w:rsidR="00C81CF9" w:rsidRPr="00C81CF9" w:rsidRDefault="00C81CF9" w:rsidP="00C81CF9">
      <w:pPr>
        <w:numPr>
          <w:ilvl w:val="0"/>
          <w:numId w:val="2"/>
        </w:numPr>
        <w:spacing w:after="0" w:line="240" w:lineRule="auto"/>
        <w:ind w:left="387"/>
        <w:rPr>
          <w:rFonts w:ascii="Arial" w:eastAsia="Times New Roman" w:hAnsi="Arial" w:cs="Arial"/>
          <w:color w:val="000000"/>
          <w:sz w:val="25"/>
          <w:szCs w:val="25"/>
          <w:lang w:val="en-US" w:eastAsia="el-GR"/>
        </w:rPr>
      </w:pPr>
      <w:r w:rsidRPr="00C81CF9">
        <w:rPr>
          <w:rFonts w:ascii="Arial" w:eastAsia="Times New Roman" w:hAnsi="Arial" w:cs="Arial"/>
          <w:color w:val="000000"/>
          <w:sz w:val="25"/>
          <w:szCs w:val="25"/>
          <w:lang w:val="en-US" w:eastAsia="el-GR"/>
        </w:rPr>
        <w:lastRenderedPageBreak/>
        <w:t>Expert Meeting on Desert Landscapes and Oasis Systems (Oasis Kharga, Egypt, 2001)</w:t>
      </w:r>
      <w:r w:rsidRPr="00C81CF9">
        <w:rPr>
          <w:rFonts w:ascii="Arial" w:eastAsia="Times New Roman" w:hAnsi="Arial" w:cs="Arial"/>
          <w:color w:val="000000"/>
          <w:sz w:val="25"/>
          <w:szCs w:val="25"/>
          <w:lang w:val="en-US" w:eastAsia="el-GR"/>
        </w:rPr>
        <w:br/>
      </w:r>
      <w:hyperlink r:id="rId15" w:tgtFrame="i6tlc4psxT-ni1kjqx20zVo" w:history="1">
        <w:r w:rsidRPr="00C81CF9">
          <w:rPr>
            <w:rFonts w:ascii="Arial" w:eastAsia="Times New Roman" w:hAnsi="Arial" w:cs="Arial"/>
            <w:color w:val="2D649E"/>
            <w:sz w:val="25"/>
            <w:szCs w:val="25"/>
            <w:u w:val="single"/>
            <w:lang w:val="en-US" w:eastAsia="el-GR"/>
          </w:rPr>
          <w:t>whc-01-conf208-inf10e.pdf</w:t>
        </w:r>
      </w:hyperlink>
    </w:p>
    <w:p w14:paraId="32548687" w14:textId="77777777" w:rsidR="00C81CF9" w:rsidRPr="00C81CF9" w:rsidRDefault="00C81CF9" w:rsidP="00C81CF9">
      <w:pPr>
        <w:numPr>
          <w:ilvl w:val="0"/>
          <w:numId w:val="2"/>
        </w:numPr>
        <w:spacing w:after="0" w:line="240" w:lineRule="auto"/>
        <w:ind w:left="387"/>
        <w:rPr>
          <w:rFonts w:ascii="Arial" w:eastAsia="Times New Roman" w:hAnsi="Arial" w:cs="Arial"/>
          <w:color w:val="000000"/>
          <w:sz w:val="25"/>
          <w:szCs w:val="25"/>
          <w:lang w:val="en-US" w:eastAsia="el-GR"/>
        </w:rPr>
      </w:pPr>
      <w:hyperlink r:id="rId16" w:tgtFrame="8pbWiursvKaACAnsQCvbHmS" w:history="1">
        <w:r w:rsidRPr="00C81CF9">
          <w:rPr>
            <w:rFonts w:ascii="Arial" w:eastAsia="Times New Roman" w:hAnsi="Arial" w:cs="Arial"/>
            <w:color w:val="2D649E"/>
            <w:sz w:val="25"/>
            <w:szCs w:val="25"/>
            <w:u w:val="single"/>
            <w:lang w:val="en-US" w:eastAsia="el-GR"/>
          </w:rPr>
          <w:t>Regional Expert Meeting on Cultural Landscapes in Central America, San José, Costa Rica, September 27-29, 2000</w:t>
        </w:r>
      </w:hyperlink>
    </w:p>
    <w:p w14:paraId="6FB9A91B" w14:textId="77777777" w:rsidR="00C81CF9" w:rsidRPr="00C81CF9" w:rsidRDefault="00C81CF9" w:rsidP="00C81CF9">
      <w:pPr>
        <w:numPr>
          <w:ilvl w:val="0"/>
          <w:numId w:val="2"/>
        </w:numPr>
        <w:spacing w:after="0" w:line="240" w:lineRule="auto"/>
        <w:ind w:left="387"/>
        <w:rPr>
          <w:rFonts w:ascii="Arial" w:eastAsia="Times New Roman" w:hAnsi="Arial" w:cs="Arial"/>
          <w:color w:val="000000"/>
          <w:sz w:val="25"/>
          <w:szCs w:val="25"/>
          <w:lang w:val="en-US" w:eastAsia="el-GR"/>
        </w:rPr>
      </w:pPr>
      <w:r w:rsidRPr="00C81CF9">
        <w:rPr>
          <w:rFonts w:ascii="Arial" w:eastAsia="Times New Roman" w:hAnsi="Arial" w:cs="Arial"/>
          <w:color w:val="000000"/>
          <w:sz w:val="25"/>
          <w:szCs w:val="25"/>
          <w:lang w:val="en-US" w:eastAsia="el-GR"/>
        </w:rPr>
        <w:t>Thematic Expert Meeting in Potential Natural World Heritage in the Alps (Hallstatt, Austria, 2000)</w:t>
      </w:r>
      <w:r w:rsidRPr="00C81CF9">
        <w:rPr>
          <w:rFonts w:ascii="Arial" w:eastAsia="Times New Roman" w:hAnsi="Arial" w:cs="Arial"/>
          <w:color w:val="000000"/>
          <w:sz w:val="25"/>
          <w:szCs w:val="25"/>
          <w:lang w:val="en-US" w:eastAsia="el-GR"/>
        </w:rPr>
        <w:br/>
      </w:r>
      <w:hyperlink r:id="rId17" w:tgtFrame="vdT_k_3TEmWn4SvJtYrOm3H" w:history="1">
        <w:r w:rsidRPr="00C81CF9">
          <w:rPr>
            <w:rFonts w:ascii="Arial" w:eastAsia="Times New Roman" w:hAnsi="Arial" w:cs="Arial"/>
            <w:color w:val="2D649E"/>
            <w:sz w:val="25"/>
            <w:szCs w:val="25"/>
            <w:u w:val="single"/>
            <w:lang w:val="en-US" w:eastAsia="el-GR"/>
          </w:rPr>
          <w:t>whc-00-conf204-web2e.pdf</w:t>
        </w:r>
      </w:hyperlink>
    </w:p>
    <w:p w14:paraId="40995643" w14:textId="77777777" w:rsidR="00C81CF9" w:rsidRPr="00C81CF9" w:rsidRDefault="00C81CF9" w:rsidP="00C81CF9">
      <w:pPr>
        <w:numPr>
          <w:ilvl w:val="0"/>
          <w:numId w:val="2"/>
        </w:numPr>
        <w:spacing w:after="0" w:line="240" w:lineRule="auto"/>
        <w:ind w:left="387"/>
        <w:rPr>
          <w:rFonts w:ascii="Arial" w:eastAsia="Times New Roman" w:hAnsi="Arial" w:cs="Arial"/>
          <w:color w:val="000000"/>
          <w:sz w:val="25"/>
          <w:szCs w:val="25"/>
          <w:lang w:val="en-US" w:eastAsia="el-GR"/>
        </w:rPr>
      </w:pPr>
      <w:hyperlink r:id="rId18" w:tgtFrame="sDXE43NIrpbEUCNGS6swTZo" w:history="1">
        <w:r w:rsidRPr="00C81CF9">
          <w:rPr>
            <w:rFonts w:ascii="Arial" w:eastAsia="Times New Roman" w:hAnsi="Arial" w:cs="Arial"/>
            <w:color w:val="2D649E"/>
            <w:sz w:val="25"/>
            <w:szCs w:val="25"/>
            <w:u w:val="single"/>
            <w:lang w:val="en-US" w:eastAsia="el-GR"/>
          </w:rPr>
          <w:t>Regional Expert Meeting on Cultural Landscapes in Eastern Europe, Bialystok, Poland, 29 September- 3 October, 1999</w:t>
        </w:r>
      </w:hyperlink>
    </w:p>
    <w:p w14:paraId="558F2014" w14:textId="77777777" w:rsidR="00C81CF9" w:rsidRPr="00C81CF9" w:rsidRDefault="00C81CF9" w:rsidP="00C81CF9">
      <w:pPr>
        <w:numPr>
          <w:ilvl w:val="0"/>
          <w:numId w:val="2"/>
        </w:numPr>
        <w:spacing w:after="0" w:line="240" w:lineRule="auto"/>
        <w:ind w:left="387"/>
        <w:rPr>
          <w:rFonts w:ascii="Arial" w:eastAsia="Times New Roman" w:hAnsi="Arial" w:cs="Arial"/>
          <w:color w:val="000000"/>
          <w:sz w:val="25"/>
          <w:szCs w:val="25"/>
          <w:lang w:val="en-US" w:eastAsia="el-GR"/>
        </w:rPr>
      </w:pPr>
      <w:hyperlink r:id="rId19" w:tgtFrame="9aAQphk3SX0KzgdGHZnOUkz" w:history="1">
        <w:r w:rsidRPr="00C81CF9">
          <w:rPr>
            <w:rFonts w:ascii="Arial" w:eastAsia="Times New Roman" w:hAnsi="Arial" w:cs="Arial"/>
            <w:color w:val="2D649E"/>
            <w:sz w:val="25"/>
            <w:szCs w:val="25"/>
            <w:u w:val="single"/>
            <w:lang w:val="en-US" w:eastAsia="el-GR"/>
          </w:rPr>
          <w:t>Expert Meeting on the Management Guidelines for Cultural Landscapes (Banska Stiavnica, Slovakia, June 1999)</w:t>
        </w:r>
      </w:hyperlink>
    </w:p>
    <w:p w14:paraId="6ECE9400" w14:textId="77777777" w:rsidR="00C81CF9" w:rsidRPr="00C81CF9" w:rsidRDefault="00C81CF9" w:rsidP="00C81CF9">
      <w:pPr>
        <w:numPr>
          <w:ilvl w:val="0"/>
          <w:numId w:val="2"/>
        </w:numPr>
        <w:spacing w:after="0" w:line="240" w:lineRule="auto"/>
        <w:ind w:left="387"/>
        <w:rPr>
          <w:rFonts w:ascii="Arial" w:eastAsia="Times New Roman" w:hAnsi="Arial" w:cs="Arial"/>
          <w:color w:val="000000"/>
          <w:sz w:val="25"/>
          <w:szCs w:val="25"/>
          <w:lang w:val="en-US" w:eastAsia="el-GR"/>
        </w:rPr>
      </w:pPr>
      <w:hyperlink r:id="rId20" w:tgtFrame="WRIjuEZIegoUg_R3wgaBp5H" w:history="1">
        <w:r w:rsidRPr="00C81CF9">
          <w:rPr>
            <w:rFonts w:ascii="Arial" w:eastAsia="Times New Roman" w:hAnsi="Arial" w:cs="Arial"/>
            <w:color w:val="2D649E"/>
            <w:sz w:val="25"/>
            <w:szCs w:val="25"/>
            <w:u w:val="single"/>
            <w:lang w:val="en-US" w:eastAsia="el-GR"/>
          </w:rPr>
          <w:t>Expert Meeting on African Cultural Landscapes, Tiwi, Kenya, March 9-14, 1999</w:t>
        </w:r>
      </w:hyperlink>
    </w:p>
    <w:p w14:paraId="0610C40E" w14:textId="77777777" w:rsidR="00C81CF9" w:rsidRPr="00C81CF9" w:rsidRDefault="00C81CF9" w:rsidP="00C81CF9">
      <w:pPr>
        <w:numPr>
          <w:ilvl w:val="0"/>
          <w:numId w:val="2"/>
        </w:numPr>
        <w:spacing w:after="0" w:line="240" w:lineRule="auto"/>
        <w:ind w:left="387"/>
        <w:rPr>
          <w:rFonts w:ascii="Arial" w:eastAsia="Times New Roman" w:hAnsi="Arial" w:cs="Arial"/>
          <w:color w:val="000000"/>
          <w:sz w:val="25"/>
          <w:szCs w:val="25"/>
          <w:lang w:val="en-US" w:eastAsia="el-GR"/>
        </w:rPr>
      </w:pPr>
      <w:hyperlink r:id="rId21" w:tgtFrame="1LkCe7DtbwcfsQuBtDEtCDW" w:history="1">
        <w:r w:rsidRPr="00C81CF9">
          <w:rPr>
            <w:rFonts w:ascii="Arial" w:eastAsia="Times New Roman" w:hAnsi="Arial" w:cs="Arial"/>
            <w:color w:val="2D649E"/>
            <w:sz w:val="25"/>
            <w:szCs w:val="25"/>
            <w:u w:val="single"/>
            <w:lang w:val="en-US" w:eastAsia="el-GR"/>
          </w:rPr>
          <w:t>Regional Thematic Meeting on Cultural Landscapes in the Andes, Arequipa / Chivay, Peru, May 17-22, 1998</w:t>
        </w:r>
      </w:hyperlink>
    </w:p>
    <w:p w14:paraId="4C3E10E5" w14:textId="77777777" w:rsidR="00C81CF9" w:rsidRPr="00C81CF9" w:rsidRDefault="00C81CF9" w:rsidP="00C81CF9">
      <w:pPr>
        <w:numPr>
          <w:ilvl w:val="0"/>
          <w:numId w:val="2"/>
        </w:numPr>
        <w:spacing w:after="0" w:line="240" w:lineRule="auto"/>
        <w:ind w:left="387"/>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val="en-US" w:eastAsia="el-GR"/>
        </w:rPr>
        <w:t xml:space="preserve">Von Droste, B., Rössler, M., Titchen, S. (eds.): Linking Nature and Culture. Report on the Global Strategy, Natural and Cultural Heritage Expert Meeting 25 to 29 March 1998, Amsterdam, Netherlands. </w:t>
      </w:r>
      <w:r w:rsidRPr="00C81CF9">
        <w:rPr>
          <w:rFonts w:ascii="Arial" w:eastAsia="Times New Roman" w:hAnsi="Arial" w:cs="Arial"/>
          <w:color w:val="000000"/>
          <w:sz w:val="25"/>
          <w:szCs w:val="25"/>
          <w:lang w:eastAsia="el-GR"/>
        </w:rPr>
        <w:t>(E)</w:t>
      </w:r>
    </w:p>
    <w:p w14:paraId="041B09CC" w14:textId="77777777" w:rsidR="00C81CF9" w:rsidRPr="00C81CF9" w:rsidRDefault="00C81CF9" w:rsidP="00C81CF9">
      <w:pPr>
        <w:numPr>
          <w:ilvl w:val="0"/>
          <w:numId w:val="2"/>
        </w:numPr>
        <w:spacing w:after="0" w:line="240" w:lineRule="auto"/>
        <w:ind w:left="387"/>
        <w:rPr>
          <w:rFonts w:ascii="Arial" w:eastAsia="Times New Roman" w:hAnsi="Arial" w:cs="Arial"/>
          <w:color w:val="000000"/>
          <w:sz w:val="25"/>
          <w:szCs w:val="25"/>
          <w:lang w:val="en-US" w:eastAsia="el-GR"/>
        </w:rPr>
      </w:pPr>
      <w:hyperlink r:id="rId22" w:tgtFrame="FsxcLfTdt_82JFwooluy0a7" w:history="1">
        <w:r w:rsidRPr="00C81CF9">
          <w:rPr>
            <w:rFonts w:ascii="Arial" w:eastAsia="Times New Roman" w:hAnsi="Arial" w:cs="Arial"/>
            <w:color w:val="2D649E"/>
            <w:sz w:val="25"/>
            <w:szCs w:val="25"/>
            <w:u w:val="single"/>
            <w:lang w:val="en-US" w:eastAsia="el-GR"/>
          </w:rPr>
          <w:t>Expert Meeting on European Cultural Landscapes of Outstanding Universal Value, Vienna, Austria, 21 April 1996</w:t>
        </w:r>
      </w:hyperlink>
    </w:p>
    <w:p w14:paraId="1C537A1A" w14:textId="77777777" w:rsidR="00C81CF9" w:rsidRPr="00C81CF9" w:rsidRDefault="00C81CF9" w:rsidP="00C81CF9">
      <w:pPr>
        <w:numPr>
          <w:ilvl w:val="0"/>
          <w:numId w:val="2"/>
        </w:numPr>
        <w:spacing w:after="0" w:line="240" w:lineRule="auto"/>
        <w:ind w:left="387"/>
        <w:rPr>
          <w:rFonts w:ascii="Arial" w:eastAsia="Times New Roman" w:hAnsi="Arial" w:cs="Arial"/>
          <w:color w:val="000000"/>
          <w:sz w:val="25"/>
          <w:szCs w:val="25"/>
          <w:lang w:val="en-US" w:eastAsia="el-GR"/>
        </w:rPr>
      </w:pPr>
      <w:hyperlink r:id="rId23" w:tgtFrame="IMFY4eLbc-1iZFBjl87a8w3" w:history="1">
        <w:r w:rsidRPr="00C81CF9">
          <w:rPr>
            <w:rFonts w:ascii="Arial" w:eastAsia="Times New Roman" w:hAnsi="Arial" w:cs="Arial"/>
            <w:color w:val="2D649E"/>
            <w:sz w:val="25"/>
            <w:szCs w:val="25"/>
            <w:u w:val="single"/>
            <w:lang w:val="en-US" w:eastAsia="el-GR"/>
          </w:rPr>
          <w:t>Expert Meeting on 'Evaluation of general Principles and Criteria for Nomination of natural World Heritage Sites', Parc national de la Vanoise, France, March 22-24, 1996</w:t>
        </w:r>
      </w:hyperlink>
    </w:p>
    <w:p w14:paraId="49800A9E" w14:textId="77777777" w:rsidR="00C81CF9" w:rsidRPr="00C81CF9" w:rsidRDefault="00C81CF9" w:rsidP="00C81CF9">
      <w:pPr>
        <w:numPr>
          <w:ilvl w:val="0"/>
          <w:numId w:val="2"/>
        </w:numPr>
        <w:spacing w:after="0" w:line="240" w:lineRule="auto"/>
        <w:ind w:left="387"/>
        <w:rPr>
          <w:rFonts w:ascii="Arial" w:eastAsia="Times New Roman" w:hAnsi="Arial" w:cs="Arial"/>
          <w:color w:val="000000"/>
          <w:sz w:val="25"/>
          <w:szCs w:val="25"/>
          <w:lang w:val="en-US" w:eastAsia="el-GR"/>
        </w:rPr>
      </w:pPr>
      <w:hyperlink r:id="rId24" w:tgtFrame="sird8lr3qvkJtpJSuGolIFB" w:history="1">
        <w:r w:rsidRPr="00C81CF9">
          <w:rPr>
            <w:rFonts w:ascii="Arial" w:eastAsia="Times New Roman" w:hAnsi="Arial" w:cs="Arial"/>
            <w:color w:val="2D649E"/>
            <w:sz w:val="25"/>
            <w:szCs w:val="25"/>
            <w:u w:val="single"/>
            <w:lang w:val="en-US" w:eastAsia="el-GR"/>
          </w:rPr>
          <w:t>The Asia-Pacific Regional Workshop on Associative Cultural Landscapes, New South Wales, Australie April 27-29, 1995</w:t>
        </w:r>
      </w:hyperlink>
    </w:p>
    <w:p w14:paraId="50241AB3" w14:textId="77777777" w:rsidR="00C81CF9" w:rsidRPr="00C81CF9" w:rsidRDefault="00C81CF9" w:rsidP="00C81CF9">
      <w:pPr>
        <w:numPr>
          <w:ilvl w:val="0"/>
          <w:numId w:val="2"/>
        </w:numPr>
        <w:spacing w:after="0" w:line="240" w:lineRule="auto"/>
        <w:ind w:left="387"/>
        <w:rPr>
          <w:rFonts w:ascii="Arial" w:eastAsia="Times New Roman" w:hAnsi="Arial" w:cs="Arial"/>
          <w:color w:val="000000"/>
          <w:sz w:val="25"/>
          <w:szCs w:val="25"/>
          <w:lang w:val="en-US" w:eastAsia="el-GR"/>
        </w:rPr>
      </w:pPr>
      <w:hyperlink r:id="rId25" w:tgtFrame="Ds4tBEq4ir5jlsSgwhPm8wF" w:history="1">
        <w:r w:rsidRPr="00C81CF9">
          <w:rPr>
            <w:rFonts w:ascii="Arial" w:eastAsia="Times New Roman" w:hAnsi="Arial" w:cs="Arial"/>
            <w:color w:val="2D649E"/>
            <w:sz w:val="25"/>
            <w:szCs w:val="25"/>
            <w:u w:val="single"/>
            <w:lang w:val="en-US" w:eastAsia="el-GR"/>
          </w:rPr>
          <w:t>Regional Thematic Study Meeting 'Asian Rice Culture and its Terraced Landscape', Manila, Philippines, 28 March - 4 April, 1995</w:t>
        </w:r>
      </w:hyperlink>
    </w:p>
    <w:p w14:paraId="142133ED" w14:textId="77777777" w:rsidR="00C81CF9" w:rsidRPr="00C81CF9" w:rsidRDefault="00C81CF9" w:rsidP="00C81CF9">
      <w:pPr>
        <w:numPr>
          <w:ilvl w:val="0"/>
          <w:numId w:val="2"/>
        </w:numPr>
        <w:spacing w:after="0" w:line="240" w:lineRule="auto"/>
        <w:ind w:left="387"/>
        <w:rPr>
          <w:rFonts w:ascii="Arial" w:eastAsia="Times New Roman" w:hAnsi="Arial" w:cs="Arial"/>
          <w:color w:val="000000"/>
          <w:sz w:val="25"/>
          <w:szCs w:val="25"/>
          <w:lang w:val="en-US" w:eastAsia="el-GR"/>
        </w:rPr>
      </w:pPr>
      <w:r w:rsidRPr="00C81CF9">
        <w:rPr>
          <w:rFonts w:ascii="Arial" w:eastAsia="Times New Roman" w:hAnsi="Arial" w:cs="Arial"/>
          <w:color w:val="000000"/>
          <w:sz w:val="25"/>
          <w:szCs w:val="25"/>
          <w:lang w:val="en-US" w:eastAsia="el-GR"/>
        </w:rPr>
        <w:t>Expert Meeting on Routes as Part of the Cultural Heritage (Spain, November 1994)</w:t>
      </w:r>
      <w:r w:rsidRPr="00C81CF9">
        <w:rPr>
          <w:rFonts w:ascii="Arial" w:eastAsia="Times New Roman" w:hAnsi="Arial" w:cs="Arial"/>
          <w:color w:val="000000"/>
          <w:sz w:val="25"/>
          <w:szCs w:val="25"/>
          <w:lang w:val="en-US" w:eastAsia="el-GR"/>
        </w:rPr>
        <w:br/>
      </w:r>
      <w:hyperlink r:id="rId26" w:tgtFrame="nWfTxcIQWCOyd85Txo_QT4-" w:history="1">
        <w:r w:rsidRPr="00C81CF9">
          <w:rPr>
            <w:rFonts w:ascii="Arial" w:eastAsia="Times New Roman" w:hAnsi="Arial" w:cs="Arial"/>
            <w:color w:val="2D649E"/>
            <w:sz w:val="25"/>
            <w:szCs w:val="25"/>
            <w:u w:val="single"/>
            <w:lang w:val="en-US" w:eastAsia="el-GR"/>
          </w:rPr>
          <w:t>whc-94-conf003-inf13e.pdf</w:t>
        </w:r>
      </w:hyperlink>
    </w:p>
    <w:p w14:paraId="58D1B7FB" w14:textId="77777777" w:rsidR="00C81CF9" w:rsidRPr="00C81CF9" w:rsidRDefault="00C81CF9" w:rsidP="00C81CF9">
      <w:pPr>
        <w:numPr>
          <w:ilvl w:val="0"/>
          <w:numId w:val="2"/>
        </w:numPr>
        <w:spacing w:after="0" w:line="240" w:lineRule="auto"/>
        <w:ind w:left="387"/>
        <w:rPr>
          <w:rFonts w:ascii="Arial" w:eastAsia="Times New Roman" w:hAnsi="Arial" w:cs="Arial"/>
          <w:color w:val="000000"/>
          <w:sz w:val="25"/>
          <w:szCs w:val="25"/>
          <w:lang w:val="en-US" w:eastAsia="el-GR"/>
        </w:rPr>
      </w:pPr>
      <w:hyperlink r:id="rId27" w:tgtFrame="iIvfxLM6Kw6elUcHBtI8uIm" w:history="1">
        <w:r w:rsidRPr="00C81CF9">
          <w:rPr>
            <w:rFonts w:ascii="Arial" w:eastAsia="Times New Roman" w:hAnsi="Arial" w:cs="Arial"/>
            <w:color w:val="3572B0"/>
            <w:sz w:val="25"/>
            <w:szCs w:val="25"/>
            <w:u w:val="single"/>
            <w:lang w:val="en-US" w:eastAsia="el-GR"/>
          </w:rPr>
          <w:t>Expert Meeting on Heritage Canals, Chaffey Lock, Canada, September 15-19,1994</w:t>
        </w:r>
      </w:hyperlink>
    </w:p>
    <w:p w14:paraId="008BEA76" w14:textId="77777777" w:rsidR="00C81CF9" w:rsidRPr="00C81CF9" w:rsidRDefault="00C81CF9" w:rsidP="00C81CF9">
      <w:pPr>
        <w:numPr>
          <w:ilvl w:val="0"/>
          <w:numId w:val="2"/>
        </w:numPr>
        <w:spacing w:after="0" w:line="240" w:lineRule="auto"/>
        <w:ind w:left="387"/>
        <w:rPr>
          <w:rFonts w:ascii="Arial" w:eastAsia="Times New Roman" w:hAnsi="Arial" w:cs="Arial"/>
          <w:color w:val="000000"/>
          <w:sz w:val="25"/>
          <w:szCs w:val="25"/>
          <w:lang w:val="en-US" w:eastAsia="el-GR"/>
        </w:rPr>
      </w:pPr>
      <w:r w:rsidRPr="00C81CF9">
        <w:rPr>
          <w:rFonts w:ascii="Arial" w:eastAsia="Times New Roman" w:hAnsi="Arial" w:cs="Arial"/>
          <w:color w:val="000000"/>
          <w:sz w:val="25"/>
          <w:szCs w:val="25"/>
          <w:lang w:val="en-US" w:eastAsia="el-GR"/>
        </w:rPr>
        <w:t>International Expert Meeting on "Cultural Landscapes of Outstanding Universal Value" (Germany, October 1993)</w:t>
      </w:r>
    </w:p>
    <w:p w14:paraId="12AE4EEB" w14:textId="77777777" w:rsidR="00C81CF9" w:rsidRPr="00C81CF9" w:rsidRDefault="00C81CF9" w:rsidP="00C81CF9">
      <w:pPr>
        <w:numPr>
          <w:ilvl w:val="0"/>
          <w:numId w:val="2"/>
        </w:numPr>
        <w:spacing w:after="0" w:line="240" w:lineRule="auto"/>
        <w:ind w:left="387"/>
        <w:rPr>
          <w:rFonts w:ascii="Arial" w:eastAsia="Times New Roman" w:hAnsi="Arial" w:cs="Arial"/>
          <w:color w:val="000000"/>
          <w:sz w:val="25"/>
          <w:szCs w:val="25"/>
          <w:lang w:val="en-US" w:eastAsia="el-GR"/>
        </w:rPr>
      </w:pPr>
      <w:r w:rsidRPr="00C81CF9">
        <w:rPr>
          <w:rFonts w:ascii="Arial" w:eastAsia="Times New Roman" w:hAnsi="Arial" w:cs="Arial"/>
          <w:color w:val="000000"/>
          <w:sz w:val="25"/>
          <w:szCs w:val="25"/>
          <w:lang w:val="en-US" w:eastAsia="el-GR"/>
        </w:rPr>
        <w:t>Expert Group on Cultural Landscapes (France, October 1992)</w:t>
      </w:r>
    </w:p>
    <w:p w14:paraId="44163AA1" w14:textId="77777777" w:rsidR="00C81CF9" w:rsidRPr="00C81CF9" w:rsidRDefault="00C81CF9" w:rsidP="00C81CF9">
      <w:pPr>
        <w:numPr>
          <w:ilvl w:val="0"/>
          <w:numId w:val="2"/>
        </w:numPr>
        <w:spacing w:before="120" w:after="120" w:line="240" w:lineRule="auto"/>
        <w:ind w:left="387"/>
        <w:outlineLvl w:val="1"/>
        <w:rPr>
          <w:rFonts w:ascii="Arial" w:eastAsia="Times New Roman" w:hAnsi="Arial" w:cs="Arial"/>
          <w:color w:val="000000"/>
          <w:sz w:val="65"/>
          <w:szCs w:val="65"/>
          <w:lang w:eastAsia="el-GR"/>
        </w:rPr>
      </w:pPr>
      <w:r w:rsidRPr="00C81CF9">
        <w:rPr>
          <w:rFonts w:ascii="Arial" w:eastAsia="Times New Roman" w:hAnsi="Arial" w:cs="Arial"/>
          <w:color w:val="000000"/>
          <w:sz w:val="65"/>
          <w:szCs w:val="65"/>
          <w:lang w:eastAsia="el-GR"/>
        </w:rPr>
        <w:t>References</w:t>
      </w:r>
    </w:p>
    <w:p w14:paraId="23D40CBE" w14:textId="77777777" w:rsidR="00C81CF9" w:rsidRPr="00C81CF9" w:rsidRDefault="00C81CF9" w:rsidP="00C81CF9">
      <w:pPr>
        <w:spacing w:before="120" w:after="120" w:line="240" w:lineRule="auto"/>
        <w:ind w:left="387"/>
        <w:outlineLvl w:val="2"/>
        <w:rPr>
          <w:rFonts w:ascii="Arial" w:eastAsia="Times New Roman" w:hAnsi="Arial" w:cs="Arial"/>
          <w:color w:val="000000"/>
          <w:sz w:val="57"/>
          <w:szCs w:val="57"/>
          <w:lang w:eastAsia="el-GR"/>
        </w:rPr>
      </w:pPr>
      <w:r w:rsidRPr="00C81CF9">
        <w:rPr>
          <w:rFonts w:ascii="Arial" w:eastAsia="Times New Roman" w:hAnsi="Arial" w:cs="Arial"/>
          <w:color w:val="000000"/>
          <w:sz w:val="57"/>
          <w:szCs w:val="57"/>
          <w:lang w:eastAsia="el-GR"/>
        </w:rPr>
        <w:t>Books and Proceedings</w:t>
      </w:r>
    </w:p>
    <w:p w14:paraId="18F99384"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val="en-US" w:eastAsia="el-GR"/>
        </w:rPr>
        <w:t>Luengo, A., Rössler, M. (eds.): </w:t>
      </w:r>
      <w:r w:rsidRPr="00C81CF9">
        <w:rPr>
          <w:rFonts w:ascii="Arial" w:eastAsia="Times New Roman" w:hAnsi="Arial" w:cs="Arial"/>
          <w:b/>
          <w:bCs/>
          <w:color w:val="000000"/>
          <w:sz w:val="25"/>
          <w:szCs w:val="25"/>
          <w:lang w:val="en-US" w:eastAsia="el-GR"/>
        </w:rPr>
        <w:t>World Heritage Cultural Landscapes</w:t>
      </w:r>
      <w:r w:rsidRPr="00C81CF9">
        <w:rPr>
          <w:rFonts w:ascii="Arial" w:eastAsia="Times New Roman" w:hAnsi="Arial" w:cs="Arial"/>
          <w:color w:val="000000"/>
          <w:sz w:val="25"/>
          <w:szCs w:val="25"/>
          <w:lang w:val="en-US" w:eastAsia="el-GR"/>
        </w:rPr>
        <w:t xml:space="preserve">. </w:t>
      </w:r>
      <w:r w:rsidRPr="00C81CF9">
        <w:rPr>
          <w:rFonts w:ascii="Arial" w:eastAsia="Times New Roman" w:hAnsi="Arial" w:cs="Arial"/>
          <w:color w:val="000000"/>
          <w:sz w:val="25"/>
          <w:szCs w:val="25"/>
          <w:lang w:eastAsia="el-GR"/>
        </w:rPr>
        <w:t>Elche, 2012.</w:t>
      </w:r>
    </w:p>
    <w:p w14:paraId="399CF529"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val="en-US" w:eastAsia="el-GR"/>
        </w:rPr>
        <w:t>Von Droste, B., Plachter, H., Rössler, M. (eds.):</w:t>
      </w:r>
      <w:r w:rsidRPr="00C81CF9">
        <w:rPr>
          <w:rFonts w:ascii="Arial" w:eastAsia="Times New Roman" w:hAnsi="Arial" w:cs="Arial"/>
          <w:color w:val="000000"/>
          <w:sz w:val="25"/>
          <w:szCs w:val="25"/>
          <w:lang w:val="en-US" w:eastAsia="el-GR"/>
        </w:rPr>
        <w:br/>
      </w:r>
      <w:r w:rsidRPr="00C81CF9">
        <w:rPr>
          <w:rFonts w:ascii="Arial" w:eastAsia="Times New Roman" w:hAnsi="Arial" w:cs="Arial"/>
          <w:b/>
          <w:bCs/>
          <w:color w:val="000000"/>
          <w:sz w:val="25"/>
          <w:szCs w:val="25"/>
          <w:lang w:val="en-US" w:eastAsia="el-GR"/>
        </w:rPr>
        <w:t>Cultural Landscapes of Universal Value</w:t>
      </w:r>
      <w:r w:rsidRPr="00C81CF9">
        <w:rPr>
          <w:rFonts w:ascii="Arial" w:eastAsia="Times New Roman" w:hAnsi="Arial" w:cs="Arial"/>
          <w:color w:val="000000"/>
          <w:sz w:val="25"/>
          <w:szCs w:val="25"/>
          <w:lang w:val="en-US" w:eastAsia="el-GR"/>
        </w:rPr>
        <w:t>.</w:t>
      </w:r>
      <w:r w:rsidRPr="00C81CF9">
        <w:rPr>
          <w:rFonts w:ascii="Arial" w:eastAsia="Times New Roman" w:hAnsi="Arial" w:cs="Arial"/>
          <w:color w:val="000000"/>
          <w:sz w:val="25"/>
          <w:szCs w:val="25"/>
          <w:lang w:val="en-US" w:eastAsia="el-GR"/>
        </w:rPr>
        <w:br/>
      </w:r>
      <w:r w:rsidRPr="00C81CF9">
        <w:rPr>
          <w:rFonts w:ascii="Arial" w:eastAsia="Times New Roman" w:hAnsi="Arial" w:cs="Arial"/>
          <w:color w:val="000000"/>
          <w:sz w:val="25"/>
          <w:szCs w:val="25"/>
          <w:lang w:eastAsia="el-GR"/>
        </w:rPr>
        <w:t>Components of a Global Strategy. Jena: Fischer Verlag 1995. (E)</w:t>
      </w:r>
    </w:p>
    <w:p w14:paraId="5576074D"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val="en-US" w:eastAsia="el-GR"/>
        </w:rPr>
        <w:lastRenderedPageBreak/>
        <w:t>UNESCO World Heritage Centre:</w:t>
      </w:r>
      <w:r w:rsidRPr="00C81CF9">
        <w:rPr>
          <w:rFonts w:ascii="Arial" w:eastAsia="Times New Roman" w:hAnsi="Arial" w:cs="Arial"/>
          <w:color w:val="000000"/>
          <w:sz w:val="25"/>
          <w:szCs w:val="25"/>
          <w:lang w:val="en-US" w:eastAsia="el-GR"/>
        </w:rPr>
        <w:br/>
      </w:r>
      <w:r w:rsidRPr="00C81CF9">
        <w:rPr>
          <w:rFonts w:ascii="Arial" w:eastAsia="Times New Roman" w:hAnsi="Arial" w:cs="Arial"/>
          <w:b/>
          <w:bCs/>
          <w:color w:val="000000"/>
          <w:sz w:val="25"/>
          <w:szCs w:val="25"/>
          <w:lang w:val="en-US" w:eastAsia="el-GR"/>
        </w:rPr>
        <w:t>Heritage Transportation Canal Corridors</w:t>
      </w:r>
      <w:r w:rsidRPr="00C81CF9">
        <w:rPr>
          <w:rFonts w:ascii="Arial" w:eastAsia="Times New Roman" w:hAnsi="Arial" w:cs="Arial"/>
          <w:color w:val="000000"/>
          <w:sz w:val="25"/>
          <w:szCs w:val="25"/>
          <w:lang w:val="en-US" w:eastAsia="el-GR"/>
        </w:rPr>
        <w:t>.</w:t>
      </w:r>
      <w:r w:rsidRPr="00C81CF9">
        <w:rPr>
          <w:rFonts w:ascii="Arial" w:eastAsia="Times New Roman" w:hAnsi="Arial" w:cs="Arial"/>
          <w:color w:val="000000"/>
          <w:sz w:val="25"/>
          <w:szCs w:val="25"/>
          <w:lang w:val="en-US" w:eastAsia="el-GR"/>
        </w:rPr>
        <w:br/>
        <w:t>Proceedings of the International Meeting of Experts 15 to 19 September 1994.</w:t>
      </w:r>
      <w:r w:rsidRPr="00C81CF9">
        <w:rPr>
          <w:rFonts w:ascii="Arial" w:eastAsia="Times New Roman" w:hAnsi="Arial" w:cs="Arial"/>
          <w:color w:val="000000"/>
          <w:sz w:val="25"/>
          <w:szCs w:val="25"/>
          <w:lang w:val="en-US" w:eastAsia="el-GR"/>
        </w:rPr>
        <w:br/>
        <w:t xml:space="preserve">Ottawa: Department of Canadian Heritage, 1996. </w:t>
      </w:r>
      <w:r w:rsidRPr="00C81CF9">
        <w:rPr>
          <w:rFonts w:ascii="Arial" w:eastAsia="Times New Roman" w:hAnsi="Arial" w:cs="Arial"/>
          <w:color w:val="000000"/>
          <w:sz w:val="25"/>
          <w:szCs w:val="25"/>
          <w:lang w:eastAsia="el-GR"/>
        </w:rPr>
        <w:t>(E/F)</w:t>
      </w:r>
    </w:p>
    <w:p w14:paraId="2C02F3E9"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val="en-US" w:eastAsia="el-GR"/>
        </w:rPr>
        <w:t>Pressouyre, L.:</w:t>
      </w:r>
      <w:r w:rsidRPr="00C81CF9">
        <w:rPr>
          <w:rFonts w:ascii="Arial" w:eastAsia="Times New Roman" w:hAnsi="Arial" w:cs="Arial"/>
          <w:color w:val="000000"/>
          <w:sz w:val="25"/>
          <w:szCs w:val="25"/>
          <w:lang w:val="en-US" w:eastAsia="el-GR"/>
        </w:rPr>
        <w:br/>
      </w:r>
      <w:r w:rsidRPr="00C81CF9">
        <w:rPr>
          <w:rFonts w:ascii="Arial" w:eastAsia="Times New Roman" w:hAnsi="Arial" w:cs="Arial"/>
          <w:b/>
          <w:bCs/>
          <w:color w:val="000000"/>
          <w:sz w:val="25"/>
          <w:szCs w:val="25"/>
          <w:lang w:val="en-US" w:eastAsia="el-GR"/>
        </w:rPr>
        <w:t>The World Heritage Convention, twenty years later</w:t>
      </w:r>
      <w:r w:rsidRPr="00C81CF9">
        <w:rPr>
          <w:rFonts w:ascii="Arial" w:eastAsia="Times New Roman" w:hAnsi="Arial" w:cs="Arial"/>
          <w:color w:val="000000"/>
          <w:sz w:val="25"/>
          <w:szCs w:val="25"/>
          <w:lang w:val="en-US" w:eastAsia="el-GR"/>
        </w:rPr>
        <w:t>.</w:t>
      </w:r>
      <w:r w:rsidRPr="00C81CF9">
        <w:rPr>
          <w:rFonts w:ascii="Arial" w:eastAsia="Times New Roman" w:hAnsi="Arial" w:cs="Arial"/>
          <w:color w:val="000000"/>
          <w:sz w:val="25"/>
          <w:szCs w:val="25"/>
          <w:lang w:val="en-US" w:eastAsia="el-GR"/>
        </w:rPr>
        <w:br/>
      </w:r>
      <w:r w:rsidRPr="00C81CF9">
        <w:rPr>
          <w:rFonts w:ascii="Arial" w:eastAsia="Times New Roman" w:hAnsi="Arial" w:cs="Arial"/>
          <w:color w:val="000000"/>
          <w:sz w:val="25"/>
          <w:szCs w:val="25"/>
          <w:lang w:eastAsia="el-GR"/>
        </w:rPr>
        <w:t>Paris, UNESCO Publishing 1996.</w:t>
      </w:r>
    </w:p>
    <w:p w14:paraId="0853EA72"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val="en-US" w:eastAsia="el-GR"/>
        </w:rPr>
        <w:t>Barreda, E.M. (ed.):</w:t>
      </w:r>
      <w:r w:rsidRPr="00C81CF9">
        <w:rPr>
          <w:rFonts w:ascii="Arial" w:eastAsia="Times New Roman" w:hAnsi="Arial" w:cs="Arial"/>
          <w:color w:val="000000"/>
          <w:sz w:val="25"/>
          <w:szCs w:val="25"/>
          <w:lang w:val="en-US" w:eastAsia="el-GR"/>
        </w:rPr>
        <w:br/>
      </w:r>
      <w:r w:rsidRPr="00C81CF9">
        <w:rPr>
          <w:rFonts w:ascii="Arial" w:eastAsia="Times New Roman" w:hAnsi="Arial" w:cs="Arial"/>
          <w:b/>
          <w:bCs/>
          <w:color w:val="000000"/>
          <w:sz w:val="25"/>
          <w:szCs w:val="25"/>
          <w:lang w:val="en-US" w:eastAsia="el-GR"/>
        </w:rPr>
        <w:t>Paisajes Culturales en Los Andes</w:t>
      </w:r>
      <w:r w:rsidRPr="00C81CF9">
        <w:rPr>
          <w:rFonts w:ascii="Arial" w:eastAsia="Times New Roman" w:hAnsi="Arial" w:cs="Arial"/>
          <w:color w:val="000000"/>
          <w:sz w:val="25"/>
          <w:szCs w:val="25"/>
          <w:lang w:val="en-US" w:eastAsia="el-GR"/>
        </w:rPr>
        <w:t>.</w:t>
      </w:r>
      <w:r w:rsidRPr="00C81CF9">
        <w:rPr>
          <w:rFonts w:ascii="Arial" w:eastAsia="Times New Roman" w:hAnsi="Arial" w:cs="Arial"/>
          <w:color w:val="000000"/>
          <w:sz w:val="25"/>
          <w:szCs w:val="25"/>
          <w:lang w:val="en-US" w:eastAsia="el-GR"/>
        </w:rPr>
        <w:br/>
        <w:t xml:space="preserve">Memoria Narrativa, Casos de Estudio, Conclusiones y Recomendaciones de la Réunion de Expertos, Arequipa y Chivay, Perú, 1998. </w:t>
      </w:r>
      <w:r w:rsidRPr="00C81CF9">
        <w:rPr>
          <w:rFonts w:ascii="Arial" w:eastAsia="Times New Roman" w:hAnsi="Arial" w:cs="Arial"/>
          <w:color w:val="000000"/>
          <w:sz w:val="25"/>
          <w:szCs w:val="25"/>
          <w:lang w:eastAsia="el-GR"/>
        </w:rPr>
        <w:t>(Spanish)</w:t>
      </w:r>
    </w:p>
    <w:p w14:paraId="1655BEC1"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val="en-US" w:eastAsia="el-GR"/>
        </w:rPr>
        <w:t>Von Droste, B., Rössler, M., Titchen, S. (eds.):</w:t>
      </w:r>
      <w:r w:rsidRPr="00C81CF9">
        <w:rPr>
          <w:rFonts w:ascii="Arial" w:eastAsia="Times New Roman" w:hAnsi="Arial" w:cs="Arial"/>
          <w:color w:val="000000"/>
          <w:sz w:val="25"/>
          <w:szCs w:val="25"/>
          <w:lang w:val="en-US" w:eastAsia="el-GR"/>
        </w:rPr>
        <w:br/>
      </w:r>
      <w:r w:rsidRPr="00C81CF9">
        <w:rPr>
          <w:rFonts w:ascii="Arial" w:eastAsia="Times New Roman" w:hAnsi="Arial" w:cs="Arial"/>
          <w:b/>
          <w:bCs/>
          <w:color w:val="000000"/>
          <w:sz w:val="25"/>
          <w:szCs w:val="25"/>
          <w:lang w:val="en-US" w:eastAsia="el-GR"/>
        </w:rPr>
        <w:t>Linking Nature and Culture</w:t>
      </w:r>
      <w:r w:rsidRPr="00C81CF9">
        <w:rPr>
          <w:rFonts w:ascii="Arial" w:eastAsia="Times New Roman" w:hAnsi="Arial" w:cs="Arial"/>
          <w:color w:val="000000"/>
          <w:sz w:val="25"/>
          <w:szCs w:val="25"/>
          <w:lang w:val="en-US" w:eastAsia="el-GR"/>
        </w:rPr>
        <w:t>.</w:t>
      </w:r>
      <w:r w:rsidRPr="00C81CF9">
        <w:rPr>
          <w:rFonts w:ascii="Arial" w:eastAsia="Times New Roman" w:hAnsi="Arial" w:cs="Arial"/>
          <w:color w:val="000000"/>
          <w:sz w:val="25"/>
          <w:szCs w:val="25"/>
          <w:lang w:val="en-US" w:eastAsia="el-GR"/>
        </w:rPr>
        <w:br/>
        <w:t xml:space="preserve">Report on the Global Strategy, Natural and Cultural Heritage Expert Meeting 25 to 29 March 1998, Amsterdam, Netherlands. </w:t>
      </w:r>
      <w:r w:rsidRPr="00C81CF9">
        <w:rPr>
          <w:rFonts w:ascii="Arial" w:eastAsia="Times New Roman" w:hAnsi="Arial" w:cs="Arial"/>
          <w:color w:val="000000"/>
          <w:sz w:val="25"/>
          <w:szCs w:val="25"/>
          <w:lang w:eastAsia="el-GR"/>
        </w:rPr>
        <w:t>(E)</w:t>
      </w:r>
    </w:p>
    <w:p w14:paraId="7283B373"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val="en-US" w:eastAsia="el-GR"/>
        </w:rPr>
        <w:t>Hajós, G. (ed.):</w:t>
      </w:r>
      <w:r w:rsidRPr="00C81CF9">
        <w:rPr>
          <w:rFonts w:ascii="Arial" w:eastAsia="Times New Roman" w:hAnsi="Arial" w:cs="Arial"/>
          <w:color w:val="000000"/>
          <w:sz w:val="25"/>
          <w:szCs w:val="25"/>
          <w:lang w:val="en-US" w:eastAsia="el-GR"/>
        </w:rPr>
        <w:br/>
      </w:r>
      <w:r w:rsidRPr="00C81CF9">
        <w:rPr>
          <w:rFonts w:ascii="Arial" w:eastAsia="Times New Roman" w:hAnsi="Arial" w:cs="Arial"/>
          <w:b/>
          <w:bCs/>
          <w:color w:val="000000"/>
          <w:sz w:val="25"/>
          <w:szCs w:val="25"/>
          <w:lang w:val="en-US" w:eastAsia="el-GR"/>
        </w:rPr>
        <w:t>Monument - Site - Cultural Landscape. Exemplified by the Wachau</w:t>
      </w:r>
      <w:r w:rsidRPr="00C81CF9">
        <w:rPr>
          <w:rFonts w:ascii="Arial" w:eastAsia="Times New Roman" w:hAnsi="Arial" w:cs="Arial"/>
          <w:color w:val="000000"/>
          <w:sz w:val="25"/>
          <w:szCs w:val="25"/>
          <w:lang w:val="en-US" w:eastAsia="el-GR"/>
        </w:rPr>
        <w:t>.</w:t>
      </w:r>
      <w:r w:rsidRPr="00C81CF9">
        <w:rPr>
          <w:rFonts w:ascii="Arial" w:eastAsia="Times New Roman" w:hAnsi="Arial" w:cs="Arial"/>
          <w:color w:val="000000"/>
          <w:sz w:val="25"/>
          <w:szCs w:val="25"/>
          <w:lang w:val="en-US" w:eastAsia="el-GR"/>
        </w:rPr>
        <w:br/>
        <w:t xml:space="preserve">Proceedings of the International Conference from 12th to 15th October 1998 in Dürnstein (Austria). </w:t>
      </w:r>
      <w:r w:rsidRPr="00C81CF9">
        <w:rPr>
          <w:rFonts w:ascii="Arial" w:eastAsia="Times New Roman" w:hAnsi="Arial" w:cs="Arial"/>
          <w:color w:val="000000"/>
          <w:sz w:val="25"/>
          <w:szCs w:val="25"/>
          <w:lang w:eastAsia="el-GR"/>
        </w:rPr>
        <w:t>Verlag Berger, Wien - Horn. (1998) (Engish/German)</w:t>
      </w:r>
    </w:p>
    <w:p w14:paraId="41882B9A"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val="en-US" w:eastAsia="el-GR"/>
        </w:rPr>
        <w:t>UNESCO:</w:t>
      </w:r>
      <w:r w:rsidRPr="00C81CF9">
        <w:rPr>
          <w:rFonts w:ascii="Arial" w:eastAsia="Times New Roman" w:hAnsi="Arial" w:cs="Arial"/>
          <w:color w:val="000000"/>
          <w:sz w:val="25"/>
          <w:szCs w:val="25"/>
          <w:lang w:val="en-US" w:eastAsia="el-GR"/>
        </w:rPr>
        <w:br/>
      </w:r>
      <w:hyperlink r:id="rId28" w:tgtFrame="gUixTSmM_KY5dACPj-RD6ca" w:history="1">
        <w:r w:rsidRPr="00C81CF9">
          <w:rPr>
            <w:rFonts w:ascii="Arial" w:eastAsia="Times New Roman" w:hAnsi="Arial" w:cs="Arial"/>
            <w:b/>
            <w:bCs/>
            <w:color w:val="2D649E"/>
            <w:sz w:val="25"/>
            <w:szCs w:val="25"/>
            <w:u w:val="single"/>
            <w:lang w:val="en-US" w:eastAsia="el-GR"/>
          </w:rPr>
          <w:t>Natural Sacred Sites</w:t>
        </w:r>
      </w:hyperlink>
      <w:r w:rsidRPr="00C81CF9">
        <w:rPr>
          <w:rFonts w:ascii="Arial" w:eastAsia="Times New Roman" w:hAnsi="Arial" w:cs="Arial"/>
          <w:color w:val="000000"/>
          <w:sz w:val="25"/>
          <w:szCs w:val="25"/>
          <w:lang w:val="en-US" w:eastAsia="el-GR"/>
        </w:rPr>
        <w:t>.</w:t>
      </w:r>
      <w:r w:rsidRPr="00C81CF9">
        <w:rPr>
          <w:rFonts w:ascii="Arial" w:eastAsia="Times New Roman" w:hAnsi="Arial" w:cs="Arial"/>
          <w:color w:val="000000"/>
          <w:sz w:val="25"/>
          <w:szCs w:val="25"/>
          <w:lang w:val="en-US" w:eastAsia="el-GR"/>
        </w:rPr>
        <w:br/>
        <w:t xml:space="preserve">Cultural Diversity and Biological Diversity. </w:t>
      </w:r>
      <w:r w:rsidRPr="00C81CF9">
        <w:rPr>
          <w:rFonts w:ascii="Arial" w:eastAsia="Times New Roman" w:hAnsi="Arial" w:cs="Arial"/>
          <w:color w:val="000000"/>
          <w:sz w:val="25"/>
          <w:szCs w:val="25"/>
          <w:lang w:eastAsia="el-GR"/>
        </w:rPr>
        <w:t>International Symposium, Paris 1998</w:t>
      </w:r>
    </w:p>
    <w:p w14:paraId="1FFD9148"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val="en-US" w:eastAsia="el-GR"/>
        </w:rPr>
      </w:pPr>
      <w:r w:rsidRPr="00C81CF9">
        <w:rPr>
          <w:rFonts w:ascii="Arial" w:eastAsia="Times New Roman" w:hAnsi="Arial" w:cs="Arial"/>
          <w:color w:val="000000"/>
          <w:sz w:val="25"/>
          <w:szCs w:val="25"/>
          <w:lang w:val="en-US" w:eastAsia="el-GR"/>
        </w:rPr>
        <w:t>Michalowski, A. et al. (eds.):</w:t>
      </w:r>
      <w:r w:rsidRPr="00C81CF9">
        <w:rPr>
          <w:rFonts w:ascii="Arial" w:eastAsia="Times New Roman" w:hAnsi="Arial" w:cs="Arial"/>
          <w:color w:val="000000"/>
          <w:sz w:val="25"/>
          <w:szCs w:val="25"/>
          <w:lang w:val="en-US" w:eastAsia="el-GR"/>
        </w:rPr>
        <w:br/>
      </w:r>
      <w:hyperlink r:id="rId29" w:tgtFrame="nWogJv2k4knYa2sm2N4oZhs" w:history="1">
        <w:r w:rsidRPr="00C81CF9">
          <w:rPr>
            <w:rFonts w:ascii="Arial" w:eastAsia="Times New Roman" w:hAnsi="Arial" w:cs="Arial"/>
            <w:b/>
            <w:bCs/>
            <w:color w:val="2D649E"/>
            <w:sz w:val="25"/>
            <w:szCs w:val="25"/>
            <w:u w:val="single"/>
            <w:lang w:val="en-US" w:eastAsia="el-GR"/>
          </w:rPr>
          <w:t>Studia I Materialy. The Regional Expert Meeting on the Cultural Landscapes in Eastern Europe</w:t>
        </w:r>
      </w:hyperlink>
      <w:r w:rsidRPr="00C81CF9">
        <w:rPr>
          <w:rFonts w:ascii="Arial" w:eastAsia="Times New Roman" w:hAnsi="Arial" w:cs="Arial"/>
          <w:color w:val="000000"/>
          <w:sz w:val="25"/>
          <w:szCs w:val="25"/>
          <w:lang w:val="en-US" w:eastAsia="el-GR"/>
        </w:rPr>
        <w:t>.</w:t>
      </w:r>
      <w:r w:rsidRPr="00C81CF9">
        <w:rPr>
          <w:rFonts w:ascii="Arial" w:eastAsia="Times New Roman" w:hAnsi="Arial" w:cs="Arial"/>
          <w:color w:val="000000"/>
          <w:sz w:val="25"/>
          <w:szCs w:val="25"/>
          <w:lang w:val="en-US" w:eastAsia="el-GR"/>
        </w:rPr>
        <w:br/>
        <w:t>Bialystok, Poland 29 September - 3 October 1999. Osrodek Ochrony Zabytkowego Krajobrazu Narodowa Instytucja Kultury, Warszawa 2000.</w:t>
      </w:r>
    </w:p>
    <w:p w14:paraId="5DBB44EE"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val="en-US" w:eastAsia="el-GR"/>
        </w:rPr>
        <w:t>(E)Rìos, M., Rössler, M., Lepeigné-Cobo, A. M. (ed.)</w:t>
      </w:r>
      <w:r w:rsidRPr="00C81CF9">
        <w:rPr>
          <w:rFonts w:ascii="Arial" w:eastAsia="Times New Roman" w:hAnsi="Arial" w:cs="Arial"/>
          <w:color w:val="000000"/>
          <w:sz w:val="25"/>
          <w:szCs w:val="25"/>
          <w:lang w:val="en-US" w:eastAsia="el-GR"/>
        </w:rPr>
        <w:br/>
      </w:r>
      <w:r w:rsidRPr="00C81CF9">
        <w:rPr>
          <w:rFonts w:ascii="Arial" w:eastAsia="Times New Roman" w:hAnsi="Arial" w:cs="Arial"/>
          <w:b/>
          <w:bCs/>
          <w:color w:val="000000"/>
          <w:sz w:val="25"/>
          <w:szCs w:val="25"/>
          <w:lang w:val="en-US" w:eastAsia="el-GR"/>
        </w:rPr>
        <w:t>Paisajes Culturales en Mesoamérica</w:t>
      </w:r>
      <w:r w:rsidRPr="00C81CF9">
        <w:rPr>
          <w:rFonts w:ascii="Arial" w:eastAsia="Times New Roman" w:hAnsi="Arial" w:cs="Arial"/>
          <w:color w:val="000000"/>
          <w:sz w:val="25"/>
          <w:szCs w:val="25"/>
          <w:lang w:val="en-US" w:eastAsia="el-GR"/>
        </w:rPr>
        <w:t>.</w:t>
      </w:r>
      <w:r w:rsidRPr="00C81CF9">
        <w:rPr>
          <w:rFonts w:ascii="Arial" w:eastAsia="Times New Roman" w:hAnsi="Arial" w:cs="Arial"/>
          <w:color w:val="000000"/>
          <w:sz w:val="25"/>
          <w:szCs w:val="25"/>
          <w:lang w:val="en-US" w:eastAsia="el-GR"/>
        </w:rPr>
        <w:br/>
        <w:t xml:space="preserve">Reunión de Expertos, Memoria. </w:t>
      </w:r>
      <w:r w:rsidRPr="00C81CF9">
        <w:rPr>
          <w:rFonts w:ascii="Arial" w:eastAsia="Times New Roman" w:hAnsi="Arial" w:cs="Arial"/>
          <w:color w:val="000000"/>
          <w:sz w:val="25"/>
          <w:szCs w:val="25"/>
          <w:lang w:eastAsia="el-GR"/>
        </w:rPr>
        <w:t>27 al 30 de septiembre de 2000. UNESCO 2000 (Spanish)</w:t>
      </w:r>
    </w:p>
    <w:p w14:paraId="74504D21"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val="en-US" w:eastAsia="el-GR"/>
        </w:rPr>
        <w:t>The George Wright Forum. The Journal of the George Wright Society.</w:t>
      </w:r>
      <w:r w:rsidRPr="00C81CF9">
        <w:rPr>
          <w:rFonts w:ascii="Arial" w:eastAsia="Times New Roman" w:hAnsi="Arial" w:cs="Arial"/>
          <w:color w:val="000000"/>
          <w:sz w:val="25"/>
          <w:szCs w:val="25"/>
          <w:lang w:val="en-US" w:eastAsia="el-GR"/>
        </w:rPr>
        <w:br/>
      </w:r>
      <w:r w:rsidRPr="00C81CF9">
        <w:rPr>
          <w:rFonts w:ascii="Arial" w:eastAsia="Times New Roman" w:hAnsi="Arial" w:cs="Arial"/>
          <w:b/>
          <w:bCs/>
          <w:color w:val="000000"/>
          <w:sz w:val="25"/>
          <w:szCs w:val="25"/>
          <w:lang w:val="en-US" w:eastAsia="el-GR"/>
        </w:rPr>
        <w:t>Special issue: Landscape stewardship. New directions in conservation of nature and culture.</w:t>
      </w:r>
      <w:r w:rsidRPr="00C81CF9">
        <w:rPr>
          <w:rFonts w:ascii="Arial" w:eastAsia="Times New Roman" w:hAnsi="Arial" w:cs="Arial"/>
          <w:b/>
          <w:bCs/>
          <w:color w:val="000000"/>
          <w:sz w:val="25"/>
          <w:szCs w:val="25"/>
          <w:lang w:val="en-US" w:eastAsia="el-GR"/>
        </w:rPr>
        <w:br/>
      </w:r>
      <w:r w:rsidRPr="00C81CF9">
        <w:rPr>
          <w:rFonts w:ascii="Arial" w:eastAsia="Times New Roman" w:hAnsi="Arial" w:cs="Arial"/>
          <w:color w:val="000000"/>
          <w:sz w:val="25"/>
          <w:szCs w:val="25"/>
          <w:lang w:eastAsia="el-GR"/>
        </w:rPr>
        <w:t>Volume 17, No. 1, 2000.</w:t>
      </w:r>
    </w:p>
    <w:p w14:paraId="47ABCFB1"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val="en-US" w:eastAsia="el-GR"/>
        </w:rPr>
        <w:t>Rössler, M., Saouma-Forero, G.:</w:t>
      </w:r>
      <w:r w:rsidRPr="00C81CF9">
        <w:rPr>
          <w:rFonts w:ascii="Arial" w:eastAsia="Times New Roman" w:hAnsi="Arial" w:cs="Arial"/>
          <w:color w:val="000000"/>
          <w:sz w:val="25"/>
          <w:szCs w:val="25"/>
          <w:lang w:val="en-US" w:eastAsia="el-GR"/>
        </w:rPr>
        <w:br/>
      </w:r>
      <w:hyperlink r:id="rId30" w:tgtFrame="_Jj7bdPMFJ3-jOVVgSjv0n7" w:history="1">
        <w:r w:rsidRPr="00C81CF9">
          <w:rPr>
            <w:rFonts w:ascii="Arial" w:eastAsia="Times New Roman" w:hAnsi="Arial" w:cs="Arial"/>
            <w:b/>
            <w:bCs/>
            <w:color w:val="2D649E"/>
            <w:sz w:val="25"/>
            <w:szCs w:val="25"/>
            <w:u w:val="single"/>
            <w:lang w:val="en-US" w:eastAsia="el-GR"/>
          </w:rPr>
          <w:t>The World Heritage Convention and cultural landscapes in Africa</w:t>
        </w:r>
      </w:hyperlink>
      <w:r w:rsidRPr="00C81CF9">
        <w:rPr>
          <w:rFonts w:ascii="Arial" w:eastAsia="Times New Roman" w:hAnsi="Arial" w:cs="Arial"/>
          <w:color w:val="000000"/>
          <w:sz w:val="25"/>
          <w:szCs w:val="25"/>
          <w:lang w:val="en-US" w:eastAsia="el-GR"/>
        </w:rPr>
        <w:t>.</w:t>
      </w:r>
      <w:r w:rsidRPr="00C81CF9">
        <w:rPr>
          <w:rFonts w:ascii="Arial" w:eastAsia="Times New Roman" w:hAnsi="Arial" w:cs="Arial"/>
          <w:color w:val="000000"/>
          <w:sz w:val="25"/>
          <w:szCs w:val="25"/>
          <w:lang w:val="en-US" w:eastAsia="el-GR"/>
        </w:rPr>
        <w:br/>
      </w:r>
      <w:r w:rsidRPr="00C81CF9">
        <w:rPr>
          <w:rFonts w:ascii="Arial" w:eastAsia="Times New Roman" w:hAnsi="Arial" w:cs="Arial"/>
          <w:color w:val="000000"/>
          <w:sz w:val="25"/>
          <w:szCs w:val="25"/>
          <w:lang w:eastAsia="el-GR"/>
        </w:rPr>
        <w:t>Expert Meeting - Tiwi, Kenya 9/14 March 1999. UNESCO 2000, CRATerre See also</w:t>
      </w:r>
    </w:p>
    <w:p w14:paraId="254B97F0"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val="en-US" w:eastAsia="el-GR"/>
        </w:rPr>
        <w:lastRenderedPageBreak/>
        <w:t>UNESCO World Heritage Centre, IUCN (eds.):</w:t>
      </w:r>
      <w:r w:rsidRPr="00C81CF9">
        <w:rPr>
          <w:rFonts w:ascii="Arial" w:eastAsia="Times New Roman" w:hAnsi="Arial" w:cs="Arial"/>
          <w:color w:val="000000"/>
          <w:sz w:val="25"/>
          <w:szCs w:val="25"/>
          <w:lang w:val="en-US" w:eastAsia="el-GR"/>
        </w:rPr>
        <w:br/>
      </w:r>
      <w:r w:rsidRPr="00C81CF9">
        <w:rPr>
          <w:rFonts w:ascii="Arial" w:eastAsia="Times New Roman" w:hAnsi="Arial" w:cs="Arial"/>
          <w:b/>
          <w:bCs/>
          <w:color w:val="000000"/>
          <w:sz w:val="25"/>
          <w:szCs w:val="25"/>
          <w:lang w:val="en-US" w:eastAsia="el-GR"/>
        </w:rPr>
        <w:t xml:space="preserve">Vision and reality. The World Heritage Convention in action. </w:t>
      </w:r>
      <w:r w:rsidRPr="00C81CF9">
        <w:rPr>
          <w:rFonts w:ascii="Arial" w:eastAsia="Times New Roman" w:hAnsi="Arial" w:cs="Arial"/>
          <w:b/>
          <w:bCs/>
          <w:color w:val="000000"/>
          <w:sz w:val="25"/>
          <w:szCs w:val="25"/>
          <w:lang w:eastAsia="el-GR"/>
        </w:rPr>
        <w:t>World Conservation Number 2 2001</w:t>
      </w:r>
      <w:r w:rsidRPr="00C81CF9">
        <w:rPr>
          <w:rFonts w:ascii="Arial" w:eastAsia="Times New Roman" w:hAnsi="Arial" w:cs="Arial"/>
          <w:color w:val="000000"/>
          <w:sz w:val="25"/>
          <w:szCs w:val="25"/>
          <w:lang w:eastAsia="el-GR"/>
        </w:rPr>
        <w:t>.</w:t>
      </w:r>
      <w:r w:rsidRPr="00C81CF9">
        <w:rPr>
          <w:rFonts w:ascii="Arial" w:eastAsia="Times New Roman" w:hAnsi="Arial" w:cs="Arial"/>
          <w:color w:val="000000"/>
          <w:sz w:val="25"/>
          <w:szCs w:val="25"/>
          <w:lang w:eastAsia="el-GR"/>
        </w:rPr>
        <w:br/>
        <w:t>The IUCN Bulletin.</w:t>
      </w:r>
    </w:p>
    <w:p w14:paraId="60109579"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val="en-US" w:eastAsia="el-GR"/>
        </w:rPr>
        <w:t>The George Wright Forum. The Journal of the George Wright Society.</w:t>
      </w:r>
      <w:r w:rsidRPr="00C81CF9">
        <w:rPr>
          <w:rFonts w:ascii="Arial" w:eastAsia="Times New Roman" w:hAnsi="Arial" w:cs="Arial"/>
          <w:color w:val="000000"/>
          <w:sz w:val="25"/>
          <w:szCs w:val="25"/>
          <w:lang w:val="en-US" w:eastAsia="el-GR"/>
        </w:rPr>
        <w:br/>
      </w:r>
      <w:r w:rsidRPr="00C81CF9">
        <w:rPr>
          <w:rFonts w:ascii="Arial" w:eastAsia="Times New Roman" w:hAnsi="Arial" w:cs="Arial"/>
          <w:b/>
          <w:bCs/>
          <w:color w:val="000000"/>
          <w:sz w:val="25"/>
          <w:szCs w:val="25"/>
          <w:lang w:val="en-US" w:eastAsia="el-GR"/>
        </w:rPr>
        <w:t>Special issue: Landscape stewardship. New directions in conservation of nature and culture.</w:t>
      </w:r>
      <w:r w:rsidRPr="00C81CF9">
        <w:rPr>
          <w:rFonts w:ascii="Arial" w:eastAsia="Times New Roman" w:hAnsi="Arial" w:cs="Arial"/>
          <w:b/>
          <w:bCs/>
          <w:color w:val="000000"/>
          <w:sz w:val="25"/>
          <w:szCs w:val="25"/>
          <w:lang w:val="en-US" w:eastAsia="el-GR"/>
        </w:rPr>
        <w:br/>
      </w:r>
      <w:r w:rsidRPr="00C81CF9">
        <w:rPr>
          <w:rFonts w:ascii="Arial" w:eastAsia="Times New Roman" w:hAnsi="Arial" w:cs="Arial"/>
          <w:color w:val="000000"/>
          <w:sz w:val="25"/>
          <w:szCs w:val="25"/>
          <w:lang w:eastAsia="el-GR"/>
        </w:rPr>
        <w:t>Volume 17, No. 1, 2000.</w:t>
      </w:r>
    </w:p>
    <w:p w14:paraId="77432124"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b/>
          <w:bCs/>
          <w:color w:val="000000"/>
          <w:sz w:val="25"/>
          <w:szCs w:val="25"/>
          <w:lang w:val="en-US" w:eastAsia="el-GR"/>
        </w:rPr>
        <w:t>The Cultural Landscape</w:t>
      </w:r>
      <w:r w:rsidRPr="00C81CF9">
        <w:rPr>
          <w:rFonts w:ascii="Arial" w:eastAsia="Times New Roman" w:hAnsi="Arial" w:cs="Arial"/>
          <w:color w:val="000000"/>
          <w:sz w:val="25"/>
          <w:szCs w:val="25"/>
          <w:lang w:val="en-US" w:eastAsia="el-GR"/>
        </w:rPr>
        <w:t xml:space="preserve">. Planning for a sustainable partnership between people and place. </w:t>
      </w:r>
      <w:r w:rsidRPr="00C81CF9">
        <w:rPr>
          <w:rFonts w:ascii="Arial" w:eastAsia="Times New Roman" w:hAnsi="Arial" w:cs="Arial"/>
          <w:color w:val="000000"/>
          <w:sz w:val="25"/>
          <w:szCs w:val="25"/>
          <w:lang w:eastAsia="el-GR"/>
        </w:rPr>
        <w:t>ICOMOS UK London, 2001.</w:t>
      </w:r>
    </w:p>
    <w:p w14:paraId="655B4847"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val="en-US" w:eastAsia="el-GR"/>
        </w:rPr>
        <w:t>UNESCO World Heritage Centre / Agency for Cultural Affairs of Japan / Wakayama Prefectural Government (ed.):</w:t>
      </w:r>
      <w:r w:rsidRPr="00C81CF9">
        <w:rPr>
          <w:rFonts w:ascii="Arial" w:eastAsia="Times New Roman" w:hAnsi="Arial" w:cs="Arial"/>
          <w:color w:val="000000"/>
          <w:sz w:val="25"/>
          <w:szCs w:val="25"/>
          <w:lang w:val="en-US" w:eastAsia="el-GR"/>
        </w:rPr>
        <w:br/>
      </w:r>
      <w:hyperlink r:id="rId31" w:tgtFrame="LLKEmUiL37PIXCDhdL-HrnK" w:history="1">
        <w:r w:rsidRPr="00C81CF9">
          <w:rPr>
            <w:rFonts w:ascii="Arial" w:eastAsia="Times New Roman" w:hAnsi="Arial" w:cs="Arial"/>
            <w:b/>
            <w:bCs/>
            <w:color w:val="2D649E"/>
            <w:sz w:val="25"/>
            <w:szCs w:val="25"/>
            <w:u w:val="single"/>
            <w:lang w:val="en-US" w:eastAsia="el-GR"/>
          </w:rPr>
          <w:t>UNESCO Thematic Expert Meeting on Asia-Pacific Sacred Mountains</w:t>
        </w:r>
      </w:hyperlink>
      <w:r w:rsidRPr="00C81CF9">
        <w:rPr>
          <w:rFonts w:ascii="Arial" w:eastAsia="Times New Roman" w:hAnsi="Arial" w:cs="Arial"/>
          <w:color w:val="000000"/>
          <w:sz w:val="25"/>
          <w:szCs w:val="25"/>
          <w:lang w:val="en-US" w:eastAsia="el-GR"/>
        </w:rPr>
        <w:t>.</w:t>
      </w:r>
      <w:r w:rsidRPr="00C81CF9">
        <w:rPr>
          <w:rFonts w:ascii="Arial" w:eastAsia="Times New Roman" w:hAnsi="Arial" w:cs="Arial"/>
          <w:color w:val="000000"/>
          <w:sz w:val="25"/>
          <w:szCs w:val="25"/>
          <w:lang w:val="en-US" w:eastAsia="el-GR"/>
        </w:rPr>
        <w:br/>
      </w:r>
      <w:r w:rsidRPr="00C81CF9">
        <w:rPr>
          <w:rFonts w:ascii="Arial" w:eastAsia="Times New Roman" w:hAnsi="Arial" w:cs="Arial"/>
          <w:color w:val="000000"/>
          <w:sz w:val="25"/>
          <w:szCs w:val="25"/>
          <w:lang w:eastAsia="el-GR"/>
        </w:rPr>
        <w:t>5-10 September 2001, Wakayama City, Japan. Final Report.</w:t>
      </w:r>
    </w:p>
    <w:p w14:paraId="79F0C2B3"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val="en-US" w:eastAsia="el-GR"/>
        </w:rPr>
      </w:pPr>
      <w:r w:rsidRPr="00C81CF9">
        <w:rPr>
          <w:rFonts w:ascii="Arial" w:eastAsia="Times New Roman" w:hAnsi="Arial" w:cs="Arial"/>
          <w:color w:val="000000"/>
          <w:sz w:val="25"/>
          <w:szCs w:val="25"/>
          <w:lang w:val="en-US" w:eastAsia="el-GR"/>
        </w:rPr>
        <w:t>Rössler, M. and H. Cleere:</w:t>
      </w:r>
      <w:r w:rsidRPr="00C81CF9">
        <w:rPr>
          <w:rFonts w:ascii="Arial" w:eastAsia="Times New Roman" w:hAnsi="Arial" w:cs="Arial"/>
          <w:color w:val="000000"/>
          <w:sz w:val="25"/>
          <w:szCs w:val="25"/>
          <w:lang w:val="en-US" w:eastAsia="el-GR"/>
        </w:rPr>
        <w:br/>
      </w:r>
      <w:r w:rsidRPr="00C81CF9">
        <w:rPr>
          <w:rFonts w:ascii="Arial" w:eastAsia="Times New Roman" w:hAnsi="Arial" w:cs="Arial"/>
          <w:b/>
          <w:bCs/>
          <w:color w:val="000000"/>
          <w:sz w:val="25"/>
          <w:szCs w:val="25"/>
          <w:lang w:val="en-US" w:eastAsia="el-GR"/>
        </w:rPr>
        <w:t>Connecting nature and culture. In: World Conservation.</w:t>
      </w:r>
      <w:r w:rsidRPr="00C81CF9">
        <w:rPr>
          <w:rFonts w:ascii="Arial" w:eastAsia="Times New Roman" w:hAnsi="Arial" w:cs="Arial"/>
          <w:color w:val="000000"/>
          <w:sz w:val="25"/>
          <w:szCs w:val="25"/>
          <w:lang w:val="en-US" w:eastAsia="el-GR"/>
        </w:rPr>
        <w:br/>
        <w:t>The IUCN Bulletin No 2 (special issue: Vision and reality – The World Heritage Convention in action), IUCN, Gland, 2001, 17.</w:t>
      </w:r>
    </w:p>
    <w:p w14:paraId="246A5759"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val="en-US" w:eastAsia="el-GR"/>
        </w:rPr>
      </w:pPr>
      <w:r w:rsidRPr="00C81CF9">
        <w:rPr>
          <w:rFonts w:ascii="Arial" w:eastAsia="Times New Roman" w:hAnsi="Arial" w:cs="Arial"/>
          <w:color w:val="000000"/>
          <w:sz w:val="25"/>
          <w:szCs w:val="25"/>
          <w:lang w:val="en-US" w:eastAsia="el-GR"/>
        </w:rPr>
        <w:t>de Belfont, P. et M. Rössler:</w:t>
      </w:r>
      <w:r w:rsidRPr="00C81CF9">
        <w:rPr>
          <w:rFonts w:ascii="Arial" w:eastAsia="Times New Roman" w:hAnsi="Arial" w:cs="Arial"/>
          <w:color w:val="000000"/>
          <w:sz w:val="25"/>
          <w:szCs w:val="25"/>
          <w:lang w:val="en-US" w:eastAsia="el-GR"/>
        </w:rPr>
        <w:br/>
      </w:r>
      <w:r w:rsidRPr="00C81CF9">
        <w:rPr>
          <w:rFonts w:ascii="Arial" w:eastAsia="Times New Roman" w:hAnsi="Arial" w:cs="Arial"/>
          <w:b/>
          <w:bCs/>
          <w:color w:val="000000"/>
          <w:sz w:val="25"/>
          <w:szCs w:val="25"/>
          <w:lang w:val="en-US" w:eastAsia="el-GR"/>
        </w:rPr>
        <w:t>Tres Serols, Mont Perdu, nature d’hommes – Sites patrimonial naturel et culturel de l’Unesco</w:t>
      </w:r>
      <w:r w:rsidRPr="00C81CF9">
        <w:rPr>
          <w:rFonts w:ascii="Arial" w:eastAsia="Times New Roman" w:hAnsi="Arial" w:cs="Arial"/>
          <w:color w:val="000000"/>
          <w:sz w:val="25"/>
          <w:szCs w:val="25"/>
          <w:lang w:val="en-US" w:eastAsia="el-GR"/>
        </w:rPr>
        <w:br/>
        <w:t>(Le patrimoine rural europeén – Naturopa No. 95, 2001. Strasbourg: Council of Europe (English, French, German edition; </w:t>
      </w:r>
      <w:hyperlink r:id="rId32" w:tgtFrame="0S9r-VHVDjMA8PC59Pz8XLt" w:history="1">
        <w:r w:rsidRPr="00C81CF9">
          <w:rPr>
            <w:rFonts w:ascii="Arial" w:eastAsia="Times New Roman" w:hAnsi="Arial" w:cs="Arial"/>
            <w:color w:val="2D649E"/>
            <w:sz w:val="25"/>
            <w:szCs w:val="25"/>
            <w:u w:val="single"/>
            <w:lang w:val="en-US" w:eastAsia="el-GR"/>
          </w:rPr>
          <w:t>http://www.coe.int/</w:t>
        </w:r>
      </w:hyperlink>
      <w:r w:rsidRPr="00C81CF9">
        <w:rPr>
          <w:rFonts w:ascii="Arial" w:eastAsia="Times New Roman" w:hAnsi="Arial" w:cs="Arial"/>
          <w:color w:val="000000"/>
          <w:sz w:val="25"/>
          <w:szCs w:val="25"/>
          <w:lang w:val="en-US" w:eastAsia="el-GR"/>
        </w:rPr>
        <w:t>).</w:t>
      </w:r>
    </w:p>
    <w:p w14:paraId="1EA5B0CC"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val="en-US" w:eastAsia="el-GR"/>
        </w:rPr>
      </w:pPr>
      <w:r w:rsidRPr="00C81CF9">
        <w:rPr>
          <w:rFonts w:ascii="Arial" w:eastAsia="Times New Roman" w:hAnsi="Arial" w:cs="Arial"/>
          <w:color w:val="000000"/>
          <w:sz w:val="25"/>
          <w:szCs w:val="25"/>
          <w:lang w:val="en-US" w:eastAsia="el-GR"/>
        </w:rPr>
        <w:t>de Belfont, P. et Rössler, M.:</w:t>
      </w:r>
      <w:r w:rsidRPr="00C81CF9">
        <w:rPr>
          <w:rFonts w:ascii="Arial" w:eastAsia="Times New Roman" w:hAnsi="Arial" w:cs="Arial"/>
          <w:color w:val="000000"/>
          <w:sz w:val="25"/>
          <w:szCs w:val="25"/>
          <w:lang w:val="en-US" w:eastAsia="el-GR"/>
        </w:rPr>
        <w:br/>
      </w:r>
      <w:r w:rsidRPr="00C81CF9">
        <w:rPr>
          <w:rFonts w:ascii="Arial" w:eastAsia="Times New Roman" w:hAnsi="Arial" w:cs="Arial"/>
          <w:b/>
          <w:bCs/>
          <w:color w:val="000000"/>
          <w:sz w:val="25"/>
          <w:szCs w:val="25"/>
          <w:lang w:val="en-US" w:eastAsia="el-GR"/>
        </w:rPr>
        <w:t>Tres Serols, Mont Perdu, nature d’hommes – Sites patrimonial naturel et culturel de l’Unesco</w:t>
      </w:r>
      <w:r w:rsidRPr="00C81CF9">
        <w:rPr>
          <w:rFonts w:ascii="Arial" w:eastAsia="Times New Roman" w:hAnsi="Arial" w:cs="Arial"/>
          <w:color w:val="000000"/>
          <w:sz w:val="25"/>
          <w:szCs w:val="25"/>
          <w:lang w:val="en-US" w:eastAsia="el-GR"/>
        </w:rPr>
        <w:br/>
        <w:t>(Le patrimoine rural europeén – Naturopa No. 95, 2001. Strasbourg: Council of Europe (English, French, German edition; http://www.coe.int/).</w:t>
      </w:r>
    </w:p>
    <w:p w14:paraId="557C562E"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val="en-US" w:eastAsia="el-GR"/>
        </w:rPr>
      </w:pPr>
      <w:r w:rsidRPr="00C81CF9">
        <w:rPr>
          <w:rFonts w:ascii="Arial" w:eastAsia="Times New Roman" w:hAnsi="Arial" w:cs="Arial"/>
          <w:color w:val="000000"/>
          <w:sz w:val="25"/>
          <w:szCs w:val="25"/>
          <w:lang w:val="en-US" w:eastAsia="el-GR"/>
        </w:rPr>
        <w:t>Deutsche UNESCO-Kommission e.V., Brandenburgische Technische Universität Cottbus (ed.):</w:t>
      </w:r>
      <w:r w:rsidRPr="00C81CF9">
        <w:rPr>
          <w:rFonts w:ascii="Arial" w:eastAsia="Times New Roman" w:hAnsi="Arial" w:cs="Arial"/>
          <w:color w:val="000000"/>
          <w:sz w:val="25"/>
          <w:szCs w:val="25"/>
          <w:lang w:val="en-US" w:eastAsia="el-GR"/>
        </w:rPr>
        <w:br/>
      </w:r>
      <w:r w:rsidRPr="00C81CF9">
        <w:rPr>
          <w:rFonts w:ascii="Arial" w:eastAsia="Times New Roman" w:hAnsi="Arial" w:cs="Arial"/>
          <w:b/>
          <w:bCs/>
          <w:color w:val="000000"/>
          <w:sz w:val="25"/>
          <w:szCs w:val="25"/>
          <w:lang w:val="en-US" w:eastAsia="el-GR"/>
        </w:rPr>
        <w:t>Natur und Kultur</w:t>
      </w:r>
      <w:r w:rsidRPr="00C81CF9">
        <w:rPr>
          <w:rFonts w:ascii="Arial" w:eastAsia="Times New Roman" w:hAnsi="Arial" w:cs="Arial"/>
          <w:color w:val="000000"/>
          <w:sz w:val="25"/>
          <w:szCs w:val="25"/>
          <w:lang w:val="en-US" w:eastAsia="el-GR"/>
        </w:rPr>
        <w:t>.</w:t>
      </w:r>
      <w:r w:rsidRPr="00C81CF9">
        <w:rPr>
          <w:rFonts w:ascii="Arial" w:eastAsia="Times New Roman" w:hAnsi="Arial" w:cs="Arial"/>
          <w:color w:val="000000"/>
          <w:sz w:val="25"/>
          <w:szCs w:val="25"/>
          <w:lang w:val="en-US" w:eastAsia="el-GR"/>
        </w:rPr>
        <w:br/>
        <w:t>Ambivalente Dimensionen unseres Erbes. Perspektivenwechsel. Deutsche UNESCO Kommission e.V. 2002 (German/English)</w:t>
      </w:r>
    </w:p>
    <w:p w14:paraId="1E02F4E9"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val="en-US" w:eastAsia="el-GR"/>
        </w:rPr>
        <w:t>UNESCO World Heritage Centre:</w:t>
      </w:r>
      <w:r w:rsidRPr="00C81CF9">
        <w:rPr>
          <w:rFonts w:ascii="Arial" w:eastAsia="Times New Roman" w:hAnsi="Arial" w:cs="Arial"/>
          <w:color w:val="000000"/>
          <w:sz w:val="25"/>
          <w:szCs w:val="25"/>
          <w:lang w:val="en-US" w:eastAsia="el-GR"/>
        </w:rPr>
        <w:br/>
      </w:r>
      <w:hyperlink r:id="rId33" w:tgtFrame="JgZMH2WlW11_Dh89R83fBKQ" w:history="1">
        <w:r w:rsidRPr="00C81CF9">
          <w:rPr>
            <w:rFonts w:ascii="Arial" w:eastAsia="Times New Roman" w:hAnsi="Arial" w:cs="Arial"/>
            <w:b/>
            <w:bCs/>
            <w:color w:val="2D649E"/>
            <w:sz w:val="25"/>
            <w:szCs w:val="25"/>
            <w:u w:val="single"/>
            <w:lang w:val="en-US" w:eastAsia="el-GR"/>
          </w:rPr>
          <w:t>Cultural Landscapes: the Challenges of Conservation</w:t>
        </w:r>
      </w:hyperlink>
      <w:r w:rsidRPr="00C81CF9">
        <w:rPr>
          <w:rFonts w:ascii="Arial" w:eastAsia="Times New Roman" w:hAnsi="Arial" w:cs="Arial"/>
          <w:color w:val="000000"/>
          <w:sz w:val="25"/>
          <w:szCs w:val="25"/>
          <w:lang w:val="en-US" w:eastAsia="el-GR"/>
        </w:rPr>
        <w:t>.</w:t>
      </w:r>
      <w:r w:rsidRPr="00C81CF9">
        <w:rPr>
          <w:rFonts w:ascii="Arial" w:eastAsia="Times New Roman" w:hAnsi="Arial" w:cs="Arial"/>
          <w:color w:val="000000"/>
          <w:sz w:val="25"/>
          <w:szCs w:val="25"/>
          <w:lang w:val="en-US" w:eastAsia="el-GR"/>
        </w:rPr>
        <w:br/>
        <w:t xml:space="preserve">Proceedings of the conference: World Heritage 2002, Shared Legacy, Common Responsibility, 11 - 12 November 2002 Ferrara, Italy. </w:t>
      </w:r>
      <w:r w:rsidRPr="00C81CF9">
        <w:rPr>
          <w:rFonts w:ascii="Arial" w:eastAsia="Times New Roman" w:hAnsi="Arial" w:cs="Arial"/>
          <w:color w:val="000000"/>
          <w:sz w:val="25"/>
          <w:szCs w:val="25"/>
          <w:lang w:eastAsia="el-GR"/>
        </w:rPr>
        <w:t>World Heritage Papers 7, 2002 (F)</w:t>
      </w:r>
    </w:p>
    <w:p w14:paraId="727A4C15"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val="en-US" w:eastAsia="el-GR"/>
        </w:rPr>
        <w:t>Hungarian World Heritage Committee, UNESCO World Heritage Centre (ed.):</w:t>
      </w:r>
      <w:r w:rsidRPr="00C81CF9">
        <w:rPr>
          <w:rFonts w:ascii="Arial" w:eastAsia="Times New Roman" w:hAnsi="Arial" w:cs="Arial"/>
          <w:color w:val="000000"/>
          <w:sz w:val="25"/>
          <w:szCs w:val="25"/>
          <w:lang w:val="en-US" w:eastAsia="el-GR"/>
        </w:rPr>
        <w:br/>
      </w:r>
      <w:hyperlink r:id="rId34" w:tgtFrame="iSuabOdSH5V0GwdDg28gvi_" w:history="1">
        <w:r w:rsidRPr="00C81CF9">
          <w:rPr>
            <w:rFonts w:ascii="Arial" w:eastAsia="Times New Roman" w:hAnsi="Arial" w:cs="Arial"/>
            <w:b/>
            <w:bCs/>
            <w:color w:val="2D649E"/>
            <w:sz w:val="25"/>
            <w:szCs w:val="25"/>
            <w:u w:val="single"/>
            <w:lang w:val="en-US" w:eastAsia="el-GR"/>
          </w:rPr>
          <w:t>Proceedings of the World Heritage Expert Meeting on Vineyard Cultural Landscapes</w:t>
        </w:r>
      </w:hyperlink>
      <w:r w:rsidRPr="00C81CF9">
        <w:rPr>
          <w:rFonts w:ascii="Arial" w:eastAsia="Times New Roman" w:hAnsi="Arial" w:cs="Arial"/>
          <w:color w:val="000000"/>
          <w:sz w:val="25"/>
          <w:szCs w:val="25"/>
          <w:lang w:val="en-US" w:eastAsia="el-GR"/>
        </w:rPr>
        <w:t>.</w:t>
      </w:r>
      <w:r w:rsidRPr="00C81CF9">
        <w:rPr>
          <w:rFonts w:ascii="Arial" w:eastAsia="Times New Roman" w:hAnsi="Arial" w:cs="Arial"/>
          <w:color w:val="000000"/>
          <w:sz w:val="25"/>
          <w:szCs w:val="25"/>
          <w:lang w:val="en-US" w:eastAsia="el-GR"/>
        </w:rPr>
        <w:br/>
        <w:t xml:space="preserve">11 - 14 Juny, Tokaj, Hungary. Nemzeti Kulturális Örökség Minisztériuma, 2002. (English) Short versionCommittee on the </w:t>
      </w:r>
      <w:r w:rsidRPr="00C81CF9">
        <w:rPr>
          <w:rFonts w:ascii="Arial" w:eastAsia="Times New Roman" w:hAnsi="Arial" w:cs="Arial"/>
          <w:color w:val="000000"/>
          <w:sz w:val="25"/>
          <w:szCs w:val="25"/>
          <w:lang w:val="en-US" w:eastAsia="el-GR"/>
        </w:rPr>
        <w:lastRenderedPageBreak/>
        <w:t>Preservation, Development and Utilization of Cultural Landscapes Associated with Agriculture, Forestry and Fisheries; Monuments and Site Division, Cultural Properties Department, Agency for Cultural Affairs, Japan:</w:t>
      </w:r>
      <w:r w:rsidRPr="00C81CF9">
        <w:rPr>
          <w:rFonts w:ascii="Arial" w:eastAsia="Times New Roman" w:hAnsi="Arial" w:cs="Arial"/>
          <w:color w:val="000000"/>
          <w:sz w:val="25"/>
          <w:szCs w:val="25"/>
          <w:lang w:val="en-US" w:eastAsia="el-GR"/>
        </w:rPr>
        <w:br/>
      </w:r>
      <w:r w:rsidRPr="00C81CF9">
        <w:rPr>
          <w:rFonts w:ascii="Arial" w:eastAsia="Times New Roman" w:hAnsi="Arial" w:cs="Arial"/>
          <w:b/>
          <w:bCs/>
          <w:color w:val="000000"/>
          <w:sz w:val="25"/>
          <w:szCs w:val="25"/>
          <w:lang w:val="en-US" w:eastAsia="el-GR"/>
        </w:rPr>
        <w:t>The Report of the Study on the Protection of Cultural Landscapes Associated with Agriculture, Forestry and Fisheries</w:t>
      </w:r>
      <w:r w:rsidRPr="00C81CF9">
        <w:rPr>
          <w:rFonts w:ascii="Arial" w:eastAsia="Times New Roman" w:hAnsi="Arial" w:cs="Arial"/>
          <w:color w:val="000000"/>
          <w:sz w:val="25"/>
          <w:szCs w:val="25"/>
          <w:lang w:val="en-US" w:eastAsia="el-GR"/>
        </w:rPr>
        <w:t>.</w:t>
      </w:r>
      <w:r w:rsidRPr="00C81CF9">
        <w:rPr>
          <w:rFonts w:ascii="Arial" w:eastAsia="Times New Roman" w:hAnsi="Arial" w:cs="Arial"/>
          <w:color w:val="000000"/>
          <w:sz w:val="25"/>
          <w:szCs w:val="25"/>
          <w:lang w:val="en-US" w:eastAsia="el-GR"/>
        </w:rPr>
        <w:br/>
      </w:r>
      <w:r w:rsidRPr="00C81CF9">
        <w:rPr>
          <w:rFonts w:ascii="Arial" w:eastAsia="Times New Roman" w:hAnsi="Arial" w:cs="Arial"/>
          <w:color w:val="000000"/>
          <w:sz w:val="25"/>
          <w:szCs w:val="25"/>
          <w:lang w:eastAsia="el-GR"/>
        </w:rPr>
        <w:t>12. June 2003, Japan</w:t>
      </w:r>
    </w:p>
    <w:p w14:paraId="58C5BFBB"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val="en-US" w:eastAsia="el-GR"/>
        </w:rPr>
        <w:t>Fowler, P.J.:</w:t>
      </w:r>
      <w:r w:rsidRPr="00C81CF9">
        <w:rPr>
          <w:rFonts w:ascii="Arial" w:eastAsia="Times New Roman" w:hAnsi="Arial" w:cs="Arial"/>
          <w:color w:val="000000"/>
          <w:sz w:val="25"/>
          <w:szCs w:val="25"/>
          <w:lang w:val="en-US" w:eastAsia="el-GR"/>
        </w:rPr>
        <w:br/>
      </w:r>
      <w:r w:rsidRPr="00C81CF9">
        <w:rPr>
          <w:rFonts w:ascii="Arial" w:eastAsia="Times New Roman" w:hAnsi="Arial" w:cs="Arial"/>
          <w:b/>
          <w:bCs/>
          <w:color w:val="000000"/>
          <w:sz w:val="25"/>
          <w:szCs w:val="25"/>
          <w:lang w:val="en-US" w:eastAsia="el-GR"/>
        </w:rPr>
        <w:t>World Heritage Cultural Landscapes 1992 - 2002.</w:t>
      </w:r>
      <w:r w:rsidRPr="00C81CF9">
        <w:rPr>
          <w:rFonts w:ascii="Arial" w:eastAsia="Times New Roman" w:hAnsi="Arial" w:cs="Arial"/>
          <w:color w:val="000000"/>
          <w:sz w:val="25"/>
          <w:szCs w:val="25"/>
          <w:lang w:val="en-US" w:eastAsia="el-GR"/>
        </w:rPr>
        <w:t> </w:t>
      </w:r>
      <w:hyperlink r:id="rId35" w:tgtFrame="KIwMMddZXiYEMcUXtdm80P_" w:history="1">
        <w:r w:rsidRPr="00C81CF9">
          <w:rPr>
            <w:rFonts w:ascii="Arial" w:eastAsia="Times New Roman" w:hAnsi="Arial" w:cs="Arial"/>
            <w:b/>
            <w:bCs/>
            <w:color w:val="2D649E"/>
            <w:sz w:val="25"/>
            <w:szCs w:val="25"/>
            <w:u w:val="single"/>
            <w:lang w:eastAsia="el-GR"/>
          </w:rPr>
          <w:t>World Heritage Papers 6</w:t>
        </w:r>
      </w:hyperlink>
      <w:r w:rsidRPr="00C81CF9">
        <w:rPr>
          <w:rFonts w:ascii="Arial" w:eastAsia="Times New Roman" w:hAnsi="Arial" w:cs="Arial"/>
          <w:color w:val="000000"/>
          <w:sz w:val="25"/>
          <w:szCs w:val="25"/>
          <w:lang w:eastAsia="el-GR"/>
        </w:rPr>
        <w:t>.</w:t>
      </w:r>
      <w:r w:rsidRPr="00C81CF9">
        <w:rPr>
          <w:rFonts w:ascii="Arial" w:eastAsia="Times New Roman" w:hAnsi="Arial" w:cs="Arial"/>
          <w:color w:val="000000"/>
          <w:sz w:val="25"/>
          <w:szCs w:val="25"/>
          <w:lang w:eastAsia="el-GR"/>
        </w:rPr>
        <w:br/>
        <w:t>UNESCO World Heritage Centre 2003. (E)</w:t>
      </w:r>
    </w:p>
    <w:p w14:paraId="35595DBF"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b/>
          <w:bCs/>
          <w:color w:val="000000"/>
          <w:sz w:val="25"/>
          <w:szCs w:val="25"/>
          <w:lang w:val="en-US" w:eastAsia="el-GR"/>
        </w:rPr>
        <w:t>Cultural Landscapes: the Challenges of Conservation.</w:t>
      </w:r>
      <w:r w:rsidRPr="00C81CF9">
        <w:rPr>
          <w:rFonts w:ascii="Arial" w:eastAsia="Times New Roman" w:hAnsi="Arial" w:cs="Arial"/>
          <w:color w:val="000000"/>
          <w:sz w:val="25"/>
          <w:szCs w:val="25"/>
          <w:lang w:val="en-US" w:eastAsia="el-GR"/>
        </w:rPr>
        <w:t> </w:t>
      </w:r>
      <w:hyperlink r:id="rId36" w:tgtFrame="Q789P-BGnzCFxdOwo06mw8p" w:history="1">
        <w:r w:rsidRPr="00C81CF9">
          <w:rPr>
            <w:rFonts w:ascii="Arial" w:eastAsia="Times New Roman" w:hAnsi="Arial" w:cs="Arial"/>
            <w:b/>
            <w:bCs/>
            <w:color w:val="2D649E"/>
            <w:sz w:val="25"/>
            <w:szCs w:val="25"/>
            <w:u w:val="single"/>
            <w:lang w:val="en-US" w:eastAsia="el-GR"/>
          </w:rPr>
          <w:t>World Heritage papers 7</w:t>
        </w:r>
      </w:hyperlink>
      <w:r w:rsidRPr="00C81CF9">
        <w:rPr>
          <w:rFonts w:ascii="Arial" w:eastAsia="Times New Roman" w:hAnsi="Arial" w:cs="Arial"/>
          <w:color w:val="000000"/>
          <w:sz w:val="25"/>
          <w:szCs w:val="25"/>
          <w:lang w:val="en-US" w:eastAsia="el-GR"/>
        </w:rPr>
        <w:t>.</w:t>
      </w:r>
      <w:r w:rsidRPr="00C81CF9">
        <w:rPr>
          <w:rFonts w:ascii="Arial" w:eastAsia="Times New Roman" w:hAnsi="Arial" w:cs="Arial"/>
          <w:color w:val="000000"/>
          <w:sz w:val="25"/>
          <w:szCs w:val="25"/>
          <w:lang w:val="en-US" w:eastAsia="el-GR"/>
        </w:rPr>
        <w:br/>
        <w:t xml:space="preserve">UNESCO World Heritage Centre 2003. World Heritage 2002. Shared Legacy, Common Responsibility. </w:t>
      </w:r>
      <w:r w:rsidRPr="00C81CF9">
        <w:rPr>
          <w:rFonts w:ascii="Arial" w:eastAsia="Times New Roman" w:hAnsi="Arial" w:cs="Arial"/>
          <w:color w:val="000000"/>
          <w:sz w:val="25"/>
          <w:szCs w:val="25"/>
          <w:lang w:eastAsia="el-GR"/>
        </w:rPr>
        <w:t>Associated Workshops, 11-12 November 2002, Ferrara, Italy. (E)</w:t>
      </w:r>
    </w:p>
    <w:p w14:paraId="406E490B"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val="en-US" w:eastAsia="el-GR"/>
        </w:rPr>
        <w:t>Conseil de l'Europe :</w:t>
      </w:r>
      <w:r w:rsidRPr="00C81CF9">
        <w:rPr>
          <w:rFonts w:ascii="Arial" w:eastAsia="Times New Roman" w:hAnsi="Arial" w:cs="Arial"/>
          <w:color w:val="000000"/>
          <w:sz w:val="25"/>
          <w:szCs w:val="25"/>
          <w:lang w:val="en-US" w:eastAsia="el-GR"/>
        </w:rPr>
        <w:br/>
      </w:r>
      <w:r w:rsidRPr="00C81CF9">
        <w:rPr>
          <w:rFonts w:ascii="Arial" w:eastAsia="Times New Roman" w:hAnsi="Arial" w:cs="Arial"/>
          <w:b/>
          <w:bCs/>
          <w:color w:val="000000"/>
          <w:sz w:val="25"/>
          <w:szCs w:val="25"/>
          <w:lang w:val="en-US" w:eastAsia="el-GR"/>
        </w:rPr>
        <w:t>Mémoire du patrimoine</w:t>
      </w:r>
      <w:r w:rsidRPr="00C81CF9">
        <w:rPr>
          <w:rFonts w:ascii="Arial" w:eastAsia="Times New Roman" w:hAnsi="Arial" w:cs="Arial"/>
          <w:color w:val="000000"/>
          <w:sz w:val="25"/>
          <w:szCs w:val="25"/>
          <w:lang w:val="en-US" w:eastAsia="el-GR"/>
        </w:rPr>
        <w:t>.</w:t>
      </w:r>
      <w:r w:rsidRPr="00C81CF9">
        <w:rPr>
          <w:rFonts w:ascii="Arial" w:eastAsia="Times New Roman" w:hAnsi="Arial" w:cs="Arial"/>
          <w:color w:val="000000"/>
          <w:sz w:val="25"/>
          <w:szCs w:val="25"/>
          <w:lang w:val="en-US" w:eastAsia="el-GR"/>
        </w:rPr>
        <w:br/>
      </w:r>
      <w:r w:rsidRPr="00C81CF9">
        <w:rPr>
          <w:rFonts w:ascii="Arial" w:eastAsia="Times New Roman" w:hAnsi="Arial" w:cs="Arial"/>
          <w:color w:val="000000"/>
          <w:sz w:val="25"/>
          <w:szCs w:val="25"/>
          <w:lang w:eastAsia="el-GR"/>
        </w:rPr>
        <w:t>Naturopa no 99 / 2003 (French/English)</w:t>
      </w:r>
    </w:p>
    <w:p w14:paraId="61F510F9"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val="en-US" w:eastAsia="el-GR"/>
        </w:rPr>
        <w:t>Lee, C, Schaaf, T. (eds.):</w:t>
      </w:r>
      <w:r w:rsidRPr="00C81CF9">
        <w:rPr>
          <w:rFonts w:ascii="Arial" w:eastAsia="Times New Roman" w:hAnsi="Arial" w:cs="Arial"/>
          <w:color w:val="000000"/>
          <w:sz w:val="25"/>
          <w:szCs w:val="25"/>
          <w:lang w:val="en-US" w:eastAsia="el-GR"/>
        </w:rPr>
        <w:br/>
      </w:r>
      <w:hyperlink r:id="rId37" w:tgtFrame="zl6l_u_Qi1VBKTscpKd_WUS" w:history="1">
        <w:r w:rsidRPr="00C81CF9">
          <w:rPr>
            <w:rFonts w:ascii="Arial" w:eastAsia="Times New Roman" w:hAnsi="Arial" w:cs="Arial"/>
            <w:b/>
            <w:bCs/>
            <w:color w:val="2D649E"/>
            <w:sz w:val="25"/>
            <w:szCs w:val="25"/>
            <w:u w:val="single"/>
            <w:lang w:val="en-US" w:eastAsia="el-GR"/>
          </w:rPr>
          <w:t>International Workshop on the Importance of Sacred Natural Sites for the Biodiversity Conservation</w:t>
        </w:r>
      </w:hyperlink>
      <w:r w:rsidRPr="00C81CF9">
        <w:rPr>
          <w:rFonts w:ascii="Arial" w:eastAsia="Times New Roman" w:hAnsi="Arial" w:cs="Arial"/>
          <w:color w:val="000000"/>
          <w:sz w:val="25"/>
          <w:szCs w:val="25"/>
          <w:lang w:val="en-US" w:eastAsia="el-GR"/>
        </w:rPr>
        <w:t>.</w:t>
      </w:r>
      <w:r w:rsidRPr="00C81CF9">
        <w:rPr>
          <w:rFonts w:ascii="Arial" w:eastAsia="Times New Roman" w:hAnsi="Arial" w:cs="Arial"/>
          <w:color w:val="000000"/>
          <w:sz w:val="25"/>
          <w:szCs w:val="25"/>
          <w:lang w:val="en-US" w:eastAsia="el-GR"/>
        </w:rPr>
        <w:br/>
        <w:t xml:space="preserve">Kunming and Xishuangbanna Biosphere Reserve. People's Republic of China, 17 - 20 February 2003. </w:t>
      </w:r>
      <w:r w:rsidRPr="00C81CF9">
        <w:rPr>
          <w:rFonts w:ascii="Arial" w:eastAsia="Times New Roman" w:hAnsi="Arial" w:cs="Arial"/>
          <w:color w:val="000000"/>
          <w:sz w:val="25"/>
          <w:szCs w:val="25"/>
          <w:lang w:eastAsia="el-GR"/>
        </w:rPr>
        <w:t>Proceedings. UNESCO, Division of Ecological Sciences 2003 (E)</w:t>
      </w:r>
    </w:p>
    <w:p w14:paraId="11990277"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val="en-US" w:eastAsia="el-GR"/>
        </w:rPr>
        <w:t>Brown, J., Mitchell, N., and Beresford, M. (eds.),</w:t>
      </w:r>
      <w:r w:rsidRPr="00C81CF9">
        <w:rPr>
          <w:rFonts w:ascii="Arial" w:eastAsia="Times New Roman" w:hAnsi="Arial" w:cs="Arial"/>
          <w:color w:val="000000"/>
          <w:sz w:val="25"/>
          <w:szCs w:val="25"/>
          <w:lang w:val="en-US" w:eastAsia="el-GR"/>
        </w:rPr>
        <w:br/>
      </w:r>
      <w:r w:rsidRPr="00C81CF9">
        <w:rPr>
          <w:rFonts w:ascii="Arial" w:eastAsia="Times New Roman" w:hAnsi="Arial" w:cs="Arial"/>
          <w:b/>
          <w:bCs/>
          <w:color w:val="000000"/>
          <w:sz w:val="25"/>
          <w:szCs w:val="25"/>
          <w:lang w:val="en-US" w:eastAsia="el-GR"/>
        </w:rPr>
        <w:t>The Protected Landscape Approach: Linking Nature, Culture and Community.</w:t>
      </w:r>
      <w:r w:rsidRPr="00C81CF9">
        <w:rPr>
          <w:rFonts w:ascii="Arial" w:eastAsia="Times New Roman" w:hAnsi="Arial" w:cs="Arial"/>
          <w:color w:val="000000"/>
          <w:sz w:val="25"/>
          <w:szCs w:val="25"/>
          <w:lang w:val="en-US" w:eastAsia="el-GR"/>
        </w:rPr>
        <w:br/>
      </w:r>
      <w:r w:rsidRPr="00C81CF9">
        <w:rPr>
          <w:rFonts w:ascii="Arial" w:eastAsia="Times New Roman" w:hAnsi="Arial" w:cs="Arial"/>
          <w:color w:val="000000"/>
          <w:sz w:val="25"/>
          <w:szCs w:val="25"/>
          <w:lang w:eastAsia="el-GR"/>
        </w:rPr>
        <w:t>IUCN World Commission on Protected Areas, IUCN: Glandand Cambridge 2005.</w:t>
      </w:r>
    </w:p>
    <w:p w14:paraId="36005930"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b/>
          <w:bCs/>
          <w:color w:val="000000"/>
          <w:sz w:val="25"/>
          <w:szCs w:val="25"/>
          <w:lang w:val="en-US" w:eastAsia="el-GR"/>
        </w:rPr>
        <w:t>Forestry and our Cultural Heritage.</w:t>
      </w:r>
      <w:r w:rsidRPr="00C81CF9">
        <w:rPr>
          <w:rFonts w:ascii="Arial" w:eastAsia="Times New Roman" w:hAnsi="Arial" w:cs="Arial"/>
          <w:color w:val="000000"/>
          <w:sz w:val="25"/>
          <w:szCs w:val="25"/>
          <w:lang w:val="en-US" w:eastAsia="el-GR"/>
        </w:rPr>
        <w:t> Proceedings of the Seminar 13-15 June 2005, Sunne Sweden.</w:t>
      </w:r>
      <w:r w:rsidRPr="00C81CF9">
        <w:rPr>
          <w:rFonts w:ascii="Arial" w:eastAsia="Times New Roman" w:hAnsi="Arial" w:cs="Arial"/>
          <w:color w:val="000000"/>
          <w:sz w:val="25"/>
          <w:szCs w:val="25"/>
          <w:lang w:val="en-US" w:eastAsia="el-GR"/>
        </w:rPr>
        <w:br/>
        <w:t xml:space="preserve">Joint FAO/FCE/ILO Experts Network to Implement Sustainable Forest Management. </w:t>
      </w:r>
      <w:r w:rsidRPr="00C81CF9">
        <w:rPr>
          <w:rFonts w:ascii="Arial" w:eastAsia="Times New Roman" w:hAnsi="Arial" w:cs="Arial"/>
          <w:color w:val="000000"/>
          <w:sz w:val="25"/>
          <w:szCs w:val="25"/>
          <w:lang w:eastAsia="el-GR"/>
        </w:rPr>
        <w:t>Swedish Forest Agency/Ministerial Conference on Forests Europe, Warsaw 2006.  </w:t>
      </w:r>
    </w:p>
    <w:p w14:paraId="466A44A1"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val="en-US" w:eastAsia="el-GR"/>
        </w:rPr>
        <w:t>Proceedings of the International Symposium, Tokyo 30 May to 2 June 2005.</w:t>
      </w:r>
      <w:r w:rsidRPr="00C81CF9">
        <w:rPr>
          <w:rFonts w:ascii="Arial" w:eastAsia="Times New Roman" w:hAnsi="Arial" w:cs="Arial"/>
          <w:color w:val="000000"/>
          <w:sz w:val="25"/>
          <w:szCs w:val="25"/>
          <w:lang w:val="en-US" w:eastAsia="el-GR"/>
        </w:rPr>
        <w:br/>
      </w:r>
      <w:hyperlink r:id="rId38" w:tgtFrame="HXhYeNupYLnSf59flTmFL8H" w:history="1">
        <w:r w:rsidRPr="00C81CF9">
          <w:rPr>
            <w:rFonts w:ascii="Arial" w:eastAsia="Times New Roman" w:hAnsi="Arial" w:cs="Arial"/>
            <w:b/>
            <w:bCs/>
            <w:color w:val="2D649E"/>
            <w:sz w:val="25"/>
            <w:szCs w:val="25"/>
            <w:u w:val="single"/>
            <w:lang w:val="en-US" w:eastAsia="el-GR"/>
          </w:rPr>
          <w:t>Conserving Cultural and Biological Diversity: The Role of Sacred Natural Sites and Cultural Landscapes.</w:t>
        </w:r>
      </w:hyperlink>
      <w:r w:rsidRPr="00C81CF9">
        <w:rPr>
          <w:rFonts w:ascii="Arial" w:eastAsia="Times New Roman" w:hAnsi="Arial" w:cs="Arial"/>
          <w:b/>
          <w:bCs/>
          <w:color w:val="000000"/>
          <w:sz w:val="25"/>
          <w:szCs w:val="25"/>
          <w:lang w:val="en-US" w:eastAsia="el-GR"/>
        </w:rPr>
        <w:t> </w:t>
      </w:r>
      <w:r w:rsidRPr="00C81CF9">
        <w:rPr>
          <w:rFonts w:ascii="Arial" w:eastAsia="Times New Roman" w:hAnsi="Arial" w:cs="Arial"/>
          <w:color w:val="000000"/>
          <w:sz w:val="25"/>
          <w:szCs w:val="25"/>
          <w:lang w:val="en-US" w:eastAsia="el-GR"/>
        </w:rPr>
        <w:br/>
      </w:r>
      <w:r w:rsidRPr="00C81CF9">
        <w:rPr>
          <w:rFonts w:ascii="Arial" w:eastAsia="Times New Roman" w:hAnsi="Arial" w:cs="Arial"/>
          <w:color w:val="000000"/>
          <w:sz w:val="25"/>
          <w:szCs w:val="25"/>
          <w:lang w:eastAsia="el-GR"/>
        </w:rPr>
        <w:t>UNESCO, Paris, 2006  Réunion thématique d’experts. 20, 21 et 22 septembre 2007, Meyrueis Lozère.</w:t>
      </w:r>
    </w:p>
    <w:p w14:paraId="75D7A52F"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val="en-US" w:eastAsia="el-GR"/>
        </w:rPr>
        <w:t>Agnoletti, M. (edited by), </w:t>
      </w:r>
      <w:r w:rsidRPr="00C81CF9">
        <w:rPr>
          <w:rFonts w:ascii="Arial" w:eastAsia="Times New Roman" w:hAnsi="Arial" w:cs="Arial"/>
          <w:b/>
          <w:bCs/>
          <w:color w:val="000000"/>
          <w:sz w:val="25"/>
          <w:szCs w:val="25"/>
          <w:lang w:val="en-US" w:eastAsia="el-GR"/>
        </w:rPr>
        <w:t>The Conservation of Cultural Landscapes</w:t>
      </w:r>
      <w:r w:rsidRPr="00C81CF9">
        <w:rPr>
          <w:rFonts w:ascii="Arial" w:eastAsia="Times New Roman" w:hAnsi="Arial" w:cs="Arial"/>
          <w:color w:val="000000"/>
          <w:sz w:val="25"/>
          <w:szCs w:val="25"/>
          <w:lang w:val="en-US" w:eastAsia="el-GR"/>
        </w:rPr>
        <w:t xml:space="preserve">, CABI Publishing, 2006. </w:t>
      </w:r>
      <w:r w:rsidRPr="00C81CF9">
        <w:rPr>
          <w:rFonts w:ascii="Arial" w:eastAsia="Times New Roman" w:hAnsi="Arial" w:cs="Arial"/>
          <w:color w:val="000000"/>
          <w:sz w:val="25"/>
          <w:szCs w:val="25"/>
          <w:lang w:eastAsia="el-GR"/>
        </w:rPr>
        <w:t>(E)</w:t>
      </w:r>
    </w:p>
    <w:p w14:paraId="6CE8EDF6"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val="en-US" w:eastAsia="el-GR"/>
        </w:rPr>
      </w:pPr>
      <w:hyperlink r:id="rId39" w:tgtFrame="5A1JUBduhmNRjB7E8eB-ts3" w:history="1">
        <w:r w:rsidRPr="00C81CF9">
          <w:rPr>
            <w:rFonts w:ascii="Arial" w:eastAsia="Times New Roman" w:hAnsi="Arial" w:cs="Arial"/>
            <w:b/>
            <w:bCs/>
            <w:color w:val="2D649E"/>
            <w:sz w:val="25"/>
            <w:szCs w:val="25"/>
            <w:u w:val="single"/>
            <w:lang w:val="en-US" w:eastAsia="el-GR"/>
          </w:rPr>
          <w:t>Les paysages culturels de l’agro pastoralisme méditerranéen</w:t>
        </w:r>
      </w:hyperlink>
      <w:r w:rsidRPr="00C81CF9">
        <w:rPr>
          <w:rFonts w:ascii="Arial" w:eastAsia="Times New Roman" w:hAnsi="Arial" w:cs="Arial"/>
          <w:color w:val="000000"/>
          <w:sz w:val="25"/>
          <w:szCs w:val="25"/>
          <w:lang w:val="en-US" w:eastAsia="el-GR"/>
        </w:rPr>
        <w:t>.</w:t>
      </w:r>
      <w:r w:rsidRPr="00C81CF9">
        <w:rPr>
          <w:rFonts w:ascii="Arial" w:eastAsia="Times New Roman" w:hAnsi="Arial" w:cs="Arial"/>
          <w:color w:val="000000"/>
          <w:sz w:val="25"/>
          <w:szCs w:val="25"/>
          <w:lang w:val="en-US" w:eastAsia="el-GR"/>
        </w:rPr>
        <w:br/>
        <w:t>Réunion thématique d’experts. 20, 21 et 22 septembre 2007, Meyrueis Lozère. AVECC, MEEDDAT, Paris 2008.  </w:t>
      </w:r>
    </w:p>
    <w:p w14:paraId="3EFDFA2B"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val="en-US" w:eastAsia="el-GR"/>
        </w:rPr>
      </w:pPr>
      <w:r w:rsidRPr="00C81CF9">
        <w:rPr>
          <w:rFonts w:ascii="Arial" w:eastAsia="Times New Roman" w:hAnsi="Arial" w:cs="Arial"/>
          <w:color w:val="000000"/>
          <w:sz w:val="25"/>
          <w:szCs w:val="25"/>
          <w:lang w:val="en-US" w:eastAsia="el-GR"/>
        </w:rPr>
        <w:lastRenderedPageBreak/>
        <w:t>Rössler, M. and L. Folin Calabri:</w:t>
      </w:r>
      <w:r w:rsidRPr="00C81CF9">
        <w:rPr>
          <w:rFonts w:ascii="Arial" w:eastAsia="Times New Roman" w:hAnsi="Arial" w:cs="Arial"/>
          <w:color w:val="000000"/>
          <w:sz w:val="25"/>
          <w:szCs w:val="25"/>
          <w:lang w:val="en-US" w:eastAsia="el-GR"/>
        </w:rPr>
        <w:br/>
      </w:r>
      <w:r w:rsidRPr="00C81CF9">
        <w:rPr>
          <w:rFonts w:ascii="Arial" w:eastAsia="Times New Roman" w:hAnsi="Arial" w:cs="Arial"/>
          <w:b/>
          <w:bCs/>
          <w:color w:val="000000"/>
          <w:sz w:val="25"/>
          <w:szCs w:val="25"/>
          <w:lang w:val="en-US" w:eastAsia="el-GR"/>
        </w:rPr>
        <w:t>The Cultural Landscape and the Historic Urban Landscape Approach as a Tool to Protect Important Views in Historic Cities.</w:t>
      </w:r>
      <w:r w:rsidRPr="00C81CF9">
        <w:rPr>
          <w:rFonts w:ascii="Arial" w:eastAsia="Times New Roman" w:hAnsi="Arial" w:cs="Arial"/>
          <w:color w:val="000000"/>
          <w:sz w:val="25"/>
          <w:szCs w:val="25"/>
          <w:lang w:val="en-US" w:eastAsia="el-GR"/>
        </w:rPr>
        <w:br/>
        <w:t>Paper presented to the Round Table Le Patrimoine Mondial / World Heritage:</w:t>
      </w:r>
      <w:r w:rsidRPr="00C81CF9">
        <w:rPr>
          <w:rFonts w:ascii="Arial" w:eastAsia="Times New Roman" w:hAnsi="Arial" w:cs="Arial"/>
          <w:color w:val="000000"/>
          <w:sz w:val="25"/>
          <w:szCs w:val="25"/>
          <w:lang w:val="en-US" w:eastAsia="el-GR"/>
        </w:rPr>
        <w:br/>
      </w:r>
      <w:hyperlink r:id="rId40" w:tgtFrame="5GC8S-lANb0ZcHz-WCEqO98" w:history="1">
        <w:r w:rsidRPr="00C81CF9">
          <w:rPr>
            <w:rFonts w:ascii="Arial" w:eastAsia="Times New Roman" w:hAnsi="Arial" w:cs="Arial"/>
            <w:b/>
            <w:bCs/>
            <w:color w:val="2D649E"/>
            <w:sz w:val="25"/>
            <w:szCs w:val="25"/>
            <w:u w:val="single"/>
            <w:lang w:val="en-US" w:eastAsia="el-GR"/>
          </w:rPr>
          <w:t>Définir et protéger les « perspectives visuelles importantes » Defining and protecting « Important Views »</w:t>
        </w:r>
      </w:hyperlink>
      <w:r w:rsidRPr="00C81CF9">
        <w:rPr>
          <w:rFonts w:ascii="Arial" w:eastAsia="Times New Roman" w:hAnsi="Arial" w:cs="Arial"/>
          <w:color w:val="000000"/>
          <w:sz w:val="25"/>
          <w:szCs w:val="25"/>
          <w:lang w:val="en-US" w:eastAsia="el-GR"/>
        </w:rPr>
        <w:t> Montreal 18-20 March 2008</w:t>
      </w:r>
    </w:p>
    <w:p w14:paraId="30730A94"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val="en-US" w:eastAsia="el-GR"/>
        </w:rPr>
      </w:pPr>
      <w:r w:rsidRPr="00C81CF9">
        <w:rPr>
          <w:rFonts w:ascii="Arial" w:eastAsia="Times New Roman" w:hAnsi="Arial" w:cs="Arial"/>
          <w:color w:val="000000"/>
          <w:sz w:val="25"/>
          <w:szCs w:val="25"/>
          <w:lang w:val="en-US" w:eastAsia="el-GR"/>
        </w:rPr>
        <w:t>Mitchell, Nora, Rössler, Mechtild and Pierre Marie Tricaud (eds): </w:t>
      </w:r>
      <w:r w:rsidRPr="00C81CF9">
        <w:rPr>
          <w:rFonts w:ascii="Arial" w:eastAsia="Times New Roman" w:hAnsi="Arial" w:cs="Arial"/>
          <w:color w:val="000000"/>
          <w:sz w:val="25"/>
          <w:szCs w:val="25"/>
          <w:lang w:val="en-US" w:eastAsia="el-GR"/>
        </w:rPr>
        <w:br/>
      </w:r>
      <w:r w:rsidRPr="00C81CF9">
        <w:rPr>
          <w:rFonts w:ascii="Arial" w:eastAsia="Times New Roman" w:hAnsi="Arial" w:cs="Arial"/>
          <w:b/>
          <w:bCs/>
          <w:color w:val="000000"/>
          <w:sz w:val="25"/>
          <w:szCs w:val="25"/>
          <w:lang w:val="en-US" w:eastAsia="el-GR"/>
        </w:rPr>
        <w:t>World Heritage Cultural Landscapes. A Handbook for Conservation and Management</w:t>
      </w:r>
      <w:r w:rsidRPr="00C81CF9">
        <w:rPr>
          <w:rFonts w:ascii="Arial" w:eastAsia="Times New Roman" w:hAnsi="Arial" w:cs="Arial"/>
          <w:color w:val="000000"/>
          <w:sz w:val="25"/>
          <w:szCs w:val="25"/>
          <w:lang w:val="en-US" w:eastAsia="el-GR"/>
        </w:rPr>
        <w:t>. </w:t>
      </w:r>
      <w:hyperlink r:id="rId41" w:tgtFrame="Gpp6eOHxZHvPVb22z63ck2u" w:history="1">
        <w:r w:rsidRPr="00C81CF9">
          <w:rPr>
            <w:rFonts w:ascii="Arial" w:eastAsia="Times New Roman" w:hAnsi="Arial" w:cs="Arial"/>
            <w:b/>
            <w:bCs/>
            <w:color w:val="2D649E"/>
            <w:sz w:val="25"/>
            <w:szCs w:val="25"/>
            <w:u w:val="single"/>
            <w:lang w:val="en-US" w:eastAsia="el-GR"/>
          </w:rPr>
          <w:t>World Heritage papers 26.</w:t>
        </w:r>
      </w:hyperlink>
      <w:r w:rsidRPr="00C81CF9">
        <w:rPr>
          <w:rFonts w:ascii="Arial" w:eastAsia="Times New Roman" w:hAnsi="Arial" w:cs="Arial"/>
          <w:color w:val="000000"/>
          <w:sz w:val="25"/>
          <w:szCs w:val="25"/>
          <w:lang w:val="en-US" w:eastAsia="el-GR"/>
        </w:rPr>
        <w:br/>
        <w:t>UNESCO: World Heritage Centre 2009.</w:t>
      </w:r>
    </w:p>
    <w:p w14:paraId="4869AA21"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val="en-US" w:eastAsia="el-GR"/>
        </w:rPr>
        <w:t>Gaese, Hartmut, Udo Nehren u. Simone Sandholz (eds.):</w:t>
      </w:r>
      <w:r w:rsidRPr="00C81CF9">
        <w:rPr>
          <w:rFonts w:ascii="Arial" w:eastAsia="Times New Roman" w:hAnsi="Arial" w:cs="Arial"/>
          <w:color w:val="000000"/>
          <w:sz w:val="25"/>
          <w:szCs w:val="25"/>
          <w:lang w:val="en-US" w:eastAsia="el-GR"/>
        </w:rPr>
        <w:br/>
      </w:r>
      <w:r w:rsidRPr="00C81CF9">
        <w:rPr>
          <w:rFonts w:ascii="Arial" w:eastAsia="Times New Roman" w:hAnsi="Arial" w:cs="Arial"/>
          <w:b/>
          <w:bCs/>
          <w:color w:val="000000"/>
          <w:sz w:val="25"/>
          <w:szCs w:val="25"/>
          <w:lang w:val="en-US" w:eastAsia="el-GR"/>
        </w:rPr>
        <w:t>Kulturlandschaften im globalen Klimawandel.</w:t>
      </w:r>
      <w:r w:rsidRPr="00C81CF9">
        <w:rPr>
          <w:rFonts w:ascii="Arial" w:eastAsia="Times New Roman" w:hAnsi="Arial" w:cs="Arial"/>
          <w:color w:val="000000"/>
          <w:sz w:val="25"/>
          <w:szCs w:val="25"/>
          <w:lang w:val="en-US" w:eastAsia="el-GR"/>
        </w:rPr>
        <w:br/>
      </w:r>
      <w:r w:rsidRPr="00C81CF9">
        <w:rPr>
          <w:rFonts w:ascii="Arial" w:eastAsia="Times New Roman" w:hAnsi="Arial" w:cs="Arial"/>
          <w:color w:val="000000"/>
          <w:sz w:val="25"/>
          <w:szCs w:val="25"/>
          <w:lang w:eastAsia="el-GR"/>
        </w:rPr>
        <w:t>Erich Schmidt Verlag, Berlin 2010.</w:t>
      </w:r>
    </w:p>
    <w:p w14:paraId="18B09014"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val="en-US" w:eastAsia="el-GR"/>
        </w:rPr>
      </w:pPr>
      <w:r w:rsidRPr="00C81CF9">
        <w:rPr>
          <w:rFonts w:ascii="Arial" w:eastAsia="Times New Roman" w:hAnsi="Arial" w:cs="Arial"/>
          <w:color w:val="000000"/>
          <w:sz w:val="25"/>
          <w:szCs w:val="25"/>
          <w:lang w:val="en-US" w:eastAsia="el-GR"/>
        </w:rPr>
        <w:t>Lerin, François (ed.):</w:t>
      </w:r>
      <w:r w:rsidRPr="00C81CF9">
        <w:rPr>
          <w:rFonts w:ascii="Arial" w:eastAsia="Times New Roman" w:hAnsi="Arial" w:cs="Arial"/>
          <w:color w:val="000000"/>
          <w:sz w:val="25"/>
          <w:szCs w:val="25"/>
          <w:lang w:val="en-US" w:eastAsia="el-GR"/>
        </w:rPr>
        <w:br/>
      </w:r>
      <w:r w:rsidRPr="00C81CF9">
        <w:rPr>
          <w:rFonts w:ascii="Arial" w:eastAsia="Times New Roman" w:hAnsi="Arial" w:cs="Arial"/>
          <w:b/>
          <w:bCs/>
          <w:color w:val="000000"/>
          <w:sz w:val="25"/>
          <w:szCs w:val="25"/>
          <w:lang w:val="en-US" w:eastAsia="el-GR"/>
        </w:rPr>
        <w:t>Pastoralisme méditerranéen: patrimoine culturel et paysager et développement durable.</w:t>
      </w:r>
      <w:r w:rsidRPr="00C81CF9">
        <w:rPr>
          <w:rFonts w:ascii="Arial" w:eastAsia="Times New Roman" w:hAnsi="Arial" w:cs="Arial"/>
          <w:color w:val="000000"/>
          <w:sz w:val="25"/>
          <w:szCs w:val="25"/>
          <w:lang w:val="en-US" w:eastAsia="el-GR"/>
        </w:rPr>
        <w:br/>
        <w:t>Actes de la deuxième réunion thématique d’experts dur le pastoralisme méditerranéen, 12-14 novembre 2009, Tirana, Albanie.</w:t>
      </w:r>
      <w:r w:rsidRPr="00C81CF9">
        <w:rPr>
          <w:rFonts w:ascii="Arial" w:eastAsia="Times New Roman" w:hAnsi="Arial" w:cs="Arial"/>
          <w:color w:val="000000"/>
          <w:sz w:val="25"/>
          <w:szCs w:val="25"/>
          <w:lang w:val="en-US" w:eastAsia="el-GR"/>
        </w:rPr>
        <w:br/>
        <w:t>Montpellier: CIHEAM (Centre International de Hautes Etudes Agronomiques Méditerranéennes), (Série A: Séminaires Méditerranéens, N. 93), 2010.</w:t>
      </w:r>
    </w:p>
    <w:p w14:paraId="48940BCF"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val="en-US" w:eastAsia="el-GR"/>
        </w:rPr>
      </w:pPr>
      <w:r w:rsidRPr="00C81CF9">
        <w:rPr>
          <w:rFonts w:ascii="Arial" w:eastAsia="Times New Roman" w:hAnsi="Arial" w:cs="Arial"/>
          <w:color w:val="000000"/>
          <w:sz w:val="25"/>
          <w:szCs w:val="25"/>
          <w:lang w:val="en-US" w:eastAsia="el-GR"/>
        </w:rPr>
        <w:t>European Culture expressed in Agricultural Landscapes.</w:t>
      </w:r>
      <w:r w:rsidRPr="00C81CF9">
        <w:rPr>
          <w:rFonts w:ascii="Arial" w:eastAsia="Times New Roman" w:hAnsi="Arial" w:cs="Arial"/>
          <w:color w:val="000000"/>
          <w:sz w:val="25"/>
          <w:szCs w:val="25"/>
          <w:lang w:val="en-US" w:eastAsia="el-GR"/>
        </w:rPr>
        <w:br/>
      </w:r>
      <w:r w:rsidRPr="00C81CF9">
        <w:rPr>
          <w:rFonts w:ascii="Arial" w:eastAsia="Times New Roman" w:hAnsi="Arial" w:cs="Arial"/>
          <w:b/>
          <w:bCs/>
          <w:color w:val="000000"/>
          <w:sz w:val="25"/>
          <w:szCs w:val="25"/>
          <w:lang w:val="en-US" w:eastAsia="el-GR"/>
        </w:rPr>
        <w:t>Perspectives from the Eucaland Project</w:t>
      </w:r>
      <w:r w:rsidRPr="00C81CF9">
        <w:rPr>
          <w:rFonts w:ascii="Arial" w:eastAsia="Times New Roman" w:hAnsi="Arial" w:cs="Arial"/>
          <w:color w:val="000000"/>
          <w:sz w:val="25"/>
          <w:szCs w:val="25"/>
          <w:lang w:val="en-US" w:eastAsia="el-GR"/>
        </w:rPr>
        <w:t>.</w:t>
      </w:r>
      <w:r w:rsidRPr="00C81CF9">
        <w:rPr>
          <w:rFonts w:ascii="Arial" w:eastAsia="Times New Roman" w:hAnsi="Arial" w:cs="Arial"/>
          <w:color w:val="000000"/>
          <w:sz w:val="25"/>
          <w:szCs w:val="25"/>
          <w:lang w:val="en-US" w:eastAsia="el-GR"/>
        </w:rPr>
        <w:br/>
        <w:t>Ed. by Gloria Pungetti and Alexandra Kruse Palombi Editori, Rome 2010.</w:t>
      </w:r>
    </w:p>
    <w:p w14:paraId="7295D50B"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val="en-US" w:eastAsia="el-GR"/>
        </w:rPr>
      </w:pPr>
      <w:r w:rsidRPr="00C81CF9">
        <w:rPr>
          <w:rFonts w:ascii="Arial" w:eastAsia="Times New Roman" w:hAnsi="Arial" w:cs="Arial"/>
          <w:color w:val="000000"/>
          <w:sz w:val="25"/>
          <w:szCs w:val="25"/>
          <w:lang w:val="en-US" w:eastAsia="el-GR"/>
        </w:rPr>
        <w:t>Hartmut, G., Nehren, U., u. Sandholz, S.,(eds.)</w:t>
      </w:r>
      <w:r w:rsidRPr="00C81CF9">
        <w:rPr>
          <w:rFonts w:ascii="Arial" w:eastAsia="Times New Roman" w:hAnsi="Arial" w:cs="Arial"/>
          <w:color w:val="000000"/>
          <w:sz w:val="25"/>
          <w:szCs w:val="25"/>
          <w:lang w:val="en-US" w:eastAsia="el-GR"/>
        </w:rPr>
        <w:br/>
      </w:r>
      <w:r w:rsidRPr="00C81CF9">
        <w:rPr>
          <w:rFonts w:ascii="Arial" w:eastAsia="Times New Roman" w:hAnsi="Arial" w:cs="Arial"/>
          <w:b/>
          <w:bCs/>
          <w:color w:val="000000"/>
          <w:sz w:val="25"/>
          <w:szCs w:val="25"/>
          <w:lang w:val="en-US" w:eastAsia="el-GR"/>
        </w:rPr>
        <w:t>Kulturlandschaften im globalen Klimawandel</w:t>
      </w:r>
      <w:r w:rsidRPr="00C81CF9">
        <w:rPr>
          <w:rFonts w:ascii="Arial" w:eastAsia="Times New Roman" w:hAnsi="Arial" w:cs="Arial"/>
          <w:color w:val="000000"/>
          <w:sz w:val="25"/>
          <w:szCs w:val="25"/>
          <w:lang w:val="en-US" w:eastAsia="el-GR"/>
        </w:rPr>
        <w:t>.</w:t>
      </w:r>
      <w:r w:rsidRPr="00C81CF9">
        <w:rPr>
          <w:rFonts w:ascii="Arial" w:eastAsia="Times New Roman" w:hAnsi="Arial" w:cs="Arial"/>
          <w:color w:val="000000"/>
          <w:sz w:val="25"/>
          <w:szCs w:val="25"/>
          <w:lang w:val="en-US" w:eastAsia="el-GR"/>
        </w:rPr>
        <w:br/>
        <w:t>Erich Schmidt Verlag, Berlin 2010.</w:t>
      </w:r>
    </w:p>
    <w:p w14:paraId="791B06D2"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val="en-US" w:eastAsia="el-GR"/>
        </w:rPr>
      </w:pPr>
      <w:r w:rsidRPr="00C81CF9">
        <w:rPr>
          <w:rFonts w:ascii="Arial" w:eastAsia="Times New Roman" w:hAnsi="Arial" w:cs="Arial"/>
          <w:color w:val="000000"/>
          <w:sz w:val="25"/>
          <w:szCs w:val="25"/>
          <w:lang w:val="en-US" w:eastAsia="el-GR"/>
        </w:rPr>
        <w:t>Lerin, François (ed.):</w:t>
      </w:r>
      <w:r w:rsidRPr="00C81CF9">
        <w:rPr>
          <w:rFonts w:ascii="Arial" w:eastAsia="Times New Roman" w:hAnsi="Arial" w:cs="Arial"/>
          <w:color w:val="000000"/>
          <w:sz w:val="25"/>
          <w:szCs w:val="25"/>
          <w:lang w:val="en-US" w:eastAsia="el-GR"/>
        </w:rPr>
        <w:br/>
      </w:r>
      <w:r w:rsidRPr="00C81CF9">
        <w:rPr>
          <w:rFonts w:ascii="Arial" w:eastAsia="Times New Roman" w:hAnsi="Arial" w:cs="Arial"/>
          <w:b/>
          <w:bCs/>
          <w:color w:val="000000"/>
          <w:sz w:val="25"/>
          <w:szCs w:val="25"/>
          <w:lang w:val="en-US" w:eastAsia="el-GR"/>
        </w:rPr>
        <w:t>Pastoralisme méditerranéen: patrimoine culturel et paysager et développement durable.</w:t>
      </w:r>
      <w:r w:rsidRPr="00C81CF9">
        <w:rPr>
          <w:rFonts w:ascii="Arial" w:eastAsia="Times New Roman" w:hAnsi="Arial" w:cs="Arial"/>
          <w:color w:val="000000"/>
          <w:sz w:val="25"/>
          <w:szCs w:val="25"/>
          <w:lang w:val="en-US" w:eastAsia="el-GR"/>
        </w:rPr>
        <w:br/>
        <w:t>Actes de la deuxième réunion thématique d’experts dur le pastoralisme méditerranéen, 12-14 novembre 2009, Tirana, Albanie. Montpellier: CIHEAM (Centre International de Hautes Etudes Agronomiques Méditerranéennes), (Série A: Séminaires Méditerranéens, N. 93), 2010.</w:t>
      </w:r>
    </w:p>
    <w:p w14:paraId="1CE1A200"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b/>
          <w:bCs/>
          <w:color w:val="000000"/>
          <w:sz w:val="25"/>
          <w:szCs w:val="25"/>
          <w:lang w:eastAsia="el-GR"/>
        </w:rPr>
        <w:t>World Heritage and Cultural Diversity</w:t>
      </w:r>
      <w:r w:rsidRPr="00C81CF9">
        <w:rPr>
          <w:rFonts w:ascii="Arial" w:eastAsia="Times New Roman" w:hAnsi="Arial" w:cs="Arial"/>
          <w:color w:val="000000"/>
          <w:sz w:val="25"/>
          <w:szCs w:val="25"/>
          <w:lang w:eastAsia="el-GR"/>
        </w:rPr>
        <w:t>;</w:t>
      </w:r>
      <w:r w:rsidRPr="00C81CF9">
        <w:rPr>
          <w:rFonts w:ascii="Arial" w:eastAsia="Times New Roman" w:hAnsi="Arial" w:cs="Arial"/>
          <w:color w:val="000000"/>
          <w:sz w:val="25"/>
          <w:szCs w:val="25"/>
          <w:lang w:eastAsia="el-GR"/>
        </w:rPr>
        <w:br/>
        <w:t>Edited by German National Commission for UNESCO, Dieter Offenhäuser, Brandenburg University of Technology at Cottbus, Walther Ch. Zimmerli and UNESCO Chair in Heritage Studies, Marie Theres Albert. Cottbus 2010.</w:t>
      </w:r>
    </w:p>
    <w:p w14:paraId="17108948"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eastAsia="el-GR"/>
        </w:rPr>
        <w:t>European Culture expressed in Agricultural Landscapes.</w:t>
      </w:r>
      <w:r w:rsidRPr="00C81CF9">
        <w:rPr>
          <w:rFonts w:ascii="Arial" w:eastAsia="Times New Roman" w:hAnsi="Arial" w:cs="Arial"/>
          <w:color w:val="000000"/>
          <w:sz w:val="25"/>
          <w:szCs w:val="25"/>
          <w:lang w:eastAsia="el-GR"/>
        </w:rPr>
        <w:br/>
      </w:r>
      <w:r w:rsidRPr="00C81CF9">
        <w:rPr>
          <w:rFonts w:ascii="Arial" w:eastAsia="Times New Roman" w:hAnsi="Arial" w:cs="Arial"/>
          <w:b/>
          <w:bCs/>
          <w:color w:val="000000"/>
          <w:sz w:val="25"/>
          <w:szCs w:val="25"/>
          <w:lang w:eastAsia="el-GR"/>
        </w:rPr>
        <w:t>Perspectives from the Eucaland Project</w:t>
      </w:r>
      <w:r w:rsidRPr="00C81CF9">
        <w:rPr>
          <w:rFonts w:ascii="Arial" w:eastAsia="Times New Roman" w:hAnsi="Arial" w:cs="Arial"/>
          <w:color w:val="000000"/>
          <w:sz w:val="25"/>
          <w:szCs w:val="25"/>
          <w:lang w:eastAsia="el-GR"/>
        </w:rPr>
        <w:t>.</w:t>
      </w:r>
      <w:r w:rsidRPr="00C81CF9">
        <w:rPr>
          <w:rFonts w:ascii="Arial" w:eastAsia="Times New Roman" w:hAnsi="Arial" w:cs="Arial"/>
          <w:color w:val="000000"/>
          <w:sz w:val="25"/>
          <w:szCs w:val="25"/>
          <w:lang w:eastAsia="el-GR"/>
        </w:rPr>
        <w:br/>
      </w:r>
      <w:r w:rsidRPr="00C81CF9">
        <w:rPr>
          <w:rFonts w:ascii="Arial" w:eastAsia="Times New Roman" w:hAnsi="Arial" w:cs="Arial"/>
          <w:color w:val="000000"/>
          <w:sz w:val="25"/>
          <w:szCs w:val="25"/>
          <w:lang w:eastAsia="el-GR"/>
        </w:rPr>
        <w:lastRenderedPageBreak/>
        <w:t>Ed. by Gloria Pungetti and Alexandra Kruse Palombi Editori, Rome 2010.</w:t>
      </w:r>
    </w:p>
    <w:p w14:paraId="706F5A3B"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b/>
          <w:bCs/>
          <w:color w:val="000000"/>
          <w:sz w:val="25"/>
          <w:szCs w:val="25"/>
          <w:lang w:eastAsia="el-GR"/>
        </w:rPr>
        <w:t>World Heritage and Cultural Diversity</w:t>
      </w:r>
      <w:r w:rsidRPr="00C81CF9">
        <w:rPr>
          <w:rFonts w:ascii="Arial" w:eastAsia="Times New Roman" w:hAnsi="Arial" w:cs="Arial"/>
          <w:color w:val="000000"/>
          <w:sz w:val="25"/>
          <w:szCs w:val="25"/>
          <w:lang w:eastAsia="el-GR"/>
        </w:rPr>
        <w:t>; Edited by German National Commission for UNESCO, Dieter Offenhäuser, Brandenburg University of Technology at Cottbus, Walther Ch. Zimmerli and UNESCO Chair in Heritage Studies, Marie Theres Albert, Cottbus 2010.</w:t>
      </w:r>
    </w:p>
    <w:p w14:paraId="7AE589C8"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b/>
          <w:bCs/>
          <w:color w:val="000000"/>
          <w:sz w:val="25"/>
          <w:szCs w:val="25"/>
          <w:lang w:eastAsia="el-GR"/>
        </w:rPr>
        <w:t>Community Development through World Heritage.</w:t>
      </w:r>
      <w:r w:rsidRPr="00C81CF9">
        <w:rPr>
          <w:rFonts w:ascii="Arial" w:eastAsia="Times New Roman" w:hAnsi="Arial" w:cs="Arial"/>
          <w:color w:val="000000"/>
          <w:sz w:val="25"/>
          <w:szCs w:val="25"/>
          <w:lang w:eastAsia="el-GR"/>
        </w:rPr>
        <w:t> </w:t>
      </w:r>
      <w:hyperlink r:id="rId42" w:tgtFrame="04wuGDg89ZLWO8n8O6I99oJ" w:history="1">
        <w:r w:rsidRPr="00C81CF9">
          <w:rPr>
            <w:rFonts w:ascii="Arial" w:eastAsia="Times New Roman" w:hAnsi="Arial" w:cs="Arial"/>
            <w:b/>
            <w:bCs/>
            <w:color w:val="2D649E"/>
            <w:sz w:val="25"/>
            <w:szCs w:val="25"/>
            <w:u w:val="single"/>
            <w:lang w:eastAsia="el-GR"/>
          </w:rPr>
          <w:t>World Heritage papers 31</w:t>
        </w:r>
      </w:hyperlink>
      <w:r w:rsidRPr="00C81CF9">
        <w:rPr>
          <w:rFonts w:ascii="Arial" w:eastAsia="Times New Roman" w:hAnsi="Arial" w:cs="Arial"/>
          <w:color w:val="000000"/>
          <w:sz w:val="25"/>
          <w:szCs w:val="25"/>
          <w:lang w:eastAsia="el-GR"/>
        </w:rPr>
        <w:t>.</w:t>
      </w:r>
      <w:r w:rsidRPr="00C81CF9">
        <w:rPr>
          <w:rFonts w:ascii="Arial" w:eastAsia="Times New Roman" w:hAnsi="Arial" w:cs="Arial"/>
          <w:color w:val="000000"/>
          <w:sz w:val="25"/>
          <w:szCs w:val="25"/>
          <w:lang w:eastAsia="el-GR"/>
        </w:rPr>
        <w:br/>
        <w:t>UNESCO World Heritage Centre 2012.</w:t>
      </w:r>
    </w:p>
    <w:p w14:paraId="52E3C3B4"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b/>
          <w:bCs/>
          <w:color w:val="000000"/>
          <w:sz w:val="25"/>
          <w:szCs w:val="25"/>
          <w:lang w:eastAsia="el-GR"/>
        </w:rPr>
        <w:t>Paysages culturels du patrimoine mondial: vingt ans d’expérience 1992-2012</w:t>
      </w:r>
      <w:r w:rsidRPr="00C81CF9">
        <w:rPr>
          <w:rFonts w:ascii="Arial" w:eastAsia="Times New Roman" w:hAnsi="Arial" w:cs="Arial"/>
          <w:color w:val="000000"/>
          <w:sz w:val="25"/>
          <w:szCs w:val="25"/>
          <w:lang w:eastAsia="el-GR"/>
        </w:rPr>
        <w:t>.</w:t>
      </w:r>
      <w:r w:rsidRPr="00C81CF9">
        <w:rPr>
          <w:rFonts w:ascii="Arial" w:eastAsia="Times New Roman" w:hAnsi="Arial" w:cs="Arial"/>
          <w:color w:val="000000"/>
          <w:sz w:val="25"/>
          <w:szCs w:val="25"/>
          <w:lang w:eastAsia="el-GR"/>
        </w:rPr>
        <w:br/>
        <w:t>In: 303 La revue culturelle des Pays de la Loire, No. 121/2012.</w:t>
      </w:r>
    </w:p>
    <w:p w14:paraId="06D7A896"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eastAsia="el-GR"/>
        </w:rPr>
        <w:t>Luengo Anon, Ana and Mechtild Rössler (eds.):</w:t>
      </w:r>
      <w:r w:rsidRPr="00C81CF9">
        <w:rPr>
          <w:rFonts w:ascii="Arial" w:eastAsia="Times New Roman" w:hAnsi="Arial" w:cs="Arial"/>
          <w:color w:val="000000"/>
          <w:sz w:val="25"/>
          <w:szCs w:val="25"/>
          <w:lang w:eastAsia="el-GR"/>
        </w:rPr>
        <w:br/>
      </w:r>
      <w:r w:rsidRPr="00C81CF9">
        <w:rPr>
          <w:rFonts w:ascii="Arial" w:eastAsia="Times New Roman" w:hAnsi="Arial" w:cs="Arial"/>
          <w:b/>
          <w:bCs/>
          <w:color w:val="000000"/>
          <w:sz w:val="25"/>
          <w:szCs w:val="25"/>
          <w:lang w:eastAsia="el-GR"/>
        </w:rPr>
        <w:t>World Heritage Cultural Landscapes, Elche:</w:t>
      </w:r>
      <w:r w:rsidRPr="00C81CF9">
        <w:rPr>
          <w:rFonts w:ascii="Arial" w:eastAsia="Times New Roman" w:hAnsi="Arial" w:cs="Arial"/>
          <w:color w:val="000000"/>
          <w:sz w:val="25"/>
          <w:szCs w:val="25"/>
          <w:lang w:eastAsia="el-GR"/>
        </w:rPr>
        <w:t> Ayuntamiento de Elche, 2012. E/S.</w:t>
      </w:r>
    </w:p>
    <w:p w14:paraId="1A6B2DF4"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b/>
          <w:bCs/>
          <w:color w:val="000000"/>
          <w:sz w:val="25"/>
          <w:szCs w:val="25"/>
          <w:lang w:eastAsia="el-GR"/>
        </w:rPr>
        <w:t>Conserving Cultural Landscapes: Challenges and New Directions,</w:t>
      </w:r>
      <w:r w:rsidRPr="00C81CF9">
        <w:rPr>
          <w:rFonts w:ascii="Arial" w:eastAsia="Times New Roman" w:hAnsi="Arial" w:cs="Arial"/>
          <w:color w:val="000000"/>
          <w:sz w:val="25"/>
          <w:szCs w:val="25"/>
          <w:lang w:eastAsia="el-GR"/>
        </w:rPr>
        <w:t> </w:t>
      </w:r>
      <w:hyperlink r:id="rId43" w:tgtFrame="3pQ9gkYPECYL2B4O8Z2Ltsi" w:history="1">
        <w:r w:rsidRPr="00C81CF9">
          <w:rPr>
            <w:rFonts w:ascii="Arial" w:eastAsia="Times New Roman" w:hAnsi="Arial" w:cs="Arial"/>
            <w:color w:val="2D649E"/>
            <w:sz w:val="25"/>
            <w:szCs w:val="25"/>
            <w:u w:val="single"/>
            <w:lang w:eastAsia="el-GR"/>
          </w:rPr>
          <w:t>Routledge</w:t>
        </w:r>
      </w:hyperlink>
      <w:r w:rsidRPr="00C81CF9">
        <w:rPr>
          <w:rFonts w:ascii="Arial" w:eastAsia="Times New Roman" w:hAnsi="Arial" w:cs="Arial"/>
          <w:color w:val="000000"/>
          <w:sz w:val="25"/>
          <w:szCs w:val="25"/>
          <w:lang w:eastAsia="el-GR"/>
        </w:rPr>
        <w:t> publishers. Edited by Ken Taylor, Australian National University, Australia; Archer St. Clair, Rutgers University, USA; and Nora J. Mitchell, University of Vermont, USA. Published as part of the series Routledge Studies in Heritage, 2014.</w:t>
      </w:r>
    </w:p>
    <w:p w14:paraId="1CCEAA9B" w14:textId="77777777" w:rsidR="00C81CF9" w:rsidRPr="00C81CF9" w:rsidRDefault="00C81CF9" w:rsidP="00C81CF9">
      <w:pPr>
        <w:spacing w:before="120" w:after="120" w:line="240" w:lineRule="auto"/>
        <w:ind w:left="387"/>
        <w:outlineLvl w:val="2"/>
        <w:rPr>
          <w:rFonts w:ascii="Arial" w:eastAsia="Times New Roman" w:hAnsi="Arial" w:cs="Arial"/>
          <w:color w:val="000000"/>
          <w:sz w:val="57"/>
          <w:szCs w:val="57"/>
          <w:lang w:eastAsia="el-GR"/>
        </w:rPr>
      </w:pPr>
      <w:bookmarkStart w:id="0" w:name="articles"/>
      <w:bookmarkEnd w:id="0"/>
      <w:r w:rsidRPr="00C81CF9">
        <w:rPr>
          <w:rFonts w:ascii="Arial" w:eastAsia="Times New Roman" w:hAnsi="Arial" w:cs="Arial"/>
          <w:color w:val="000000"/>
          <w:sz w:val="57"/>
          <w:szCs w:val="57"/>
          <w:lang w:eastAsia="el-GR"/>
        </w:rPr>
        <w:t>Articles</w:t>
      </w:r>
    </w:p>
    <w:p w14:paraId="3F73C24B"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eastAsia="el-GR"/>
        </w:rPr>
        <w:t>Luengo, A.: </w:t>
      </w:r>
      <w:r w:rsidRPr="00C81CF9">
        <w:rPr>
          <w:rFonts w:ascii="Arial" w:eastAsia="Times New Roman" w:hAnsi="Arial" w:cs="Arial"/>
          <w:b/>
          <w:bCs/>
          <w:color w:val="000000"/>
          <w:sz w:val="25"/>
          <w:szCs w:val="25"/>
          <w:lang w:eastAsia="el-GR"/>
        </w:rPr>
        <w:t>World Heritage agricultural landscapes.</w:t>
      </w:r>
      <w:r w:rsidRPr="00C81CF9">
        <w:rPr>
          <w:rFonts w:ascii="Arial" w:eastAsia="Times New Roman" w:hAnsi="Arial" w:cs="Arial"/>
          <w:color w:val="000000"/>
          <w:sz w:val="25"/>
          <w:szCs w:val="25"/>
          <w:lang w:eastAsia="el-GR"/>
        </w:rPr>
        <w:t> In: World Heritage Review; 69, Publ: 2013, p. 8-15</w:t>
      </w:r>
    </w:p>
    <w:p w14:paraId="56F183BF"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hyperlink r:id="rId44" w:tgtFrame="C8FNNQcsnLv5XvJmwhw6Ytr" w:history="1">
        <w:r w:rsidRPr="00C81CF9">
          <w:rPr>
            <w:rFonts w:ascii="Arial" w:eastAsia="Times New Roman" w:hAnsi="Arial" w:cs="Arial"/>
            <w:b/>
            <w:bCs/>
            <w:color w:val="2D649E"/>
            <w:sz w:val="25"/>
            <w:szCs w:val="25"/>
            <w:u w:val="single"/>
            <w:lang w:eastAsia="el-GR"/>
          </w:rPr>
          <w:t>Interview with Francesco Bandarin on cultural landscapes</w:t>
        </w:r>
      </w:hyperlink>
      <w:r w:rsidRPr="00C81CF9">
        <w:rPr>
          <w:rFonts w:ascii="Arial" w:eastAsia="Times New Roman" w:hAnsi="Arial" w:cs="Arial"/>
          <w:color w:val="000000"/>
          <w:sz w:val="25"/>
          <w:szCs w:val="25"/>
          <w:lang w:eastAsia="el-GR"/>
        </w:rPr>
        <w:t>, American Society of Landscape Architects, 8 March 2010 </w:t>
      </w:r>
    </w:p>
    <w:p w14:paraId="0A5821B0"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eastAsia="el-GR"/>
        </w:rPr>
        <w:t>Bequette, F.:</w:t>
      </w:r>
      <w:r w:rsidRPr="00C81CF9">
        <w:rPr>
          <w:rFonts w:ascii="Arial" w:eastAsia="Times New Roman" w:hAnsi="Arial" w:cs="Arial"/>
          <w:color w:val="000000"/>
          <w:sz w:val="25"/>
          <w:szCs w:val="25"/>
          <w:lang w:eastAsia="el-GR"/>
        </w:rPr>
        <w:br/>
      </w:r>
      <w:r w:rsidRPr="00C81CF9">
        <w:rPr>
          <w:rFonts w:ascii="Arial" w:eastAsia="Times New Roman" w:hAnsi="Arial" w:cs="Arial"/>
          <w:b/>
          <w:bCs/>
          <w:color w:val="000000"/>
          <w:sz w:val="25"/>
          <w:szCs w:val="25"/>
          <w:lang w:eastAsia="el-GR"/>
        </w:rPr>
        <w:t>Gardens of the Far East</w:t>
      </w:r>
      <w:r w:rsidRPr="00C81CF9">
        <w:rPr>
          <w:rFonts w:ascii="Arial" w:eastAsia="Times New Roman" w:hAnsi="Arial" w:cs="Arial"/>
          <w:color w:val="000000"/>
          <w:sz w:val="25"/>
          <w:szCs w:val="25"/>
          <w:lang w:eastAsia="el-GR"/>
        </w:rPr>
        <w:t>.</w:t>
      </w:r>
      <w:r w:rsidRPr="00C81CF9">
        <w:rPr>
          <w:rFonts w:ascii="Arial" w:eastAsia="Times New Roman" w:hAnsi="Arial" w:cs="Arial"/>
          <w:color w:val="000000"/>
          <w:sz w:val="25"/>
          <w:szCs w:val="25"/>
          <w:lang w:eastAsia="el-GR"/>
        </w:rPr>
        <w:br/>
        <w:t>In: The UNESCO courier: a window open on the world; 50, 5. Publ: 1997; p. 44-46</w:t>
      </w:r>
    </w:p>
    <w:p w14:paraId="7211149B"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eastAsia="el-GR"/>
        </w:rPr>
        <w:t>Bergeret, Y.:</w:t>
      </w:r>
      <w:r w:rsidRPr="00C81CF9">
        <w:rPr>
          <w:rFonts w:ascii="Arial" w:eastAsia="Times New Roman" w:hAnsi="Arial" w:cs="Arial"/>
          <w:color w:val="000000"/>
          <w:sz w:val="25"/>
          <w:szCs w:val="25"/>
          <w:lang w:eastAsia="el-GR"/>
        </w:rPr>
        <w:br/>
      </w:r>
      <w:r w:rsidRPr="00C81CF9">
        <w:rPr>
          <w:rFonts w:ascii="Arial" w:eastAsia="Times New Roman" w:hAnsi="Arial" w:cs="Arial"/>
          <w:b/>
          <w:bCs/>
          <w:color w:val="000000"/>
          <w:sz w:val="25"/>
          <w:szCs w:val="25"/>
          <w:lang w:eastAsia="el-GR"/>
        </w:rPr>
        <w:t>Reading the landscape</w:t>
      </w:r>
      <w:r w:rsidRPr="00C81CF9">
        <w:rPr>
          <w:rFonts w:ascii="Arial" w:eastAsia="Times New Roman" w:hAnsi="Arial" w:cs="Arial"/>
          <w:color w:val="000000"/>
          <w:sz w:val="25"/>
          <w:szCs w:val="25"/>
          <w:lang w:eastAsia="el-GR"/>
        </w:rPr>
        <w:t>.</w:t>
      </w:r>
      <w:r w:rsidRPr="00C81CF9">
        <w:rPr>
          <w:rFonts w:ascii="Arial" w:eastAsia="Times New Roman" w:hAnsi="Arial" w:cs="Arial"/>
          <w:color w:val="000000"/>
          <w:sz w:val="25"/>
          <w:szCs w:val="25"/>
          <w:lang w:eastAsia="el-GR"/>
        </w:rPr>
        <w:br/>
        <w:t>In: The UNESCO courier: a window open on the world; 50, 5. Publ: 1997; p. 10-15</w:t>
      </w:r>
    </w:p>
    <w:p w14:paraId="14507CF1"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eastAsia="el-GR"/>
        </w:rPr>
        <w:t>Boukhari, S.:</w:t>
      </w:r>
      <w:r w:rsidRPr="00C81CF9">
        <w:rPr>
          <w:rFonts w:ascii="Arial" w:eastAsia="Times New Roman" w:hAnsi="Arial" w:cs="Arial"/>
          <w:color w:val="000000"/>
          <w:sz w:val="25"/>
          <w:szCs w:val="25"/>
          <w:lang w:eastAsia="el-GR"/>
        </w:rPr>
        <w:br/>
      </w:r>
      <w:r w:rsidRPr="00C81CF9">
        <w:rPr>
          <w:rFonts w:ascii="Arial" w:eastAsia="Times New Roman" w:hAnsi="Arial" w:cs="Arial"/>
          <w:b/>
          <w:bCs/>
          <w:color w:val="000000"/>
          <w:sz w:val="25"/>
          <w:szCs w:val="25"/>
          <w:lang w:eastAsia="el-GR"/>
        </w:rPr>
        <w:t>Beyond the monuments: a living heritage</w:t>
      </w:r>
      <w:r w:rsidRPr="00C81CF9">
        <w:rPr>
          <w:rFonts w:ascii="Arial" w:eastAsia="Times New Roman" w:hAnsi="Arial" w:cs="Arial"/>
          <w:color w:val="000000"/>
          <w:sz w:val="25"/>
          <w:szCs w:val="25"/>
          <w:lang w:eastAsia="el-GR"/>
        </w:rPr>
        <w:t>.</w:t>
      </w:r>
      <w:r w:rsidRPr="00C81CF9">
        <w:rPr>
          <w:rFonts w:ascii="Arial" w:eastAsia="Times New Roman" w:hAnsi="Arial" w:cs="Arial"/>
          <w:color w:val="000000"/>
          <w:sz w:val="25"/>
          <w:szCs w:val="25"/>
          <w:lang w:eastAsia="el-GR"/>
        </w:rPr>
        <w:br/>
        <w:t>In: UNESCO sources; 80. Publ: 1996; p. 7-16 (E, F)</w:t>
      </w:r>
      <w:r w:rsidRPr="00C81CF9">
        <w:rPr>
          <w:rFonts w:ascii="Arial" w:eastAsia="Times New Roman" w:hAnsi="Arial" w:cs="Arial"/>
          <w:color w:val="000000"/>
          <w:sz w:val="25"/>
          <w:szCs w:val="25"/>
          <w:lang w:eastAsia="el-GR"/>
        </w:rPr>
        <w:br/>
      </w:r>
      <w:hyperlink r:id="rId45" w:tgtFrame="jHevWh68oNPSMogzqcFLsHm" w:history="1">
        <w:r w:rsidRPr="00C81CF9">
          <w:rPr>
            <w:rFonts w:ascii="Arial" w:eastAsia="Times New Roman" w:hAnsi="Arial" w:cs="Arial"/>
            <w:color w:val="2D649E"/>
            <w:sz w:val="25"/>
            <w:szCs w:val="25"/>
            <w:u w:val="single"/>
            <w:lang w:eastAsia="el-GR"/>
          </w:rPr>
          <w:t>http://unesdoc.unesco.org/images/0010/001033/103365e.pdf</w:t>
        </w:r>
      </w:hyperlink>
      <w:r w:rsidRPr="00C81CF9">
        <w:rPr>
          <w:rFonts w:ascii="Arial" w:eastAsia="Times New Roman" w:hAnsi="Arial" w:cs="Arial"/>
          <w:color w:val="000000"/>
          <w:sz w:val="25"/>
          <w:szCs w:val="25"/>
          <w:lang w:eastAsia="el-GR"/>
        </w:rPr>
        <w:br/>
      </w:r>
      <w:hyperlink r:id="rId46" w:tgtFrame="FfvknaK1pLkMNuAj7I0gO5u" w:history="1">
        <w:r w:rsidRPr="00C81CF9">
          <w:rPr>
            <w:rFonts w:ascii="Arial" w:eastAsia="Times New Roman" w:hAnsi="Arial" w:cs="Arial"/>
            <w:color w:val="2D649E"/>
            <w:sz w:val="25"/>
            <w:szCs w:val="25"/>
            <w:u w:val="single"/>
            <w:lang w:eastAsia="el-GR"/>
          </w:rPr>
          <w:t>http://unesdoc.unesco.org/images/0010/001033/103365f.pdf</w:t>
        </w:r>
      </w:hyperlink>
    </w:p>
    <w:p w14:paraId="6ED5DC20"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eastAsia="el-GR"/>
        </w:rPr>
        <w:t>Cleere, H.:</w:t>
      </w:r>
      <w:r w:rsidRPr="00C81CF9">
        <w:rPr>
          <w:rFonts w:ascii="Arial" w:eastAsia="Times New Roman" w:hAnsi="Arial" w:cs="Arial"/>
          <w:color w:val="000000"/>
          <w:sz w:val="25"/>
          <w:szCs w:val="25"/>
          <w:lang w:eastAsia="el-GR"/>
        </w:rPr>
        <w:br/>
      </w:r>
      <w:r w:rsidRPr="00C81CF9">
        <w:rPr>
          <w:rFonts w:ascii="Arial" w:eastAsia="Times New Roman" w:hAnsi="Arial" w:cs="Arial"/>
          <w:b/>
          <w:bCs/>
          <w:color w:val="000000"/>
          <w:sz w:val="25"/>
          <w:szCs w:val="25"/>
          <w:lang w:eastAsia="el-GR"/>
        </w:rPr>
        <w:t>World heritage vineyard landscapes</w:t>
      </w:r>
      <w:r w:rsidRPr="00C81CF9">
        <w:rPr>
          <w:rFonts w:ascii="Arial" w:eastAsia="Times New Roman" w:hAnsi="Arial" w:cs="Arial"/>
          <w:color w:val="000000"/>
          <w:sz w:val="25"/>
          <w:szCs w:val="25"/>
          <w:lang w:eastAsia="el-GR"/>
        </w:rPr>
        <w:t>.</w:t>
      </w:r>
      <w:r w:rsidRPr="00C81CF9">
        <w:rPr>
          <w:rFonts w:ascii="Arial" w:eastAsia="Times New Roman" w:hAnsi="Arial" w:cs="Arial"/>
          <w:color w:val="000000"/>
          <w:sz w:val="25"/>
          <w:szCs w:val="25"/>
          <w:lang w:eastAsia="el-GR"/>
        </w:rPr>
        <w:br/>
        <w:t>In: World Heritage Review; 35 Publ: 2004; p. 4-19 (E, F)</w:t>
      </w:r>
    </w:p>
    <w:p w14:paraId="1D6AA8C5"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eastAsia="el-GR"/>
        </w:rPr>
        <w:t>De Marco, L.; Stovel, H.:</w:t>
      </w:r>
      <w:r w:rsidRPr="00C81CF9">
        <w:rPr>
          <w:rFonts w:ascii="Arial" w:eastAsia="Times New Roman" w:hAnsi="Arial" w:cs="Arial"/>
          <w:color w:val="000000"/>
          <w:sz w:val="25"/>
          <w:szCs w:val="25"/>
          <w:lang w:eastAsia="el-GR"/>
        </w:rPr>
        <w:br/>
      </w:r>
      <w:r w:rsidRPr="00C81CF9">
        <w:rPr>
          <w:rFonts w:ascii="Arial" w:eastAsia="Times New Roman" w:hAnsi="Arial" w:cs="Arial"/>
          <w:b/>
          <w:bCs/>
          <w:color w:val="000000"/>
          <w:sz w:val="25"/>
          <w:szCs w:val="25"/>
          <w:lang w:eastAsia="el-GR"/>
        </w:rPr>
        <w:t>Cinque Terre: a landscape carved from stone</w:t>
      </w:r>
      <w:r w:rsidRPr="00C81CF9">
        <w:rPr>
          <w:rFonts w:ascii="Arial" w:eastAsia="Times New Roman" w:hAnsi="Arial" w:cs="Arial"/>
          <w:color w:val="000000"/>
          <w:sz w:val="25"/>
          <w:szCs w:val="25"/>
          <w:lang w:eastAsia="el-GR"/>
        </w:rPr>
        <w:t>.</w:t>
      </w:r>
      <w:r w:rsidRPr="00C81CF9">
        <w:rPr>
          <w:rFonts w:ascii="Arial" w:eastAsia="Times New Roman" w:hAnsi="Arial" w:cs="Arial"/>
          <w:color w:val="000000"/>
          <w:sz w:val="25"/>
          <w:szCs w:val="25"/>
          <w:lang w:eastAsia="el-GR"/>
        </w:rPr>
        <w:br/>
        <w:t>In: World Heritage Review; 33 Publ: 2003; p. 54-65 (E, F)</w:t>
      </w:r>
    </w:p>
    <w:p w14:paraId="1FD94BD6"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eastAsia="el-GR"/>
        </w:rPr>
        <w:lastRenderedPageBreak/>
        <w:t>Díaz F., José M.:</w:t>
      </w:r>
      <w:r w:rsidRPr="00C81CF9">
        <w:rPr>
          <w:rFonts w:ascii="Arial" w:eastAsia="Times New Roman" w:hAnsi="Arial" w:cs="Arial"/>
          <w:color w:val="000000"/>
          <w:sz w:val="25"/>
          <w:szCs w:val="25"/>
          <w:lang w:eastAsia="el-GR"/>
        </w:rPr>
        <w:br/>
      </w:r>
      <w:r w:rsidRPr="00C81CF9">
        <w:rPr>
          <w:rFonts w:ascii="Arial" w:eastAsia="Times New Roman" w:hAnsi="Arial" w:cs="Arial"/>
          <w:b/>
          <w:bCs/>
          <w:color w:val="000000"/>
          <w:sz w:val="25"/>
          <w:szCs w:val="25"/>
          <w:lang w:eastAsia="el-GR"/>
        </w:rPr>
        <w:t>Quebrada de Humahuaca</w:t>
      </w:r>
      <w:r w:rsidRPr="00C81CF9">
        <w:rPr>
          <w:rFonts w:ascii="Arial" w:eastAsia="Times New Roman" w:hAnsi="Arial" w:cs="Arial"/>
          <w:color w:val="000000"/>
          <w:sz w:val="25"/>
          <w:szCs w:val="25"/>
          <w:lang w:eastAsia="el-GR"/>
        </w:rPr>
        <w:t>.</w:t>
      </w:r>
      <w:r w:rsidRPr="00C81CF9">
        <w:rPr>
          <w:rFonts w:ascii="Arial" w:eastAsia="Times New Roman" w:hAnsi="Arial" w:cs="Arial"/>
          <w:color w:val="000000"/>
          <w:sz w:val="25"/>
          <w:szCs w:val="25"/>
          <w:lang w:eastAsia="el-GR"/>
        </w:rPr>
        <w:br/>
        <w:t>In: World Heritage Review; 35. Publ: 2004; p. 68-79</w:t>
      </w:r>
    </w:p>
    <w:p w14:paraId="6E3F020B"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eastAsia="el-GR"/>
        </w:rPr>
        <w:t>Jonathan, P.:</w:t>
      </w:r>
      <w:r w:rsidRPr="00C81CF9">
        <w:rPr>
          <w:rFonts w:ascii="Arial" w:eastAsia="Times New Roman" w:hAnsi="Arial" w:cs="Arial"/>
          <w:color w:val="000000"/>
          <w:sz w:val="25"/>
          <w:szCs w:val="25"/>
          <w:lang w:eastAsia="el-GR"/>
        </w:rPr>
        <w:br/>
      </w:r>
      <w:r w:rsidRPr="00C81CF9">
        <w:rPr>
          <w:rFonts w:ascii="Arial" w:eastAsia="Times New Roman" w:hAnsi="Arial" w:cs="Arial"/>
          <w:b/>
          <w:bCs/>
          <w:color w:val="000000"/>
          <w:sz w:val="25"/>
          <w:szCs w:val="25"/>
          <w:lang w:eastAsia="el-GR"/>
        </w:rPr>
        <w:t>From garden to landscape in Suzhou</w:t>
      </w:r>
      <w:r w:rsidRPr="00C81CF9">
        <w:rPr>
          <w:rFonts w:ascii="Arial" w:eastAsia="Times New Roman" w:hAnsi="Arial" w:cs="Arial"/>
          <w:color w:val="000000"/>
          <w:sz w:val="25"/>
          <w:szCs w:val="25"/>
          <w:lang w:eastAsia="el-GR"/>
        </w:rPr>
        <w:t>.</w:t>
      </w:r>
      <w:r w:rsidRPr="00C81CF9">
        <w:rPr>
          <w:rFonts w:ascii="Arial" w:eastAsia="Times New Roman" w:hAnsi="Arial" w:cs="Arial"/>
          <w:color w:val="000000"/>
          <w:sz w:val="25"/>
          <w:szCs w:val="25"/>
          <w:lang w:eastAsia="el-GR"/>
        </w:rPr>
        <w:br/>
        <w:t>In: World Heritage Review; 13, Publ: 1999; p. 4-15</w:t>
      </w:r>
    </w:p>
    <w:p w14:paraId="023E4DC5"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eastAsia="el-GR"/>
        </w:rPr>
        <w:t>Lowenthal, D.:</w:t>
      </w:r>
      <w:r w:rsidRPr="00C81CF9">
        <w:rPr>
          <w:rFonts w:ascii="Arial" w:eastAsia="Times New Roman" w:hAnsi="Arial" w:cs="Arial"/>
          <w:color w:val="000000"/>
          <w:sz w:val="25"/>
          <w:szCs w:val="25"/>
          <w:lang w:eastAsia="el-GR"/>
        </w:rPr>
        <w:br/>
      </w:r>
      <w:r w:rsidRPr="00C81CF9">
        <w:rPr>
          <w:rFonts w:ascii="Arial" w:eastAsia="Times New Roman" w:hAnsi="Arial" w:cs="Arial"/>
          <w:b/>
          <w:bCs/>
          <w:color w:val="000000"/>
          <w:sz w:val="25"/>
          <w:szCs w:val="25"/>
          <w:lang w:eastAsia="el-GR"/>
        </w:rPr>
        <w:t>Cultural landscapes.</w:t>
      </w:r>
      <w:r w:rsidRPr="00C81CF9">
        <w:rPr>
          <w:rFonts w:ascii="Arial" w:eastAsia="Times New Roman" w:hAnsi="Arial" w:cs="Arial"/>
          <w:color w:val="000000"/>
          <w:sz w:val="25"/>
          <w:szCs w:val="25"/>
          <w:lang w:eastAsia="el-GR"/>
        </w:rPr>
        <w:br/>
        <w:t>In: The UNESCO courier: a window open on the world; 50, 9, Publ: 1997; p. 18-20</w:t>
      </w:r>
    </w:p>
    <w:p w14:paraId="2B3A3617"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eastAsia="el-GR"/>
        </w:rPr>
        <w:t>Lu W.:</w:t>
      </w:r>
      <w:r w:rsidRPr="00C81CF9">
        <w:rPr>
          <w:rFonts w:ascii="Arial" w:eastAsia="Times New Roman" w:hAnsi="Arial" w:cs="Arial"/>
          <w:color w:val="000000"/>
          <w:sz w:val="25"/>
          <w:szCs w:val="25"/>
          <w:lang w:eastAsia="el-GR"/>
        </w:rPr>
        <w:br/>
      </w:r>
      <w:r w:rsidRPr="00C81CF9">
        <w:rPr>
          <w:rFonts w:ascii="Arial" w:eastAsia="Times New Roman" w:hAnsi="Arial" w:cs="Arial"/>
          <w:b/>
          <w:bCs/>
          <w:color w:val="000000"/>
          <w:sz w:val="25"/>
          <w:szCs w:val="25"/>
          <w:lang w:eastAsia="el-GR"/>
        </w:rPr>
        <w:t>The Soul of Suzhou's gardens</w:t>
      </w:r>
      <w:r w:rsidRPr="00C81CF9">
        <w:rPr>
          <w:rFonts w:ascii="Arial" w:eastAsia="Times New Roman" w:hAnsi="Arial" w:cs="Arial"/>
          <w:color w:val="000000"/>
          <w:sz w:val="25"/>
          <w:szCs w:val="25"/>
          <w:lang w:eastAsia="el-GR"/>
        </w:rPr>
        <w:t>.</w:t>
      </w:r>
      <w:r w:rsidRPr="00C81CF9">
        <w:rPr>
          <w:rFonts w:ascii="Arial" w:eastAsia="Times New Roman" w:hAnsi="Arial" w:cs="Arial"/>
          <w:color w:val="000000"/>
          <w:sz w:val="25"/>
          <w:szCs w:val="25"/>
          <w:lang w:eastAsia="el-GR"/>
        </w:rPr>
        <w:br/>
        <w:t>In: The UNESCO courier; 53, 12. Publ: 2000; p. 20-22</w:t>
      </w:r>
      <w:r w:rsidRPr="00C81CF9">
        <w:rPr>
          <w:rFonts w:ascii="Arial" w:eastAsia="Times New Roman" w:hAnsi="Arial" w:cs="Arial"/>
          <w:color w:val="000000"/>
          <w:sz w:val="25"/>
          <w:szCs w:val="25"/>
          <w:lang w:eastAsia="el-GR"/>
        </w:rPr>
        <w:br/>
      </w:r>
      <w:hyperlink r:id="rId47" w:anchor="121333" w:tgtFrame="_6CHmqEDEZFqJt35SizRpHc" w:history="1">
        <w:r w:rsidRPr="00C81CF9">
          <w:rPr>
            <w:rFonts w:ascii="Arial" w:eastAsia="Times New Roman" w:hAnsi="Arial" w:cs="Arial"/>
            <w:color w:val="2D649E"/>
            <w:sz w:val="25"/>
            <w:szCs w:val="25"/>
            <w:u w:val="single"/>
            <w:lang w:eastAsia="el-GR"/>
          </w:rPr>
          <w:t>http://unesdoc.unesco.org/images/0012/001213/121326e.pdf#121333</w:t>
        </w:r>
      </w:hyperlink>
      <w:r w:rsidRPr="00C81CF9">
        <w:rPr>
          <w:rFonts w:ascii="Arial" w:eastAsia="Times New Roman" w:hAnsi="Arial" w:cs="Arial"/>
          <w:color w:val="000000"/>
          <w:sz w:val="25"/>
          <w:szCs w:val="25"/>
          <w:lang w:eastAsia="el-GR"/>
        </w:rPr>
        <w:br/>
      </w:r>
      <w:hyperlink r:id="rId48" w:anchor="121333" w:tgtFrame="_znKnaSk8dtK0bWGUAaQDG9" w:history="1">
        <w:r w:rsidRPr="00C81CF9">
          <w:rPr>
            <w:rFonts w:ascii="Arial" w:eastAsia="Times New Roman" w:hAnsi="Arial" w:cs="Arial"/>
            <w:color w:val="2D649E"/>
            <w:sz w:val="25"/>
            <w:szCs w:val="25"/>
            <w:u w:val="single"/>
            <w:lang w:eastAsia="el-GR"/>
          </w:rPr>
          <w:t>http://unesdoc.unesco.org/images/0012/001213/121326f.pdf#121333</w:t>
        </w:r>
      </w:hyperlink>
      <w:r w:rsidRPr="00C81CF9">
        <w:rPr>
          <w:rFonts w:ascii="Arial" w:eastAsia="Times New Roman" w:hAnsi="Arial" w:cs="Arial"/>
          <w:color w:val="000000"/>
          <w:sz w:val="25"/>
          <w:szCs w:val="25"/>
          <w:lang w:eastAsia="el-GR"/>
        </w:rPr>
        <w:t> </w:t>
      </w:r>
      <w:hyperlink r:id="rId49" w:anchor="121333" w:tgtFrame="K6N722o8-nHJEKru3U2NzL1" w:history="1">
        <w:r w:rsidRPr="00C81CF9">
          <w:rPr>
            <w:rFonts w:ascii="Arial" w:eastAsia="Times New Roman" w:hAnsi="Arial" w:cs="Arial"/>
            <w:color w:val="2D649E"/>
            <w:sz w:val="25"/>
            <w:szCs w:val="25"/>
            <w:u w:val="single"/>
            <w:lang w:eastAsia="el-GR"/>
          </w:rPr>
          <w:t>http://unesdoc.unesco.org/images/0012/001213/121326s.pdf#121333</w:t>
        </w:r>
      </w:hyperlink>
    </w:p>
    <w:p w14:paraId="7339DAAF"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eastAsia="el-GR"/>
        </w:rPr>
        <w:t>Molstad, A.:</w:t>
      </w:r>
      <w:r w:rsidRPr="00C81CF9">
        <w:rPr>
          <w:rFonts w:ascii="Arial" w:eastAsia="Times New Roman" w:hAnsi="Arial" w:cs="Arial"/>
          <w:color w:val="000000"/>
          <w:sz w:val="25"/>
          <w:szCs w:val="25"/>
          <w:lang w:eastAsia="el-GR"/>
        </w:rPr>
        <w:br/>
      </w:r>
      <w:r w:rsidRPr="00C81CF9">
        <w:rPr>
          <w:rFonts w:ascii="Arial" w:eastAsia="Times New Roman" w:hAnsi="Arial" w:cs="Arial"/>
          <w:b/>
          <w:bCs/>
          <w:color w:val="000000"/>
          <w:sz w:val="25"/>
          <w:szCs w:val="25"/>
          <w:lang w:eastAsia="el-GR"/>
        </w:rPr>
        <w:t>The Nordic road map for world heritage conservation</w:t>
      </w:r>
      <w:r w:rsidRPr="00C81CF9">
        <w:rPr>
          <w:rFonts w:ascii="Arial" w:eastAsia="Times New Roman" w:hAnsi="Arial" w:cs="Arial"/>
          <w:color w:val="000000"/>
          <w:sz w:val="25"/>
          <w:szCs w:val="25"/>
          <w:lang w:eastAsia="el-GR"/>
        </w:rPr>
        <w:t>.</w:t>
      </w:r>
      <w:r w:rsidRPr="00C81CF9">
        <w:rPr>
          <w:rFonts w:ascii="Arial" w:eastAsia="Times New Roman" w:hAnsi="Arial" w:cs="Arial"/>
          <w:color w:val="000000"/>
          <w:sz w:val="25"/>
          <w:szCs w:val="25"/>
          <w:lang w:eastAsia="el-GR"/>
        </w:rPr>
        <w:br/>
        <w:t>In: World Heritage Review; 33. Publ: 2003; p. 20-23</w:t>
      </w:r>
    </w:p>
    <w:p w14:paraId="0D87639D"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eastAsia="el-GR"/>
        </w:rPr>
        <w:t>Novák, Z.:</w:t>
      </w:r>
      <w:r w:rsidRPr="00C81CF9">
        <w:rPr>
          <w:rFonts w:ascii="Arial" w:eastAsia="Times New Roman" w:hAnsi="Arial" w:cs="Arial"/>
          <w:color w:val="000000"/>
          <w:sz w:val="25"/>
          <w:szCs w:val="25"/>
          <w:lang w:eastAsia="el-GR"/>
        </w:rPr>
        <w:br/>
      </w:r>
      <w:r w:rsidRPr="00C81CF9">
        <w:rPr>
          <w:rFonts w:ascii="Arial" w:eastAsia="Times New Roman" w:hAnsi="Arial" w:cs="Arial"/>
          <w:b/>
          <w:bCs/>
          <w:color w:val="000000"/>
          <w:sz w:val="25"/>
          <w:szCs w:val="25"/>
          <w:lang w:eastAsia="el-GR"/>
        </w:rPr>
        <w:t>Lednice-Valtice</w:t>
      </w:r>
      <w:r w:rsidRPr="00C81CF9">
        <w:rPr>
          <w:rFonts w:ascii="Arial" w:eastAsia="Times New Roman" w:hAnsi="Arial" w:cs="Arial"/>
          <w:color w:val="000000"/>
          <w:sz w:val="25"/>
          <w:szCs w:val="25"/>
          <w:lang w:eastAsia="el-GR"/>
        </w:rPr>
        <w:t>.</w:t>
      </w:r>
      <w:r w:rsidRPr="00C81CF9">
        <w:rPr>
          <w:rFonts w:ascii="Arial" w:eastAsia="Times New Roman" w:hAnsi="Arial" w:cs="Arial"/>
          <w:color w:val="000000"/>
          <w:sz w:val="25"/>
          <w:szCs w:val="25"/>
          <w:lang w:eastAsia="el-GR"/>
        </w:rPr>
        <w:br/>
        <w:t>In: World Heritage Review; 9, Publ: 1998; p. 24-35</w:t>
      </w:r>
    </w:p>
    <w:p w14:paraId="1E053137"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eastAsia="el-GR"/>
        </w:rPr>
        <w:t>Quilitzsch, U.:</w:t>
      </w:r>
      <w:r w:rsidRPr="00C81CF9">
        <w:rPr>
          <w:rFonts w:ascii="Arial" w:eastAsia="Times New Roman" w:hAnsi="Arial" w:cs="Arial"/>
          <w:color w:val="000000"/>
          <w:sz w:val="25"/>
          <w:szCs w:val="25"/>
          <w:lang w:eastAsia="el-GR"/>
        </w:rPr>
        <w:br/>
      </w:r>
      <w:r w:rsidRPr="00C81CF9">
        <w:rPr>
          <w:rFonts w:ascii="Arial" w:eastAsia="Times New Roman" w:hAnsi="Arial" w:cs="Arial"/>
          <w:b/>
          <w:bCs/>
          <w:color w:val="000000"/>
          <w:sz w:val="25"/>
          <w:szCs w:val="25"/>
          <w:lang w:eastAsia="el-GR"/>
        </w:rPr>
        <w:t>The Garden kingdom of Dessau-Wörlitz</w:t>
      </w:r>
      <w:r w:rsidRPr="00C81CF9">
        <w:rPr>
          <w:rFonts w:ascii="Arial" w:eastAsia="Times New Roman" w:hAnsi="Arial" w:cs="Arial"/>
          <w:color w:val="000000"/>
          <w:sz w:val="25"/>
          <w:szCs w:val="25"/>
          <w:lang w:eastAsia="el-GR"/>
        </w:rPr>
        <w:t>.</w:t>
      </w:r>
      <w:r w:rsidRPr="00C81CF9">
        <w:rPr>
          <w:rFonts w:ascii="Arial" w:eastAsia="Times New Roman" w:hAnsi="Arial" w:cs="Arial"/>
          <w:color w:val="000000"/>
          <w:sz w:val="25"/>
          <w:szCs w:val="25"/>
          <w:lang w:eastAsia="el-GR"/>
        </w:rPr>
        <w:br/>
        <w:t>In: World Heritage Review; 25, Publ: 2002; p. 70-79</w:t>
      </w:r>
    </w:p>
    <w:p w14:paraId="483DC0C7"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eastAsia="el-GR"/>
        </w:rPr>
        <w:t>Roberts, J.:</w:t>
      </w:r>
      <w:r w:rsidRPr="00C81CF9">
        <w:rPr>
          <w:rFonts w:ascii="Arial" w:eastAsia="Times New Roman" w:hAnsi="Arial" w:cs="Arial"/>
          <w:color w:val="000000"/>
          <w:sz w:val="25"/>
          <w:szCs w:val="25"/>
          <w:lang w:eastAsia="el-GR"/>
        </w:rPr>
        <w:br/>
      </w:r>
      <w:r w:rsidRPr="00C81CF9">
        <w:rPr>
          <w:rFonts w:ascii="Arial" w:eastAsia="Times New Roman" w:hAnsi="Arial" w:cs="Arial"/>
          <w:b/>
          <w:bCs/>
          <w:color w:val="000000"/>
          <w:sz w:val="25"/>
          <w:szCs w:val="25"/>
          <w:lang w:eastAsia="el-GR"/>
        </w:rPr>
        <w:t>Moghal gardens: paradise and conservation</w:t>
      </w:r>
      <w:r w:rsidRPr="00C81CF9">
        <w:rPr>
          <w:rFonts w:ascii="Arial" w:eastAsia="Times New Roman" w:hAnsi="Arial" w:cs="Arial"/>
          <w:color w:val="000000"/>
          <w:sz w:val="25"/>
          <w:szCs w:val="25"/>
          <w:lang w:eastAsia="el-GR"/>
        </w:rPr>
        <w:t>.</w:t>
      </w:r>
      <w:r w:rsidRPr="00C81CF9">
        <w:rPr>
          <w:rFonts w:ascii="Arial" w:eastAsia="Times New Roman" w:hAnsi="Arial" w:cs="Arial"/>
          <w:color w:val="000000"/>
          <w:sz w:val="25"/>
          <w:szCs w:val="25"/>
          <w:lang w:eastAsia="el-GR"/>
        </w:rPr>
        <w:br/>
        <w:t>In: World Heritage Review; 7, Publ: 1998; p. 20-31</w:t>
      </w:r>
    </w:p>
    <w:p w14:paraId="04197C2C"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eastAsia="el-GR"/>
        </w:rPr>
        <w:t>Rössler, M.:</w:t>
      </w:r>
      <w:r w:rsidRPr="00C81CF9">
        <w:rPr>
          <w:rFonts w:ascii="Arial" w:eastAsia="Times New Roman" w:hAnsi="Arial" w:cs="Arial"/>
          <w:color w:val="000000"/>
          <w:sz w:val="25"/>
          <w:szCs w:val="25"/>
          <w:lang w:eastAsia="el-GR"/>
        </w:rPr>
        <w:br/>
      </w:r>
      <w:r w:rsidRPr="00C81CF9">
        <w:rPr>
          <w:rFonts w:ascii="Arial" w:eastAsia="Times New Roman" w:hAnsi="Arial" w:cs="Arial"/>
          <w:b/>
          <w:bCs/>
          <w:color w:val="000000"/>
          <w:sz w:val="25"/>
          <w:szCs w:val="25"/>
          <w:lang w:eastAsia="el-GR"/>
        </w:rPr>
        <w:t>The integration of cultural landscapes into the World Heritage</w:t>
      </w:r>
      <w:r w:rsidRPr="00C81CF9">
        <w:rPr>
          <w:rFonts w:ascii="Arial" w:eastAsia="Times New Roman" w:hAnsi="Arial" w:cs="Arial"/>
          <w:color w:val="000000"/>
          <w:sz w:val="25"/>
          <w:szCs w:val="25"/>
          <w:lang w:eastAsia="el-GR"/>
        </w:rPr>
        <w:t>.</w:t>
      </w:r>
      <w:r w:rsidRPr="00C81CF9">
        <w:rPr>
          <w:rFonts w:ascii="Arial" w:eastAsia="Times New Roman" w:hAnsi="Arial" w:cs="Arial"/>
          <w:color w:val="000000"/>
          <w:sz w:val="25"/>
          <w:szCs w:val="25"/>
          <w:lang w:eastAsia="el-GR"/>
        </w:rPr>
        <w:br/>
        <w:t>In: The World Heritage Newsletter, No. 1, February 1993, 15. (E/F)</w:t>
      </w:r>
    </w:p>
    <w:p w14:paraId="60BD4A59"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eastAsia="el-GR"/>
        </w:rPr>
        <w:t>Rössler, M.:</w:t>
      </w:r>
      <w:r w:rsidRPr="00C81CF9">
        <w:rPr>
          <w:rFonts w:ascii="Arial" w:eastAsia="Times New Roman" w:hAnsi="Arial" w:cs="Arial"/>
          <w:color w:val="000000"/>
          <w:sz w:val="25"/>
          <w:szCs w:val="25"/>
          <w:lang w:eastAsia="el-GR"/>
        </w:rPr>
        <w:br/>
      </w:r>
      <w:r w:rsidRPr="00C81CF9">
        <w:rPr>
          <w:rFonts w:ascii="Arial" w:eastAsia="Times New Roman" w:hAnsi="Arial" w:cs="Arial"/>
          <w:b/>
          <w:bCs/>
          <w:color w:val="000000"/>
          <w:sz w:val="25"/>
          <w:szCs w:val="25"/>
          <w:lang w:eastAsia="el-GR"/>
        </w:rPr>
        <w:t>Conserving outstanding cultural landscapes.</w:t>
      </w:r>
      <w:r w:rsidRPr="00C81CF9">
        <w:rPr>
          <w:rFonts w:ascii="Arial" w:eastAsia="Times New Roman" w:hAnsi="Arial" w:cs="Arial"/>
          <w:color w:val="000000"/>
          <w:sz w:val="25"/>
          <w:szCs w:val="25"/>
          <w:lang w:eastAsia="el-GR"/>
        </w:rPr>
        <w:br/>
        <w:t>In: The World Heritage Newsletter, No. 2, June 1993, 14-15. (E/F)</w:t>
      </w:r>
    </w:p>
    <w:p w14:paraId="58DA122B"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eastAsia="el-GR"/>
        </w:rPr>
        <w:t>Rössler, M.:</w:t>
      </w:r>
      <w:r w:rsidRPr="00C81CF9">
        <w:rPr>
          <w:rFonts w:ascii="Arial" w:eastAsia="Times New Roman" w:hAnsi="Arial" w:cs="Arial"/>
          <w:color w:val="000000"/>
          <w:sz w:val="25"/>
          <w:szCs w:val="25"/>
          <w:lang w:eastAsia="el-GR"/>
        </w:rPr>
        <w:br/>
      </w:r>
      <w:r w:rsidRPr="00C81CF9">
        <w:rPr>
          <w:rFonts w:ascii="Arial" w:eastAsia="Times New Roman" w:hAnsi="Arial" w:cs="Arial"/>
          <w:b/>
          <w:bCs/>
          <w:color w:val="000000"/>
          <w:sz w:val="25"/>
          <w:szCs w:val="25"/>
          <w:lang w:eastAsia="el-GR"/>
        </w:rPr>
        <w:t>Protecting outstanding cultural landscapes.</w:t>
      </w:r>
      <w:r w:rsidRPr="00C81CF9">
        <w:rPr>
          <w:rFonts w:ascii="Arial" w:eastAsia="Times New Roman" w:hAnsi="Arial" w:cs="Arial"/>
          <w:color w:val="000000"/>
          <w:sz w:val="25"/>
          <w:szCs w:val="25"/>
          <w:lang w:eastAsia="el-GR"/>
        </w:rPr>
        <w:br/>
        <w:t>In: The World Heritage Newsletter, No. 3, December 1993, 15. (E/F)</w:t>
      </w:r>
    </w:p>
    <w:p w14:paraId="40F7F3A8"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eastAsia="el-GR"/>
        </w:rPr>
        <w:t>Rössler, M.:</w:t>
      </w:r>
      <w:r w:rsidRPr="00C81CF9">
        <w:rPr>
          <w:rFonts w:ascii="Arial" w:eastAsia="Times New Roman" w:hAnsi="Arial" w:cs="Arial"/>
          <w:color w:val="000000"/>
          <w:sz w:val="25"/>
          <w:szCs w:val="25"/>
          <w:lang w:eastAsia="el-GR"/>
        </w:rPr>
        <w:br/>
      </w:r>
      <w:r w:rsidRPr="00C81CF9">
        <w:rPr>
          <w:rFonts w:ascii="Arial" w:eastAsia="Times New Roman" w:hAnsi="Arial" w:cs="Arial"/>
          <w:b/>
          <w:bCs/>
          <w:color w:val="000000"/>
          <w:sz w:val="25"/>
          <w:szCs w:val="25"/>
          <w:lang w:eastAsia="el-GR"/>
        </w:rPr>
        <w:t>Welterbe - Wessen kulturelle Werte. Perspektiven für den Schutz von Kulturlandschaften indigener Völker.</w:t>
      </w:r>
      <w:r w:rsidRPr="00C81CF9">
        <w:rPr>
          <w:rFonts w:ascii="Arial" w:eastAsia="Times New Roman" w:hAnsi="Arial" w:cs="Arial"/>
          <w:color w:val="000000"/>
          <w:sz w:val="25"/>
          <w:szCs w:val="25"/>
          <w:lang w:eastAsia="el-GR"/>
        </w:rPr>
        <w:br/>
        <w:t>In: Infoemagazin. Zeitschrift für Ökologie und Vierte Welt, 2/93, Dezember 1993. (German only)</w:t>
      </w:r>
    </w:p>
    <w:p w14:paraId="034B4D6D"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eastAsia="el-GR"/>
        </w:rPr>
        <w:t>Rössler, M.:</w:t>
      </w:r>
      <w:r w:rsidRPr="00C81CF9">
        <w:rPr>
          <w:rFonts w:ascii="Arial" w:eastAsia="Times New Roman" w:hAnsi="Arial" w:cs="Arial"/>
          <w:color w:val="000000"/>
          <w:sz w:val="25"/>
          <w:szCs w:val="25"/>
          <w:lang w:eastAsia="el-GR"/>
        </w:rPr>
        <w:br/>
      </w:r>
      <w:r w:rsidRPr="00C81CF9">
        <w:rPr>
          <w:rFonts w:ascii="Arial" w:eastAsia="Times New Roman" w:hAnsi="Arial" w:cs="Arial"/>
          <w:b/>
          <w:bCs/>
          <w:color w:val="000000"/>
          <w:sz w:val="25"/>
          <w:szCs w:val="25"/>
          <w:lang w:eastAsia="el-GR"/>
        </w:rPr>
        <w:t>Tongariro: first cultural landscape on the World Heritage List.</w:t>
      </w:r>
      <w:r w:rsidRPr="00C81CF9">
        <w:rPr>
          <w:rFonts w:ascii="Arial" w:eastAsia="Times New Roman" w:hAnsi="Arial" w:cs="Arial"/>
          <w:color w:val="000000"/>
          <w:sz w:val="25"/>
          <w:szCs w:val="25"/>
          <w:lang w:eastAsia="el-GR"/>
        </w:rPr>
        <w:br/>
        <w:t>In: The World Heritage Newsletter, No. 4, March 1994, 15. (E/F)</w:t>
      </w:r>
    </w:p>
    <w:p w14:paraId="7AE5F675"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eastAsia="el-GR"/>
        </w:rPr>
        <w:lastRenderedPageBreak/>
        <w:t>Rössler, M.:</w:t>
      </w:r>
      <w:r w:rsidRPr="00C81CF9">
        <w:rPr>
          <w:rFonts w:ascii="Arial" w:eastAsia="Times New Roman" w:hAnsi="Arial" w:cs="Arial"/>
          <w:color w:val="000000"/>
          <w:sz w:val="25"/>
          <w:szCs w:val="25"/>
          <w:lang w:eastAsia="el-GR"/>
        </w:rPr>
        <w:br/>
      </w:r>
      <w:r w:rsidRPr="00C81CF9">
        <w:rPr>
          <w:rFonts w:ascii="Arial" w:eastAsia="Times New Roman" w:hAnsi="Arial" w:cs="Arial"/>
          <w:b/>
          <w:bCs/>
          <w:color w:val="000000"/>
          <w:sz w:val="25"/>
          <w:szCs w:val="25"/>
          <w:lang w:eastAsia="el-GR"/>
        </w:rPr>
        <w:t>Neue Perspektiven für den Schutz von Kulturlandschaften. Kultur und Natur im Rahmen der Welterbekonvention.</w:t>
      </w:r>
      <w:r w:rsidRPr="00C81CF9">
        <w:rPr>
          <w:rFonts w:ascii="Arial" w:eastAsia="Times New Roman" w:hAnsi="Arial" w:cs="Arial"/>
          <w:color w:val="000000"/>
          <w:sz w:val="25"/>
          <w:szCs w:val="25"/>
          <w:lang w:eastAsia="el-GR"/>
        </w:rPr>
        <w:br/>
        <w:t>In: Geographische Rundschau 47 (1995), 343-347. (G/E)</w:t>
      </w:r>
    </w:p>
    <w:p w14:paraId="632CD89F"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eastAsia="el-GR"/>
        </w:rPr>
        <w:t>Rössler, M.:</w:t>
      </w:r>
      <w:r w:rsidRPr="00C81CF9">
        <w:rPr>
          <w:rFonts w:ascii="Arial" w:eastAsia="Times New Roman" w:hAnsi="Arial" w:cs="Arial"/>
          <w:color w:val="000000"/>
          <w:sz w:val="25"/>
          <w:szCs w:val="25"/>
          <w:lang w:eastAsia="el-GR"/>
        </w:rPr>
        <w:br/>
      </w:r>
      <w:r w:rsidRPr="00C81CF9">
        <w:rPr>
          <w:rFonts w:ascii="Arial" w:eastAsia="Times New Roman" w:hAnsi="Arial" w:cs="Arial"/>
          <w:b/>
          <w:bCs/>
          <w:color w:val="000000"/>
          <w:sz w:val="25"/>
          <w:szCs w:val="25"/>
          <w:lang w:eastAsia="el-GR"/>
        </w:rPr>
        <w:t>World Heritage Cultural Landscapes: A UNESCO Flagship Programma 1992-2006.</w:t>
      </w:r>
      <w:r w:rsidRPr="00C81CF9">
        <w:rPr>
          <w:rFonts w:ascii="Arial" w:eastAsia="Times New Roman" w:hAnsi="Arial" w:cs="Arial"/>
          <w:color w:val="000000"/>
          <w:sz w:val="25"/>
          <w:szCs w:val="25"/>
          <w:lang w:eastAsia="el-GR"/>
        </w:rPr>
        <w:br/>
        <w:t>In: Landscape Research, Vol. 31, No. 4, October 2006, 333-353. (E)</w:t>
      </w:r>
    </w:p>
    <w:p w14:paraId="4A7F2EBE"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eastAsia="el-GR"/>
        </w:rPr>
        <w:t>Titchen, S. M.:</w:t>
      </w:r>
      <w:r w:rsidRPr="00C81CF9">
        <w:rPr>
          <w:rFonts w:ascii="Arial" w:eastAsia="Times New Roman" w:hAnsi="Arial" w:cs="Arial"/>
          <w:color w:val="000000"/>
          <w:sz w:val="25"/>
          <w:szCs w:val="25"/>
          <w:lang w:eastAsia="el-GR"/>
        </w:rPr>
        <w:br/>
      </w:r>
      <w:r w:rsidRPr="00C81CF9">
        <w:rPr>
          <w:rFonts w:ascii="Arial" w:eastAsia="Times New Roman" w:hAnsi="Arial" w:cs="Arial"/>
          <w:b/>
          <w:bCs/>
          <w:color w:val="000000"/>
          <w:sz w:val="25"/>
          <w:szCs w:val="25"/>
          <w:lang w:eastAsia="el-GR"/>
        </w:rPr>
        <w:t>Protecting cultural landscapes in the Asian Pacific region</w:t>
      </w:r>
      <w:r w:rsidRPr="00C81CF9">
        <w:rPr>
          <w:rFonts w:ascii="Arial" w:eastAsia="Times New Roman" w:hAnsi="Arial" w:cs="Arial"/>
          <w:color w:val="000000"/>
          <w:sz w:val="25"/>
          <w:szCs w:val="25"/>
          <w:lang w:eastAsia="el-GR"/>
        </w:rPr>
        <w:t>.</w:t>
      </w:r>
      <w:r w:rsidRPr="00C81CF9">
        <w:rPr>
          <w:rFonts w:ascii="Arial" w:eastAsia="Times New Roman" w:hAnsi="Arial" w:cs="Arial"/>
          <w:color w:val="000000"/>
          <w:sz w:val="25"/>
          <w:szCs w:val="25"/>
          <w:lang w:eastAsia="el-GR"/>
        </w:rPr>
        <w:br/>
        <w:t>In: World Heritage Review; 2. Publ: 1996; p. 34-39 Landscape with figures: the dialogue between people and places. In: The UNESCO courier: a window open on the world; 50, 5, Publ: 1997 (E, F, S)</w:t>
      </w:r>
    </w:p>
    <w:p w14:paraId="0C3106D8"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b/>
          <w:bCs/>
          <w:color w:val="000000"/>
          <w:sz w:val="25"/>
          <w:szCs w:val="25"/>
          <w:lang w:eastAsia="el-GR"/>
        </w:rPr>
        <w:t>The integration of cultural landscapes into the World Heritage</w:t>
      </w:r>
      <w:r w:rsidRPr="00C81CF9">
        <w:rPr>
          <w:rFonts w:ascii="Arial" w:eastAsia="Times New Roman" w:hAnsi="Arial" w:cs="Arial"/>
          <w:color w:val="000000"/>
          <w:sz w:val="25"/>
          <w:szCs w:val="25"/>
          <w:lang w:eastAsia="el-GR"/>
        </w:rPr>
        <w:br/>
        <w:t>In: The World Heritage Newsletter, No. 1, February 1993, 15.</w:t>
      </w:r>
    </w:p>
    <w:p w14:paraId="4FE03B73"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b/>
          <w:bCs/>
          <w:color w:val="000000"/>
          <w:sz w:val="25"/>
          <w:szCs w:val="25"/>
          <w:lang w:eastAsia="el-GR"/>
        </w:rPr>
        <w:t>Conserving outstanding cultural landscapes.</w:t>
      </w:r>
      <w:r w:rsidRPr="00C81CF9">
        <w:rPr>
          <w:rFonts w:ascii="Arial" w:eastAsia="Times New Roman" w:hAnsi="Arial" w:cs="Arial"/>
          <w:color w:val="000000"/>
          <w:sz w:val="25"/>
          <w:szCs w:val="25"/>
          <w:lang w:eastAsia="el-GR"/>
        </w:rPr>
        <w:br/>
        <w:t>In: The World Heritage Newsletter, No. 2, June 1993, 14-15.</w:t>
      </w:r>
    </w:p>
    <w:p w14:paraId="68558058"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b/>
          <w:bCs/>
          <w:color w:val="000000"/>
          <w:sz w:val="25"/>
          <w:szCs w:val="25"/>
          <w:lang w:eastAsia="el-GR"/>
        </w:rPr>
        <w:t>Protecting outstanding cultural landscapes.</w:t>
      </w:r>
      <w:r w:rsidRPr="00C81CF9">
        <w:rPr>
          <w:rFonts w:ascii="Arial" w:eastAsia="Times New Roman" w:hAnsi="Arial" w:cs="Arial"/>
          <w:color w:val="000000"/>
          <w:sz w:val="25"/>
          <w:szCs w:val="25"/>
          <w:lang w:eastAsia="el-GR"/>
        </w:rPr>
        <w:br/>
        <w:t>In: The World Heritage Newsletter, No. 3, December 1993, 15.</w:t>
      </w:r>
    </w:p>
    <w:p w14:paraId="33299A71"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b/>
          <w:bCs/>
          <w:color w:val="000000"/>
          <w:sz w:val="25"/>
          <w:szCs w:val="25"/>
          <w:lang w:eastAsia="el-GR"/>
        </w:rPr>
        <w:t>Tongariro: first cultural landscape on the World Heritage List.</w:t>
      </w:r>
      <w:r w:rsidRPr="00C81CF9">
        <w:rPr>
          <w:rFonts w:ascii="Arial" w:eastAsia="Times New Roman" w:hAnsi="Arial" w:cs="Arial"/>
          <w:color w:val="000000"/>
          <w:sz w:val="25"/>
          <w:szCs w:val="25"/>
          <w:lang w:eastAsia="el-GR"/>
        </w:rPr>
        <w:br/>
        <w:t>In: The World Heritage Newsletter, No. 4, March 1994, 15.</w:t>
      </w:r>
    </w:p>
    <w:p w14:paraId="5E16BF29"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b/>
          <w:bCs/>
          <w:color w:val="000000"/>
          <w:sz w:val="25"/>
          <w:szCs w:val="25"/>
          <w:lang w:eastAsia="el-GR"/>
        </w:rPr>
        <w:t>The World Heritage Convention.</w:t>
      </w:r>
      <w:r w:rsidRPr="00C81CF9">
        <w:rPr>
          <w:rFonts w:ascii="Arial" w:eastAsia="Times New Roman" w:hAnsi="Arial" w:cs="Arial"/>
          <w:color w:val="000000"/>
          <w:sz w:val="25"/>
          <w:szCs w:val="25"/>
          <w:lang w:eastAsia="el-GR"/>
        </w:rPr>
        <w:br/>
        <w:t>In: Landscapes: the setting for our future lives. Naturopa No. 96, 1998.</w:t>
      </w:r>
      <w:r w:rsidRPr="00C81CF9">
        <w:rPr>
          <w:rFonts w:ascii="Arial" w:eastAsia="Times New Roman" w:hAnsi="Arial" w:cs="Arial"/>
          <w:color w:val="000000"/>
          <w:sz w:val="25"/>
          <w:szCs w:val="25"/>
          <w:lang w:eastAsia="el-GR"/>
        </w:rPr>
        <w:br/>
        <w:t>Strasbourg: Council of Europe (English, French, German edition) p.19.</w:t>
      </w:r>
    </w:p>
    <w:p w14:paraId="29B06721"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b/>
          <w:bCs/>
          <w:color w:val="000000"/>
          <w:sz w:val="25"/>
          <w:szCs w:val="25"/>
          <w:lang w:eastAsia="el-GR"/>
        </w:rPr>
        <w:t>Landscapes in the framework of the World Heritage Convention and other UNESCO Instruments and Programmes.</w:t>
      </w:r>
      <w:r w:rsidRPr="00C81CF9">
        <w:rPr>
          <w:rFonts w:ascii="Arial" w:eastAsia="Times New Roman" w:hAnsi="Arial" w:cs="Arial"/>
          <w:color w:val="000000"/>
          <w:sz w:val="25"/>
          <w:szCs w:val="25"/>
          <w:lang w:eastAsia="el-GR"/>
        </w:rPr>
        <w:t> In: Stephan Dömpke and Michael Succow (eds).</w:t>
      </w:r>
      <w:r w:rsidRPr="00C81CF9">
        <w:rPr>
          <w:rFonts w:ascii="Arial" w:eastAsia="Times New Roman" w:hAnsi="Arial" w:cs="Arial"/>
          <w:color w:val="000000"/>
          <w:sz w:val="25"/>
          <w:szCs w:val="25"/>
          <w:lang w:eastAsia="el-GR"/>
        </w:rPr>
        <w:br/>
        <w:t>Cultural Landscapes and Nature Conservation in Northern Eurasia. Proceedings of the Wörlitz Symposium, March 20-23, 1998. Naturschutzbund Deutschland (NABU), AIDEnvironment, The Nature Conservation Bureau, Bonn 1998. 24-32.</w:t>
      </w:r>
    </w:p>
    <w:p w14:paraId="6F7131A8"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eastAsia="el-GR"/>
        </w:rPr>
        <w:t>Rossler, M.:</w:t>
      </w:r>
      <w:r w:rsidRPr="00C81CF9">
        <w:rPr>
          <w:rFonts w:ascii="Arial" w:eastAsia="Times New Roman" w:hAnsi="Arial" w:cs="Arial"/>
          <w:color w:val="000000"/>
          <w:sz w:val="25"/>
          <w:szCs w:val="25"/>
          <w:lang w:eastAsia="el-GR"/>
        </w:rPr>
        <w:br/>
      </w:r>
      <w:r w:rsidRPr="00C81CF9">
        <w:rPr>
          <w:rFonts w:ascii="Arial" w:eastAsia="Times New Roman" w:hAnsi="Arial" w:cs="Arial"/>
          <w:b/>
          <w:bCs/>
          <w:color w:val="000000"/>
          <w:sz w:val="25"/>
          <w:szCs w:val="25"/>
          <w:lang w:eastAsia="el-GR"/>
        </w:rPr>
        <w:t>World Heritage Cultural Landscapes: A UNESCO flagship Programme 1992-2006.</w:t>
      </w:r>
      <w:r w:rsidRPr="00C81CF9">
        <w:rPr>
          <w:rFonts w:ascii="Arial" w:eastAsia="Times New Roman" w:hAnsi="Arial" w:cs="Arial"/>
          <w:color w:val="000000"/>
          <w:sz w:val="25"/>
          <w:szCs w:val="25"/>
          <w:lang w:eastAsia="el-GR"/>
        </w:rPr>
        <w:br/>
        <w:t>In: Landscape Research, Vol. 31, No. 4, October 2006. Theme Issue: Cultural Landscapes in the 21st Century, 333-354.</w:t>
      </w:r>
    </w:p>
    <w:p w14:paraId="648ADD9C"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eastAsia="el-GR"/>
        </w:rPr>
        <w:t>Rossler, Mechtild:</w:t>
      </w:r>
      <w:r w:rsidRPr="00C81CF9">
        <w:rPr>
          <w:rFonts w:ascii="Arial" w:eastAsia="Times New Roman" w:hAnsi="Arial" w:cs="Arial"/>
          <w:color w:val="000000"/>
          <w:sz w:val="25"/>
          <w:szCs w:val="25"/>
          <w:lang w:eastAsia="el-GR"/>
        </w:rPr>
        <w:br/>
      </w:r>
      <w:r w:rsidRPr="00C81CF9">
        <w:rPr>
          <w:rFonts w:ascii="Arial" w:eastAsia="Times New Roman" w:hAnsi="Arial" w:cs="Arial"/>
          <w:b/>
          <w:bCs/>
          <w:color w:val="000000"/>
          <w:sz w:val="25"/>
          <w:szCs w:val="25"/>
          <w:lang w:eastAsia="el-GR"/>
        </w:rPr>
        <w:t>World Heritage Cultural landscapes – A global perspective. Welterbe Kulturlandschaften – Eine globale Perspective.</w:t>
      </w:r>
      <w:r w:rsidRPr="00C81CF9">
        <w:rPr>
          <w:rFonts w:ascii="Arial" w:eastAsia="Times New Roman" w:hAnsi="Arial" w:cs="Arial"/>
          <w:color w:val="000000"/>
          <w:sz w:val="25"/>
          <w:szCs w:val="25"/>
          <w:lang w:eastAsia="el-GR"/>
        </w:rPr>
        <w:br/>
        <w:t>In: Perspektiven des Welterbes. Constructing World Heritage ed. by Marie Theres Albert and Sieglinde Gauer Lietz. IKO Verlag für Interkulturelle Kommunikation, Frankfurt, London 2006, 142-152.</w:t>
      </w:r>
    </w:p>
    <w:p w14:paraId="3E6492F2"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eastAsia="el-GR"/>
        </w:rPr>
        <w:t>Rossler, M.:</w:t>
      </w:r>
      <w:r w:rsidRPr="00C81CF9">
        <w:rPr>
          <w:rFonts w:ascii="Arial" w:eastAsia="Times New Roman" w:hAnsi="Arial" w:cs="Arial"/>
          <w:color w:val="000000"/>
          <w:sz w:val="25"/>
          <w:szCs w:val="25"/>
          <w:lang w:eastAsia="el-GR"/>
        </w:rPr>
        <w:br/>
      </w:r>
      <w:r w:rsidRPr="00C81CF9">
        <w:rPr>
          <w:rFonts w:ascii="Arial" w:eastAsia="Times New Roman" w:hAnsi="Arial" w:cs="Arial"/>
          <w:b/>
          <w:bCs/>
          <w:color w:val="000000"/>
          <w:sz w:val="25"/>
          <w:szCs w:val="25"/>
          <w:lang w:eastAsia="el-GR"/>
        </w:rPr>
        <w:t>Applying authenticity to cultural landscapes.</w:t>
      </w:r>
      <w:r w:rsidRPr="00C81CF9">
        <w:rPr>
          <w:rFonts w:ascii="Arial" w:eastAsia="Times New Roman" w:hAnsi="Arial" w:cs="Arial"/>
          <w:color w:val="000000"/>
          <w:sz w:val="25"/>
          <w:szCs w:val="25"/>
          <w:lang w:eastAsia="el-GR"/>
        </w:rPr>
        <w:br/>
      </w:r>
      <w:r w:rsidRPr="00C81CF9">
        <w:rPr>
          <w:rFonts w:ascii="Arial" w:eastAsia="Times New Roman" w:hAnsi="Arial" w:cs="Arial"/>
          <w:color w:val="000000"/>
          <w:sz w:val="25"/>
          <w:szCs w:val="25"/>
          <w:lang w:eastAsia="el-GR"/>
        </w:rPr>
        <w:lastRenderedPageBreak/>
        <w:t>In: APT Bulletin, The Journal of Preservation Technology</w:t>
      </w:r>
      <w:r w:rsidRPr="00C81CF9">
        <w:rPr>
          <w:rFonts w:ascii="Arial" w:eastAsia="Times New Roman" w:hAnsi="Arial" w:cs="Arial"/>
          <w:b/>
          <w:bCs/>
          <w:color w:val="000000"/>
          <w:sz w:val="25"/>
          <w:szCs w:val="25"/>
          <w:lang w:eastAsia="el-GR"/>
        </w:rPr>
        <w:t>, </w:t>
      </w:r>
      <w:r w:rsidRPr="00C81CF9">
        <w:rPr>
          <w:rFonts w:ascii="Arial" w:eastAsia="Times New Roman" w:hAnsi="Arial" w:cs="Arial"/>
          <w:color w:val="000000"/>
          <w:sz w:val="25"/>
          <w:szCs w:val="25"/>
          <w:lang w:eastAsia="el-GR"/>
        </w:rPr>
        <w:t>Vol. XXXIX, Number 2-3, 2008, 47-52 (also available at </w:t>
      </w:r>
      <w:hyperlink r:id="rId50" w:tgtFrame="x31naOKYGfl6SkoDl2-3Fy4" w:tooltip="blocked::http://www.apti.org/" w:history="1">
        <w:r w:rsidRPr="00C81CF9">
          <w:rPr>
            <w:rFonts w:ascii="Arial" w:eastAsia="Times New Roman" w:hAnsi="Arial" w:cs="Arial"/>
            <w:color w:val="2D649E"/>
            <w:sz w:val="25"/>
            <w:szCs w:val="25"/>
            <w:u w:val="single"/>
            <w:lang w:eastAsia="el-GR"/>
          </w:rPr>
          <w:t>www.apti.org</w:t>
        </w:r>
      </w:hyperlink>
      <w:r w:rsidRPr="00C81CF9">
        <w:rPr>
          <w:rFonts w:ascii="Arial" w:eastAsia="Times New Roman" w:hAnsi="Arial" w:cs="Arial"/>
          <w:color w:val="000000"/>
          <w:sz w:val="25"/>
          <w:szCs w:val="25"/>
          <w:lang w:eastAsia="el-GR"/>
        </w:rPr>
        <w:t>).</w:t>
      </w:r>
    </w:p>
    <w:p w14:paraId="33662F9F"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eastAsia="el-GR"/>
        </w:rPr>
        <w:t>Rössler, M. and N. Mitchell:</w:t>
      </w:r>
      <w:r w:rsidRPr="00C81CF9">
        <w:rPr>
          <w:rFonts w:ascii="Arial" w:eastAsia="Times New Roman" w:hAnsi="Arial" w:cs="Arial"/>
          <w:color w:val="000000"/>
          <w:sz w:val="25"/>
          <w:szCs w:val="25"/>
          <w:lang w:eastAsia="el-GR"/>
        </w:rPr>
        <w:br/>
      </w:r>
      <w:r w:rsidRPr="00C81CF9">
        <w:rPr>
          <w:rFonts w:ascii="Arial" w:eastAsia="Times New Roman" w:hAnsi="Arial" w:cs="Arial"/>
          <w:b/>
          <w:bCs/>
          <w:color w:val="000000"/>
          <w:sz w:val="25"/>
          <w:szCs w:val="25"/>
          <w:lang w:eastAsia="el-GR"/>
        </w:rPr>
        <w:t>Landscape linkages without boundaries?</w:t>
      </w:r>
      <w:r w:rsidRPr="00C81CF9">
        <w:rPr>
          <w:rFonts w:ascii="Arial" w:eastAsia="Times New Roman" w:hAnsi="Arial" w:cs="Arial"/>
          <w:color w:val="000000"/>
          <w:sz w:val="25"/>
          <w:szCs w:val="25"/>
          <w:lang w:eastAsia="el-GR"/>
        </w:rPr>
        <w:br/>
        <w:t>In: World Heritage at the Vth IUCN World Parks Congress. DurbanSouth Africa, 8-17 September 2003.</w:t>
      </w:r>
      <w:r w:rsidRPr="00C81CF9">
        <w:rPr>
          <w:rFonts w:ascii="Arial" w:eastAsia="Times New Roman" w:hAnsi="Arial" w:cs="Arial"/>
          <w:color w:val="000000"/>
          <w:sz w:val="25"/>
          <w:szCs w:val="25"/>
          <w:lang w:eastAsia="el-GR"/>
        </w:rPr>
        <w:br/>
        <w:t>World Heritage reports 16. UNESCO World Heritage Centre 2005, 23-26.</w:t>
      </w:r>
      <w:r w:rsidRPr="00C81CF9">
        <w:rPr>
          <w:rFonts w:ascii="Arial" w:eastAsia="Times New Roman" w:hAnsi="Arial" w:cs="Arial"/>
          <w:color w:val="000000"/>
          <w:sz w:val="25"/>
          <w:szCs w:val="25"/>
          <w:lang w:eastAsia="el-GR"/>
        </w:rPr>
        <w:br/>
      </w:r>
      <w:r w:rsidRPr="00C81CF9">
        <w:rPr>
          <w:rFonts w:ascii="Arial" w:eastAsia="Times New Roman" w:hAnsi="Arial" w:cs="Arial"/>
          <w:b/>
          <w:bCs/>
          <w:color w:val="000000"/>
          <w:sz w:val="25"/>
          <w:szCs w:val="25"/>
          <w:lang w:eastAsia="el-GR"/>
        </w:rPr>
        <w:t>Paysages culturels du patrimoine mondial: vingt ans d’expérience 1992-2012.</w:t>
      </w:r>
      <w:r w:rsidRPr="00C81CF9">
        <w:rPr>
          <w:rFonts w:ascii="Arial" w:eastAsia="Times New Roman" w:hAnsi="Arial" w:cs="Arial"/>
          <w:color w:val="000000"/>
          <w:sz w:val="25"/>
          <w:szCs w:val="25"/>
          <w:lang w:eastAsia="el-GR"/>
        </w:rPr>
        <w:br/>
        <w:t>In: 303 La revue culturelle des Pays de la Loire, No. 121/2012.</w:t>
      </w:r>
    </w:p>
    <w:p w14:paraId="723DBB34"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eastAsia="el-GR"/>
        </w:rPr>
        <w:t>Cameron, C. and M. Rössler:</w:t>
      </w:r>
      <w:r w:rsidRPr="00C81CF9">
        <w:rPr>
          <w:rFonts w:ascii="Arial" w:eastAsia="Times New Roman" w:hAnsi="Arial" w:cs="Arial"/>
          <w:color w:val="000000"/>
          <w:sz w:val="25"/>
          <w:szCs w:val="25"/>
          <w:lang w:eastAsia="el-GR"/>
        </w:rPr>
        <w:br/>
      </w:r>
      <w:r w:rsidRPr="00C81CF9">
        <w:rPr>
          <w:rFonts w:ascii="Arial" w:eastAsia="Times New Roman" w:hAnsi="Arial" w:cs="Arial"/>
          <w:b/>
          <w:bCs/>
          <w:color w:val="000000"/>
          <w:sz w:val="25"/>
          <w:szCs w:val="25"/>
          <w:lang w:eastAsia="el-GR"/>
        </w:rPr>
        <w:t>Global Strategy: canals and cultural routes.</w:t>
      </w:r>
      <w:r w:rsidRPr="00C81CF9">
        <w:rPr>
          <w:rFonts w:ascii="Arial" w:eastAsia="Times New Roman" w:hAnsi="Arial" w:cs="Arial"/>
          <w:color w:val="000000"/>
          <w:sz w:val="25"/>
          <w:szCs w:val="25"/>
          <w:lang w:eastAsia="el-GR"/>
        </w:rPr>
        <w:br/>
        <w:t>In: The World Heritage Newsletter, No. 8, June 1995, 11-13.</w:t>
      </w:r>
    </w:p>
    <w:p w14:paraId="4543AEEE"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b/>
          <w:bCs/>
          <w:color w:val="000000"/>
          <w:sz w:val="25"/>
          <w:szCs w:val="25"/>
          <w:lang w:eastAsia="el-GR"/>
        </w:rPr>
        <w:t>La Convention du Patrimoine Mondial au Travers les Paysages Culturels</w:t>
      </w:r>
      <w:r w:rsidRPr="00C81CF9">
        <w:rPr>
          <w:rFonts w:ascii="Arial" w:eastAsia="Times New Roman" w:hAnsi="Arial" w:cs="Arial"/>
          <w:color w:val="000000"/>
          <w:sz w:val="25"/>
          <w:szCs w:val="25"/>
          <w:lang w:eastAsia="el-GR"/>
        </w:rPr>
        <w:t>.</w:t>
      </w:r>
      <w:r w:rsidRPr="00C81CF9">
        <w:rPr>
          <w:rFonts w:ascii="Arial" w:eastAsia="Times New Roman" w:hAnsi="Arial" w:cs="Arial"/>
          <w:color w:val="000000"/>
          <w:sz w:val="25"/>
          <w:szCs w:val="25"/>
          <w:lang w:eastAsia="el-GR"/>
        </w:rPr>
        <w:br/>
        <w:t>In: Patrimoine et Paysages Culturels. Actes du colloque international de Saint Emilion 30 mai – 1</w:t>
      </w:r>
      <w:r w:rsidRPr="00C81CF9">
        <w:rPr>
          <w:rFonts w:ascii="Arial" w:eastAsia="Times New Roman" w:hAnsi="Arial" w:cs="Arial"/>
          <w:color w:val="000000"/>
          <w:sz w:val="20"/>
          <w:szCs w:val="20"/>
          <w:lang w:eastAsia="el-GR"/>
        </w:rPr>
        <w:t>er</w:t>
      </w:r>
      <w:r w:rsidRPr="00C81CF9">
        <w:rPr>
          <w:rFonts w:ascii="Arial" w:eastAsia="Times New Roman" w:hAnsi="Arial" w:cs="Arial"/>
          <w:color w:val="000000"/>
          <w:sz w:val="25"/>
          <w:szCs w:val="25"/>
          <w:lang w:eastAsia="el-GR"/>
        </w:rPr>
        <w:t> juin 2001.</w:t>
      </w:r>
      <w:r w:rsidRPr="00C81CF9">
        <w:rPr>
          <w:rFonts w:ascii="Arial" w:eastAsia="Times New Roman" w:hAnsi="Arial" w:cs="Arial"/>
          <w:color w:val="000000"/>
          <w:sz w:val="25"/>
          <w:szCs w:val="25"/>
          <w:lang w:eastAsia="el-GR"/>
        </w:rPr>
        <w:br/>
        <w:t>Renaissance des cités d’Europe: éditions confluences, Bordeaux octobre 2001, 17 – 21.</w:t>
      </w:r>
    </w:p>
    <w:p w14:paraId="509AAFCF"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eastAsia="el-GR"/>
        </w:rPr>
        <w:t>Rössler, M. and H. Cleere:</w:t>
      </w:r>
      <w:r w:rsidRPr="00C81CF9">
        <w:rPr>
          <w:rFonts w:ascii="Arial" w:eastAsia="Times New Roman" w:hAnsi="Arial" w:cs="Arial"/>
          <w:color w:val="000000"/>
          <w:sz w:val="25"/>
          <w:szCs w:val="25"/>
          <w:lang w:eastAsia="el-GR"/>
        </w:rPr>
        <w:br/>
      </w:r>
      <w:r w:rsidRPr="00C81CF9">
        <w:rPr>
          <w:rFonts w:ascii="Arial" w:eastAsia="Times New Roman" w:hAnsi="Arial" w:cs="Arial"/>
          <w:b/>
          <w:bCs/>
          <w:color w:val="000000"/>
          <w:sz w:val="25"/>
          <w:szCs w:val="25"/>
          <w:lang w:eastAsia="el-GR"/>
        </w:rPr>
        <w:t>Connecting nature and culture.</w:t>
      </w:r>
      <w:r w:rsidRPr="00C81CF9">
        <w:rPr>
          <w:rFonts w:ascii="Arial" w:eastAsia="Times New Roman" w:hAnsi="Arial" w:cs="Arial"/>
          <w:color w:val="000000"/>
          <w:sz w:val="25"/>
          <w:szCs w:val="25"/>
          <w:lang w:eastAsia="el-GR"/>
        </w:rPr>
        <w:br/>
        <w:t>In: World Conservation. The IUCN Bulletin No 2 (special issue: Vision and reality – The World Heritage Convention in action), IUCN, Gland, 2001, 17.</w:t>
      </w:r>
    </w:p>
    <w:p w14:paraId="59577FC0"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eastAsia="el-GR"/>
        </w:rPr>
        <w:t>World Heritage sites: </w:t>
      </w:r>
      <w:r w:rsidRPr="00C81CF9">
        <w:rPr>
          <w:rFonts w:ascii="Arial" w:eastAsia="Times New Roman" w:hAnsi="Arial" w:cs="Arial"/>
          <w:b/>
          <w:bCs/>
          <w:color w:val="000000"/>
          <w:sz w:val="25"/>
          <w:szCs w:val="25"/>
          <w:lang w:eastAsia="el-GR"/>
        </w:rPr>
        <w:t>Towards linking the Tangible and the Intangible</w:t>
      </w:r>
      <w:r w:rsidRPr="00C81CF9">
        <w:rPr>
          <w:rFonts w:ascii="Arial" w:eastAsia="Times New Roman" w:hAnsi="Arial" w:cs="Arial"/>
          <w:color w:val="000000"/>
          <w:sz w:val="25"/>
          <w:szCs w:val="25"/>
          <w:lang w:eastAsia="el-GR"/>
        </w:rPr>
        <w:t>.</w:t>
      </w:r>
      <w:r w:rsidRPr="00C81CF9">
        <w:rPr>
          <w:rFonts w:ascii="Arial" w:eastAsia="Times New Roman" w:hAnsi="Arial" w:cs="Arial"/>
          <w:color w:val="000000"/>
          <w:sz w:val="25"/>
          <w:szCs w:val="25"/>
          <w:lang w:eastAsia="el-GR"/>
        </w:rPr>
        <w:br/>
        <w:t>In: The Full Value of Parks. From Economics to the Intangible, edited by Dave Harmon and Allan Puttney, Rowman and Littlefeld Publishers, Oxford 2003, 197- 210</w:t>
      </w:r>
    </w:p>
    <w:p w14:paraId="0CCCC3A4"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b/>
          <w:bCs/>
          <w:color w:val="000000"/>
          <w:sz w:val="25"/>
          <w:szCs w:val="25"/>
          <w:lang w:eastAsia="el-GR"/>
        </w:rPr>
        <w:t>Enhancing global heritage conservation: links between the tangible and intangible</w:t>
      </w:r>
      <w:r w:rsidRPr="00C81CF9">
        <w:rPr>
          <w:rFonts w:ascii="Arial" w:eastAsia="Times New Roman" w:hAnsi="Arial" w:cs="Arial"/>
          <w:color w:val="000000"/>
          <w:sz w:val="25"/>
          <w:szCs w:val="25"/>
          <w:lang w:eastAsia="el-GR"/>
        </w:rPr>
        <w:t>.</w:t>
      </w:r>
      <w:r w:rsidRPr="00C81CF9">
        <w:rPr>
          <w:rFonts w:ascii="Arial" w:eastAsia="Times New Roman" w:hAnsi="Arial" w:cs="Arial"/>
          <w:color w:val="000000"/>
          <w:sz w:val="25"/>
          <w:szCs w:val="25"/>
          <w:lang w:eastAsia="el-GR"/>
        </w:rPr>
        <w:br/>
        <w:t>World Heritage Review, No 32, 2003, 64-67 (English, French, Spanish and Russian edition).</w:t>
      </w:r>
    </w:p>
    <w:p w14:paraId="267A2AB8"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b/>
          <w:bCs/>
          <w:color w:val="000000"/>
          <w:sz w:val="25"/>
          <w:szCs w:val="25"/>
          <w:lang w:eastAsia="el-GR"/>
        </w:rPr>
        <w:t>Linking culture and nature - The Protection of Historic Gardens and Cultural Landscapes under the UNESCO World Heritage Convention.</w:t>
      </w:r>
      <w:r w:rsidRPr="00C81CF9">
        <w:rPr>
          <w:rFonts w:ascii="Arial" w:eastAsia="Times New Roman" w:hAnsi="Arial" w:cs="Arial"/>
          <w:color w:val="000000"/>
          <w:sz w:val="25"/>
          <w:szCs w:val="25"/>
          <w:lang w:eastAsia="el-GR"/>
        </w:rPr>
        <w:br/>
        <w:t>In: Michael Rohde und Rainer Schomann (eds.): Historic Gardens Today.</w:t>
      </w:r>
      <w:r w:rsidRPr="00C81CF9">
        <w:rPr>
          <w:rFonts w:ascii="Arial" w:eastAsia="Times New Roman" w:hAnsi="Arial" w:cs="Arial"/>
          <w:color w:val="000000"/>
          <w:sz w:val="25"/>
          <w:szCs w:val="25"/>
          <w:lang w:eastAsia="el-GR"/>
        </w:rPr>
        <w:br/>
        <w:t>To commemorate the 80</w:t>
      </w:r>
      <w:r w:rsidRPr="00C81CF9">
        <w:rPr>
          <w:rFonts w:ascii="Arial" w:eastAsia="Times New Roman" w:hAnsi="Arial" w:cs="Arial"/>
          <w:color w:val="000000"/>
          <w:sz w:val="20"/>
          <w:szCs w:val="20"/>
          <w:lang w:eastAsia="el-GR"/>
        </w:rPr>
        <w:t>th</w:t>
      </w:r>
      <w:r w:rsidRPr="00C81CF9">
        <w:rPr>
          <w:rFonts w:ascii="Arial" w:eastAsia="Times New Roman" w:hAnsi="Arial" w:cs="Arial"/>
          <w:color w:val="000000"/>
          <w:sz w:val="25"/>
          <w:szCs w:val="25"/>
          <w:lang w:eastAsia="el-GR"/>
        </w:rPr>
        <w:t> birthday of Prof. Dr. Dieter Hennebo, Edition Leipzig, Seemann Henschel Verlag, Leipzig, 2004, 220-229. </w:t>
      </w:r>
    </w:p>
    <w:p w14:paraId="37C59AE7"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hyperlink r:id="rId51" w:tgtFrame="0Y_-S3HFXx305HZ5M7PFad-" w:history="1">
        <w:r w:rsidRPr="00C81CF9">
          <w:rPr>
            <w:rFonts w:ascii="Arial" w:eastAsia="Times New Roman" w:hAnsi="Arial" w:cs="Arial"/>
            <w:b/>
            <w:bCs/>
            <w:color w:val="2D649E"/>
            <w:sz w:val="25"/>
            <w:szCs w:val="25"/>
            <w:u w:val="single"/>
            <w:lang w:eastAsia="el-GR"/>
          </w:rPr>
          <w:t>Millennium Ecosystem Assessment. Ecosystem Studies: Ecosystem Science and Management.</w:t>
        </w:r>
      </w:hyperlink>
      <w:r w:rsidRPr="00C81CF9">
        <w:rPr>
          <w:rFonts w:ascii="Arial" w:eastAsia="Times New Roman" w:hAnsi="Arial" w:cs="Arial"/>
          <w:color w:val="000000"/>
          <w:sz w:val="25"/>
          <w:szCs w:val="25"/>
          <w:lang w:eastAsia="el-GR"/>
        </w:rPr>
        <w:br/>
        <w:t>Island Press: 2005. Chapter 17 Cultural and Amenities Services. 457-474.</w:t>
      </w:r>
    </w:p>
    <w:p w14:paraId="32D46364"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val="en-US" w:eastAsia="el-GR"/>
        </w:rPr>
        <w:t>Hoffman, B., (ed.)</w:t>
      </w:r>
      <w:r w:rsidRPr="00C81CF9">
        <w:rPr>
          <w:rFonts w:ascii="Arial" w:eastAsia="Times New Roman" w:hAnsi="Arial" w:cs="Arial"/>
          <w:color w:val="000000"/>
          <w:sz w:val="25"/>
          <w:szCs w:val="25"/>
          <w:lang w:val="en-US" w:eastAsia="el-GR"/>
        </w:rPr>
        <w:br/>
      </w:r>
      <w:r w:rsidRPr="00C81CF9">
        <w:rPr>
          <w:rFonts w:ascii="Arial" w:eastAsia="Times New Roman" w:hAnsi="Arial" w:cs="Arial"/>
          <w:b/>
          <w:bCs/>
          <w:color w:val="000000"/>
          <w:sz w:val="25"/>
          <w:szCs w:val="25"/>
          <w:lang w:val="en-US" w:eastAsia="el-GR"/>
        </w:rPr>
        <w:t>World Heritage: Linking Biological and Cultural Diversity</w:t>
      </w:r>
      <w:r w:rsidRPr="00C81CF9">
        <w:rPr>
          <w:rFonts w:ascii="Arial" w:eastAsia="Times New Roman" w:hAnsi="Arial" w:cs="Arial"/>
          <w:color w:val="000000"/>
          <w:sz w:val="25"/>
          <w:szCs w:val="25"/>
          <w:lang w:val="en-US" w:eastAsia="el-GR"/>
        </w:rPr>
        <w:t>.</w:t>
      </w:r>
      <w:r w:rsidRPr="00C81CF9">
        <w:rPr>
          <w:rFonts w:ascii="Arial" w:eastAsia="Times New Roman" w:hAnsi="Arial" w:cs="Arial"/>
          <w:color w:val="000000"/>
          <w:sz w:val="25"/>
          <w:szCs w:val="25"/>
          <w:lang w:val="en-US" w:eastAsia="el-GR"/>
        </w:rPr>
        <w:br/>
      </w:r>
      <w:r w:rsidRPr="00C81CF9">
        <w:rPr>
          <w:rFonts w:ascii="Arial" w:eastAsia="Times New Roman" w:hAnsi="Arial" w:cs="Arial"/>
          <w:color w:val="000000"/>
          <w:sz w:val="25"/>
          <w:szCs w:val="25"/>
          <w:lang w:val="en-US" w:eastAsia="el-GR"/>
        </w:rPr>
        <w:lastRenderedPageBreak/>
        <w:t xml:space="preserve">In: Art and Cultural Heritage Law for the Twenty-First Century: Policy and Practice. </w:t>
      </w:r>
      <w:r w:rsidRPr="00C81CF9">
        <w:rPr>
          <w:rFonts w:ascii="Arial" w:eastAsia="Times New Roman" w:hAnsi="Arial" w:cs="Arial"/>
          <w:color w:val="000000"/>
          <w:sz w:val="25"/>
          <w:szCs w:val="25"/>
          <w:lang w:eastAsia="el-GR"/>
        </w:rPr>
        <w:t>Cambridge University Press 2006, 201-205.</w:t>
      </w:r>
    </w:p>
    <w:p w14:paraId="18F5B425"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val="en-US" w:eastAsia="el-GR"/>
        </w:rPr>
        <w:t>Rossler, M.:</w:t>
      </w:r>
      <w:r w:rsidRPr="00C81CF9">
        <w:rPr>
          <w:rFonts w:ascii="Arial" w:eastAsia="Times New Roman" w:hAnsi="Arial" w:cs="Arial"/>
          <w:color w:val="000000"/>
          <w:sz w:val="25"/>
          <w:szCs w:val="25"/>
          <w:lang w:val="en-US" w:eastAsia="el-GR"/>
        </w:rPr>
        <w:br/>
      </w:r>
      <w:r w:rsidRPr="00C81CF9">
        <w:rPr>
          <w:rFonts w:ascii="Arial" w:eastAsia="Times New Roman" w:hAnsi="Arial" w:cs="Arial"/>
          <w:b/>
          <w:bCs/>
          <w:color w:val="000000"/>
          <w:sz w:val="25"/>
          <w:szCs w:val="25"/>
          <w:lang w:val="en-US" w:eastAsia="el-GR"/>
        </w:rPr>
        <w:t>Applying authenticity to cultural landscapes</w:t>
      </w:r>
      <w:r w:rsidRPr="00C81CF9">
        <w:rPr>
          <w:rFonts w:ascii="Arial" w:eastAsia="Times New Roman" w:hAnsi="Arial" w:cs="Arial"/>
          <w:color w:val="000000"/>
          <w:sz w:val="25"/>
          <w:szCs w:val="25"/>
          <w:lang w:val="en-US" w:eastAsia="el-GR"/>
        </w:rPr>
        <w:t>.</w:t>
      </w:r>
      <w:r w:rsidRPr="00C81CF9">
        <w:rPr>
          <w:rFonts w:ascii="Arial" w:eastAsia="Times New Roman" w:hAnsi="Arial" w:cs="Arial"/>
          <w:color w:val="000000"/>
          <w:sz w:val="25"/>
          <w:szCs w:val="25"/>
          <w:lang w:val="en-US" w:eastAsia="el-GR"/>
        </w:rPr>
        <w:br/>
        <w:t>In: APT Bulletin, The Journal of Preservation Technology</w:t>
      </w:r>
      <w:r w:rsidRPr="00C81CF9">
        <w:rPr>
          <w:rFonts w:ascii="Arial" w:eastAsia="Times New Roman" w:hAnsi="Arial" w:cs="Arial"/>
          <w:b/>
          <w:bCs/>
          <w:color w:val="000000"/>
          <w:sz w:val="25"/>
          <w:szCs w:val="25"/>
          <w:lang w:val="en-US" w:eastAsia="el-GR"/>
        </w:rPr>
        <w:t>, </w:t>
      </w:r>
      <w:r w:rsidRPr="00C81CF9">
        <w:rPr>
          <w:rFonts w:ascii="Arial" w:eastAsia="Times New Roman" w:hAnsi="Arial" w:cs="Arial"/>
          <w:color w:val="000000"/>
          <w:sz w:val="25"/>
          <w:szCs w:val="25"/>
          <w:lang w:val="en-US" w:eastAsia="el-GR"/>
        </w:rPr>
        <w:t xml:space="preserve">Vol. </w:t>
      </w:r>
      <w:r w:rsidRPr="00C81CF9">
        <w:rPr>
          <w:rFonts w:ascii="Arial" w:eastAsia="Times New Roman" w:hAnsi="Arial" w:cs="Arial"/>
          <w:color w:val="000000"/>
          <w:sz w:val="25"/>
          <w:szCs w:val="25"/>
          <w:lang w:eastAsia="el-GR"/>
        </w:rPr>
        <w:t>XXXIX, Number 2-3, 2008, 47-52 (also available at </w:t>
      </w:r>
      <w:hyperlink r:id="rId52" w:tgtFrame="X71sVb5bfwl8faWscDyAlQs" w:tooltip="blocked::http://www.apti.org/" w:history="1">
        <w:r w:rsidRPr="00C81CF9">
          <w:rPr>
            <w:rFonts w:ascii="Arial" w:eastAsia="Times New Roman" w:hAnsi="Arial" w:cs="Arial"/>
            <w:color w:val="2D649E"/>
            <w:sz w:val="25"/>
            <w:szCs w:val="25"/>
            <w:u w:val="single"/>
            <w:lang w:eastAsia="el-GR"/>
          </w:rPr>
          <w:t>www.apti.org</w:t>
        </w:r>
      </w:hyperlink>
      <w:r w:rsidRPr="00C81CF9">
        <w:rPr>
          <w:rFonts w:ascii="Arial" w:eastAsia="Times New Roman" w:hAnsi="Arial" w:cs="Arial"/>
          <w:color w:val="000000"/>
          <w:sz w:val="25"/>
          <w:szCs w:val="25"/>
          <w:lang w:eastAsia="el-GR"/>
        </w:rPr>
        <w:t>).</w:t>
      </w:r>
    </w:p>
    <w:p w14:paraId="250CA77D"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val="en-US" w:eastAsia="el-GR"/>
        </w:rPr>
      </w:pPr>
      <w:r w:rsidRPr="00C81CF9">
        <w:rPr>
          <w:rFonts w:ascii="Arial" w:eastAsia="Times New Roman" w:hAnsi="Arial" w:cs="Arial"/>
          <w:color w:val="000000"/>
          <w:sz w:val="25"/>
          <w:szCs w:val="25"/>
          <w:lang w:val="en-US" w:eastAsia="el-GR"/>
        </w:rPr>
        <w:t>Rössler, M. and K. Manz:</w:t>
      </w:r>
      <w:r w:rsidRPr="00C81CF9">
        <w:rPr>
          <w:rFonts w:ascii="Arial" w:eastAsia="Times New Roman" w:hAnsi="Arial" w:cs="Arial"/>
          <w:color w:val="000000"/>
          <w:sz w:val="25"/>
          <w:szCs w:val="25"/>
          <w:lang w:val="en-US" w:eastAsia="el-GR"/>
        </w:rPr>
        <w:br/>
      </w:r>
      <w:r w:rsidRPr="00C81CF9">
        <w:rPr>
          <w:rFonts w:ascii="Arial" w:eastAsia="Times New Roman" w:hAnsi="Arial" w:cs="Arial"/>
          <w:b/>
          <w:bCs/>
          <w:color w:val="000000"/>
          <w:sz w:val="25"/>
          <w:szCs w:val="25"/>
          <w:lang w:val="en-US" w:eastAsia="el-GR"/>
        </w:rPr>
        <w:t>World Heritage Cultural Landscapes.</w:t>
      </w:r>
      <w:r w:rsidRPr="00C81CF9">
        <w:rPr>
          <w:rFonts w:ascii="Arial" w:eastAsia="Times New Roman" w:hAnsi="Arial" w:cs="Arial"/>
          <w:color w:val="000000"/>
          <w:sz w:val="25"/>
          <w:szCs w:val="25"/>
          <w:lang w:val="en-US" w:eastAsia="el-GR"/>
        </w:rPr>
        <w:br/>
        <w:t>In: IFLA Newsletter Issue 81, March 2009, 3-4.</w:t>
      </w:r>
    </w:p>
    <w:p w14:paraId="71823B27"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val="en-US" w:eastAsia="el-GR"/>
        </w:rPr>
        <w:t>Schaaf, T. and M. Rössler:</w:t>
      </w:r>
      <w:r w:rsidRPr="00C81CF9">
        <w:rPr>
          <w:rFonts w:ascii="Arial" w:eastAsia="Times New Roman" w:hAnsi="Arial" w:cs="Arial"/>
          <w:color w:val="000000"/>
          <w:sz w:val="25"/>
          <w:szCs w:val="25"/>
          <w:lang w:val="en-US" w:eastAsia="el-GR"/>
        </w:rPr>
        <w:br/>
      </w:r>
      <w:r w:rsidRPr="00C81CF9">
        <w:rPr>
          <w:rFonts w:ascii="Arial" w:eastAsia="Times New Roman" w:hAnsi="Arial" w:cs="Arial"/>
          <w:b/>
          <w:bCs/>
          <w:color w:val="000000"/>
          <w:sz w:val="25"/>
          <w:szCs w:val="25"/>
          <w:lang w:val="en-US" w:eastAsia="el-GR"/>
        </w:rPr>
        <w:t>Sacred Natural Sites, Cultural Landscapes and UNESCO’s Action</w:t>
      </w:r>
      <w:r w:rsidRPr="00C81CF9">
        <w:rPr>
          <w:rFonts w:ascii="Arial" w:eastAsia="Times New Roman" w:hAnsi="Arial" w:cs="Arial"/>
          <w:color w:val="000000"/>
          <w:sz w:val="25"/>
          <w:szCs w:val="25"/>
          <w:lang w:val="en-US" w:eastAsia="el-GR"/>
        </w:rPr>
        <w:t>.</w:t>
      </w:r>
      <w:r w:rsidRPr="00C81CF9">
        <w:rPr>
          <w:rFonts w:ascii="Arial" w:eastAsia="Times New Roman" w:hAnsi="Arial" w:cs="Arial"/>
          <w:color w:val="000000"/>
          <w:sz w:val="25"/>
          <w:szCs w:val="25"/>
          <w:lang w:val="en-US" w:eastAsia="el-GR"/>
        </w:rPr>
        <w:br/>
        <w:t>In: Sacred Natural Sites. Conserving Nature and Culture. Ed by Bas Verschuuren, Robert Wild, Jeffrey Mc Neely, and Gonzalo Oviedo.</w:t>
      </w:r>
      <w:r w:rsidRPr="00C81CF9">
        <w:rPr>
          <w:rFonts w:ascii="Arial" w:eastAsia="Times New Roman" w:hAnsi="Arial" w:cs="Arial"/>
          <w:color w:val="000000"/>
          <w:sz w:val="25"/>
          <w:szCs w:val="25"/>
          <w:lang w:val="en-US" w:eastAsia="el-GR"/>
        </w:rPr>
        <w:br/>
      </w:r>
      <w:r w:rsidRPr="00C81CF9">
        <w:rPr>
          <w:rFonts w:ascii="Arial" w:eastAsia="Times New Roman" w:hAnsi="Arial" w:cs="Arial"/>
          <w:color w:val="000000"/>
          <w:sz w:val="25"/>
          <w:szCs w:val="25"/>
          <w:lang w:eastAsia="el-GR"/>
        </w:rPr>
        <w:t>London, Washington: Earthscan, 2010, 161-169.</w:t>
      </w:r>
    </w:p>
    <w:p w14:paraId="2C2431B8"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val="en-US" w:eastAsia="el-GR"/>
        </w:rPr>
        <w:t>Ringbeck, B. and M. Rössler:</w:t>
      </w:r>
      <w:r w:rsidRPr="00C81CF9">
        <w:rPr>
          <w:rFonts w:ascii="Arial" w:eastAsia="Times New Roman" w:hAnsi="Arial" w:cs="Arial"/>
          <w:color w:val="000000"/>
          <w:sz w:val="25"/>
          <w:szCs w:val="25"/>
          <w:lang w:val="en-US" w:eastAsia="el-GR"/>
        </w:rPr>
        <w:br/>
      </w:r>
      <w:r w:rsidRPr="00C81CF9">
        <w:rPr>
          <w:rFonts w:ascii="Arial" w:eastAsia="Times New Roman" w:hAnsi="Arial" w:cs="Arial"/>
          <w:b/>
          <w:bCs/>
          <w:color w:val="000000"/>
          <w:sz w:val="25"/>
          <w:szCs w:val="25"/>
          <w:lang w:val="en-US" w:eastAsia="el-GR"/>
        </w:rPr>
        <w:t>Between international obligations and local politics: the case of the DresdenElbeValley under the 1972 World Heritage Convention.</w:t>
      </w:r>
      <w:r w:rsidRPr="00C81CF9">
        <w:rPr>
          <w:rFonts w:ascii="Arial" w:eastAsia="Times New Roman" w:hAnsi="Arial" w:cs="Arial"/>
          <w:color w:val="000000"/>
          <w:sz w:val="25"/>
          <w:szCs w:val="25"/>
          <w:lang w:val="en-US" w:eastAsia="el-GR"/>
        </w:rPr>
        <w:br/>
      </w:r>
      <w:r w:rsidRPr="00C81CF9">
        <w:rPr>
          <w:rFonts w:ascii="Arial" w:eastAsia="Times New Roman" w:hAnsi="Arial" w:cs="Arial"/>
          <w:color w:val="000000"/>
          <w:sz w:val="25"/>
          <w:szCs w:val="25"/>
          <w:lang w:eastAsia="el-GR"/>
        </w:rPr>
        <w:t>In: Denkmalschutz and Stadtentwicklung. Informationen zur Raumentwicklung, 3/4, 2011, 205-211.</w:t>
      </w:r>
    </w:p>
    <w:p w14:paraId="03941EB6"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val="en-US" w:eastAsia="el-GR"/>
        </w:rPr>
      </w:pPr>
      <w:r w:rsidRPr="00C81CF9">
        <w:rPr>
          <w:rFonts w:ascii="Arial" w:eastAsia="Times New Roman" w:hAnsi="Arial" w:cs="Arial"/>
          <w:b/>
          <w:bCs/>
          <w:color w:val="000000"/>
          <w:sz w:val="25"/>
          <w:szCs w:val="25"/>
          <w:lang w:val="en-US" w:eastAsia="el-GR"/>
        </w:rPr>
        <w:t>Paysages culturels du patrimoine mondial: vingt ans d’expérience 1992-2012</w:t>
      </w:r>
      <w:r w:rsidRPr="00C81CF9">
        <w:rPr>
          <w:rFonts w:ascii="Arial" w:eastAsia="Times New Roman" w:hAnsi="Arial" w:cs="Arial"/>
          <w:color w:val="000000"/>
          <w:sz w:val="25"/>
          <w:szCs w:val="25"/>
          <w:lang w:val="en-US" w:eastAsia="el-GR"/>
        </w:rPr>
        <w:t>.</w:t>
      </w:r>
      <w:r w:rsidRPr="00C81CF9">
        <w:rPr>
          <w:rFonts w:ascii="Arial" w:eastAsia="Times New Roman" w:hAnsi="Arial" w:cs="Arial"/>
          <w:color w:val="000000"/>
          <w:sz w:val="25"/>
          <w:szCs w:val="25"/>
          <w:lang w:val="en-US" w:eastAsia="el-GR"/>
        </w:rPr>
        <w:br/>
        <w:t>In: 303 La revue culturelle des Pays de la Loire, No. 121/2012.</w:t>
      </w:r>
    </w:p>
    <w:p w14:paraId="646AEECD" w14:textId="77777777" w:rsidR="00C81CF9" w:rsidRPr="00C81CF9" w:rsidRDefault="00C81CF9" w:rsidP="00C81CF9">
      <w:pPr>
        <w:numPr>
          <w:ilvl w:val="1"/>
          <w:numId w:val="2"/>
        </w:numPr>
        <w:spacing w:after="0" w:line="240" w:lineRule="auto"/>
        <w:ind w:left="774"/>
        <w:rPr>
          <w:rFonts w:ascii="Arial" w:eastAsia="Times New Roman" w:hAnsi="Arial" w:cs="Arial"/>
          <w:color w:val="000000"/>
          <w:sz w:val="25"/>
          <w:szCs w:val="25"/>
          <w:lang w:eastAsia="el-GR"/>
        </w:rPr>
      </w:pPr>
      <w:r w:rsidRPr="00C81CF9">
        <w:rPr>
          <w:rFonts w:ascii="Arial" w:eastAsia="Times New Roman" w:hAnsi="Arial" w:cs="Arial"/>
          <w:color w:val="000000"/>
          <w:sz w:val="25"/>
          <w:szCs w:val="25"/>
          <w:lang w:val="en-US" w:eastAsia="el-GR"/>
        </w:rPr>
        <w:t>Cameron, C. and M. Rössler:</w:t>
      </w:r>
      <w:r w:rsidRPr="00C81CF9">
        <w:rPr>
          <w:rFonts w:ascii="Arial" w:eastAsia="Times New Roman" w:hAnsi="Arial" w:cs="Arial"/>
          <w:color w:val="000000"/>
          <w:sz w:val="25"/>
          <w:szCs w:val="25"/>
          <w:lang w:val="en-US" w:eastAsia="el-GR"/>
        </w:rPr>
        <w:br/>
      </w:r>
      <w:hyperlink r:id="rId53" w:tgtFrame="TMWTNX4t-GG_2kHreOiF1GV" w:history="1">
        <w:r w:rsidRPr="00C81CF9">
          <w:rPr>
            <w:rFonts w:ascii="Arial" w:eastAsia="Times New Roman" w:hAnsi="Arial" w:cs="Arial"/>
            <w:b/>
            <w:bCs/>
            <w:color w:val="2D649E"/>
            <w:sz w:val="25"/>
            <w:szCs w:val="25"/>
            <w:u w:val="single"/>
            <w:lang w:val="en-US" w:eastAsia="el-GR"/>
          </w:rPr>
          <w:t>World Heritage and indigenous peoples. The evolution of an important relationship</w:t>
        </w:r>
        <w:r w:rsidRPr="00C81CF9">
          <w:rPr>
            <w:rFonts w:ascii="Arial" w:eastAsia="Times New Roman" w:hAnsi="Arial" w:cs="Arial"/>
            <w:color w:val="2D649E"/>
            <w:sz w:val="25"/>
            <w:szCs w:val="25"/>
            <w:u w:val="single"/>
            <w:lang w:val="en-US" w:eastAsia="el-GR"/>
          </w:rPr>
          <w:t>.</w:t>
        </w:r>
      </w:hyperlink>
      <w:r w:rsidRPr="00C81CF9">
        <w:rPr>
          <w:rFonts w:ascii="Arial" w:eastAsia="Times New Roman" w:hAnsi="Arial" w:cs="Arial"/>
          <w:color w:val="000000"/>
          <w:sz w:val="25"/>
          <w:szCs w:val="25"/>
          <w:lang w:val="en-US" w:eastAsia="el-GR"/>
        </w:rPr>
        <w:br/>
        <w:t xml:space="preserve">In: World Heritage Review, No.62, 2012, 44-49. </w:t>
      </w:r>
      <w:r w:rsidRPr="00C81CF9">
        <w:rPr>
          <w:rFonts w:ascii="Arial" w:eastAsia="Times New Roman" w:hAnsi="Arial" w:cs="Arial"/>
          <w:color w:val="000000"/>
          <w:sz w:val="25"/>
          <w:szCs w:val="25"/>
          <w:lang w:eastAsia="el-GR"/>
        </w:rPr>
        <w:t>(English, French, Spanish editions)</w:t>
      </w:r>
    </w:p>
    <w:p w14:paraId="1B3B5970" w14:textId="77777777" w:rsidR="00C81CF9" w:rsidRPr="00C81CF9" w:rsidRDefault="00C81CF9" w:rsidP="00C81CF9">
      <w:pPr>
        <w:jc w:val="both"/>
        <w:rPr>
          <w:rFonts w:ascii="Times New Roman" w:hAnsi="Times New Roman" w:cs="Times New Roman"/>
          <w:sz w:val="24"/>
          <w:szCs w:val="24"/>
        </w:rPr>
      </w:pPr>
      <w:bookmarkStart w:id="1" w:name="_GoBack"/>
      <w:bookmarkEnd w:id="1"/>
    </w:p>
    <w:sectPr w:rsidR="00C81CF9" w:rsidRPr="00C81CF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806D7A"/>
    <w:multiLevelType w:val="multilevel"/>
    <w:tmpl w:val="699E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C05B39"/>
    <w:multiLevelType w:val="multilevel"/>
    <w:tmpl w:val="C12E8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3F4"/>
    <w:rsid w:val="00572E2D"/>
    <w:rsid w:val="00A803F4"/>
    <w:rsid w:val="00C81CF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A4711"/>
  <w15:chartTrackingRefBased/>
  <w15:docId w15:val="{20C28DA3-4EE5-40AB-AF99-9EAC8B162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625240">
      <w:bodyDiv w:val="1"/>
      <w:marLeft w:val="0"/>
      <w:marRight w:val="0"/>
      <w:marTop w:val="0"/>
      <w:marBottom w:val="0"/>
      <w:divBdr>
        <w:top w:val="none" w:sz="0" w:space="0" w:color="auto"/>
        <w:left w:val="none" w:sz="0" w:space="0" w:color="auto"/>
        <w:bottom w:val="none" w:sz="0" w:space="0" w:color="auto"/>
        <w:right w:val="none" w:sz="0" w:space="0" w:color="auto"/>
      </w:divBdr>
      <w:divsChild>
        <w:div w:id="869488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hc.unesco.org/archive/2001/whc-01-conf208-inf7e.pdf" TargetMode="External"/><Relationship Id="rId18" Type="http://schemas.openxmlformats.org/officeDocument/2006/relationships/hyperlink" Target="https://whc.unesco.org/en/events/1106/" TargetMode="External"/><Relationship Id="rId26" Type="http://schemas.openxmlformats.org/officeDocument/2006/relationships/hyperlink" Target="https://whc.unesco.org/archive/1994/whc-94-conf003-inf13e.pdf" TargetMode="External"/><Relationship Id="rId39" Type="http://schemas.openxmlformats.org/officeDocument/2006/relationships/hyperlink" Target="https://whc.unesco.org/uploads/events/documents/event-489-4.pdf" TargetMode="External"/><Relationship Id="rId21" Type="http://schemas.openxmlformats.org/officeDocument/2006/relationships/hyperlink" Target="https://whc.unesco.org/en/events/1108/" TargetMode="External"/><Relationship Id="rId34" Type="http://schemas.openxmlformats.org/officeDocument/2006/relationships/hyperlink" Target="https://whc.unesco.org/archive/2001/whc-01-conf208-inf7e.pdf" TargetMode="External"/><Relationship Id="rId42" Type="http://schemas.openxmlformats.org/officeDocument/2006/relationships/hyperlink" Target="https://whc.unesco.org/en/culturallandscape/%20%20https:/whc.unesco.org/documents/publi_wh_papers_31_en.pdf" TargetMode="External"/><Relationship Id="rId47" Type="http://schemas.openxmlformats.org/officeDocument/2006/relationships/hyperlink" Target="http://unesdoc.unesco.org/images/0012/001213/121326e.pdf" TargetMode="External"/><Relationship Id="rId50" Type="http://schemas.openxmlformats.org/officeDocument/2006/relationships/hyperlink" Target="http://www.apti.org/" TargetMode="External"/><Relationship Id="rId55" Type="http://schemas.openxmlformats.org/officeDocument/2006/relationships/theme" Target="theme/theme1.xml"/><Relationship Id="rId7" Type="http://schemas.openxmlformats.org/officeDocument/2006/relationships/hyperlink" Target="https://whc.unesco.org/uploads/pages/documents/document-299-1.doc" TargetMode="External"/><Relationship Id="rId2" Type="http://schemas.openxmlformats.org/officeDocument/2006/relationships/styles" Target="styles.xml"/><Relationship Id="rId16" Type="http://schemas.openxmlformats.org/officeDocument/2006/relationships/hyperlink" Target="https://whc.unesco.org/en/events/1105/" TargetMode="External"/><Relationship Id="rId29" Type="http://schemas.openxmlformats.org/officeDocument/2006/relationships/hyperlink" Target="https://whc.unesco.org/archive/1999/whc-99-conf209-inf14e.pdf" TargetMode="External"/><Relationship Id="rId11" Type="http://schemas.openxmlformats.org/officeDocument/2006/relationships/hyperlink" Target="https://whc.unesco.org/en/events/1104/" TargetMode="External"/><Relationship Id="rId24" Type="http://schemas.openxmlformats.org/officeDocument/2006/relationships/hyperlink" Target="https://whc.unesco.org/en/events/1110/" TargetMode="External"/><Relationship Id="rId32" Type="http://schemas.openxmlformats.org/officeDocument/2006/relationships/hyperlink" Target="http://www.coe.int/" TargetMode="External"/><Relationship Id="rId37" Type="http://schemas.openxmlformats.org/officeDocument/2006/relationships/hyperlink" Target="http://unesdoc.unesco.org/images/0013/001333/133358e.pdf" TargetMode="External"/><Relationship Id="rId40" Type="http://schemas.openxmlformats.org/officeDocument/2006/relationships/hyperlink" Target="http://www.patrimoinebati.umontreal.ca/pdf/PV_Table_ronde_2008.pdf" TargetMode="External"/><Relationship Id="rId45" Type="http://schemas.openxmlformats.org/officeDocument/2006/relationships/hyperlink" Target="http://unesdoc.unesco.org/images/0010/001033/103365e.pdf" TargetMode="External"/><Relationship Id="rId53" Type="http://schemas.openxmlformats.org/officeDocument/2006/relationships/hyperlink" Target="https://whc.unesco.org/en/review/62/" TargetMode="External"/><Relationship Id="rId5" Type="http://schemas.openxmlformats.org/officeDocument/2006/relationships/hyperlink" Target="https://whc.unesco.org/archive/opguide08-en.pdf" TargetMode="External"/><Relationship Id="rId10" Type="http://schemas.openxmlformats.org/officeDocument/2006/relationships/hyperlink" Target="https://whc.unesco.org/uploads/pages/documents/document-299-4.doc" TargetMode="External"/><Relationship Id="rId19" Type="http://schemas.openxmlformats.org/officeDocument/2006/relationships/hyperlink" Target="https://whc.unesco.org/archive/1999/whc-99-conf204-inf16e.pdf" TargetMode="External"/><Relationship Id="rId31" Type="http://schemas.openxmlformats.org/officeDocument/2006/relationships/hyperlink" Target="http://unesdoc.unesco.org/images/0012/001265/126500e.pdf" TargetMode="External"/><Relationship Id="rId44" Type="http://schemas.openxmlformats.org/officeDocument/2006/relationships/hyperlink" Target="http://www.asla.org/ContentDetail.aspx?id=25842" TargetMode="External"/><Relationship Id="rId52" Type="http://schemas.openxmlformats.org/officeDocument/2006/relationships/hyperlink" Target="http://www.apti.org/" TargetMode="External"/><Relationship Id="rId4" Type="http://schemas.openxmlformats.org/officeDocument/2006/relationships/webSettings" Target="webSettings.xml"/><Relationship Id="rId9" Type="http://schemas.openxmlformats.org/officeDocument/2006/relationships/hyperlink" Target="https://whc.unesco.org/uploads/pages/documents/document-299-3.doc" TargetMode="External"/><Relationship Id="rId14" Type="http://schemas.openxmlformats.org/officeDocument/2006/relationships/hyperlink" Target="http://unesdoc.unesco.org/images/0012/001265/126500e.pdf" TargetMode="External"/><Relationship Id="rId22" Type="http://schemas.openxmlformats.org/officeDocument/2006/relationships/hyperlink" Target="https://whc.unesco.org/en/events/1109/" TargetMode="External"/><Relationship Id="rId27" Type="http://schemas.openxmlformats.org/officeDocument/2006/relationships/hyperlink" Target="https://whc.unesco.org/en/events/1112/" TargetMode="External"/><Relationship Id="rId30" Type="http://schemas.openxmlformats.org/officeDocument/2006/relationships/hyperlink" Target="http://unesdoc.unesco.org/images/0012/001214/121435mo.pdf" TargetMode="External"/><Relationship Id="rId35" Type="http://schemas.openxmlformats.org/officeDocument/2006/relationships/hyperlink" Target="http://unesdoc.unesco.org/images/0013/001331/133121e.pdf" TargetMode="External"/><Relationship Id="rId43" Type="http://schemas.openxmlformats.org/officeDocument/2006/relationships/hyperlink" Target="http://www.routledge.com/" TargetMode="External"/><Relationship Id="rId48" Type="http://schemas.openxmlformats.org/officeDocument/2006/relationships/hyperlink" Target="http://unesdoc.unesco.org/images/0012/001213/121326f.pdf" TargetMode="External"/><Relationship Id="rId8" Type="http://schemas.openxmlformats.org/officeDocument/2006/relationships/hyperlink" Target="https://whc.unesco.org/uploads/pages/documents/document-299-2.doc" TargetMode="External"/><Relationship Id="rId51" Type="http://schemas.openxmlformats.org/officeDocument/2006/relationships/hyperlink" Target="http://www.millenniumassessment.org/en/%20" TargetMode="External"/><Relationship Id="rId3" Type="http://schemas.openxmlformats.org/officeDocument/2006/relationships/settings" Target="settings.xml"/><Relationship Id="rId12" Type="http://schemas.openxmlformats.org/officeDocument/2006/relationships/hyperlink" Target="https://whc.unesco.org/en/events/1101/" TargetMode="External"/><Relationship Id="rId17" Type="http://schemas.openxmlformats.org/officeDocument/2006/relationships/hyperlink" Target="https://whc.unesco.org/archive/2000/whc-00-conf204-web2e.pdf" TargetMode="External"/><Relationship Id="rId25" Type="http://schemas.openxmlformats.org/officeDocument/2006/relationships/hyperlink" Target="https://whc.unesco.org/en/events/1111/" TargetMode="External"/><Relationship Id="rId33" Type="http://schemas.openxmlformats.org/officeDocument/2006/relationships/hyperlink" Target="http://unesdoc.unesco.org/images/0013/001329/132988e.pdf" TargetMode="External"/><Relationship Id="rId38" Type="http://schemas.openxmlformats.org/officeDocument/2006/relationships/hyperlink" Target="http://unesdoc.unesco.org/images/0014/001478/147863e.pdf" TargetMode="External"/><Relationship Id="rId46" Type="http://schemas.openxmlformats.org/officeDocument/2006/relationships/hyperlink" Target="http://unesdoc.unesco.org/images/0010/001033/103365f.pdf" TargetMode="External"/><Relationship Id="rId20" Type="http://schemas.openxmlformats.org/officeDocument/2006/relationships/hyperlink" Target="https://whc.unesco.org/en/events/1107/" TargetMode="External"/><Relationship Id="rId41" Type="http://schemas.openxmlformats.org/officeDocument/2006/relationships/hyperlink" Target="https://whc.unesco.org/documents/publi_wh_papers_26_en.pdf%20"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hc.unesco.org/en/events/489" TargetMode="External"/><Relationship Id="rId15" Type="http://schemas.openxmlformats.org/officeDocument/2006/relationships/hyperlink" Target="https://whc.unesco.org/archive/2001/whc-01-conf208-inf10e.pdf" TargetMode="External"/><Relationship Id="rId23" Type="http://schemas.openxmlformats.org/officeDocument/2006/relationships/hyperlink" Target="https://whc.unesco.org/en/events/1113/" TargetMode="External"/><Relationship Id="rId28" Type="http://schemas.openxmlformats.org/officeDocument/2006/relationships/hyperlink" Target="http://unesdoc.unesco.org/images/0011/001134/113456mb.pdf" TargetMode="External"/><Relationship Id="rId36" Type="http://schemas.openxmlformats.org/officeDocument/2006/relationships/hyperlink" Target="https://whc.unesco.org/documents/publi_wh_papers_07_en.pdf" TargetMode="External"/><Relationship Id="rId49" Type="http://schemas.openxmlformats.org/officeDocument/2006/relationships/hyperlink" Target="http://unesdoc.unesco.org/images/0012/001213/121326s.pdf"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4457</Words>
  <Characters>24068</Characters>
  <Application>Microsoft Office Word</Application>
  <DocSecurity>0</DocSecurity>
  <Lines>200</Lines>
  <Paragraphs>56</Paragraphs>
  <ScaleCrop>false</ScaleCrop>
  <Company/>
  <LinksUpToDate>false</LinksUpToDate>
  <CharactersWithSpaces>28469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Μαρία Βεργέτη</dc:creator>
  <cp:keywords/>
  <dc:description/>
  <cp:lastModifiedBy>Μαρία Βεργέτη</cp:lastModifiedBy>
  <cp:revision>2</cp:revision>
  <dcterms:created xsi:type="dcterms:W3CDTF">2021-11-09T14:21:00Z</dcterms:created>
  <dcterms:modified xsi:type="dcterms:W3CDTF">2021-11-09T14:21:00Z</dcterms:modified>
</cp:coreProperties>
</file>