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center" w:tblpY="501"/>
        <w:tblW w:w="14283" w:type="dxa"/>
        <w:tblLook w:val="04A0"/>
      </w:tblPr>
      <w:tblGrid>
        <w:gridCol w:w="2376"/>
        <w:gridCol w:w="11907"/>
      </w:tblGrid>
      <w:tr w:rsidR="00B25620" w:rsidRPr="004D3FCE" w:rsidTr="004D3FCE">
        <w:tc>
          <w:tcPr>
            <w:tcW w:w="2376" w:type="dxa"/>
            <w:shd w:val="clear" w:color="auto" w:fill="auto"/>
          </w:tcPr>
          <w:p w:rsidR="00B25620" w:rsidRPr="004D3FCE" w:rsidRDefault="00B25620" w:rsidP="001052F2">
            <w:pPr>
              <w:ind w:right="643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4D3FCE">
              <w:rPr>
                <w:rFonts w:eastAsia="Times New Roman" w:cstheme="minorHAnsi"/>
                <w:b/>
                <w:bCs/>
                <w:sz w:val="18"/>
                <w:szCs w:val="20"/>
              </w:rPr>
              <w:t>Μαθηματικ</w:t>
            </w:r>
            <w:r w:rsidR="6B493CF4" w:rsidRPr="004D3FCE">
              <w:rPr>
                <w:rFonts w:eastAsia="Times New Roman" w:cstheme="minorHAnsi"/>
                <w:b/>
                <w:bCs/>
                <w:sz w:val="18"/>
                <w:szCs w:val="20"/>
              </w:rPr>
              <w:t xml:space="preserve">ές </w:t>
            </w:r>
            <w:r w:rsidRPr="004D3FCE">
              <w:rPr>
                <w:rFonts w:eastAsia="Times New Roman" w:cstheme="minorHAnsi"/>
                <w:b/>
                <w:bCs/>
                <w:sz w:val="18"/>
                <w:szCs w:val="20"/>
              </w:rPr>
              <w:t>πρακτικές</w:t>
            </w:r>
          </w:p>
        </w:tc>
        <w:tc>
          <w:tcPr>
            <w:tcW w:w="11907" w:type="dxa"/>
            <w:shd w:val="clear" w:color="auto" w:fill="auto"/>
          </w:tcPr>
          <w:p w:rsidR="00B25620" w:rsidRPr="004D3FCE" w:rsidRDefault="00B25620" w:rsidP="001052F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D3FCE">
              <w:rPr>
                <w:rFonts w:eastAsia="Times New Roman" w:cstheme="minorHAnsi"/>
                <w:b/>
                <w:sz w:val="20"/>
                <w:szCs w:val="20"/>
              </w:rPr>
              <w:t xml:space="preserve">Ερωτήματα </w:t>
            </w:r>
          </w:p>
          <w:p w:rsidR="00B25620" w:rsidRPr="004D3FCE" w:rsidRDefault="00B25620" w:rsidP="001052F2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25620" w:rsidRPr="004D3FCE" w:rsidTr="004D3FCE">
        <w:tc>
          <w:tcPr>
            <w:tcW w:w="2376" w:type="dxa"/>
            <w:shd w:val="clear" w:color="auto" w:fill="auto"/>
          </w:tcPr>
          <w:p w:rsidR="00B25620" w:rsidRPr="004D3FCE" w:rsidRDefault="00B25620" w:rsidP="001052F2">
            <w:pPr>
              <w:rPr>
                <w:rFonts w:cstheme="minorHAnsi"/>
                <w:i/>
                <w:iCs/>
                <w:szCs w:val="20"/>
              </w:rPr>
            </w:pPr>
            <w:r w:rsidRPr="004D3FCE">
              <w:rPr>
                <w:rFonts w:cstheme="minorHAnsi"/>
                <w:i/>
                <w:iCs/>
                <w:szCs w:val="20"/>
              </w:rPr>
              <w:t>Συλλογισμού και επιχειρηματολογίας</w:t>
            </w:r>
          </w:p>
        </w:tc>
        <w:tc>
          <w:tcPr>
            <w:tcW w:w="11907" w:type="dxa"/>
            <w:shd w:val="clear" w:color="auto" w:fill="auto"/>
          </w:tcPr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 xml:space="preserve">α. Δίνεται έμφαση στην εννοιολογική κατανόηση του μαθηματικού περιεχομένου ή οι μαθητές καλούνται κυρίως να εφαρμόσουν τυποποιημένες διαδικασίες και κανόνες; </w:t>
            </w:r>
          </w:p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β Οι παρανοήσεις των μαθητών αναδεικνύονται και αντιμετωπίζονται ως ευκαιρίες μάθησης;</w:t>
            </w:r>
          </w:p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γ. Οι συλλογισμοί των μαθητών κρίνονται με βάση τη συνεισφορά τους στο μαθηματικό περιεχόμενο και τη μαθησιακή τους εξέλιξη;</w:t>
            </w:r>
          </w:p>
          <w:p w:rsidR="00B25620" w:rsidRPr="004D3FCE" w:rsidRDefault="00B25620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δ. Οι μαθητές εμπλέκονται σε δραστηριότητες που απαιτούν διαδικασίες πειραματισμού, διερεύνησης, διατύπωσης συμπερασμάτων και ελέγχου υποθέσεων;</w:t>
            </w:r>
          </w:p>
        </w:tc>
      </w:tr>
      <w:tr w:rsidR="00B25620" w:rsidRPr="004D3FCE" w:rsidTr="004D3FCE">
        <w:tc>
          <w:tcPr>
            <w:tcW w:w="2376" w:type="dxa"/>
            <w:shd w:val="clear" w:color="auto" w:fill="auto"/>
          </w:tcPr>
          <w:p w:rsidR="00B25620" w:rsidRPr="004D3FCE" w:rsidRDefault="00B25620" w:rsidP="001052F2">
            <w:pPr>
              <w:rPr>
                <w:rFonts w:cstheme="minorHAnsi"/>
                <w:i/>
                <w:iCs/>
                <w:szCs w:val="20"/>
              </w:rPr>
            </w:pPr>
            <w:r w:rsidRPr="004D3FCE">
              <w:rPr>
                <w:rFonts w:cstheme="minorHAnsi"/>
                <w:i/>
                <w:iCs/>
                <w:szCs w:val="20"/>
              </w:rPr>
              <w:t>Δημιουργίας συνδέσεων</w:t>
            </w:r>
          </w:p>
        </w:tc>
        <w:tc>
          <w:tcPr>
            <w:tcW w:w="11907" w:type="dxa"/>
            <w:shd w:val="clear" w:color="auto" w:fill="auto"/>
          </w:tcPr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 xml:space="preserve">α. Είναι εμφανής η σύνδεση μεταξύ των </w:t>
            </w:r>
            <w:r w:rsidR="00306689" w:rsidRPr="004D3FCE">
              <w:rPr>
                <w:rFonts w:cstheme="minorHAnsi"/>
                <w:sz w:val="20"/>
                <w:szCs w:val="20"/>
              </w:rPr>
              <w:t xml:space="preserve">έργων στα οποία </w:t>
            </w:r>
            <w:r w:rsidRPr="004D3FCE">
              <w:rPr>
                <w:rFonts w:cstheme="minorHAnsi"/>
                <w:sz w:val="20"/>
                <w:szCs w:val="20"/>
              </w:rPr>
              <w:t>εμπλέκονται οι μαθητές και των ΠΜΑ;</w:t>
            </w:r>
          </w:p>
          <w:p w:rsidR="00B25620" w:rsidRPr="004D3FCE" w:rsidRDefault="00B25620" w:rsidP="001052F2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β. Παρέχονται  ευκαιρίες στους μαθητές για να δημιουργούν συνδέσεις μεταξύ διαφορετικών μαθηματικών περιοχών και μεταξύ των μαθηματικών και άλλων γνωστικών περιοχών;</w:t>
            </w:r>
          </w:p>
          <w:p w:rsidR="00B25620" w:rsidRPr="004D3FCE" w:rsidRDefault="00B25620" w:rsidP="001052F2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γ. Υποστηρίζεται η προσέγγιση μιας έννοιας με πολλαπλές αναπαραστάσεις, εντοπίζοντ</w:t>
            </w:r>
            <w:r w:rsidR="00306689" w:rsidRPr="004D3FCE">
              <w:rPr>
                <w:rFonts w:cstheme="minorHAnsi"/>
                <w:sz w:val="20"/>
                <w:szCs w:val="20"/>
              </w:rPr>
              <w:t>αι οι ιδιαιτερότητες της κάθε μί</w:t>
            </w:r>
            <w:r w:rsidRPr="004D3FCE">
              <w:rPr>
                <w:rFonts w:cstheme="minorHAnsi"/>
                <w:sz w:val="20"/>
                <w:szCs w:val="20"/>
              </w:rPr>
              <w:t xml:space="preserve">ας και επιδιώκεται η μεταξύ τους σύνδεση; </w:t>
            </w:r>
          </w:p>
          <w:p w:rsidR="00B25620" w:rsidRPr="004D3FCE" w:rsidRDefault="00B25620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 xml:space="preserve">δ. Εντοπίζονται κοινές και μη κοινές ιδιότητες μεταξύ των στοιχείων συνόλων από διαφορετικές μαθηματικές περιοχές; </w:t>
            </w:r>
          </w:p>
        </w:tc>
      </w:tr>
      <w:tr w:rsidR="00B25620" w:rsidRPr="004D3FCE" w:rsidTr="004D3FCE">
        <w:trPr>
          <w:trHeight w:val="1301"/>
        </w:trPr>
        <w:tc>
          <w:tcPr>
            <w:tcW w:w="2376" w:type="dxa"/>
            <w:shd w:val="clear" w:color="auto" w:fill="auto"/>
          </w:tcPr>
          <w:p w:rsidR="00B25620" w:rsidRPr="004D3FCE" w:rsidRDefault="00B25620" w:rsidP="001052F2">
            <w:pPr>
              <w:rPr>
                <w:rFonts w:cstheme="minorHAnsi"/>
                <w:i/>
                <w:iCs/>
                <w:szCs w:val="20"/>
              </w:rPr>
            </w:pPr>
            <w:r w:rsidRPr="004D3FCE">
              <w:rPr>
                <w:rFonts w:cstheme="minorHAnsi"/>
                <w:i/>
                <w:iCs/>
                <w:szCs w:val="20"/>
              </w:rPr>
              <w:t>Μαθηματικής επικοινωνίας</w:t>
            </w:r>
          </w:p>
        </w:tc>
        <w:tc>
          <w:tcPr>
            <w:tcW w:w="11907" w:type="dxa"/>
            <w:shd w:val="clear" w:color="auto" w:fill="auto"/>
          </w:tcPr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 xml:space="preserve">α. Οι μαθητές </w:t>
            </w:r>
            <w:r w:rsidR="007E0AD6" w:rsidRPr="004D3FCE">
              <w:rPr>
                <w:rFonts w:cstheme="minorHAnsi"/>
                <w:sz w:val="20"/>
                <w:szCs w:val="20"/>
              </w:rPr>
              <w:t>‘</w:t>
            </w:r>
            <w:r w:rsidRPr="004D3FCE">
              <w:rPr>
                <w:rFonts w:cstheme="minorHAnsi"/>
                <w:sz w:val="20"/>
                <w:szCs w:val="20"/>
              </w:rPr>
              <w:t>επικοινωνούν</w:t>
            </w:r>
            <w:r w:rsidR="007E0AD6" w:rsidRPr="004D3FCE">
              <w:rPr>
                <w:rFonts w:cstheme="minorHAnsi"/>
                <w:sz w:val="20"/>
                <w:szCs w:val="20"/>
              </w:rPr>
              <w:t>’</w:t>
            </w:r>
            <w:r w:rsidRPr="004D3FCE">
              <w:rPr>
                <w:rFonts w:cstheme="minorHAnsi"/>
                <w:sz w:val="20"/>
                <w:szCs w:val="20"/>
              </w:rPr>
              <w:t xml:space="preserve"> το μαθηματικό περιεχόμενο μέσω ερωτήσεων-απαντήσεων, περιγραφής και τεκμηρίωσης των συλλογισμών τους, ερμηνείας και επεξήγησης καταστάσεων;</w:t>
            </w:r>
          </w:p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 xml:space="preserve">β. Η μαθηματική επικοινωνία στην τάξη περιορίζεται μόνο μεταξύ </w:t>
            </w:r>
            <w:r w:rsidR="00306689" w:rsidRPr="004D3FCE">
              <w:rPr>
                <w:rFonts w:cstheme="minorHAnsi"/>
                <w:sz w:val="20"/>
                <w:szCs w:val="20"/>
              </w:rPr>
              <w:t>εκπαιδευτικού-</w:t>
            </w:r>
            <w:r w:rsidRPr="004D3FCE">
              <w:rPr>
                <w:rFonts w:cstheme="minorHAnsi"/>
                <w:sz w:val="20"/>
                <w:szCs w:val="20"/>
              </w:rPr>
              <w:t>μαθητών ή επεκτείνεται μεταξύ μαθητή-μαθητή, μαθητή-μαθητών;</w:t>
            </w:r>
          </w:p>
          <w:p w:rsidR="00B25620" w:rsidRPr="004D3FCE" w:rsidRDefault="00B25620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γ. Επηρεάζεται η συλλογιστική των μαθητών από το</w:t>
            </w:r>
            <w:r w:rsidR="00306689" w:rsidRPr="004D3FCE">
              <w:rPr>
                <w:rFonts w:cstheme="minorHAnsi"/>
                <w:sz w:val="20"/>
                <w:szCs w:val="20"/>
              </w:rPr>
              <w:t>ν</w:t>
            </w:r>
            <w:r w:rsidRPr="004D3FCE">
              <w:rPr>
                <w:rFonts w:cstheme="minorHAnsi"/>
                <w:sz w:val="20"/>
                <w:szCs w:val="20"/>
              </w:rPr>
              <w:t xml:space="preserve"> λόγο των συμμαθητών τους; </w:t>
            </w:r>
          </w:p>
        </w:tc>
      </w:tr>
      <w:tr w:rsidR="00B25620" w:rsidRPr="004D3FCE" w:rsidTr="004D3FCE">
        <w:tc>
          <w:tcPr>
            <w:tcW w:w="2376" w:type="dxa"/>
            <w:shd w:val="clear" w:color="auto" w:fill="auto"/>
          </w:tcPr>
          <w:p w:rsidR="00B25620" w:rsidRPr="004D3FCE" w:rsidRDefault="00B25620" w:rsidP="001052F2">
            <w:pPr>
              <w:rPr>
                <w:rFonts w:cstheme="minorHAnsi"/>
                <w:i/>
                <w:iCs/>
                <w:szCs w:val="20"/>
              </w:rPr>
            </w:pPr>
            <w:r w:rsidRPr="004D3FCE">
              <w:rPr>
                <w:rFonts w:cstheme="minorHAnsi"/>
                <w:i/>
                <w:iCs/>
                <w:szCs w:val="20"/>
              </w:rPr>
              <w:t>Επιλογής και χρήσης εργαλείων</w:t>
            </w:r>
          </w:p>
        </w:tc>
        <w:tc>
          <w:tcPr>
            <w:tcW w:w="11907" w:type="dxa"/>
            <w:shd w:val="clear" w:color="auto" w:fill="auto"/>
          </w:tcPr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 xml:space="preserve">α. Ενσωματώνεται λειτουργικά στη διδακτική πράξη </w:t>
            </w:r>
            <w:r w:rsidR="00306689" w:rsidRPr="004D3FCE">
              <w:rPr>
                <w:rFonts w:cstheme="minorHAnsi"/>
                <w:sz w:val="20"/>
                <w:szCs w:val="20"/>
              </w:rPr>
              <w:t xml:space="preserve">μια </w:t>
            </w:r>
            <w:r w:rsidRPr="004D3FCE">
              <w:rPr>
                <w:rFonts w:cstheme="minorHAnsi"/>
                <w:sz w:val="20"/>
                <w:szCs w:val="20"/>
              </w:rPr>
              <w:t>ποικιλία εργαλείων (</w:t>
            </w:r>
            <w:proofErr w:type="spellStart"/>
            <w:r w:rsidRPr="004D3FCE">
              <w:rPr>
                <w:rFonts w:cstheme="minorHAnsi"/>
                <w:sz w:val="20"/>
                <w:szCs w:val="20"/>
              </w:rPr>
              <w:t>χειραπτικά</w:t>
            </w:r>
            <w:proofErr w:type="spellEnd"/>
            <w:r w:rsidRPr="004D3FCE">
              <w:rPr>
                <w:rFonts w:cstheme="minorHAnsi"/>
                <w:sz w:val="20"/>
                <w:szCs w:val="20"/>
              </w:rPr>
              <w:t>, ψηφιακά) και γεωμετρικά όργανα</w:t>
            </w:r>
            <w:r w:rsidR="00306689" w:rsidRPr="004D3FCE">
              <w:rPr>
                <w:rFonts w:cstheme="minorHAnsi"/>
                <w:sz w:val="20"/>
                <w:szCs w:val="20"/>
              </w:rPr>
              <w:t xml:space="preserve">, τα οποία αναδεικνύουν </w:t>
            </w:r>
            <w:r w:rsidRPr="004D3FCE">
              <w:rPr>
                <w:rFonts w:cstheme="minorHAnsi"/>
                <w:sz w:val="20"/>
                <w:szCs w:val="20"/>
              </w:rPr>
              <w:t>το μαθηματικό περιεχόμενο;</w:t>
            </w:r>
          </w:p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 xml:space="preserve">β. Επιλέγονται κατάλληλα εργαλεία για την αναπαράσταση </w:t>
            </w:r>
            <w:r w:rsidR="00141731" w:rsidRPr="004D3FCE">
              <w:rPr>
                <w:rFonts w:cstheme="minorHAnsi"/>
                <w:sz w:val="20"/>
                <w:szCs w:val="20"/>
              </w:rPr>
              <w:t>μιας μαθηματικής ιδέας ή τη</w:t>
            </w:r>
            <w:r w:rsidRPr="004D3FCE">
              <w:rPr>
                <w:rFonts w:cstheme="minorHAnsi"/>
                <w:sz w:val="20"/>
                <w:szCs w:val="20"/>
              </w:rPr>
              <w:t xml:space="preserve"> μοντελοποίηση μιας κατάστασης;</w:t>
            </w:r>
          </w:p>
          <w:p w:rsidR="00B25620" w:rsidRPr="004D3FCE" w:rsidRDefault="00141731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γ. Αναγνωρίζονται οι ιδιαιτερό</w:t>
            </w:r>
            <w:r w:rsidR="00B25620" w:rsidRPr="004D3FCE">
              <w:rPr>
                <w:rFonts w:cstheme="minorHAnsi"/>
                <w:sz w:val="20"/>
                <w:szCs w:val="20"/>
              </w:rPr>
              <w:t>τη</w:t>
            </w:r>
            <w:r w:rsidRPr="004D3FCE">
              <w:rPr>
                <w:rFonts w:cstheme="minorHAnsi"/>
                <w:sz w:val="20"/>
                <w:szCs w:val="20"/>
              </w:rPr>
              <w:t>τ</w:t>
            </w:r>
            <w:r w:rsidR="00B25620" w:rsidRPr="004D3FCE">
              <w:rPr>
                <w:rFonts w:cstheme="minorHAnsi"/>
                <w:sz w:val="20"/>
                <w:szCs w:val="20"/>
              </w:rPr>
              <w:t xml:space="preserve">ες και οι δυσκολίες των μαθητών </w:t>
            </w:r>
            <w:r w:rsidRPr="004D3FCE">
              <w:rPr>
                <w:rFonts w:cstheme="minorHAnsi"/>
                <w:sz w:val="20"/>
                <w:szCs w:val="20"/>
              </w:rPr>
              <w:t>με τη</w:t>
            </w:r>
            <w:r w:rsidR="00B25620" w:rsidRPr="004D3FCE">
              <w:rPr>
                <w:rFonts w:cstheme="minorHAnsi"/>
                <w:sz w:val="20"/>
                <w:szCs w:val="20"/>
              </w:rPr>
              <w:t xml:space="preserve"> χρ</w:t>
            </w:r>
            <w:r w:rsidRPr="004D3FCE">
              <w:rPr>
                <w:rFonts w:cstheme="minorHAnsi"/>
                <w:sz w:val="20"/>
                <w:szCs w:val="20"/>
              </w:rPr>
              <w:t xml:space="preserve">ήση </w:t>
            </w:r>
            <w:r w:rsidR="00B25620" w:rsidRPr="004D3FCE">
              <w:rPr>
                <w:rFonts w:cstheme="minorHAnsi"/>
                <w:sz w:val="20"/>
                <w:szCs w:val="20"/>
              </w:rPr>
              <w:t>εργαλείων;</w:t>
            </w:r>
          </w:p>
        </w:tc>
      </w:tr>
      <w:tr w:rsidR="00B25620" w:rsidRPr="004D3FCE" w:rsidTr="004D3FCE">
        <w:tc>
          <w:tcPr>
            <w:tcW w:w="2376" w:type="dxa"/>
            <w:shd w:val="clear" w:color="auto" w:fill="auto"/>
          </w:tcPr>
          <w:p w:rsidR="00B25620" w:rsidRPr="004D3FCE" w:rsidRDefault="00B25620" w:rsidP="001052F2">
            <w:pPr>
              <w:rPr>
                <w:rFonts w:cstheme="minorHAnsi"/>
                <w:i/>
                <w:iCs/>
                <w:szCs w:val="20"/>
              </w:rPr>
            </w:pPr>
            <w:r w:rsidRPr="004D3FCE">
              <w:rPr>
                <w:rFonts w:cstheme="minorHAnsi"/>
                <w:i/>
                <w:iCs/>
                <w:szCs w:val="20"/>
              </w:rPr>
              <w:t>Επίλυσης προβλήματος</w:t>
            </w:r>
          </w:p>
        </w:tc>
        <w:tc>
          <w:tcPr>
            <w:tcW w:w="11907" w:type="dxa"/>
            <w:shd w:val="clear" w:color="auto" w:fill="auto"/>
          </w:tcPr>
          <w:p w:rsidR="00B25620" w:rsidRPr="004D3FCE" w:rsidRDefault="00B25620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eastAsia="Times New Roman" w:cstheme="minorHAnsi"/>
                <w:sz w:val="20"/>
                <w:szCs w:val="20"/>
              </w:rPr>
              <w:t>α. Εμπλέκονται οι μαθητές σε διαδικασίες επίλυσης προβλημάτων ή περιορίζονται σε τετρι</w:t>
            </w:r>
            <w:r w:rsidR="00141731" w:rsidRPr="004D3FCE">
              <w:rPr>
                <w:rFonts w:eastAsia="Times New Roman" w:cstheme="minorHAnsi"/>
                <w:sz w:val="20"/>
                <w:szCs w:val="20"/>
              </w:rPr>
              <w:t>μ</w:t>
            </w:r>
            <w:r w:rsidRPr="004D3FCE">
              <w:rPr>
                <w:rFonts w:eastAsia="Times New Roman" w:cstheme="minorHAnsi"/>
                <w:sz w:val="20"/>
                <w:szCs w:val="20"/>
              </w:rPr>
              <w:t>μένες εφαρμογές τυπικών κανόνων;</w:t>
            </w:r>
          </w:p>
          <w:p w:rsidR="00B25620" w:rsidRPr="004D3FCE" w:rsidRDefault="00B25620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eastAsia="Times New Roman" w:cstheme="minorHAnsi"/>
                <w:sz w:val="20"/>
                <w:szCs w:val="20"/>
              </w:rPr>
              <w:t>β. Επιλέγονται διαφορετικού τύπου προβλήματα στη διδακτική διαδικασία;</w:t>
            </w:r>
          </w:p>
          <w:p w:rsidR="00B25620" w:rsidRPr="004D3FCE" w:rsidRDefault="00B25620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eastAsia="Times New Roman" w:cstheme="minorHAnsi"/>
                <w:sz w:val="20"/>
                <w:szCs w:val="20"/>
              </w:rPr>
              <w:t>γ. Κατασκευάζουν οι μαθητές δικά τους προβλήματα;</w:t>
            </w:r>
          </w:p>
          <w:p w:rsidR="00B25620" w:rsidRPr="004D3FCE" w:rsidRDefault="00B25620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eastAsia="Times New Roman" w:cstheme="minorHAnsi"/>
                <w:sz w:val="20"/>
                <w:szCs w:val="20"/>
              </w:rPr>
              <w:t>δ. Ζητούνται διαφορετικές λύσεις ενός προβλήματος;</w:t>
            </w:r>
          </w:p>
        </w:tc>
      </w:tr>
      <w:tr w:rsidR="00B25620" w:rsidRPr="004D3FCE" w:rsidTr="004D3FCE">
        <w:tc>
          <w:tcPr>
            <w:tcW w:w="2376" w:type="dxa"/>
            <w:shd w:val="clear" w:color="auto" w:fill="auto"/>
          </w:tcPr>
          <w:p w:rsidR="00B25620" w:rsidRPr="004D3FCE" w:rsidRDefault="00B25620" w:rsidP="001052F2">
            <w:pPr>
              <w:rPr>
                <w:rFonts w:cstheme="minorHAnsi"/>
                <w:i/>
                <w:iCs/>
                <w:szCs w:val="20"/>
              </w:rPr>
            </w:pPr>
            <w:r w:rsidRPr="004D3FCE">
              <w:rPr>
                <w:rFonts w:cstheme="minorHAnsi"/>
                <w:i/>
                <w:iCs/>
                <w:szCs w:val="20"/>
              </w:rPr>
              <w:t>Μοντελοποίησης</w:t>
            </w:r>
          </w:p>
        </w:tc>
        <w:tc>
          <w:tcPr>
            <w:tcW w:w="11907" w:type="dxa"/>
            <w:shd w:val="clear" w:color="auto" w:fill="auto"/>
          </w:tcPr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α. Παρέχονται στους μαθητές ευκαιρίες μαθηματικής μοντελοποίησης ρεαλιστικών προβλημάτων;</w:t>
            </w:r>
          </w:p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β. Εμπλέκονται οι μαθητές σε διάφορες φάσεις και επίπεδα μοντελοποίησης;</w:t>
            </w:r>
          </w:p>
          <w:p w:rsidR="00B25620" w:rsidRPr="004D3FCE" w:rsidRDefault="00B25620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 xml:space="preserve">γ. Αξιοποιούνται μαθηματικά μοντέλα για την ερμηνεία και </w:t>
            </w:r>
            <w:r w:rsidR="00834180" w:rsidRPr="004D3FCE">
              <w:rPr>
                <w:rFonts w:cstheme="minorHAnsi"/>
                <w:sz w:val="20"/>
                <w:szCs w:val="20"/>
              </w:rPr>
              <w:t xml:space="preserve">την </w:t>
            </w:r>
            <w:r w:rsidRPr="004D3FCE">
              <w:rPr>
                <w:rFonts w:cstheme="minorHAnsi"/>
                <w:sz w:val="20"/>
                <w:szCs w:val="20"/>
              </w:rPr>
              <w:t>πρόβλεψη πραγματικών φαινομένων;</w:t>
            </w:r>
            <w:bookmarkStart w:id="0" w:name="_GoBack"/>
            <w:bookmarkEnd w:id="0"/>
            <w:r w:rsidRPr="004D3FC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25620" w:rsidRPr="004D3FCE" w:rsidTr="004D3FCE">
        <w:tc>
          <w:tcPr>
            <w:tcW w:w="2376" w:type="dxa"/>
            <w:shd w:val="clear" w:color="auto" w:fill="auto"/>
          </w:tcPr>
          <w:p w:rsidR="00B25620" w:rsidRPr="004D3FCE" w:rsidRDefault="00B25620" w:rsidP="001052F2">
            <w:pPr>
              <w:rPr>
                <w:rFonts w:cstheme="minorHAnsi"/>
                <w:i/>
                <w:iCs/>
                <w:szCs w:val="20"/>
              </w:rPr>
            </w:pPr>
            <w:proofErr w:type="spellStart"/>
            <w:r w:rsidRPr="004D3FCE">
              <w:rPr>
                <w:rFonts w:cstheme="minorHAnsi"/>
                <w:i/>
                <w:iCs/>
                <w:szCs w:val="20"/>
              </w:rPr>
              <w:t>Μεταγνωστικής</w:t>
            </w:r>
            <w:proofErr w:type="spellEnd"/>
            <w:r w:rsidRPr="004D3FCE">
              <w:rPr>
                <w:rFonts w:cstheme="minorHAnsi"/>
                <w:i/>
                <w:iCs/>
                <w:szCs w:val="20"/>
              </w:rPr>
              <w:t xml:space="preserve"> ενημερότητας</w:t>
            </w:r>
          </w:p>
        </w:tc>
        <w:tc>
          <w:tcPr>
            <w:tcW w:w="11907" w:type="dxa"/>
            <w:shd w:val="clear" w:color="auto" w:fill="auto"/>
          </w:tcPr>
          <w:p w:rsidR="00B25620" w:rsidRPr="004D3FCE" w:rsidRDefault="00B25620" w:rsidP="001052F2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α.  Οι μαθητές εξελίσσουν τις προσεγγίσεις τους στο</w:t>
            </w:r>
            <w:r w:rsidR="00834180" w:rsidRPr="004D3FCE">
              <w:rPr>
                <w:rFonts w:cstheme="minorHAnsi"/>
                <w:sz w:val="20"/>
                <w:szCs w:val="20"/>
              </w:rPr>
              <w:t xml:space="preserve"> μαθηματικό περιεχόμενο κατά τη</w:t>
            </w:r>
            <w:r w:rsidRPr="004D3FCE">
              <w:rPr>
                <w:rFonts w:cstheme="minorHAnsi"/>
                <w:sz w:val="20"/>
                <w:szCs w:val="20"/>
              </w:rPr>
              <w:t xml:space="preserve"> μαθησιακή τους πορεία;</w:t>
            </w:r>
          </w:p>
          <w:p w:rsidR="00B25620" w:rsidRPr="004D3FCE" w:rsidRDefault="00B25620" w:rsidP="001052F2">
            <w:pPr>
              <w:jc w:val="both"/>
              <w:rPr>
                <w:rFonts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>β. Οι μαθητές αποκτούν επίγνωση των στρατηγικών προσέγγισης των προβλημάτων που εφαρμόζουν αναγνωρίζοντας τις ιδιαιτερότητές τους;</w:t>
            </w:r>
          </w:p>
          <w:p w:rsidR="00B25620" w:rsidRPr="004D3FCE" w:rsidRDefault="00B25620" w:rsidP="001052F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4D3FCE">
              <w:rPr>
                <w:rFonts w:cstheme="minorHAnsi"/>
                <w:sz w:val="20"/>
                <w:szCs w:val="20"/>
              </w:rPr>
              <w:t xml:space="preserve">γ. Αναπτύσσεται ευελιξία και προσαρμοστικότητα στην προσέγγιση μη οικείων καταστάσεων; </w:t>
            </w:r>
          </w:p>
        </w:tc>
      </w:tr>
    </w:tbl>
    <w:p w:rsidR="000C0079" w:rsidRPr="00671CCD" w:rsidRDefault="4FF325B7" w:rsidP="00671CCD">
      <w:pPr>
        <w:jc w:val="center"/>
        <w:rPr>
          <w:rFonts w:cstheme="minorHAnsi"/>
          <w:sz w:val="24"/>
        </w:rPr>
        <w:sectPr w:rsidR="000C0079" w:rsidRPr="00671CCD" w:rsidSect="000C0079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  <w:r w:rsidRPr="004D3FCE">
        <w:rPr>
          <w:rFonts w:cstheme="minorHAnsi"/>
          <w:b/>
          <w:bCs/>
          <w:sz w:val="24"/>
        </w:rPr>
        <w:t xml:space="preserve">Πίνακας </w:t>
      </w:r>
      <w:r w:rsidR="004D3FCE" w:rsidRPr="004D3FCE">
        <w:rPr>
          <w:rFonts w:cstheme="minorHAnsi"/>
          <w:b/>
          <w:bCs/>
          <w:sz w:val="24"/>
        </w:rPr>
        <w:t>2</w:t>
      </w:r>
      <w:r w:rsidRPr="004D3FCE">
        <w:rPr>
          <w:rFonts w:cstheme="minorHAnsi"/>
          <w:b/>
          <w:bCs/>
          <w:sz w:val="24"/>
        </w:rPr>
        <w:t xml:space="preserve"> </w:t>
      </w:r>
      <w:r w:rsidRPr="004D3FCE">
        <w:rPr>
          <w:rFonts w:cstheme="minorHAnsi"/>
          <w:sz w:val="24"/>
        </w:rPr>
        <w:t xml:space="preserve">Εργαλείο αξιολόγησης της </w:t>
      </w:r>
      <w:r w:rsidRPr="004D3FCE">
        <w:rPr>
          <w:rFonts w:cstheme="minorHAnsi"/>
          <w:i/>
          <w:sz w:val="24"/>
        </w:rPr>
        <w:t>διδασκαλίας με εστίαση στις μαθηματικές πρακτικές και το μαθηματικό περιεχόμενο</w:t>
      </w:r>
    </w:p>
    <w:p w:rsidR="00AC7FEF" w:rsidRPr="004D3FCE" w:rsidRDefault="00AC7FEF" w:rsidP="00671CC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AC7FEF" w:rsidRPr="004D3FCE" w:rsidSect="00671CCD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48BE5A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EE2A0E" w16cex:dateUtc="2021-04-11T14:20:03Z"/>
  <w16cex:commentExtensible w16cex:durableId="697EB17D" w16cex:dateUtc="2021-04-11T10:23:08.172Z"/>
  <w16cex:commentExtensible w16cex:durableId="75119DC4" w16cex:dateUtc="2021-04-11T10:23:31.911Z"/>
  <w16cex:commentExtensible w16cex:durableId="0478494C" w16cex:dateUtc="2021-04-11T14:23:17Z"/>
  <w16cex:commentExtensible w16cex:durableId="461C82D8" w16cex:dateUtc="2021-04-11T14:23:37Z"/>
  <w16cex:commentExtensible w16cex:durableId="28AC9331" w16cex:dateUtc="2021-04-11T14:24:46Z"/>
  <w16cex:commentExtensible w16cex:durableId="48EBF053" w16cex:dateUtc="2021-04-11T14:26:11Z"/>
  <w16cex:commentExtensible w16cex:durableId="564D3614" w16cex:dateUtc="2021-04-11T14:31:11Z"/>
  <w16cex:commentExtensible w16cex:durableId="681FF54C" w16cex:dateUtc="2021-04-11T14:32:30Z"/>
  <w16cex:commentExtensible w16cex:durableId="4D33B69E" w16cex:dateUtc="2021-04-11T14:42:47Z"/>
  <w16cex:commentExtensible w16cex:durableId="72F23904" w16cex:dateUtc="2021-04-11T14:42:57Z"/>
  <w16cex:commentExtensible w16cex:durableId="5667AC76" w16cex:dateUtc="2021-04-18T15:01:56.023Z"/>
  <w16cex:commentExtensible w16cex:durableId="45981771" w16cex:dateUtc="2021-04-18T15:02:33.094Z"/>
  <w16cex:commentExtensible w16cex:durableId="69F047E9" w16cex:dateUtc="2021-04-18T15:03:53.852Z"/>
  <w16cex:commentExtensible w16cex:durableId="789C8A56" w16cex:dateUtc="2021-04-18T15:05:00.887Z"/>
  <w16cex:commentExtensible w16cex:durableId="594815B7" w16cex:dateUtc="2021-04-18T15:09:45.25Z"/>
  <w16cex:commentExtensible w16cex:durableId="09EF6768" w16cex:dateUtc="2021-04-18T15:11:59.434Z"/>
  <w16cex:commentExtensible w16cex:durableId="7942D30A" w16cex:dateUtc="2021-04-18T15:23:02.826Z"/>
  <w16cex:commentExtensible w16cex:durableId="1C06DE80" w16cex:dateUtc="2021-05-07T09:27:56.964Z"/>
  <w16cex:commentExtensible w16cex:durableId="0B508926" w16cex:dateUtc="2021-05-07T09:21:24.056Z"/>
  <w16cex:commentExtensible w16cex:durableId="3AA0277F" w16cex:dateUtc="2021-05-06T15:52:56.373Z"/>
  <w16cex:commentExtensible w16cex:durableId="06F3BEF7" w16cex:dateUtc="2021-05-07T09:06:07.367Z"/>
  <w16cex:commentExtensible w16cex:durableId="51B3A1DD" w16cex:dateUtc="2021-05-06T15:57:00.611Z"/>
  <w16cex:commentExtensible w16cex:durableId="4B91488F" w16cex:dateUtc="2021-05-07T08:52:22.506Z"/>
  <w16cex:commentExtensible w16cex:durableId="13D56CAA" w16cex:dateUtc="2021-05-06T16:06:00.248Z"/>
  <w16cex:commentExtensible w16cex:durableId="14561BC4" w16cex:dateUtc="2021-05-07T09:29:35.846Z"/>
  <w16cex:commentExtensible w16cex:durableId="7FB3BD0A" w16cex:dateUtc="2021-05-07T09:29:48.218Z"/>
  <w16cex:commentExtensible w16cex:durableId="7D949A5A" w16cex:dateUtc="2021-05-07T09:48:09.757Z"/>
  <w16cex:commentExtensible w16cex:durableId="07BEBA6D" w16cex:dateUtc="2021-05-07T10:00:30.473Z"/>
  <w16cex:commentExtensible w16cex:durableId="1ABC411A" w16cex:dateUtc="2021-05-07T10:31:21.86Z"/>
  <w16cex:commentExtensible w16cex:durableId="04007E44" w16cex:dateUtc="2021-05-07T10:32:05.889Z"/>
  <w16cex:commentExtensible w16cex:durableId="090E016C" w16cex:dateUtc="2021-05-07T10:44:55.779Z"/>
  <w16cex:commentExtensible w16cex:durableId="722238C3" w16cex:dateUtc="2021-05-09T13:09:28.549Z"/>
  <w16cex:commentExtensible w16cex:durableId="1867E5BB" w16cex:dateUtc="2021-05-09T13:10:07.388Z"/>
  <w16cex:commentExtensible w16cex:durableId="651DF02D" w16cex:dateUtc="2021-06-27T13:06:57.435Z"/>
  <w16cex:commentExtensible w16cex:durableId="19BBE0BF" w16cex:dateUtc="2021-06-27T13:07:59.053Z"/>
  <w16cex:commentExtensible w16cex:durableId="3ED986DD" w16cex:dateUtc="2021-06-27T13:11:01.222Z"/>
  <w16cex:commentExtensible w16cex:durableId="3CD6EE87" w16cex:dateUtc="2021-06-27T13:13:47.689Z"/>
  <w16cex:commentExtensible w16cex:durableId="322F92ED" w16cex:dateUtc="2021-06-27T14:59:14.023Z"/>
  <w16cex:commentExtensible w16cex:durableId="7AE89C82" w16cex:dateUtc="2021-06-27T13:43:58.793Z"/>
  <w16cex:commentExtensible w16cex:durableId="5A885FEB" w16cex:dateUtc="2021-06-27T13:58:22.873Z"/>
  <w16cex:commentExtensible w16cex:durableId="4A54ED56" w16cex:dateUtc="2021-06-27T14:25:13.474Z"/>
  <w16cex:commentExtensible w16cex:durableId="76DD2575" w16cex:dateUtc="2021-06-27T14:35:32.171Z"/>
  <w16cex:commentExtensible w16cex:durableId="0F2F9804" w16cex:dateUtc="2021-06-27T14:38:45.859Z"/>
  <w16cex:commentExtensible w16cex:durableId="2A960C30" w16cex:dateUtc="2021-06-27T14:40:00.129Z"/>
  <w16cex:commentExtensible w16cex:durableId="673F8D6F" w16cex:dateUtc="2021-06-27T14:42:10.891Z"/>
  <w16cex:commentExtensible w16cex:durableId="495D60A6" w16cex:dateUtc="2021-06-27T14:44:54.764Z"/>
  <w16cex:commentExtensible w16cex:durableId="58A5209F" w16cex:dateUtc="2021-06-27T14:47:02.354Z"/>
  <w16cex:commentExtensible w16cex:durableId="36D85450" w16cex:dateUtc="2021-06-27T15:00:58.198Z"/>
  <w16cex:commentExtensible w16cex:durableId="4FA9E47D" w16cex:dateUtc="2021-06-27T15:01:13.72Z"/>
  <w16cex:commentExtensible w16cex:durableId="2AA07F72" w16cex:dateUtc="2021-06-27T15:02:06.81Z"/>
  <w16cex:commentExtensible w16cex:durableId="035D5586" w16cex:dateUtc="2021-06-27T15:05:39.495Z"/>
  <w16cex:commentExtensible w16cex:durableId="21988CD2" w16cex:dateUtc="2021-06-27T15:07:03.215Z"/>
  <w16cex:commentExtensible w16cex:durableId="741FC4C1" w16cex:dateUtc="2021-06-27T15:24:00.5Z"/>
  <w16cex:commentExtensible w16cex:durableId="6CF3360C" w16cex:dateUtc="2021-06-27T15:24:27.606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48BE5A" w16cid:durableId="25E717A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E0" w:rsidRDefault="00D40CE0" w:rsidP="00A40241">
      <w:pPr>
        <w:spacing w:after="0" w:line="240" w:lineRule="auto"/>
      </w:pPr>
      <w:r>
        <w:separator/>
      </w:r>
    </w:p>
  </w:endnote>
  <w:endnote w:type="continuationSeparator" w:id="0">
    <w:p w:rsidR="00D40CE0" w:rsidRDefault="00D40CE0" w:rsidP="00A4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E0" w:rsidRDefault="00D40CE0" w:rsidP="00A40241">
      <w:pPr>
        <w:spacing w:after="0" w:line="240" w:lineRule="auto"/>
      </w:pPr>
      <w:r>
        <w:separator/>
      </w:r>
    </w:p>
  </w:footnote>
  <w:footnote w:type="continuationSeparator" w:id="0">
    <w:p w:rsidR="00D40CE0" w:rsidRDefault="00D40CE0" w:rsidP="00A4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81"/>
    <w:multiLevelType w:val="hybridMultilevel"/>
    <w:tmpl w:val="856C0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3EF"/>
    <w:multiLevelType w:val="hybridMultilevel"/>
    <w:tmpl w:val="A0E63E1A"/>
    <w:lvl w:ilvl="0" w:tplc="C11E4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28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0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6C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23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06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AC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A5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B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0797"/>
    <w:multiLevelType w:val="hybridMultilevel"/>
    <w:tmpl w:val="B8AAC660"/>
    <w:lvl w:ilvl="0" w:tplc="EB72F7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106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CC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E1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C3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CD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2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8F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0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0163"/>
    <w:multiLevelType w:val="hybridMultilevel"/>
    <w:tmpl w:val="FC62E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E6AC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A15CF"/>
    <w:multiLevelType w:val="hybridMultilevel"/>
    <w:tmpl w:val="33DA897A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53D7C"/>
    <w:multiLevelType w:val="hybridMultilevel"/>
    <w:tmpl w:val="AB486EFE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94D4C"/>
    <w:multiLevelType w:val="hybridMultilevel"/>
    <w:tmpl w:val="31A4B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E7271"/>
    <w:multiLevelType w:val="hybridMultilevel"/>
    <w:tmpl w:val="6256E3A0"/>
    <w:lvl w:ilvl="0" w:tplc="B35ED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F23B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361A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72B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14C7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F827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E01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A87F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2CD4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227EB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5F45"/>
    <w:multiLevelType w:val="hybridMultilevel"/>
    <w:tmpl w:val="273C863E"/>
    <w:lvl w:ilvl="0" w:tplc="21C4A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CC5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F8F3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A6F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306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EC33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6427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3292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047D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D64DA1"/>
    <w:multiLevelType w:val="hybridMultilevel"/>
    <w:tmpl w:val="E586F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01BFB"/>
    <w:multiLevelType w:val="hybridMultilevel"/>
    <w:tmpl w:val="152A3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0794D"/>
    <w:multiLevelType w:val="hybridMultilevel"/>
    <w:tmpl w:val="B4B62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E1B1C"/>
    <w:multiLevelType w:val="hybridMultilevel"/>
    <w:tmpl w:val="491629A0"/>
    <w:lvl w:ilvl="0" w:tplc="10DE71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42D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B48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A41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EFE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EA2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B2EC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2FA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1AF3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0750AA"/>
    <w:multiLevelType w:val="hybridMultilevel"/>
    <w:tmpl w:val="B3A2B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A04D2"/>
    <w:multiLevelType w:val="hybridMultilevel"/>
    <w:tmpl w:val="30EC4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D5042"/>
    <w:multiLevelType w:val="hybridMultilevel"/>
    <w:tmpl w:val="96A6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01D02"/>
    <w:multiLevelType w:val="hybridMultilevel"/>
    <w:tmpl w:val="F97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D6040"/>
    <w:multiLevelType w:val="hybridMultilevel"/>
    <w:tmpl w:val="9238D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C73A1"/>
    <w:multiLevelType w:val="hybridMultilevel"/>
    <w:tmpl w:val="FBA23580"/>
    <w:lvl w:ilvl="0" w:tplc="C5027D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  <w:vertAlign w:val="baseline"/>
      </w:rPr>
    </w:lvl>
    <w:lvl w:ilvl="1" w:tplc="416E97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5F697F"/>
    <w:multiLevelType w:val="hybridMultilevel"/>
    <w:tmpl w:val="03AA0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029A"/>
    <w:multiLevelType w:val="hybridMultilevel"/>
    <w:tmpl w:val="DB86646E"/>
    <w:lvl w:ilvl="0" w:tplc="FC3E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B8EB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76B8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F077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66BE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6F2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20CA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DAD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A29B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FC733E"/>
    <w:multiLevelType w:val="hybridMultilevel"/>
    <w:tmpl w:val="A28E8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2"/>
  </w:num>
  <w:num w:numId="5">
    <w:abstractNumId w:val="8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17"/>
  </w:num>
  <w:num w:numId="15">
    <w:abstractNumId w:val="9"/>
  </w:num>
  <w:num w:numId="16">
    <w:abstractNumId w:val="6"/>
  </w:num>
  <w:num w:numId="17">
    <w:abstractNumId w:val="20"/>
  </w:num>
  <w:num w:numId="18">
    <w:abstractNumId w:val="12"/>
  </w:num>
  <w:num w:numId="19">
    <w:abstractNumId w:val="7"/>
  </w:num>
  <w:num w:numId="20">
    <w:abstractNumId w:val="13"/>
  </w:num>
  <w:num w:numId="21">
    <w:abstractNumId w:val="15"/>
  </w:num>
  <w:num w:numId="22">
    <w:abstractNumId w:val="0"/>
  </w:num>
  <w:num w:numId="23">
    <w:abstractNumId w:val="19"/>
  </w:num>
  <w:num w:numId="24">
    <w:abstractNumId w:val="2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ΔΕΣΠΟΙΝΑ ΠΟΤΑΡΗ">
    <w15:presenceInfo w15:providerId="AD" w15:userId="S::dpotari@iep.edu.gr::5551a561-7593-42bb-ba2e-668fbd221b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66B9"/>
    <w:rsid w:val="0005743A"/>
    <w:rsid w:val="00060F4A"/>
    <w:rsid w:val="0006133C"/>
    <w:rsid w:val="00064FA2"/>
    <w:rsid w:val="0007382B"/>
    <w:rsid w:val="00075136"/>
    <w:rsid w:val="00087CD7"/>
    <w:rsid w:val="00094822"/>
    <w:rsid w:val="00095D20"/>
    <w:rsid w:val="000B06D3"/>
    <w:rsid w:val="000B16F3"/>
    <w:rsid w:val="000B6468"/>
    <w:rsid w:val="000C0079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DF5"/>
    <w:rsid w:val="001D1255"/>
    <w:rsid w:val="001E1832"/>
    <w:rsid w:val="001EE176"/>
    <w:rsid w:val="001F0640"/>
    <w:rsid w:val="001F2ED3"/>
    <w:rsid w:val="002004FB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C332"/>
    <w:rsid w:val="00417C6E"/>
    <w:rsid w:val="00432D2F"/>
    <w:rsid w:val="00435E0B"/>
    <w:rsid w:val="00444829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3FCE"/>
    <w:rsid w:val="004D56CA"/>
    <w:rsid w:val="004D7B11"/>
    <w:rsid w:val="004E0E1C"/>
    <w:rsid w:val="004E13DD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90938"/>
    <w:rsid w:val="00591C05"/>
    <w:rsid w:val="00597EF4"/>
    <w:rsid w:val="005A185E"/>
    <w:rsid w:val="005A7C11"/>
    <w:rsid w:val="005B3C42"/>
    <w:rsid w:val="005C2CD4"/>
    <w:rsid w:val="005D2D69"/>
    <w:rsid w:val="005D56C6"/>
    <w:rsid w:val="005D68AB"/>
    <w:rsid w:val="005D7AB7"/>
    <w:rsid w:val="00604192"/>
    <w:rsid w:val="006056AD"/>
    <w:rsid w:val="00632896"/>
    <w:rsid w:val="00640925"/>
    <w:rsid w:val="00651513"/>
    <w:rsid w:val="0065307E"/>
    <w:rsid w:val="00667CD3"/>
    <w:rsid w:val="00671CCD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32F7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30BEA"/>
    <w:rsid w:val="00741B0E"/>
    <w:rsid w:val="00744777"/>
    <w:rsid w:val="00746E9F"/>
    <w:rsid w:val="007538ED"/>
    <w:rsid w:val="00757D3F"/>
    <w:rsid w:val="007603B3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C4EAF"/>
    <w:rsid w:val="009D47B1"/>
    <w:rsid w:val="009E27C3"/>
    <w:rsid w:val="009E5DAA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605FA"/>
    <w:rsid w:val="00A64DA2"/>
    <w:rsid w:val="00A75C8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B20E28"/>
    <w:rsid w:val="00B23BA0"/>
    <w:rsid w:val="00B25620"/>
    <w:rsid w:val="00B2758F"/>
    <w:rsid w:val="00B43B8D"/>
    <w:rsid w:val="00B44DF4"/>
    <w:rsid w:val="00B51954"/>
    <w:rsid w:val="00B623F1"/>
    <w:rsid w:val="00B633F4"/>
    <w:rsid w:val="00B74871"/>
    <w:rsid w:val="00B75B2A"/>
    <w:rsid w:val="00B8509A"/>
    <w:rsid w:val="00B86125"/>
    <w:rsid w:val="00B9292A"/>
    <w:rsid w:val="00B95135"/>
    <w:rsid w:val="00B969A7"/>
    <w:rsid w:val="00BA2154"/>
    <w:rsid w:val="00BA587B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409A3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3BD5"/>
    <w:rsid w:val="00CA14C8"/>
    <w:rsid w:val="00CA4484"/>
    <w:rsid w:val="00CA76AE"/>
    <w:rsid w:val="00CB45B4"/>
    <w:rsid w:val="00CC281B"/>
    <w:rsid w:val="00CD0E36"/>
    <w:rsid w:val="00CD6047"/>
    <w:rsid w:val="00CE291D"/>
    <w:rsid w:val="00CE5D0F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0CE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791A"/>
    <w:rsid w:val="00F85687"/>
    <w:rsid w:val="00F856FA"/>
    <w:rsid w:val="00F9519E"/>
    <w:rsid w:val="00F95F51"/>
    <w:rsid w:val="00FA0CE5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42"/>
  </w:style>
  <w:style w:type="paragraph" w:styleId="2">
    <w:name w:val="heading 2"/>
    <w:basedOn w:val="a"/>
    <w:next w:val="a"/>
    <w:link w:val="2Char"/>
    <w:uiPriority w:val="9"/>
    <w:unhideWhenUsed/>
    <w:qFormat/>
    <w:rsid w:val="00BB6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annotation text"/>
    <w:basedOn w:val="a"/>
    <w:link w:val="Char"/>
    <w:uiPriority w:val="99"/>
    <w:unhideWhenUsed/>
    <w:rsid w:val="005B3C4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5B3C42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5B3C42"/>
    <w:rPr>
      <w:sz w:val="16"/>
      <w:szCs w:val="16"/>
    </w:rPr>
  </w:style>
  <w:style w:type="table" w:styleId="a6">
    <w:name w:val="Table Grid"/>
    <w:basedOn w:val="a1"/>
    <w:uiPriority w:val="59"/>
    <w:rsid w:val="005B3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subject"/>
    <w:basedOn w:val="a4"/>
    <w:next w:val="a4"/>
    <w:link w:val="Char0"/>
    <w:uiPriority w:val="99"/>
    <w:semiHidden/>
    <w:unhideWhenUsed/>
    <w:rsid w:val="005B3C4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5B3C42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5B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B3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25620"/>
    <w:rPr>
      <w:color w:val="0563C1" w:themeColor="hyperlink"/>
      <w:u w:val="single"/>
    </w:rPr>
  </w:style>
  <w:style w:type="paragraph" w:customStyle="1" w:styleId="paragraph">
    <w:name w:val="paragraph"/>
    <w:basedOn w:val="a"/>
    <w:rsid w:val="00C4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C409A3"/>
  </w:style>
  <w:style w:type="character" w:customStyle="1" w:styleId="eop">
    <w:name w:val="eop"/>
    <w:basedOn w:val="a0"/>
    <w:rsid w:val="00C409A3"/>
  </w:style>
  <w:style w:type="character" w:customStyle="1" w:styleId="tabchar">
    <w:name w:val="tabchar"/>
    <w:basedOn w:val="a0"/>
    <w:rsid w:val="00C409A3"/>
  </w:style>
  <w:style w:type="paragraph" w:styleId="Web">
    <w:name w:val="Normal (Web)"/>
    <w:basedOn w:val="a"/>
    <w:uiPriority w:val="99"/>
    <w:unhideWhenUsed/>
    <w:rsid w:val="001E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a1"/>
    <w:next w:val="a6"/>
    <w:uiPriority w:val="39"/>
    <w:rsid w:val="00F8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nhideWhenUsed/>
    <w:rsid w:val="00A402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2">
    <w:name w:val="Κείμενο υποσημείωσης Char"/>
    <w:basedOn w:val="a0"/>
    <w:link w:val="a9"/>
    <w:rsid w:val="00A4024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nhideWhenUsed/>
    <w:rsid w:val="00A40241"/>
    <w:rPr>
      <w:vertAlign w:val="superscript"/>
    </w:rPr>
  </w:style>
  <w:style w:type="table" w:styleId="-4">
    <w:name w:val="Light Shading Accent 4"/>
    <w:basedOn w:val="a1"/>
    <w:uiPriority w:val="60"/>
    <w:rsid w:val="002850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2Char">
    <w:name w:val="Επικεφαλίδα 2 Char"/>
    <w:basedOn w:val="a0"/>
    <w:link w:val="2"/>
    <w:uiPriority w:val="9"/>
    <w:rsid w:val="00BB64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Title"/>
    <w:basedOn w:val="a"/>
    <w:next w:val="a"/>
    <w:link w:val="Char3"/>
    <w:uiPriority w:val="10"/>
    <w:qFormat/>
    <w:rsid w:val="00AE788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Τίτλος Char"/>
    <w:basedOn w:val="a0"/>
    <w:link w:val="ab"/>
    <w:uiPriority w:val="10"/>
    <w:rsid w:val="00AE788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rsid w:val="000154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01542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ac">
    <w:name w:val="header"/>
    <w:basedOn w:val="a"/>
    <w:link w:val="Char4"/>
    <w:uiPriority w:val="99"/>
    <w:semiHidden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semiHidden/>
    <w:rsid w:val="009A0175"/>
  </w:style>
  <w:style w:type="paragraph" w:styleId="ad">
    <w:name w:val="footer"/>
    <w:basedOn w:val="a"/>
    <w:link w:val="Char5"/>
    <w:uiPriority w:val="99"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9A0175"/>
  </w:style>
  <w:style w:type="paragraph" w:styleId="ae">
    <w:name w:val="Revision"/>
    <w:hidden/>
    <w:uiPriority w:val="99"/>
    <w:semiHidden/>
    <w:rsid w:val="00DC40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4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8dc8c0c933334ff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40" Type="http://schemas.microsoft.com/office/2011/relationships/people" Target="people.xml"/><Relationship Id="rId5" Type="http://schemas.openxmlformats.org/officeDocument/2006/relationships/numbering" Target="numbering.xml"/><Relationship Id="rId36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C4F46-3294-4685-8213-5DA8A80C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HP</cp:lastModifiedBy>
  <cp:revision>14</cp:revision>
  <cp:lastPrinted>2022-04-07T07:49:00Z</cp:lastPrinted>
  <dcterms:created xsi:type="dcterms:W3CDTF">2021-12-06T20:22:00Z</dcterms:created>
  <dcterms:modified xsi:type="dcterms:W3CDTF">2025-03-27T07:44:00Z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</Properties>
</file>