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AB6" w:rsidRPr="00FF1AB6" w:rsidRDefault="00FF1AB6" w:rsidP="00F72375">
      <w:pPr>
        <w:pStyle w:val="paragraph"/>
        <w:spacing w:before="0" w:beforeAutospacing="0" w:after="0" w:afterAutospacing="0" w:line="276" w:lineRule="auto"/>
        <w:ind w:right="443" w:firstLine="443"/>
        <w:jc w:val="center"/>
        <w:textAlignment w:val="baseline"/>
        <w:rPr>
          <w:rStyle w:val="normaltextrun"/>
          <w:b/>
          <w:u w:val="single"/>
          <w:lang w:val="el-GR"/>
        </w:rPr>
      </w:pPr>
      <w:r w:rsidRPr="00FF1AB6">
        <w:rPr>
          <w:rStyle w:val="normaltextrun"/>
          <w:b/>
          <w:u w:val="single"/>
          <w:lang w:val="el-GR"/>
        </w:rPr>
        <w:t>Διπλωματική Εργασία</w:t>
      </w:r>
    </w:p>
    <w:p w:rsidR="00FF1AB6" w:rsidRPr="00FF1AB6" w:rsidRDefault="00FF1AB6" w:rsidP="00F72375">
      <w:pPr>
        <w:pStyle w:val="paragraph"/>
        <w:spacing w:before="0" w:beforeAutospacing="0" w:after="0" w:afterAutospacing="0" w:line="276" w:lineRule="auto"/>
        <w:ind w:right="443" w:firstLine="443"/>
        <w:jc w:val="both"/>
        <w:textAlignment w:val="baseline"/>
        <w:rPr>
          <w:rStyle w:val="normaltextrun"/>
          <w:b/>
          <w:u w:val="single"/>
          <w:lang w:val="el-GR"/>
        </w:rPr>
      </w:pPr>
    </w:p>
    <w:p w:rsidR="00E36028" w:rsidRPr="00E36028" w:rsidRDefault="00FF1AB6" w:rsidP="00F72375">
      <w:pPr>
        <w:pStyle w:val="paragraph"/>
        <w:spacing w:before="0" w:beforeAutospacing="0" w:after="0" w:afterAutospacing="0" w:line="276" w:lineRule="auto"/>
        <w:ind w:right="443" w:firstLine="443"/>
        <w:jc w:val="center"/>
        <w:textAlignment w:val="baseline"/>
        <w:rPr>
          <w:b/>
          <w:u w:val="single"/>
          <w:lang w:val="el-GR"/>
        </w:rPr>
      </w:pPr>
      <w:r w:rsidRPr="00FF1AB6">
        <w:rPr>
          <w:rStyle w:val="normaltextrun"/>
          <w:b/>
          <w:u w:val="single"/>
          <w:lang w:val="el-GR"/>
        </w:rPr>
        <w:t>«</w:t>
      </w:r>
      <w:r w:rsidRPr="00FF1AB6">
        <w:rPr>
          <w:b/>
          <w:u w:val="single"/>
          <w:lang w:val="el-GR"/>
        </w:rPr>
        <w:t xml:space="preserve">Προφίλ μεθυλίωσης ογκοκατασταλτικών γονιδίων σε ασθενείς </w:t>
      </w:r>
    </w:p>
    <w:p w:rsidR="00FF1AB6" w:rsidRPr="00FF1AB6" w:rsidRDefault="00FF1AB6" w:rsidP="00F72375">
      <w:pPr>
        <w:pStyle w:val="paragraph"/>
        <w:spacing w:before="0" w:beforeAutospacing="0" w:after="0" w:afterAutospacing="0" w:line="276" w:lineRule="auto"/>
        <w:ind w:right="443" w:firstLine="443"/>
        <w:jc w:val="center"/>
        <w:textAlignment w:val="baseline"/>
        <w:rPr>
          <w:rStyle w:val="normaltextrun"/>
          <w:b/>
          <w:u w:val="single"/>
          <w:lang w:val="el-GR"/>
        </w:rPr>
      </w:pPr>
      <w:r w:rsidRPr="00FF1AB6">
        <w:rPr>
          <w:b/>
          <w:u w:val="single"/>
          <w:lang w:val="el-GR"/>
        </w:rPr>
        <w:t>με συμπαγή νεοπλάσματα»</w:t>
      </w:r>
    </w:p>
    <w:p w:rsidR="00FF1AB6" w:rsidRPr="00132973" w:rsidRDefault="00FF1AB6" w:rsidP="00F72375">
      <w:pPr>
        <w:pStyle w:val="paragraph"/>
        <w:spacing w:before="0" w:beforeAutospacing="0" w:after="0" w:afterAutospacing="0" w:line="276" w:lineRule="auto"/>
        <w:ind w:right="443"/>
        <w:jc w:val="both"/>
        <w:textAlignment w:val="baseline"/>
        <w:rPr>
          <w:rStyle w:val="normaltextrun"/>
          <w:lang w:val="el-GR"/>
        </w:rPr>
      </w:pPr>
    </w:p>
    <w:p w:rsidR="00E519B5" w:rsidRPr="0065607A" w:rsidRDefault="00777B21" w:rsidP="0065607A">
      <w:pPr>
        <w:pStyle w:val="paragraph"/>
        <w:spacing w:before="120" w:beforeAutospacing="0" w:after="120" w:afterAutospacing="0" w:line="276" w:lineRule="auto"/>
        <w:ind w:right="443" w:firstLine="443"/>
        <w:jc w:val="both"/>
        <w:textAlignment w:val="baseline"/>
        <w:rPr>
          <w:rStyle w:val="normaltextrun"/>
          <w:sz w:val="22"/>
          <w:szCs w:val="22"/>
          <w:lang w:val="el-GR"/>
        </w:rPr>
      </w:pPr>
      <w:r w:rsidRPr="0065607A">
        <w:rPr>
          <w:rStyle w:val="normaltextrun"/>
          <w:sz w:val="22"/>
          <w:szCs w:val="22"/>
          <w:lang w:val="el-GR"/>
        </w:rPr>
        <w:t>Ο καρκίνος είναι μια πολυδιάστατη νόσος από την οποία νοσούν εκατοντάδες χιλιάδες άνθρωποι παγκοσμίως</w:t>
      </w:r>
      <w:r w:rsidR="0010189B" w:rsidRPr="0065607A">
        <w:rPr>
          <w:rStyle w:val="normaltextrun"/>
          <w:sz w:val="22"/>
          <w:szCs w:val="22"/>
          <w:lang w:val="el-GR"/>
        </w:rPr>
        <w:t xml:space="preserve"> και η οποία εξαρτάται τόσο από το γενετικό υπόβαθρο του εκάστοτε ατόμου αλλά και από τα περιβαλλοντικά ερεθίσματα, στα οποία το άτομο εκτίθεται κατά την διάρκεια της ζωής του</w:t>
      </w:r>
      <w:r w:rsidRPr="0065607A">
        <w:rPr>
          <w:rStyle w:val="normaltextrun"/>
          <w:sz w:val="22"/>
          <w:szCs w:val="22"/>
          <w:lang w:val="el-GR"/>
        </w:rPr>
        <w:t>. Η κατανόηση της γενετικής  του βάσης αποτελεί ένα δύσκολο εγχείρημα, καθώς μπορεί να προ</w:t>
      </w:r>
      <w:r w:rsidR="0010189B" w:rsidRPr="0065607A">
        <w:rPr>
          <w:rStyle w:val="normaltextrun"/>
          <w:sz w:val="22"/>
          <w:szCs w:val="22"/>
          <w:lang w:val="el-GR"/>
        </w:rPr>
        <w:t>σ</w:t>
      </w:r>
      <w:r w:rsidRPr="0065607A">
        <w:rPr>
          <w:rStyle w:val="normaltextrun"/>
          <w:sz w:val="22"/>
          <w:szCs w:val="22"/>
          <w:lang w:val="el-GR"/>
        </w:rPr>
        <w:t>βληθούν διαφορετικά όργανα με διαφορετική γονιδιακή αιτιολογία.</w:t>
      </w:r>
      <w:r w:rsidR="00E519B5" w:rsidRPr="0065607A">
        <w:rPr>
          <w:rStyle w:val="normaltextrun"/>
          <w:sz w:val="22"/>
          <w:szCs w:val="22"/>
          <w:lang w:val="el-GR"/>
        </w:rPr>
        <w:t xml:space="preserve"> Ωστόσο, παρά το γεγονός ότι οι </w:t>
      </w:r>
      <w:r w:rsidR="0010189B" w:rsidRPr="0065607A">
        <w:rPr>
          <w:rStyle w:val="normaltextrun"/>
          <w:sz w:val="22"/>
          <w:szCs w:val="22"/>
          <w:lang w:val="el-GR"/>
        </w:rPr>
        <w:t>ασθενείς εμφανίζουν ο καθένας ένα ξεχωριστό γονιδιακό προφίλ, των οποίων οι μεταλλάξεις είναι υπεύθυνες για την δημιουργία και την μετέπειτα εξέλιξη της νόσου</w:t>
      </w:r>
      <w:r w:rsidR="00E519B5" w:rsidRPr="0065607A">
        <w:rPr>
          <w:rStyle w:val="normaltextrun"/>
          <w:sz w:val="22"/>
          <w:szCs w:val="22"/>
          <w:lang w:val="el-GR"/>
        </w:rPr>
        <w:t xml:space="preserve">, παρατηρούνται σημαντικές ομοιότητες απορύθμισης συγκεκριμένων ομάδων γονιδίων. Τα γονίδια που είτε υπερλειτουργούν (ογκογονίδια) είτε υπολειτουργούν (ογκοκατασταλτικά) εξαρτώνται από το είδος του καρκίνου. </w:t>
      </w:r>
    </w:p>
    <w:p w:rsidR="00DE39FF" w:rsidRPr="0065607A" w:rsidRDefault="00DE39FF" w:rsidP="0065607A">
      <w:pPr>
        <w:pStyle w:val="paragraph"/>
        <w:spacing w:before="120" w:beforeAutospacing="0" w:after="120" w:afterAutospacing="0" w:line="276" w:lineRule="auto"/>
        <w:ind w:right="443" w:firstLine="443"/>
        <w:jc w:val="both"/>
        <w:textAlignment w:val="baseline"/>
        <w:rPr>
          <w:rStyle w:val="normaltextrun"/>
          <w:sz w:val="22"/>
          <w:szCs w:val="22"/>
          <w:lang w:val="el-GR"/>
        </w:rPr>
      </w:pPr>
      <w:r w:rsidRPr="0065607A">
        <w:rPr>
          <w:rStyle w:val="normaltextrun"/>
          <w:sz w:val="22"/>
          <w:szCs w:val="22"/>
          <w:lang w:val="el-GR"/>
        </w:rPr>
        <w:t xml:space="preserve">Αρχικά, ένας μηχανισμός ρύθμισης της έκφρασης των γονιδίων είναι οι επιγενετικές τροποποιήσεις και πιο συγκεκριμένα η μεθυλίωση. Η μεθυλίωση του </w:t>
      </w:r>
      <w:r w:rsidRPr="0065607A">
        <w:rPr>
          <w:rStyle w:val="normaltextrun"/>
          <w:sz w:val="22"/>
          <w:szCs w:val="22"/>
        </w:rPr>
        <w:t>DNA</w:t>
      </w:r>
      <w:r w:rsidRPr="0065607A">
        <w:rPr>
          <w:rStyle w:val="normaltextrun"/>
          <w:sz w:val="22"/>
          <w:szCs w:val="22"/>
          <w:lang w:val="el-GR"/>
        </w:rPr>
        <w:t xml:space="preserve"> μπορεί να πραγματοποιηθεί είτε σε ειδικές νησίδες </w:t>
      </w:r>
      <w:r w:rsidRPr="0065607A">
        <w:rPr>
          <w:rStyle w:val="normaltextrun"/>
          <w:sz w:val="22"/>
          <w:szCs w:val="22"/>
        </w:rPr>
        <w:t>CpGs</w:t>
      </w:r>
      <w:r w:rsidRPr="0065607A">
        <w:rPr>
          <w:rStyle w:val="normaltextrun"/>
          <w:sz w:val="22"/>
          <w:szCs w:val="22"/>
          <w:lang w:val="el-GR"/>
        </w:rPr>
        <w:t xml:space="preserve"> στην περιοχή του υποκινητή είτε επαναλαμβανόμενες κυτοσίνες (</w:t>
      </w:r>
      <w:r w:rsidRPr="0065607A">
        <w:rPr>
          <w:rStyle w:val="normaltextrun"/>
          <w:sz w:val="22"/>
          <w:szCs w:val="22"/>
        </w:rPr>
        <w:t>C</w:t>
      </w:r>
      <w:r w:rsidRPr="0065607A">
        <w:rPr>
          <w:rStyle w:val="normaltextrun"/>
          <w:sz w:val="22"/>
          <w:szCs w:val="22"/>
          <w:lang w:val="el-GR"/>
        </w:rPr>
        <w:t xml:space="preserve">) εκτός της περιοχής του υποκινητή. Στην πρώτη περίπτωση η υπερμεθυλίωση των </w:t>
      </w:r>
      <w:r w:rsidRPr="0065607A">
        <w:rPr>
          <w:rStyle w:val="normaltextrun"/>
          <w:sz w:val="22"/>
          <w:szCs w:val="22"/>
        </w:rPr>
        <w:t>CpGs</w:t>
      </w:r>
      <w:r w:rsidRPr="0065607A">
        <w:rPr>
          <w:rStyle w:val="normaltextrun"/>
          <w:sz w:val="22"/>
          <w:szCs w:val="22"/>
          <w:lang w:val="el-GR"/>
        </w:rPr>
        <w:t xml:space="preserve"> μπορεί να οδηγήσει σε χρωματινική αλλαγή, απενεργοποίηση των εκάστοτε γονιδίων και σε αυξημένη πιθανότητα πρόκλησης καρκίνου. Αντίθετα στην δεύτερη περίπτωση, χρωμοσωμική αστάθεια και καρκινογένεση μπορεί να προκληθεί αν παρατηρηθεί υπομεθυλίω</w:t>
      </w:r>
      <w:r w:rsidR="004D6BA5" w:rsidRPr="0065607A">
        <w:rPr>
          <w:rStyle w:val="normaltextrun"/>
          <w:sz w:val="22"/>
          <w:szCs w:val="22"/>
          <w:lang w:val="el-GR"/>
        </w:rPr>
        <w:t>ση των επαναλαμβανό</w:t>
      </w:r>
      <w:r w:rsidRPr="0065607A">
        <w:rPr>
          <w:rStyle w:val="normaltextrun"/>
          <w:sz w:val="22"/>
          <w:szCs w:val="22"/>
          <w:lang w:val="el-GR"/>
        </w:rPr>
        <w:t>μενων κυτοσίνων</w:t>
      </w:r>
      <w:r w:rsidR="004D6BA5" w:rsidRPr="0065607A">
        <w:rPr>
          <w:rStyle w:val="normaltextrun"/>
          <w:sz w:val="22"/>
          <w:szCs w:val="22"/>
          <w:lang w:val="el-GR"/>
        </w:rPr>
        <w:t xml:space="preserve">. Γενικά, η μεθυλίωση του </w:t>
      </w:r>
      <w:r w:rsidR="004D6BA5" w:rsidRPr="0065607A">
        <w:rPr>
          <w:rStyle w:val="normaltextrun"/>
          <w:sz w:val="22"/>
          <w:szCs w:val="22"/>
        </w:rPr>
        <w:t>DNA</w:t>
      </w:r>
      <w:r w:rsidR="004D6BA5" w:rsidRPr="0065607A">
        <w:rPr>
          <w:rStyle w:val="normaltextrun"/>
          <w:sz w:val="22"/>
          <w:szCs w:val="22"/>
          <w:lang w:val="el-GR"/>
        </w:rPr>
        <w:t xml:space="preserve"> είναι μια φυσιολογική διαδικασία, που πραγματοποιείται κατά την εμβρυογένεση μέσω της αδρανοποίησης του Χ χρωμοσώματος, μέσω της αποσιώπησης επαναλαμβανόμενου </w:t>
      </w:r>
      <w:r w:rsidR="004D6BA5" w:rsidRPr="0065607A">
        <w:rPr>
          <w:rStyle w:val="normaltextrun"/>
          <w:sz w:val="22"/>
          <w:szCs w:val="22"/>
        </w:rPr>
        <w:t>DNA</w:t>
      </w:r>
      <w:r w:rsidR="004D6BA5" w:rsidRPr="0065607A">
        <w:rPr>
          <w:rStyle w:val="normaltextrun"/>
          <w:sz w:val="22"/>
          <w:szCs w:val="22"/>
          <w:lang w:val="el-GR"/>
        </w:rPr>
        <w:t xml:space="preserve"> και σε διάφορες άλλες σημαντικές διαδικασίες.</w:t>
      </w:r>
    </w:p>
    <w:p w:rsidR="004D6BA5" w:rsidRPr="0065607A" w:rsidRDefault="00777B21" w:rsidP="0065607A">
      <w:pPr>
        <w:pStyle w:val="paragraph"/>
        <w:spacing w:before="120" w:beforeAutospacing="0" w:after="120" w:afterAutospacing="0" w:line="276" w:lineRule="auto"/>
        <w:ind w:right="443" w:firstLine="443"/>
        <w:jc w:val="both"/>
        <w:textAlignment w:val="baseline"/>
        <w:rPr>
          <w:rStyle w:val="normaltextrun"/>
          <w:sz w:val="22"/>
          <w:szCs w:val="22"/>
          <w:lang w:val="el-GR"/>
        </w:rPr>
      </w:pPr>
      <w:r w:rsidRPr="0065607A">
        <w:rPr>
          <w:rStyle w:val="normaltextrun"/>
          <w:sz w:val="22"/>
          <w:szCs w:val="22"/>
          <w:lang w:val="el-GR"/>
        </w:rPr>
        <w:t>Ένα όργανο</w:t>
      </w:r>
      <w:r w:rsidR="00E519B5" w:rsidRPr="0065607A">
        <w:rPr>
          <w:rStyle w:val="normaltextrun"/>
          <w:sz w:val="22"/>
          <w:szCs w:val="22"/>
          <w:lang w:val="el-GR"/>
        </w:rPr>
        <w:t xml:space="preserve"> λοιπόν</w:t>
      </w:r>
      <w:r w:rsidRPr="0065607A">
        <w:rPr>
          <w:rStyle w:val="normaltextrun"/>
          <w:sz w:val="22"/>
          <w:szCs w:val="22"/>
          <w:lang w:val="el-GR"/>
        </w:rPr>
        <w:t>, στο οπ</w:t>
      </w:r>
      <w:r w:rsidR="0010189B" w:rsidRPr="0065607A">
        <w:rPr>
          <w:rStyle w:val="normaltextrun"/>
          <w:sz w:val="22"/>
          <w:szCs w:val="22"/>
          <w:lang w:val="el-GR"/>
        </w:rPr>
        <w:t xml:space="preserve">οίο παρατηρείται </w:t>
      </w:r>
      <w:r w:rsidRPr="0065607A">
        <w:rPr>
          <w:rStyle w:val="normaltextrun"/>
          <w:sz w:val="22"/>
          <w:szCs w:val="22"/>
          <w:lang w:val="el-GR"/>
        </w:rPr>
        <w:t>σε υψηλό ποσοστό</w:t>
      </w:r>
      <w:r w:rsidR="0010189B" w:rsidRPr="0065607A">
        <w:rPr>
          <w:rStyle w:val="normaltextrun"/>
          <w:sz w:val="22"/>
          <w:szCs w:val="22"/>
          <w:lang w:val="el-GR"/>
        </w:rPr>
        <w:t xml:space="preserve"> ογκογένεση</w:t>
      </w:r>
      <w:r w:rsidRPr="0065607A">
        <w:rPr>
          <w:rStyle w:val="normaltextrun"/>
          <w:sz w:val="22"/>
          <w:szCs w:val="22"/>
          <w:lang w:val="el-GR"/>
        </w:rPr>
        <w:t xml:space="preserve"> είναι ο πνεύμονας</w:t>
      </w:r>
      <w:r w:rsidR="0010189B" w:rsidRPr="0065607A">
        <w:rPr>
          <w:rStyle w:val="normaltextrun"/>
          <w:sz w:val="22"/>
          <w:szCs w:val="22"/>
          <w:lang w:val="el-GR"/>
        </w:rPr>
        <w:t xml:space="preserve"> και </w:t>
      </w:r>
      <w:r w:rsidRPr="0065607A">
        <w:rPr>
          <w:rStyle w:val="normaltextrun"/>
          <w:sz w:val="22"/>
          <w:szCs w:val="22"/>
          <w:lang w:val="el-GR"/>
        </w:rPr>
        <w:t>διακρίνεται σε δύο μεγάλες κατηγορείς, στον Μη – Μικροκυτταρικό Καρκίνο του Πνεύμονα (</w:t>
      </w:r>
      <w:r w:rsidRPr="0065607A">
        <w:rPr>
          <w:rStyle w:val="normaltextrun"/>
          <w:sz w:val="22"/>
          <w:szCs w:val="22"/>
        </w:rPr>
        <w:t>NSCLC</w:t>
      </w:r>
      <w:r w:rsidRPr="0065607A">
        <w:rPr>
          <w:rStyle w:val="normaltextrun"/>
          <w:sz w:val="22"/>
          <w:szCs w:val="22"/>
          <w:lang w:val="el-GR"/>
        </w:rPr>
        <w:t xml:space="preserve">) και στον Μικροκυτταρικό </w:t>
      </w:r>
      <w:r w:rsidR="0010189B" w:rsidRPr="0065607A">
        <w:rPr>
          <w:rStyle w:val="normaltextrun"/>
          <w:sz w:val="22"/>
          <w:szCs w:val="22"/>
          <w:lang w:val="el-GR"/>
        </w:rPr>
        <w:t>Καρκίνο του Πνεύμονα (</w:t>
      </w:r>
      <w:r w:rsidR="0010189B" w:rsidRPr="0065607A">
        <w:rPr>
          <w:rStyle w:val="normaltextrun"/>
          <w:sz w:val="22"/>
          <w:szCs w:val="22"/>
        </w:rPr>
        <w:t>SCLC</w:t>
      </w:r>
      <w:r w:rsidR="0010189B" w:rsidRPr="0065607A">
        <w:rPr>
          <w:rStyle w:val="normaltextrun"/>
          <w:sz w:val="22"/>
          <w:szCs w:val="22"/>
          <w:lang w:val="el-GR"/>
        </w:rPr>
        <w:t>).</w:t>
      </w:r>
      <w:r w:rsidR="00E519B5" w:rsidRPr="0065607A">
        <w:rPr>
          <w:rStyle w:val="normaltextrun"/>
          <w:sz w:val="22"/>
          <w:szCs w:val="22"/>
          <w:lang w:val="el-GR"/>
        </w:rPr>
        <w:t xml:space="preserve"> Για αυτό το είδους καρκίνο έχουν ερευνηθεί αρκετά γονίδια και η ερευνητική μας προσέγγιση θα επικεντρωθεί στην μελέτη της μεθυλίωσης των </w:t>
      </w:r>
      <w:r w:rsidR="00E519B5" w:rsidRPr="0065607A">
        <w:rPr>
          <w:rStyle w:val="normaltextrun"/>
          <w:sz w:val="22"/>
          <w:szCs w:val="22"/>
        </w:rPr>
        <w:t>PD</w:t>
      </w:r>
      <w:r w:rsidR="00E519B5" w:rsidRPr="0065607A">
        <w:rPr>
          <w:rStyle w:val="normaltextrun"/>
          <w:sz w:val="22"/>
          <w:szCs w:val="22"/>
          <w:lang w:val="el-GR"/>
        </w:rPr>
        <w:t xml:space="preserve">-1, </w:t>
      </w:r>
      <w:r w:rsidR="00E519B5" w:rsidRPr="0065607A">
        <w:rPr>
          <w:rStyle w:val="normaltextrun"/>
          <w:sz w:val="22"/>
          <w:szCs w:val="22"/>
        </w:rPr>
        <w:t>PDL</w:t>
      </w:r>
      <w:r w:rsidR="00E519B5" w:rsidRPr="0065607A">
        <w:rPr>
          <w:rStyle w:val="normaltextrun"/>
          <w:sz w:val="22"/>
          <w:szCs w:val="22"/>
          <w:lang w:val="el-GR"/>
        </w:rPr>
        <w:t xml:space="preserve">-1 και </w:t>
      </w:r>
      <w:r w:rsidR="00E519B5" w:rsidRPr="0065607A">
        <w:rPr>
          <w:rStyle w:val="normaltextrun"/>
          <w:sz w:val="22"/>
          <w:szCs w:val="22"/>
        </w:rPr>
        <w:t>CTLA</w:t>
      </w:r>
      <w:r w:rsidR="00E519B5" w:rsidRPr="0065607A">
        <w:rPr>
          <w:rStyle w:val="normaltextrun"/>
          <w:sz w:val="22"/>
          <w:szCs w:val="22"/>
          <w:lang w:val="el-GR"/>
        </w:rPr>
        <w:t xml:space="preserve">-4. </w:t>
      </w:r>
      <w:r w:rsidR="00F428C1" w:rsidRPr="0065607A">
        <w:rPr>
          <w:rStyle w:val="normaltextrun"/>
          <w:sz w:val="22"/>
          <w:szCs w:val="22"/>
          <w:lang w:val="el-GR"/>
        </w:rPr>
        <w:t xml:space="preserve">Τα γονίδια αποτελούν στόχο ανοσοθεραπευτικών φαρμάκων που στοχεύουν στην επανενεργοποίηση του ανοσοποιητικού συστήματος. Πιο συγκεκριμένα, το </w:t>
      </w:r>
      <w:r w:rsidR="00F428C1" w:rsidRPr="0065607A">
        <w:rPr>
          <w:rStyle w:val="normaltextrun"/>
          <w:sz w:val="22"/>
          <w:szCs w:val="22"/>
        </w:rPr>
        <w:t>PD</w:t>
      </w:r>
      <w:r w:rsidR="00F428C1" w:rsidRPr="0065607A">
        <w:rPr>
          <w:rStyle w:val="normaltextrun"/>
          <w:sz w:val="22"/>
          <w:szCs w:val="22"/>
          <w:lang w:val="el-GR"/>
        </w:rPr>
        <w:t xml:space="preserve">-1, που εκφράζεται από τα κυτταροτοξικά Τ κύτταρα και το </w:t>
      </w:r>
      <w:r w:rsidR="00F428C1" w:rsidRPr="0065607A">
        <w:rPr>
          <w:rStyle w:val="normaltextrun"/>
          <w:sz w:val="22"/>
          <w:szCs w:val="22"/>
        </w:rPr>
        <w:t>PDL</w:t>
      </w:r>
      <w:r w:rsidR="00F428C1" w:rsidRPr="0065607A">
        <w:rPr>
          <w:rStyle w:val="normaltextrun"/>
          <w:sz w:val="22"/>
          <w:szCs w:val="22"/>
          <w:lang w:val="el-GR"/>
        </w:rPr>
        <w:t xml:space="preserve">-1, που εκφράζεται από τα καρκινικά κύτταρα, συνδέονται και δημιουργούν μια ανασταλτική δράση στα κυτταροτοξικά Τ κύτταρα, τα οποία χάνουν την ικανότητα τους να σκοτώσουν τα καρκινικά.  Παρομοίως, το </w:t>
      </w:r>
      <w:r w:rsidR="00F428C1" w:rsidRPr="0065607A">
        <w:rPr>
          <w:rStyle w:val="normaltextrun"/>
          <w:sz w:val="22"/>
          <w:szCs w:val="22"/>
        </w:rPr>
        <w:t>CTLA</w:t>
      </w:r>
      <w:r w:rsidR="00F428C1" w:rsidRPr="0065607A">
        <w:rPr>
          <w:rStyle w:val="normaltextrun"/>
          <w:sz w:val="22"/>
          <w:szCs w:val="22"/>
          <w:lang w:val="el-GR"/>
        </w:rPr>
        <w:t xml:space="preserve">-4 εκφράζεται στην επιφάνεια των κυτταροτοξικών Τ κυττάρων  και η σύνδεσή του με το </w:t>
      </w:r>
      <w:r w:rsidR="00F428C1" w:rsidRPr="0065607A">
        <w:rPr>
          <w:rStyle w:val="normaltextrun"/>
          <w:sz w:val="22"/>
          <w:szCs w:val="22"/>
        </w:rPr>
        <w:t>CD</w:t>
      </w:r>
      <w:r w:rsidR="00F428C1" w:rsidRPr="0065607A">
        <w:rPr>
          <w:rStyle w:val="normaltextrun"/>
          <w:sz w:val="22"/>
          <w:szCs w:val="22"/>
          <w:lang w:val="el-GR"/>
        </w:rPr>
        <w:t xml:space="preserve">28, που παρουσιάζεται στην επιφάνεια των αντιγονοπαρουσιαστικών κυττάρων, οδηγεί </w:t>
      </w:r>
      <w:r w:rsidR="0065607A">
        <w:rPr>
          <w:rStyle w:val="normaltextrun"/>
          <w:sz w:val="22"/>
          <w:szCs w:val="22"/>
          <w:lang w:val="el-GR"/>
        </w:rPr>
        <w:t>σε αναστολή της δράσης των κυττα</w:t>
      </w:r>
      <w:r w:rsidR="00F428C1" w:rsidRPr="0065607A">
        <w:rPr>
          <w:rStyle w:val="normaltextrun"/>
          <w:sz w:val="22"/>
          <w:szCs w:val="22"/>
          <w:lang w:val="el-GR"/>
        </w:rPr>
        <w:t>ροτοξικών Τ.</w:t>
      </w:r>
    </w:p>
    <w:p w:rsidR="0010189B" w:rsidRPr="0065607A" w:rsidRDefault="004D6BA5" w:rsidP="0065607A">
      <w:pPr>
        <w:pStyle w:val="paragraph"/>
        <w:spacing w:before="120" w:beforeAutospacing="0" w:after="120" w:afterAutospacing="0" w:line="276" w:lineRule="auto"/>
        <w:ind w:right="443" w:firstLine="443"/>
        <w:jc w:val="both"/>
        <w:textAlignment w:val="baseline"/>
        <w:rPr>
          <w:color w:val="000000"/>
          <w:sz w:val="22"/>
          <w:szCs w:val="22"/>
          <w:shd w:val="clear" w:color="auto" w:fill="FFFFFF"/>
          <w:lang w:val="el-GR"/>
        </w:rPr>
      </w:pPr>
      <w:r w:rsidRPr="0065607A">
        <w:rPr>
          <w:rStyle w:val="normaltextrun"/>
          <w:sz w:val="22"/>
          <w:szCs w:val="22"/>
          <w:lang w:val="el-GR"/>
        </w:rPr>
        <w:t xml:space="preserve">Δεδομένου ότι </w:t>
      </w:r>
      <w:r w:rsidR="00132973" w:rsidRPr="0065607A">
        <w:rPr>
          <w:color w:val="000000"/>
          <w:sz w:val="22"/>
          <w:szCs w:val="22"/>
          <w:shd w:val="clear" w:color="auto" w:fill="FFFFFF"/>
          <w:lang w:val="el-GR"/>
        </w:rPr>
        <w:t xml:space="preserve">η μεθυλίωση είναι μια χημικά σταθερή τροποποίηση, που μπορεί να επιβιώσει υπό σκληρές συνθήκες για μεγάλες χρονικές περιόδους, είναι πολύ σημαντική η μελέτη της. Η </w:t>
      </w:r>
      <w:proofErr w:type="spellStart"/>
      <w:r w:rsidR="00132973" w:rsidRPr="0065607A">
        <w:rPr>
          <w:color w:val="000000"/>
          <w:sz w:val="22"/>
          <w:szCs w:val="22"/>
          <w:shd w:val="clear" w:color="auto" w:fill="FFFFFF"/>
          <w:lang w:val="el-GR"/>
        </w:rPr>
        <w:t>μεθύλιωση</w:t>
      </w:r>
      <w:proofErr w:type="spellEnd"/>
      <w:r w:rsidR="00132973" w:rsidRPr="0065607A">
        <w:rPr>
          <w:color w:val="000000"/>
          <w:sz w:val="22"/>
          <w:szCs w:val="22"/>
          <w:shd w:val="clear" w:color="auto" w:fill="FFFFFF"/>
          <w:lang w:val="el-GR"/>
        </w:rPr>
        <w:t xml:space="preserve"> του </w:t>
      </w:r>
      <w:r w:rsidR="00132973" w:rsidRPr="0065607A">
        <w:rPr>
          <w:color w:val="000000"/>
          <w:sz w:val="22"/>
          <w:szCs w:val="22"/>
          <w:shd w:val="clear" w:color="auto" w:fill="FFFFFF"/>
        </w:rPr>
        <w:t>DNA</w:t>
      </w:r>
      <w:r w:rsidR="00132973" w:rsidRPr="0065607A">
        <w:rPr>
          <w:color w:val="000000"/>
          <w:sz w:val="22"/>
          <w:szCs w:val="22"/>
          <w:shd w:val="clear" w:color="auto" w:fill="FFFFFF"/>
          <w:lang w:val="el-GR"/>
        </w:rPr>
        <w:t xml:space="preserve"> </w:t>
      </w:r>
      <w:r w:rsidR="00B35F9D" w:rsidRPr="0065607A">
        <w:rPr>
          <w:color w:val="000000"/>
          <w:sz w:val="22"/>
          <w:szCs w:val="22"/>
          <w:shd w:val="clear" w:color="auto" w:fill="FFFFFF"/>
          <w:lang w:val="el-GR"/>
        </w:rPr>
        <w:t xml:space="preserve">μπορεί να εντοπισθεί μέσω της διαδικασίας της </w:t>
      </w:r>
      <w:r w:rsidR="00B35F9D" w:rsidRPr="0065607A">
        <w:rPr>
          <w:color w:val="000000"/>
          <w:sz w:val="22"/>
          <w:szCs w:val="22"/>
          <w:shd w:val="clear" w:color="auto" w:fill="FFFFFF"/>
        </w:rPr>
        <w:t>Methylated</w:t>
      </w:r>
      <w:r w:rsidR="00B35F9D" w:rsidRPr="0065607A">
        <w:rPr>
          <w:color w:val="000000"/>
          <w:sz w:val="22"/>
          <w:szCs w:val="22"/>
          <w:shd w:val="clear" w:color="auto" w:fill="FFFFFF"/>
          <w:lang w:val="el-GR"/>
        </w:rPr>
        <w:t xml:space="preserve"> </w:t>
      </w:r>
      <w:r w:rsidR="00B35F9D" w:rsidRPr="0065607A">
        <w:rPr>
          <w:color w:val="000000"/>
          <w:sz w:val="22"/>
          <w:szCs w:val="22"/>
          <w:shd w:val="clear" w:color="auto" w:fill="FFFFFF"/>
        </w:rPr>
        <w:t>Specific</w:t>
      </w:r>
      <w:r w:rsidR="00B35F9D" w:rsidRPr="0065607A">
        <w:rPr>
          <w:color w:val="000000"/>
          <w:sz w:val="22"/>
          <w:szCs w:val="22"/>
          <w:shd w:val="clear" w:color="auto" w:fill="FFFFFF"/>
          <w:lang w:val="el-GR"/>
        </w:rPr>
        <w:t xml:space="preserve"> </w:t>
      </w:r>
      <w:r w:rsidR="00B35F9D" w:rsidRPr="0065607A">
        <w:rPr>
          <w:color w:val="000000"/>
          <w:sz w:val="22"/>
          <w:szCs w:val="22"/>
          <w:shd w:val="clear" w:color="auto" w:fill="FFFFFF"/>
        </w:rPr>
        <w:t>PCR</w:t>
      </w:r>
      <w:r w:rsidR="00B35F9D" w:rsidRPr="0065607A">
        <w:rPr>
          <w:color w:val="000000"/>
          <w:sz w:val="22"/>
          <w:szCs w:val="22"/>
          <w:shd w:val="clear" w:color="auto" w:fill="FFFFFF"/>
          <w:lang w:val="el-GR"/>
        </w:rPr>
        <w:t xml:space="preserve">, η οποία θα μας υποδείξει αν ένα γονίδιο εκφράζεται ή όχι. Στην πτυχιακή μου εργασία θα ερευνηθεί η </w:t>
      </w:r>
      <w:r w:rsidR="00B35F9D" w:rsidRPr="0065607A">
        <w:rPr>
          <w:color w:val="000000"/>
          <w:sz w:val="22"/>
          <w:szCs w:val="22"/>
          <w:shd w:val="clear" w:color="auto" w:fill="FFFFFF"/>
          <w:lang w:val="el-GR"/>
        </w:rPr>
        <w:lastRenderedPageBreak/>
        <w:t xml:space="preserve">μεθυλίωση των γονίδιων </w:t>
      </w:r>
      <w:r w:rsidR="00B35F9D" w:rsidRPr="0065607A">
        <w:rPr>
          <w:color w:val="000000"/>
          <w:sz w:val="22"/>
          <w:szCs w:val="22"/>
          <w:shd w:val="clear" w:color="auto" w:fill="FFFFFF"/>
        </w:rPr>
        <w:t>PD</w:t>
      </w:r>
      <w:r w:rsidR="00B35F9D" w:rsidRPr="0065607A">
        <w:rPr>
          <w:color w:val="000000"/>
          <w:sz w:val="22"/>
          <w:szCs w:val="22"/>
          <w:shd w:val="clear" w:color="auto" w:fill="FFFFFF"/>
          <w:lang w:val="el-GR"/>
        </w:rPr>
        <w:t xml:space="preserve">-1, </w:t>
      </w:r>
      <w:r w:rsidR="00B35F9D" w:rsidRPr="0065607A">
        <w:rPr>
          <w:color w:val="000000"/>
          <w:sz w:val="22"/>
          <w:szCs w:val="22"/>
          <w:shd w:val="clear" w:color="auto" w:fill="FFFFFF"/>
        </w:rPr>
        <w:t>PDL</w:t>
      </w:r>
      <w:r w:rsidR="00B35F9D" w:rsidRPr="0065607A">
        <w:rPr>
          <w:color w:val="000000"/>
          <w:sz w:val="22"/>
          <w:szCs w:val="22"/>
          <w:shd w:val="clear" w:color="auto" w:fill="FFFFFF"/>
          <w:lang w:val="el-GR"/>
        </w:rPr>
        <w:t xml:space="preserve">-1 και </w:t>
      </w:r>
      <w:r w:rsidR="00B35F9D" w:rsidRPr="0065607A">
        <w:rPr>
          <w:color w:val="000000"/>
          <w:sz w:val="22"/>
          <w:szCs w:val="22"/>
          <w:shd w:val="clear" w:color="auto" w:fill="FFFFFF"/>
        </w:rPr>
        <w:t>CTLA</w:t>
      </w:r>
      <w:r w:rsidR="00B35F9D" w:rsidRPr="0065607A">
        <w:rPr>
          <w:color w:val="000000"/>
          <w:sz w:val="22"/>
          <w:szCs w:val="22"/>
          <w:shd w:val="clear" w:color="auto" w:fill="FFFFFF"/>
          <w:lang w:val="el-GR"/>
        </w:rPr>
        <w:t xml:space="preserve">-4 στο κυκλοφορούμενο καρκινικό </w:t>
      </w:r>
      <w:r w:rsidR="00B35F9D" w:rsidRPr="0065607A">
        <w:rPr>
          <w:color w:val="000000"/>
          <w:sz w:val="22"/>
          <w:szCs w:val="22"/>
          <w:shd w:val="clear" w:color="auto" w:fill="FFFFFF"/>
        </w:rPr>
        <w:t>DNA</w:t>
      </w:r>
      <w:r w:rsidR="00B35F9D" w:rsidRPr="0065607A">
        <w:rPr>
          <w:color w:val="000000"/>
          <w:sz w:val="22"/>
          <w:szCs w:val="22"/>
          <w:shd w:val="clear" w:color="auto" w:fill="FFFFFF"/>
          <w:lang w:val="el-GR"/>
        </w:rPr>
        <w:t xml:space="preserve"> (</w:t>
      </w:r>
      <w:r w:rsidR="00B35F9D" w:rsidRPr="0065607A">
        <w:rPr>
          <w:color w:val="000000"/>
          <w:sz w:val="22"/>
          <w:szCs w:val="22"/>
          <w:shd w:val="clear" w:color="auto" w:fill="FFFFFF"/>
        </w:rPr>
        <w:t>ctDNA</w:t>
      </w:r>
      <w:r w:rsidR="00B35F9D" w:rsidRPr="0065607A">
        <w:rPr>
          <w:color w:val="000000"/>
          <w:sz w:val="22"/>
          <w:szCs w:val="22"/>
          <w:shd w:val="clear" w:color="auto" w:fill="FFFFFF"/>
          <w:lang w:val="el-GR"/>
        </w:rPr>
        <w:t xml:space="preserve">). Το </w:t>
      </w:r>
      <w:r w:rsidR="00B35F9D" w:rsidRPr="0065607A">
        <w:rPr>
          <w:color w:val="000000"/>
          <w:sz w:val="22"/>
          <w:szCs w:val="22"/>
          <w:shd w:val="clear" w:color="auto" w:fill="FFFFFF"/>
        </w:rPr>
        <w:t>ctDNA</w:t>
      </w:r>
      <w:r w:rsidR="00B35F9D" w:rsidRPr="0065607A">
        <w:rPr>
          <w:color w:val="000000"/>
          <w:sz w:val="22"/>
          <w:szCs w:val="22"/>
          <w:shd w:val="clear" w:color="auto" w:fill="FFFFFF"/>
          <w:lang w:val="el-GR"/>
        </w:rPr>
        <w:t xml:space="preserve"> απελευθερώνεται από τα καρκινικά κύτταρα όταν αυτά πεθαίνουν και κυκλοφορεί στο περιφερειακό αίμα. Έτσι είναι δυνατόν από μια γενική αίματος από ασθενείς με καρκίνο, μέσω της διαδικασίας της υγρής βιοψίας, </w:t>
      </w:r>
      <w:r w:rsidR="00AB1186" w:rsidRPr="0065607A">
        <w:rPr>
          <w:color w:val="000000"/>
          <w:sz w:val="22"/>
          <w:szCs w:val="22"/>
          <w:shd w:val="clear" w:color="auto" w:fill="FFFFFF"/>
          <w:lang w:val="el-GR"/>
        </w:rPr>
        <w:t xml:space="preserve">να απομονωθεί το </w:t>
      </w:r>
      <w:r w:rsidR="00AB1186" w:rsidRPr="0065607A">
        <w:rPr>
          <w:color w:val="000000"/>
          <w:sz w:val="22"/>
          <w:szCs w:val="22"/>
          <w:shd w:val="clear" w:color="auto" w:fill="FFFFFF"/>
        </w:rPr>
        <w:t>ctDNA</w:t>
      </w:r>
      <w:r w:rsidR="00AB1186" w:rsidRPr="0065607A">
        <w:rPr>
          <w:color w:val="000000"/>
          <w:sz w:val="22"/>
          <w:szCs w:val="22"/>
          <w:shd w:val="clear" w:color="auto" w:fill="FFFFFF"/>
          <w:lang w:val="el-GR"/>
        </w:rPr>
        <w:t xml:space="preserve"> και να μελετηθούν συγκεκριμένα γονίδια. Επομένως, η μεθυλίωση του γονίδιου </w:t>
      </w:r>
      <w:r w:rsidR="00AB1186" w:rsidRPr="0065607A">
        <w:rPr>
          <w:color w:val="000000"/>
          <w:sz w:val="22"/>
          <w:szCs w:val="22"/>
          <w:shd w:val="clear" w:color="auto" w:fill="FFFFFF"/>
        </w:rPr>
        <w:t>PDL</w:t>
      </w:r>
      <w:r w:rsidR="00AB1186" w:rsidRPr="0065607A">
        <w:rPr>
          <w:color w:val="000000"/>
          <w:sz w:val="22"/>
          <w:szCs w:val="22"/>
          <w:shd w:val="clear" w:color="auto" w:fill="FFFFFF"/>
          <w:lang w:val="el-GR"/>
        </w:rPr>
        <w:t xml:space="preserve">-1 θα μελετηθεί στο </w:t>
      </w:r>
      <w:r w:rsidR="00AB1186" w:rsidRPr="0065607A">
        <w:rPr>
          <w:color w:val="000000"/>
          <w:sz w:val="22"/>
          <w:szCs w:val="22"/>
          <w:shd w:val="clear" w:color="auto" w:fill="FFFFFF"/>
        </w:rPr>
        <w:t>ctDNA</w:t>
      </w:r>
      <w:r w:rsidR="00AB1186" w:rsidRPr="0065607A">
        <w:rPr>
          <w:color w:val="000000"/>
          <w:sz w:val="22"/>
          <w:szCs w:val="22"/>
          <w:shd w:val="clear" w:color="auto" w:fill="FFFFFF"/>
          <w:lang w:val="el-GR"/>
        </w:rPr>
        <w:t xml:space="preserve"> από το πλάσμα των ασθενών. Αντίθετα η μεθυλίωση των γονιδίων </w:t>
      </w:r>
      <w:r w:rsidR="00AB1186" w:rsidRPr="0065607A">
        <w:rPr>
          <w:color w:val="000000"/>
          <w:sz w:val="22"/>
          <w:szCs w:val="22"/>
          <w:shd w:val="clear" w:color="auto" w:fill="FFFFFF"/>
        </w:rPr>
        <w:t>PD</w:t>
      </w:r>
      <w:r w:rsidR="00AB1186" w:rsidRPr="0065607A">
        <w:rPr>
          <w:color w:val="000000"/>
          <w:sz w:val="22"/>
          <w:szCs w:val="22"/>
          <w:shd w:val="clear" w:color="auto" w:fill="FFFFFF"/>
          <w:lang w:val="el-GR"/>
        </w:rPr>
        <w:t xml:space="preserve">-1 και </w:t>
      </w:r>
      <w:r w:rsidR="00AB1186" w:rsidRPr="0065607A">
        <w:rPr>
          <w:color w:val="000000"/>
          <w:sz w:val="22"/>
          <w:szCs w:val="22"/>
          <w:shd w:val="clear" w:color="auto" w:fill="FFFFFF"/>
        </w:rPr>
        <w:t>CTLA</w:t>
      </w:r>
      <w:r w:rsidR="00AB1186" w:rsidRPr="0065607A">
        <w:rPr>
          <w:color w:val="000000"/>
          <w:sz w:val="22"/>
          <w:szCs w:val="22"/>
          <w:shd w:val="clear" w:color="auto" w:fill="FFFFFF"/>
          <w:lang w:val="el-GR"/>
        </w:rPr>
        <w:t xml:space="preserve">-4 θα μελετηθεί μέσω απομόνωσης των κυτταροτοξικών Τ κυττάρων από την στοιβάδα των λευκών αιμοσφαιρίων, που λαμβάνουμε από την γενική αίματος. Οι στόχοι της συγκεκριμένης έρευνας είναι πρώτον να συγκρίνει το προφίλ μεθυλίωσης που παρατηρείται στο </w:t>
      </w:r>
      <w:r w:rsidR="00AB1186" w:rsidRPr="0065607A">
        <w:rPr>
          <w:color w:val="000000"/>
          <w:sz w:val="22"/>
          <w:szCs w:val="22"/>
          <w:shd w:val="clear" w:color="auto" w:fill="FFFFFF"/>
        </w:rPr>
        <w:t>ctDNA</w:t>
      </w:r>
      <w:r w:rsidR="00AB1186" w:rsidRPr="0065607A">
        <w:rPr>
          <w:color w:val="000000"/>
          <w:sz w:val="22"/>
          <w:szCs w:val="22"/>
          <w:shd w:val="clear" w:color="auto" w:fill="FFFFFF"/>
          <w:lang w:val="el-GR"/>
        </w:rPr>
        <w:t xml:space="preserve"> με το προφίλ έκφρασης που παρατηρείται στον ιστό κατά την βιοψία και δεύτερον να αποδείξει αν η μεθυλίωση και μετέπειτα απενεργοποίηση αυτών των γονιδίων σχετίζεται με πιθανή μειωμένη αποτελεσματικότητα της ανοσοθεραπείας.</w:t>
      </w:r>
    </w:p>
    <w:p w:rsidR="00F72375" w:rsidRPr="0065607A" w:rsidRDefault="00F72375" w:rsidP="0065607A">
      <w:pPr>
        <w:pStyle w:val="paragraph"/>
        <w:spacing w:before="120" w:beforeAutospacing="0" w:after="120" w:afterAutospacing="0" w:line="276" w:lineRule="auto"/>
        <w:ind w:right="443" w:firstLine="443"/>
        <w:jc w:val="both"/>
        <w:textAlignment w:val="baseline"/>
        <w:rPr>
          <w:rStyle w:val="normaltextrun"/>
          <w:sz w:val="22"/>
          <w:szCs w:val="22"/>
          <w:lang w:val="el-GR"/>
        </w:rPr>
      </w:pPr>
      <w:r w:rsidRPr="0065607A">
        <w:rPr>
          <w:color w:val="000000"/>
          <w:sz w:val="22"/>
          <w:szCs w:val="22"/>
          <w:shd w:val="clear" w:color="auto" w:fill="FFFFFF"/>
          <w:lang w:val="el-GR"/>
        </w:rPr>
        <w:t xml:space="preserve">Αρχικά μελετήθηκαν ασθενείς με πλακώδες Μη Μικροκυτταρικό Καρκίνο του Πνεύμονα και με Μικροκυτταρικό Καρκίνο του Πνεύμονα. Οι ασθενείς με πλακώδες </w:t>
      </w:r>
      <w:r w:rsidRPr="0065607A">
        <w:rPr>
          <w:color w:val="000000"/>
          <w:sz w:val="22"/>
          <w:szCs w:val="22"/>
          <w:shd w:val="clear" w:color="auto" w:fill="FFFFFF"/>
        </w:rPr>
        <w:t>NSCLC</w:t>
      </w:r>
      <w:r w:rsidRPr="0065607A">
        <w:rPr>
          <w:color w:val="000000"/>
          <w:sz w:val="22"/>
          <w:szCs w:val="22"/>
          <w:shd w:val="clear" w:color="auto" w:fill="FFFFFF"/>
          <w:lang w:val="el-GR"/>
        </w:rPr>
        <w:t xml:space="preserve"> διακρίθηκαν σε 2 κατηγορίες, στους ασθενείς που λαμβάνουν ανοσοθεραπεία και στους ασθενείς που δεν λαμβάνουν ανοσοθεραπεία, αλλά μόνο χημειοθεραπεία. </w:t>
      </w:r>
      <w:r w:rsidR="004D342C" w:rsidRPr="0065607A">
        <w:rPr>
          <w:rStyle w:val="normaltextrun"/>
          <w:color w:val="000000"/>
          <w:sz w:val="22"/>
          <w:szCs w:val="22"/>
          <w:lang w:val="el-GR"/>
        </w:rPr>
        <w:t>Για την πρώτη κατηγορία ασθενών τα πειράματα που διενεργήθηκαν, δείχνουν ότι η απουσία μεθυλίωσης του υποκινητή του γονιδίου PDL-1 οδηγεί σε μια πολύ αισιόδοξη τρίμηνη απόκριση των ασθενών, καθώς το ~85% εμφανίζει είτε βελτίωση (71,4%) είτε στασιμότητα της νόσου (14,3%). Τα συγκεκριμένα αποτελέσματα τείνουν να αποδείξουν ότι χρήση ανοσοθεραπευτικών φαρμάκων έχει ευεργετικές συνέπειες για τους ασθενείς, καθώς μπλοκάρεται το PDL-1 και έτσι δεν μπορεί να συνδεθεί με το PD-1 των Τ κύτταρων και να τα καταστείλει. Επομένως, η απουσία μεθυλίωσης για το γονίδιο PDL-1, οδηγεί στην έκφραση του, η οποία όμως μπλοκάρεται από την ανοσοθεραπεία, επιτρέποντας στα κυτταροτοξικά Τ-κύτταρα να επανενεργοποιηθούν και να σκοτώσουν τα καρκινικά. </w:t>
      </w:r>
      <w:r w:rsidR="004D342C" w:rsidRPr="0065607A">
        <w:rPr>
          <w:rStyle w:val="normaltextrun"/>
          <w:sz w:val="22"/>
          <w:szCs w:val="22"/>
          <w:lang w:val="el-GR"/>
        </w:rPr>
        <w:t> Για την δεύτερη κατηγορία ασθενών τα πειράματα που διενεργήθηκαν δείχνουν ότι η μεθυλίωση του PDL-1 οδηγεί σε μια πιο ισορροπημένη τρίμηνη εξέλιξη της νόσου με το 44% να εμφανίζει βελτίωση, το 33% να εμφανίζει στασιμότητα και το 22% να εμφανίζει επιδείνωση. </w:t>
      </w:r>
    </w:p>
    <w:p w:rsidR="004D342C" w:rsidRPr="0065607A" w:rsidRDefault="004D342C" w:rsidP="0065607A">
      <w:pPr>
        <w:pStyle w:val="paragraph"/>
        <w:spacing w:before="120" w:beforeAutospacing="0" w:after="120" w:afterAutospacing="0" w:line="276" w:lineRule="auto"/>
        <w:ind w:right="443" w:firstLine="443"/>
        <w:jc w:val="both"/>
        <w:textAlignment w:val="baseline"/>
        <w:rPr>
          <w:rStyle w:val="normaltextrun"/>
          <w:sz w:val="22"/>
          <w:szCs w:val="22"/>
          <w:lang w:val="el-GR"/>
        </w:rPr>
      </w:pPr>
      <w:r w:rsidRPr="0065607A">
        <w:rPr>
          <w:rStyle w:val="normaltextrun"/>
          <w:sz w:val="22"/>
          <w:szCs w:val="22"/>
          <w:lang w:val="el-GR"/>
        </w:rPr>
        <w:t>Αναφορικά με τους ασθενείς με SCLC, δεδομένου ότι το δείγμα των ασθενών είναι αρκετά μικρό δεν μπορούν να βγουν στατιστικά σημαντικά αποτελέσματα. Ωστόσο η μέχρι στιγμής έρευνα οδηγεί στο συμπέρασμα ότι στους ασθενείς με SCLC, οι οποίοι δεν λαμβάνουν ανοσοθεραπεία, παρατηρείται μια ισορροπία 50% PR/CR &amp; 50% PD στους αμεθυλίωτους για το γονίδιο PDL-1, ενώ τα ποσοστά αυτά μεταβάλλονται σε 75% &amp; 25% αντίστοιχα για τους ασθενείς με μεθυλιωμένο το PDL-1</w:t>
      </w:r>
      <w:r w:rsidR="00F72375" w:rsidRPr="0065607A">
        <w:rPr>
          <w:rStyle w:val="normaltextrun"/>
          <w:sz w:val="22"/>
          <w:szCs w:val="22"/>
          <w:lang w:val="el-GR"/>
        </w:rPr>
        <w:t>.</w:t>
      </w:r>
    </w:p>
    <w:p w:rsidR="00F72375" w:rsidRPr="00FD3C62" w:rsidRDefault="00F72375" w:rsidP="0065607A">
      <w:pPr>
        <w:pStyle w:val="paragraph"/>
        <w:spacing w:before="120" w:beforeAutospacing="0" w:after="120" w:afterAutospacing="0" w:line="276" w:lineRule="auto"/>
        <w:ind w:right="443" w:firstLine="443"/>
        <w:jc w:val="both"/>
        <w:textAlignment w:val="baseline"/>
        <w:rPr>
          <w:color w:val="000000"/>
          <w:sz w:val="22"/>
          <w:szCs w:val="22"/>
          <w:shd w:val="clear" w:color="auto" w:fill="FFFFFF"/>
          <w:lang w:val="el-GR"/>
        </w:rPr>
      </w:pPr>
      <w:r w:rsidRPr="0065607A">
        <w:rPr>
          <w:rStyle w:val="normaltextrun"/>
          <w:sz w:val="22"/>
          <w:szCs w:val="22"/>
          <w:lang w:val="el-GR"/>
        </w:rPr>
        <w:t xml:space="preserve">Συνοψίζοντας τα παραπάνω αποτελέσματα, συμπεραίνουμε ότι σε ασθενείς που λαμβάνουν ανοσοθεραπευτικά </w:t>
      </w:r>
      <w:r w:rsidR="0065607A" w:rsidRPr="0065607A">
        <w:rPr>
          <w:rStyle w:val="normaltextrun"/>
          <w:sz w:val="22"/>
          <w:szCs w:val="22"/>
          <w:lang w:val="el-GR"/>
        </w:rPr>
        <w:t xml:space="preserve">φάρμακα, η μη μεθυλίωση του γονιδίου </w:t>
      </w:r>
      <w:r w:rsidR="0065607A" w:rsidRPr="0065607A">
        <w:rPr>
          <w:rStyle w:val="normaltextrun"/>
          <w:sz w:val="22"/>
          <w:szCs w:val="22"/>
        </w:rPr>
        <w:t>PDL</w:t>
      </w:r>
      <w:r w:rsidR="0065607A" w:rsidRPr="0065607A">
        <w:rPr>
          <w:rStyle w:val="normaltextrun"/>
          <w:sz w:val="22"/>
          <w:szCs w:val="22"/>
          <w:lang w:val="el-GR"/>
        </w:rPr>
        <w:t>-1 συμβάλει κομβικά στην συνεισφορά και στην αποτελεσματικότητα της θεραπείας. Αντίθετα, σε ασθενείς που δεν λαμβάνουν ανοσοθεραπεία πιο ευεργετικό ρόλο έχει η μεθυλίωση των γονιδίων και η μη έκφραση τους στην επιφάνεια των κυττάρων.</w:t>
      </w:r>
      <w:r w:rsidR="0065607A">
        <w:rPr>
          <w:rStyle w:val="normaltextrun"/>
          <w:sz w:val="22"/>
          <w:szCs w:val="22"/>
          <w:lang w:val="el-GR"/>
        </w:rPr>
        <w:t xml:space="preserve"> Το εύρημα αυτό αναδεικνύει την χρ</w:t>
      </w:r>
      <w:r w:rsidR="00FD3C62">
        <w:rPr>
          <w:rStyle w:val="normaltextrun"/>
          <w:sz w:val="22"/>
          <w:szCs w:val="22"/>
          <w:lang w:val="el-GR"/>
        </w:rPr>
        <w:t>ησιμότητα της ανοσοθεραπείας</w:t>
      </w:r>
      <w:r w:rsidR="00FD3C62" w:rsidRPr="00FD3C62">
        <w:rPr>
          <w:rStyle w:val="normaltextrun"/>
          <w:sz w:val="22"/>
          <w:szCs w:val="22"/>
          <w:lang w:val="el-GR"/>
        </w:rPr>
        <w:t>,</w:t>
      </w:r>
      <w:r w:rsidR="0065607A">
        <w:rPr>
          <w:rStyle w:val="normaltextrun"/>
          <w:sz w:val="22"/>
          <w:szCs w:val="22"/>
          <w:lang w:val="el-GR"/>
        </w:rPr>
        <w:t xml:space="preserve"> συνεισφέρει στον διάλογο για την χρήση της υπό γονιδιακές προϋποθέσεις</w:t>
      </w:r>
      <w:r w:rsidR="00FD3C62" w:rsidRPr="00FD3C62">
        <w:rPr>
          <w:rStyle w:val="normaltextrun"/>
          <w:sz w:val="22"/>
          <w:szCs w:val="22"/>
          <w:lang w:val="el-GR"/>
        </w:rPr>
        <w:t xml:space="preserve"> </w:t>
      </w:r>
      <w:r w:rsidR="00FD3C62">
        <w:rPr>
          <w:rStyle w:val="normaltextrun"/>
          <w:sz w:val="22"/>
          <w:szCs w:val="22"/>
          <w:lang w:val="el-GR"/>
        </w:rPr>
        <w:t xml:space="preserve">και συμβάλει στην ανάγκη περαιτέρω έρευνας των μηχανισμών της ανοσοδιαφυγής. </w:t>
      </w:r>
    </w:p>
    <w:p w:rsidR="00E4314C" w:rsidRPr="004D342C" w:rsidRDefault="00E4314C">
      <w:pPr>
        <w:rPr>
          <w:lang w:val="el-GR"/>
        </w:rPr>
      </w:pPr>
    </w:p>
    <w:sectPr w:rsidR="00E4314C" w:rsidRPr="004D342C" w:rsidSect="00E43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D342C"/>
    <w:rsid w:val="0010189B"/>
    <w:rsid w:val="00132973"/>
    <w:rsid w:val="00331CF4"/>
    <w:rsid w:val="004D342C"/>
    <w:rsid w:val="004D6BA5"/>
    <w:rsid w:val="00647413"/>
    <w:rsid w:val="0065607A"/>
    <w:rsid w:val="00686CA7"/>
    <w:rsid w:val="00777B21"/>
    <w:rsid w:val="007B283C"/>
    <w:rsid w:val="00AB1186"/>
    <w:rsid w:val="00B35F9D"/>
    <w:rsid w:val="00CF5F97"/>
    <w:rsid w:val="00DE39FF"/>
    <w:rsid w:val="00E36028"/>
    <w:rsid w:val="00E4314C"/>
    <w:rsid w:val="00E519B5"/>
    <w:rsid w:val="00F428C1"/>
    <w:rsid w:val="00F72375"/>
    <w:rsid w:val="00FD1E9C"/>
    <w:rsid w:val="00FD3C62"/>
    <w:rsid w:val="00FF1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D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4D342C"/>
  </w:style>
  <w:style w:type="character" w:customStyle="1" w:styleId="eop">
    <w:name w:val="eop"/>
    <w:basedOn w:val="a0"/>
    <w:rsid w:val="004D34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BC28A-3B6B-458D-A7B9-2F224A3A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Ραφαήλ Γεωργιάδης</dc:creator>
  <cp:lastModifiedBy>Ραφαήλ Γεωργιάδης</cp:lastModifiedBy>
  <cp:revision>5</cp:revision>
  <dcterms:created xsi:type="dcterms:W3CDTF">2025-12-01T17:33:00Z</dcterms:created>
  <dcterms:modified xsi:type="dcterms:W3CDTF">2025-12-10T16:26:00Z</dcterms:modified>
</cp:coreProperties>
</file>