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07" w:rsidRPr="00477CE0" w:rsidRDefault="00477CE0">
      <w:pPr>
        <w:rPr>
          <w:b/>
        </w:rPr>
      </w:pPr>
      <w:r w:rsidRPr="00477CE0">
        <w:rPr>
          <w:b/>
        </w:rPr>
        <w:t>Εργασία στο μάθημα ‘’</w:t>
      </w:r>
      <w:r>
        <w:rPr>
          <w:b/>
          <w:lang w:val="en-US"/>
        </w:rPr>
        <w:t>Extra</w:t>
      </w:r>
      <w:r w:rsidRPr="00D91935">
        <w:rPr>
          <w:b/>
        </w:rPr>
        <w:t xml:space="preserve"> </w:t>
      </w:r>
      <w:r w:rsidRPr="00477CE0">
        <w:rPr>
          <w:b/>
          <w:lang w:val="en-US"/>
        </w:rPr>
        <w:t>Academic</w:t>
      </w:r>
      <w:r w:rsidRPr="00477CE0">
        <w:rPr>
          <w:b/>
        </w:rPr>
        <w:t xml:space="preserve"> </w:t>
      </w:r>
      <w:r>
        <w:rPr>
          <w:b/>
          <w:lang w:val="en-US"/>
        </w:rPr>
        <w:t>S</w:t>
      </w:r>
      <w:r w:rsidRPr="00477CE0">
        <w:rPr>
          <w:b/>
          <w:lang w:val="en-US"/>
        </w:rPr>
        <w:t>kills</w:t>
      </w:r>
      <w:r w:rsidRPr="00477CE0">
        <w:rPr>
          <w:b/>
        </w:rPr>
        <w:t xml:space="preserve"> ‘’</w:t>
      </w:r>
    </w:p>
    <w:p w:rsidR="00477CE0" w:rsidRPr="00477CE0" w:rsidRDefault="00477CE0">
      <w:pPr>
        <w:rPr>
          <w:b/>
        </w:rPr>
      </w:pPr>
      <w:r w:rsidRPr="00477CE0">
        <w:rPr>
          <w:b/>
        </w:rPr>
        <w:t xml:space="preserve">Μεταπτυχιακό ‘’ Μεταφραστική έρευνα στην Βιοϊτρική - Μοριακή Διαγνωστική, Βιοδείκτες  και  Στοχευμένες  Θεραπείες’’ </w:t>
      </w:r>
    </w:p>
    <w:p w:rsidR="00477CE0" w:rsidRPr="00477CE0" w:rsidRDefault="00477CE0">
      <w:pPr>
        <w:rPr>
          <w:b/>
        </w:rPr>
      </w:pPr>
      <w:r w:rsidRPr="00477CE0">
        <w:rPr>
          <w:b/>
        </w:rPr>
        <w:t>Υπεύθυνη καθηγήτρια : κ. Χατζάκη</w:t>
      </w:r>
    </w:p>
    <w:p w:rsidR="00477CE0" w:rsidRPr="00477CE0" w:rsidRDefault="00477CE0">
      <w:pPr>
        <w:rPr>
          <w:b/>
        </w:rPr>
      </w:pPr>
      <w:r w:rsidRPr="00477CE0">
        <w:rPr>
          <w:b/>
        </w:rPr>
        <w:t>Εργασία συνεδρίου ‘’ 11</w:t>
      </w:r>
      <w:r w:rsidRPr="00477CE0">
        <w:rPr>
          <w:b/>
          <w:vertAlign w:val="superscript"/>
        </w:rPr>
        <w:t>ο</w:t>
      </w:r>
      <w:r w:rsidRPr="00477CE0">
        <w:rPr>
          <w:b/>
        </w:rPr>
        <w:t xml:space="preserve"> συνέδριο ΕΔΕΜΣΕΘ –Στοχευμένες ανοσοθεραπείες σε συμπαγείς κακοήθειες’’</w:t>
      </w:r>
      <w:r>
        <w:rPr>
          <w:b/>
        </w:rPr>
        <w:t xml:space="preserve"> , Μάιος 2022 </w:t>
      </w:r>
    </w:p>
    <w:p w:rsidR="00477CE0" w:rsidRDefault="00477CE0">
      <w:pPr>
        <w:rPr>
          <w:b/>
        </w:rPr>
      </w:pPr>
      <w:r w:rsidRPr="00477CE0">
        <w:rPr>
          <w:b/>
        </w:rPr>
        <w:t>ΘΕΜΑ: ‘’Ανοσοθεραπεία του καρκίνου του νεφρού και της ουροδόχου κύστης’’</w:t>
      </w:r>
    </w:p>
    <w:p w:rsidR="00477CE0" w:rsidRPr="0051193F" w:rsidRDefault="00477CE0">
      <w:pPr>
        <w:rPr>
          <w:b/>
          <w:i/>
          <w:u w:val="single"/>
        </w:rPr>
      </w:pPr>
      <w:bookmarkStart w:id="0" w:name="_GoBack"/>
      <w:bookmarkEnd w:id="0"/>
      <w:r w:rsidRPr="0051193F">
        <w:rPr>
          <w:b/>
          <w:i/>
          <w:u w:val="single"/>
        </w:rPr>
        <w:t xml:space="preserve">Περίληψη </w:t>
      </w:r>
    </w:p>
    <w:p w:rsidR="00477CE0" w:rsidRDefault="00477CE0" w:rsidP="00626DFA">
      <w:pPr>
        <w:jc w:val="both"/>
      </w:pPr>
      <w:r w:rsidRPr="0051193F">
        <w:t xml:space="preserve">Σκοπός της εργασίας στο συγκεκριμένο συνέδριο ήταν η παρουσίαση </w:t>
      </w:r>
      <w:r w:rsidR="0051193F">
        <w:t>σε τράπεζα φοιτητών στο άνοιγμα του συνεδρίου ,</w:t>
      </w:r>
      <w:r w:rsidRPr="0051193F">
        <w:t xml:space="preserve">των </w:t>
      </w:r>
      <w:r w:rsidR="0051193F" w:rsidRPr="0051193F">
        <w:t>υφιστάμενων</w:t>
      </w:r>
      <w:r w:rsidR="0051193F">
        <w:t xml:space="preserve"> δεδομένων σχετικά με τις δυνατές επιλογές χορήγησης ανοσοθεραπευτικών φαρμάκων σε όγκους  του νεφρού και της ουροδόχου κύστης .</w:t>
      </w:r>
    </w:p>
    <w:p w:rsidR="0051193F" w:rsidRDefault="0051193F" w:rsidP="00626DFA">
      <w:pPr>
        <w:jc w:val="both"/>
      </w:pPr>
      <w:r>
        <w:t>Στην εργασία αρχικά , έγινε αναφορά στην επιδημιολογία των δύο νεοπλασμάτων , στους παράγοντες κινδύνου που σχετίζονται με αυξημένη πιθανότητα εμφάνισης των νόσων , καθώς και στην συμπτωματολογία τους , στην ιστολογική τους ταξινόμηση  και στην μεθοδολογία που ακολουθείται για την διάγνωση των νόσων αυτών .</w:t>
      </w:r>
    </w:p>
    <w:p w:rsidR="0051193F" w:rsidRDefault="0051193F" w:rsidP="00626DFA">
      <w:pPr>
        <w:jc w:val="both"/>
      </w:pPr>
      <w:r>
        <w:t>Έπειτα για την κάθε νόσο ξεχωριστά επιχειρήθηκε να παρ</w:t>
      </w:r>
      <w:r w:rsidR="00A80390">
        <w:t xml:space="preserve">ουσιαστεί εν συντομία η συμβατική θεραπευτική προσέγγιση που ακολουθείται </w:t>
      </w:r>
      <w:r w:rsidR="00EC16D5">
        <w:t xml:space="preserve"> για την αντιμετώπιση των νεοπλασμάτων αυτών είτε αυτές αφορούν κάποια χειρουργική επέμβαση , είτε συνδυασμό χημειοθεραπειών με ακτινοθεραπεία .</w:t>
      </w:r>
    </w:p>
    <w:p w:rsidR="00EC16D5" w:rsidRPr="00EC16D5" w:rsidRDefault="00EC16D5" w:rsidP="00626DFA">
      <w:pPr>
        <w:jc w:val="both"/>
      </w:pPr>
      <w:r>
        <w:t xml:space="preserve">Ακόμα , σε περιπτώσεις απομακρυσμένων μεταστάσεων έγινε αναφορά για την πιθανότητα χορήγησης στοχευμένων θεραπευτικών φαρμάκων , όπως </w:t>
      </w:r>
      <w:r>
        <w:rPr>
          <w:lang w:val="en-US"/>
        </w:rPr>
        <w:t>Cabozatinib</w:t>
      </w:r>
      <w:r w:rsidRPr="00EC16D5">
        <w:t xml:space="preserve"> , </w:t>
      </w:r>
      <w:r>
        <w:rPr>
          <w:lang w:val="en-US"/>
        </w:rPr>
        <w:t>Axitinib</w:t>
      </w:r>
      <w:r w:rsidRPr="00EC16D5">
        <w:t xml:space="preserve"> , </w:t>
      </w:r>
      <w:r>
        <w:rPr>
          <w:lang w:val="en-US"/>
        </w:rPr>
        <w:t>Lemvatinib</w:t>
      </w:r>
      <w:r w:rsidRPr="00EC16D5">
        <w:t xml:space="preserve"> .</w:t>
      </w:r>
    </w:p>
    <w:p w:rsidR="00EC16D5" w:rsidRDefault="00EC16D5" w:rsidP="00626DFA">
      <w:pPr>
        <w:jc w:val="both"/>
      </w:pPr>
      <w:r>
        <w:t>Έπειτα η παρουσίαση εστιάστηκε στην επεξήγηση του τι εστί ανοσοθεραπεία , σε μία αναδρομή της ανάπτυξης ανοσοθεραπευτικών φαρμάκων ,</w:t>
      </w:r>
      <w:r w:rsidR="00A80390">
        <w:t xml:space="preserve">καθώς και </w:t>
      </w:r>
      <w:r>
        <w:t xml:space="preserve"> οι κατηγορίες αυτών ( π.χ. </w:t>
      </w:r>
      <w:r>
        <w:rPr>
          <w:lang w:val="en-US"/>
        </w:rPr>
        <w:t>Check</w:t>
      </w:r>
      <w:r w:rsidRPr="00EC16D5">
        <w:t xml:space="preserve"> </w:t>
      </w:r>
      <w:r>
        <w:rPr>
          <w:lang w:val="en-US"/>
        </w:rPr>
        <w:t>point</w:t>
      </w:r>
      <w:r w:rsidRPr="00EC16D5">
        <w:t xml:space="preserve"> </w:t>
      </w:r>
      <w:proofErr w:type="gramStart"/>
      <w:r>
        <w:rPr>
          <w:lang w:val="en-US"/>
        </w:rPr>
        <w:t>inhibitors</w:t>
      </w:r>
      <w:r w:rsidRPr="00EC16D5">
        <w:t xml:space="preserve"> ,</w:t>
      </w:r>
      <w:proofErr w:type="gramEnd"/>
      <w:r w:rsidRPr="00EC16D5">
        <w:t xml:space="preserve"> </w:t>
      </w:r>
      <w:r>
        <w:rPr>
          <w:lang w:val="en-US"/>
        </w:rPr>
        <w:t>CAR</w:t>
      </w:r>
      <w:r w:rsidRPr="00EC16D5">
        <w:t xml:space="preserve"> </w:t>
      </w:r>
      <w:r>
        <w:rPr>
          <w:lang w:val="en-US"/>
        </w:rPr>
        <w:t>T</w:t>
      </w:r>
      <w:r w:rsidRPr="00EC16D5">
        <w:t xml:space="preserve"> </w:t>
      </w:r>
      <w:r>
        <w:rPr>
          <w:lang w:val="en-US"/>
        </w:rPr>
        <w:t>cells</w:t>
      </w:r>
      <w:r w:rsidRPr="00EC16D5">
        <w:t xml:space="preserve"> , </w:t>
      </w:r>
      <w:r>
        <w:rPr>
          <w:lang w:val="en-US"/>
        </w:rPr>
        <w:t>Interleukins</w:t>
      </w:r>
      <w:r>
        <w:t xml:space="preserve">) και ακολούθως στις δυνατές επιλογές που θα μπορούσαν  να χρησιμοποιηθούν ως ανοσοθεραπεία  </w:t>
      </w:r>
      <w:r w:rsidR="00626DFA">
        <w:t xml:space="preserve">σε νεοπλασματική νόσο </w:t>
      </w:r>
      <w:r>
        <w:t>των νεφρών ή της ουροδόχου κύστης.</w:t>
      </w:r>
    </w:p>
    <w:p w:rsidR="00626DFA" w:rsidRDefault="00EC16D5" w:rsidP="00626DFA">
      <w:pPr>
        <w:jc w:val="both"/>
      </w:pPr>
      <w:r>
        <w:t xml:space="preserve">Αναλυτικότερα , παρουσιάστηκαν </w:t>
      </w:r>
      <w:r w:rsidR="00626DFA">
        <w:t>τα υπάρχοντα ανοσοθεραπευτικά φάρμακα , που μπορούν να χρησιμοποιηθούν</w:t>
      </w:r>
      <w:r w:rsidR="00A80390">
        <w:t xml:space="preserve"> σε καρκίνο της ουροδόχου κύστεως και των νεφρών</w:t>
      </w:r>
      <w:r w:rsidR="00626DFA">
        <w:t xml:space="preserve"> με αυτά να περιλαμβάνουν</w:t>
      </w:r>
      <w:r w:rsidR="00626DFA" w:rsidRPr="00626DFA">
        <w:t xml:space="preserve"> </w:t>
      </w:r>
      <w:r w:rsidR="00626DFA">
        <w:rPr>
          <w:lang w:val="en-US"/>
        </w:rPr>
        <w:t>checkpoint</w:t>
      </w:r>
      <w:r w:rsidR="00626DFA" w:rsidRPr="00626DFA">
        <w:t xml:space="preserve"> </w:t>
      </w:r>
      <w:r w:rsidR="00626DFA">
        <w:rPr>
          <w:lang w:val="en-US"/>
        </w:rPr>
        <w:t>inhibitors</w:t>
      </w:r>
      <w:r w:rsidR="00626DFA" w:rsidRPr="00626DFA">
        <w:t xml:space="preserve"> </w:t>
      </w:r>
      <w:r w:rsidR="00626DFA">
        <w:t xml:space="preserve"> , όπως τα</w:t>
      </w:r>
      <w:r w:rsidR="00626DFA" w:rsidRPr="00626DFA">
        <w:t xml:space="preserve">: </w:t>
      </w:r>
      <w:r w:rsidR="00626DFA" w:rsidRPr="00626DFA">
        <w:rPr>
          <w:b/>
        </w:rPr>
        <w:t>Atezolizumab (Tecentriq®) , Avelumab (Bavencio®) , Dostarlimab (Jemperli) Nivolumab(Opdivo®) , Pembrolizumab (Keytruda®) και Durvalumab (imfinzi )</w:t>
      </w:r>
      <w:r w:rsidR="00A80390">
        <w:rPr>
          <w:b/>
        </w:rPr>
        <w:t xml:space="preserve"> , </w:t>
      </w:r>
      <w:r w:rsidR="00626DFA">
        <w:t>στο τι ακριβώς είναι αυτά τα ανοσοθεραπευτικά φάρμακα και με ποιον τρόπο ασκούν την δράση τους συμβάλλοντας στην νέκρωση των καρκινικών κυττάρων .</w:t>
      </w:r>
    </w:p>
    <w:p w:rsidR="00626DFA" w:rsidRDefault="00626DFA" w:rsidP="00626DFA">
      <w:pPr>
        <w:jc w:val="both"/>
      </w:pPr>
      <w:r>
        <w:t xml:space="preserve">Στην κατηγορία των ανοσοθεραπευτικών φαρμάκων έγινε ακόμα μνεία και στην δυνατότητα χορήγησης ιντερλευκινών ως ανοσοθεραπευτικά φάρμακα , προσέγγιση </w:t>
      </w:r>
      <w:r>
        <w:lastRenderedPageBreak/>
        <w:t xml:space="preserve">παλαιότερων ετών με την χρήση </w:t>
      </w:r>
      <w:r w:rsidR="00A80390">
        <w:t xml:space="preserve">τους  </w:t>
      </w:r>
      <w:r>
        <w:t xml:space="preserve">να έχει εγκαταλειφθεί , καθώς και του εμβολίου </w:t>
      </w:r>
      <w:r>
        <w:rPr>
          <w:lang w:val="en-US"/>
        </w:rPr>
        <w:t>BCG</w:t>
      </w:r>
      <w:r w:rsidRPr="00626DFA">
        <w:t xml:space="preserve"> </w:t>
      </w:r>
      <w:r>
        <w:t xml:space="preserve"> ως ανοσοθεραπεία στον καρκίνο της ουροδόχου κύστης.</w:t>
      </w:r>
    </w:p>
    <w:p w:rsidR="005F331D" w:rsidRPr="009327D5" w:rsidRDefault="005F331D" w:rsidP="00626DFA">
      <w:pPr>
        <w:jc w:val="both"/>
      </w:pPr>
      <w:r>
        <w:t>Ζητούμενο στην παρουσίαση ήταν μια αδρή παρουσίαση από φοιτητές ιατρικής , των υπαρχόντων γνώ</w:t>
      </w:r>
      <w:r w:rsidR="009327D5">
        <w:t xml:space="preserve">σεων πάνω στην ανοσοθεραπεία και όχι η εμβάθυνση σε συγκεκριμένα σχήματα που εφαρμόζονται , έχοντας περάσει από κλινικές μελέτες ( π.χ. συγχορήγηση </w:t>
      </w:r>
      <w:r w:rsidR="009327D5">
        <w:rPr>
          <w:lang w:val="en-US"/>
        </w:rPr>
        <w:t>Ipilimumab</w:t>
      </w:r>
      <w:r w:rsidR="009327D5" w:rsidRPr="009327D5">
        <w:t>/</w:t>
      </w:r>
      <w:r w:rsidR="009327D5">
        <w:rPr>
          <w:lang w:val="en-US"/>
        </w:rPr>
        <w:t>Nivolumab</w:t>
      </w:r>
      <w:r w:rsidR="009327D5" w:rsidRPr="009327D5">
        <w:t xml:space="preserve"> </w:t>
      </w:r>
      <w:r w:rsidR="009327D5">
        <w:t xml:space="preserve">ή  </w:t>
      </w:r>
      <w:r w:rsidR="009327D5">
        <w:rPr>
          <w:lang w:val="en-US"/>
        </w:rPr>
        <w:t>Nivolumab</w:t>
      </w:r>
      <w:r w:rsidR="009327D5" w:rsidRPr="009327D5">
        <w:t>/</w:t>
      </w:r>
      <w:r w:rsidR="009327D5">
        <w:rPr>
          <w:lang w:val="en-US"/>
        </w:rPr>
        <w:t>Sunitinib</w:t>
      </w:r>
      <w:r w:rsidR="009327D5">
        <w:t xml:space="preserve"> </w:t>
      </w:r>
      <w:r w:rsidR="009327D5" w:rsidRPr="009327D5">
        <w:t xml:space="preserve"> </w:t>
      </w:r>
      <w:r w:rsidR="009327D5">
        <w:t xml:space="preserve"> σε καρκίνο νεφρού κλπ)</w:t>
      </w:r>
      <w:r w:rsidR="009327D5" w:rsidRPr="009327D5">
        <w:t>.</w:t>
      </w:r>
    </w:p>
    <w:p w:rsidR="009327D5" w:rsidRPr="009327D5" w:rsidRDefault="009327D5" w:rsidP="00626DFA">
      <w:pPr>
        <w:jc w:val="both"/>
      </w:pPr>
      <w:r>
        <w:t xml:space="preserve">Για την συγγραφή της εργασίας χρησιμοποιήθηκαν κυρίως επιστημονικά άρθρα προερχόμενα κυρίως από το </w:t>
      </w:r>
      <w:r>
        <w:rPr>
          <w:lang w:val="en-US"/>
        </w:rPr>
        <w:t>Pubmed</w:t>
      </w:r>
      <w:r>
        <w:t>.</w:t>
      </w:r>
    </w:p>
    <w:p w:rsidR="00477CE0" w:rsidRPr="00477CE0" w:rsidRDefault="00477CE0"/>
    <w:p w:rsidR="00477CE0" w:rsidRPr="00477CE0" w:rsidRDefault="00477CE0"/>
    <w:sectPr w:rsidR="00477CE0" w:rsidRPr="00477CE0" w:rsidSect="006617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7CE0"/>
    <w:rsid w:val="00477CE0"/>
    <w:rsid w:val="0051193F"/>
    <w:rsid w:val="005B5B26"/>
    <w:rsid w:val="005F331D"/>
    <w:rsid w:val="00626DFA"/>
    <w:rsid w:val="00661707"/>
    <w:rsid w:val="007C1E08"/>
    <w:rsid w:val="00916D81"/>
    <w:rsid w:val="009327D5"/>
    <w:rsid w:val="00935700"/>
    <w:rsid w:val="00A21F72"/>
    <w:rsid w:val="00A7208E"/>
    <w:rsid w:val="00A80390"/>
    <w:rsid w:val="00A914CE"/>
    <w:rsid w:val="00D91935"/>
    <w:rsid w:val="00E327C6"/>
    <w:rsid w:val="00EC16D5"/>
    <w:rsid w:val="00F0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2B5A84-EBE3-4428-A0BC-97A5625F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MCH</cp:lastModifiedBy>
  <cp:revision>3</cp:revision>
  <dcterms:created xsi:type="dcterms:W3CDTF">2025-12-18T20:06:00Z</dcterms:created>
  <dcterms:modified xsi:type="dcterms:W3CDTF">2025-12-19T11:51:00Z</dcterms:modified>
</cp:coreProperties>
</file>