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92DC" w14:textId="1646A42C" w:rsidR="00D5609C" w:rsidRPr="002607C2" w:rsidRDefault="002607C2" w:rsidP="002607C2">
      <w:pPr>
        <w:pStyle w:val="Heading1"/>
        <w:spacing w:line="240" w:lineRule="auto"/>
        <w:jc w:val="center"/>
        <w:rPr>
          <w:b/>
          <w:bCs/>
          <w:i/>
          <w:iCs/>
          <w:color w:val="auto"/>
          <w:u w:val="single"/>
          <w:lang w:val="el-GR"/>
        </w:rPr>
      </w:pPr>
      <w:bookmarkStart w:id="0" w:name="_Hlk83762544"/>
      <w:r w:rsidRPr="002607C2">
        <w:rPr>
          <w:b/>
          <w:bCs/>
          <w:i/>
          <w:iCs/>
          <w:color w:val="auto"/>
          <w:u w:val="single"/>
          <w:lang w:val="el-GR"/>
        </w:rPr>
        <w:t xml:space="preserve">ΜΕΛΕΤΗ ΤΩΝ ΕΠΙΠΕΔΩΝ ΤΗΣ </w:t>
      </w:r>
      <w:r w:rsidR="00D5609C" w:rsidRPr="002607C2">
        <w:rPr>
          <w:b/>
          <w:bCs/>
          <w:i/>
          <w:iCs/>
          <w:color w:val="auto"/>
          <w:u w:val="single"/>
          <w:lang w:val="el-GR"/>
        </w:rPr>
        <w:t xml:space="preserve">25 – </w:t>
      </w:r>
      <w:proofErr w:type="spellStart"/>
      <w:r w:rsidR="00D5609C" w:rsidRPr="002607C2">
        <w:rPr>
          <w:b/>
          <w:bCs/>
          <w:i/>
          <w:iCs/>
          <w:color w:val="auto"/>
          <w:u w:val="single"/>
          <w:lang w:val="el-GR"/>
        </w:rPr>
        <w:t>ΥΔΡΟΞΥΒΙΤΑΜΙΝΗΣ</w:t>
      </w:r>
      <w:proofErr w:type="spellEnd"/>
      <w:r w:rsidR="00D5609C" w:rsidRPr="002607C2">
        <w:rPr>
          <w:b/>
          <w:bCs/>
          <w:i/>
          <w:iCs/>
          <w:color w:val="auto"/>
          <w:u w:val="single"/>
          <w:lang w:val="el-GR"/>
        </w:rPr>
        <w:t xml:space="preserve"> </w:t>
      </w:r>
      <w:r w:rsidR="00D5609C" w:rsidRPr="002607C2">
        <w:rPr>
          <w:b/>
          <w:bCs/>
          <w:i/>
          <w:iCs/>
          <w:color w:val="auto"/>
          <w:u w:val="single"/>
          <w:lang w:val="en-GB"/>
        </w:rPr>
        <w:t>D</w:t>
      </w:r>
      <w:r w:rsidR="00D5609C" w:rsidRPr="002607C2">
        <w:rPr>
          <w:b/>
          <w:bCs/>
          <w:i/>
          <w:iCs/>
          <w:color w:val="auto"/>
          <w:u w:val="single"/>
          <w:lang w:val="el-GR"/>
        </w:rPr>
        <w:t xml:space="preserve"> (25-ΟΗ-</w:t>
      </w:r>
      <w:r w:rsidR="00D5609C" w:rsidRPr="002607C2">
        <w:rPr>
          <w:b/>
          <w:bCs/>
          <w:i/>
          <w:iCs/>
          <w:color w:val="auto"/>
          <w:u w:val="single"/>
        </w:rPr>
        <w:t>D</w:t>
      </w:r>
      <w:r w:rsidR="00D5609C" w:rsidRPr="002607C2">
        <w:rPr>
          <w:b/>
          <w:bCs/>
          <w:i/>
          <w:iCs/>
          <w:color w:val="auto"/>
          <w:u w:val="single"/>
          <w:lang w:val="el-GR"/>
        </w:rPr>
        <w:t xml:space="preserve">) ΣΤΟΝ ΟΡΟ ΑΣΘΕΝΩΝ ΜΕ </w:t>
      </w:r>
      <w:proofErr w:type="spellStart"/>
      <w:r w:rsidR="00D5609C" w:rsidRPr="002607C2">
        <w:rPr>
          <w:b/>
          <w:bCs/>
          <w:i/>
          <w:iCs/>
          <w:color w:val="auto"/>
          <w:u w:val="single"/>
          <w:lang w:val="el-GR"/>
        </w:rPr>
        <w:t>ΑΥΤΟΑΝΟΣΟ</w:t>
      </w:r>
      <w:proofErr w:type="spellEnd"/>
      <w:r w:rsidR="00D5609C" w:rsidRPr="002607C2">
        <w:rPr>
          <w:b/>
          <w:bCs/>
          <w:i/>
          <w:iCs/>
          <w:color w:val="auto"/>
          <w:u w:val="single"/>
          <w:lang w:val="el-GR"/>
        </w:rPr>
        <w:t xml:space="preserve"> ΘΥΡΕΟΕΙΔΙΤΙΔΑ ΜΕ ΤΗΝ </w:t>
      </w:r>
      <w:proofErr w:type="spellStart"/>
      <w:r w:rsidR="00D5609C" w:rsidRPr="002607C2">
        <w:rPr>
          <w:b/>
          <w:bCs/>
          <w:i/>
          <w:iCs/>
          <w:color w:val="auto"/>
          <w:u w:val="single"/>
          <w:lang w:val="el-GR"/>
        </w:rPr>
        <w:t>ΡΑΔΙΟΑΝΟΣΟΛΟΓΙΚΗ</w:t>
      </w:r>
      <w:proofErr w:type="spellEnd"/>
      <w:r w:rsidR="00D5609C" w:rsidRPr="002607C2">
        <w:rPr>
          <w:b/>
          <w:bCs/>
          <w:i/>
          <w:iCs/>
          <w:color w:val="auto"/>
          <w:u w:val="single"/>
          <w:lang w:val="el-GR"/>
        </w:rPr>
        <w:t xml:space="preserve"> ΜΕΘΟΔΟ </w:t>
      </w:r>
      <w:r w:rsidR="00D5609C" w:rsidRPr="002607C2">
        <w:rPr>
          <w:b/>
          <w:bCs/>
          <w:i/>
          <w:iCs/>
          <w:color w:val="auto"/>
          <w:u w:val="single"/>
        </w:rPr>
        <w:t>RIA</w:t>
      </w:r>
      <w:r w:rsidR="00D5609C" w:rsidRPr="002607C2">
        <w:rPr>
          <w:b/>
          <w:bCs/>
          <w:i/>
          <w:iCs/>
          <w:color w:val="auto"/>
          <w:u w:val="single"/>
          <w:lang w:val="el-GR"/>
        </w:rPr>
        <w:t xml:space="preserve"> ΚΑΙ ΣΥΣΧΕΤΙΣΗ ΜΕ ΤΟΝ </w:t>
      </w:r>
      <w:proofErr w:type="spellStart"/>
      <w:r w:rsidR="00D5609C" w:rsidRPr="002607C2">
        <w:rPr>
          <w:b/>
          <w:bCs/>
          <w:i/>
          <w:iCs/>
          <w:color w:val="auto"/>
          <w:u w:val="single"/>
          <w:lang w:val="el-GR"/>
        </w:rPr>
        <w:t>ΣΠΙΝΘΗΡΟΓΡΑΦΙΚΟ</w:t>
      </w:r>
      <w:proofErr w:type="spellEnd"/>
      <w:r w:rsidR="00D5609C" w:rsidRPr="002607C2">
        <w:rPr>
          <w:b/>
          <w:bCs/>
          <w:i/>
          <w:iCs/>
          <w:color w:val="auto"/>
          <w:u w:val="single"/>
          <w:lang w:val="el-GR"/>
        </w:rPr>
        <w:t xml:space="preserve"> ΕΛΕΓΧΟ ΘΥΡΕΟΕΙΔΟΥΣ</w:t>
      </w:r>
      <w:bookmarkEnd w:id="0"/>
    </w:p>
    <w:p w14:paraId="4F1E23DB" w14:textId="657BAC29" w:rsidR="00F65D8A" w:rsidRDefault="00C639A3" w:rsidP="00D5609C">
      <w:pPr>
        <w:pStyle w:val="Heading1"/>
        <w:rPr>
          <w:b/>
          <w:bCs/>
          <w:color w:val="BF8F00" w:themeColor="accent4" w:themeShade="BF"/>
          <w:sz w:val="40"/>
          <w:szCs w:val="40"/>
          <w:u w:val="single"/>
          <w:lang w:val="el-GR"/>
        </w:rPr>
      </w:pPr>
      <w:r w:rsidRPr="002607C2">
        <w:rPr>
          <w:b/>
          <w:bCs/>
          <w:color w:val="BF8F00" w:themeColor="accent4" w:themeShade="BF"/>
          <w:u w:val="single"/>
          <w:lang w:val="el-GR"/>
        </w:rPr>
        <w:t>ΠΕΡΙΛΗΨΗ</w:t>
      </w:r>
      <w:r>
        <w:rPr>
          <w:b/>
          <w:bCs/>
          <w:color w:val="BF8F00" w:themeColor="accent4" w:themeShade="BF"/>
          <w:sz w:val="40"/>
          <w:szCs w:val="40"/>
          <w:u w:val="single"/>
          <w:lang w:val="el-GR"/>
        </w:rPr>
        <w:t>:</w:t>
      </w:r>
    </w:p>
    <w:p w14:paraId="4F0FC19E" w14:textId="73EA147D" w:rsidR="00636C3D" w:rsidRPr="009E4E74" w:rsidRDefault="00B166C4" w:rsidP="009E4E74">
      <w:pPr>
        <w:spacing w:after="0" w:line="276" w:lineRule="auto"/>
        <w:rPr>
          <w:rFonts w:eastAsiaTheme="majorEastAsia" w:cstheme="minorHAnsi"/>
          <w:sz w:val="26"/>
          <w:szCs w:val="26"/>
          <w:lang w:val="el-GR"/>
        </w:rPr>
      </w:pPr>
      <w:r w:rsidRPr="006318AF">
        <w:rPr>
          <w:rFonts w:cstheme="minorHAnsi"/>
          <w:sz w:val="28"/>
          <w:szCs w:val="28"/>
          <w:lang w:val="el-GR"/>
        </w:rPr>
        <w:tab/>
      </w:r>
      <w:r w:rsidR="00636C3D" w:rsidRPr="006318AF">
        <w:rPr>
          <w:rFonts w:cstheme="minorHAnsi"/>
          <w:sz w:val="26"/>
          <w:szCs w:val="26"/>
          <w:lang w:val="el-GR"/>
        </w:rPr>
        <w:t xml:space="preserve">Σκοπός της μελέτης </w:t>
      </w:r>
      <w:r w:rsidR="00A34811" w:rsidRPr="006318AF">
        <w:rPr>
          <w:rFonts w:cstheme="minorHAnsi"/>
          <w:sz w:val="26"/>
          <w:szCs w:val="26"/>
          <w:lang w:val="el-GR"/>
        </w:rPr>
        <w:t>ήταν</w:t>
      </w:r>
      <w:r w:rsidR="00636C3D" w:rsidRPr="006318AF">
        <w:rPr>
          <w:rFonts w:cstheme="minorHAnsi"/>
          <w:sz w:val="26"/>
          <w:szCs w:val="26"/>
          <w:lang w:val="el-GR"/>
        </w:rPr>
        <w:t xml:space="preserve"> να μελετηθούν οι τιμές του ορού των αντισωμάτων </w:t>
      </w:r>
      <w:r w:rsidR="00636C3D" w:rsidRPr="00636C3D">
        <w:rPr>
          <w:rFonts w:cstheme="minorHAnsi"/>
          <w:sz w:val="26"/>
          <w:szCs w:val="26"/>
        </w:rPr>
        <w:t>Anti</w:t>
      </w:r>
      <w:r w:rsidR="00636C3D" w:rsidRPr="006318AF">
        <w:rPr>
          <w:rFonts w:cstheme="minorHAnsi"/>
          <w:sz w:val="26"/>
          <w:szCs w:val="26"/>
          <w:lang w:val="el-GR"/>
        </w:rPr>
        <w:t>-</w:t>
      </w:r>
      <w:proofErr w:type="spellStart"/>
      <w:r w:rsidR="00636C3D" w:rsidRPr="00636C3D">
        <w:rPr>
          <w:rFonts w:cstheme="minorHAnsi"/>
          <w:sz w:val="26"/>
          <w:szCs w:val="26"/>
        </w:rPr>
        <w:t>TPO</w:t>
      </w:r>
      <w:proofErr w:type="spellEnd"/>
      <w:r w:rsidR="00636C3D" w:rsidRPr="006318AF">
        <w:rPr>
          <w:rFonts w:cstheme="minorHAnsi"/>
          <w:sz w:val="26"/>
          <w:szCs w:val="26"/>
          <w:lang w:val="el-GR"/>
        </w:rPr>
        <w:t xml:space="preserve"> και Α</w:t>
      </w:r>
      <w:proofErr w:type="spellStart"/>
      <w:r w:rsidR="00636C3D" w:rsidRPr="00636C3D">
        <w:rPr>
          <w:rFonts w:cstheme="minorHAnsi"/>
          <w:sz w:val="26"/>
          <w:szCs w:val="26"/>
        </w:rPr>
        <w:t>nti</w:t>
      </w:r>
      <w:proofErr w:type="spellEnd"/>
      <w:r w:rsidR="00636C3D" w:rsidRPr="006318AF">
        <w:rPr>
          <w:rFonts w:cstheme="minorHAnsi"/>
          <w:sz w:val="26"/>
          <w:szCs w:val="26"/>
          <w:lang w:val="el-GR"/>
        </w:rPr>
        <w:t>-</w:t>
      </w:r>
      <w:proofErr w:type="spellStart"/>
      <w:r w:rsidR="00636C3D" w:rsidRPr="00636C3D">
        <w:rPr>
          <w:rFonts w:cstheme="minorHAnsi"/>
          <w:sz w:val="26"/>
          <w:szCs w:val="26"/>
        </w:rPr>
        <w:t>Tg</w:t>
      </w:r>
      <w:proofErr w:type="spellEnd"/>
      <w:r w:rsidR="00636C3D" w:rsidRPr="006318AF">
        <w:rPr>
          <w:rFonts w:cstheme="minorHAnsi"/>
          <w:sz w:val="26"/>
          <w:szCs w:val="26"/>
          <w:lang w:val="el-GR"/>
        </w:rPr>
        <w:t xml:space="preserve"> και της 25-</w:t>
      </w:r>
      <w:r w:rsidR="00636C3D" w:rsidRPr="00636C3D">
        <w:rPr>
          <w:rFonts w:cstheme="minorHAnsi"/>
          <w:sz w:val="26"/>
          <w:szCs w:val="26"/>
        </w:rPr>
        <w:t>OH</w:t>
      </w:r>
      <w:r w:rsidR="00636C3D" w:rsidRPr="006318AF">
        <w:rPr>
          <w:rFonts w:cstheme="minorHAnsi"/>
          <w:sz w:val="26"/>
          <w:szCs w:val="26"/>
          <w:lang w:val="el-GR"/>
        </w:rPr>
        <w:t xml:space="preserve">-Βιταμίνης </w:t>
      </w:r>
      <w:r w:rsidR="00636C3D" w:rsidRPr="00636C3D">
        <w:rPr>
          <w:rFonts w:cstheme="minorHAnsi"/>
          <w:sz w:val="26"/>
          <w:szCs w:val="26"/>
        </w:rPr>
        <w:t>D</w:t>
      </w:r>
      <w:r w:rsidR="00636C3D" w:rsidRPr="006318AF">
        <w:rPr>
          <w:rFonts w:cstheme="minorHAnsi"/>
          <w:sz w:val="26"/>
          <w:szCs w:val="26"/>
          <w:lang w:val="el-GR"/>
        </w:rPr>
        <w:t xml:space="preserve"> σε ασθενείς που πάσχουν από </w:t>
      </w:r>
      <w:proofErr w:type="spellStart"/>
      <w:r w:rsidR="00636C3D" w:rsidRPr="006318AF">
        <w:rPr>
          <w:rFonts w:cstheme="minorHAnsi"/>
          <w:sz w:val="26"/>
          <w:szCs w:val="26"/>
          <w:lang w:val="el-GR"/>
        </w:rPr>
        <w:t>αυτοάνοση</w:t>
      </w:r>
      <w:proofErr w:type="spellEnd"/>
      <w:r w:rsidR="00636C3D" w:rsidRPr="006318AF">
        <w:rPr>
          <w:rFonts w:cstheme="minorHAnsi"/>
          <w:sz w:val="26"/>
          <w:szCs w:val="26"/>
          <w:lang w:val="el-GR"/>
        </w:rPr>
        <w:t xml:space="preserve"> θυρεοειδίτιδα, οι οποίοι </w:t>
      </w:r>
      <w:r w:rsidR="00A34811" w:rsidRPr="006318AF">
        <w:rPr>
          <w:rFonts w:cstheme="minorHAnsi"/>
          <w:sz w:val="26"/>
          <w:szCs w:val="26"/>
          <w:lang w:val="el-GR"/>
        </w:rPr>
        <w:t>υποβλήθηκαν</w:t>
      </w:r>
      <w:r w:rsidR="00636C3D" w:rsidRPr="006318AF">
        <w:rPr>
          <w:rFonts w:cstheme="minorHAnsi"/>
          <w:sz w:val="26"/>
          <w:szCs w:val="26"/>
          <w:lang w:val="el-GR"/>
        </w:rPr>
        <w:t xml:space="preserve"> και σε σπινθηρογράφημα θυρεοειδούς, ώστε να προκύψει πιθανή συσχέτιση των επιπέδων της Βιταμίνης </w:t>
      </w:r>
      <w:r w:rsidR="00636C3D" w:rsidRPr="00636C3D">
        <w:rPr>
          <w:rFonts w:cstheme="minorHAnsi"/>
          <w:sz w:val="26"/>
          <w:szCs w:val="26"/>
        </w:rPr>
        <w:t>D</w:t>
      </w:r>
      <w:r w:rsidR="00636C3D" w:rsidRPr="006318AF">
        <w:rPr>
          <w:rFonts w:cstheme="minorHAnsi"/>
          <w:sz w:val="26"/>
          <w:szCs w:val="26"/>
          <w:lang w:val="el-GR"/>
        </w:rPr>
        <w:t>3 του ορού με την βαρύτητα της νόσου</w:t>
      </w:r>
      <w:r w:rsidR="00636C3D" w:rsidRPr="00636C3D">
        <w:rPr>
          <w:rFonts w:cstheme="minorHAnsi"/>
          <w:sz w:val="26"/>
          <w:szCs w:val="26"/>
          <w:lang w:val="el-GR"/>
        </w:rPr>
        <w:t>.</w:t>
      </w:r>
      <w:r w:rsidR="00CA0E1F" w:rsidRPr="00CA0E1F">
        <w:rPr>
          <w:rFonts w:cstheme="minorHAnsi"/>
          <w:sz w:val="26"/>
          <w:szCs w:val="26"/>
          <w:lang w:val="el-GR"/>
        </w:rPr>
        <w:t xml:space="preserve"> </w:t>
      </w:r>
      <w:r w:rsidR="00A34811" w:rsidRPr="006318AF">
        <w:rPr>
          <w:rFonts w:cstheme="minorHAnsi"/>
          <w:sz w:val="26"/>
          <w:szCs w:val="26"/>
          <w:lang w:val="el-GR"/>
        </w:rPr>
        <w:t xml:space="preserve">Μελετήθηκαν 30 ασθενείς (21 γυναίκες και 9 άνδρες) ηλικίας μεταξύ 36 και 46 ετών (μέσος όρος ηλικίας 41± 5 </w:t>
      </w:r>
      <w:proofErr w:type="spellStart"/>
      <w:r w:rsidR="00A34811" w:rsidRPr="006318AF">
        <w:rPr>
          <w:rFonts w:cstheme="minorHAnsi"/>
          <w:sz w:val="26"/>
          <w:szCs w:val="26"/>
          <w:lang w:val="el-GR"/>
        </w:rPr>
        <w:t>έτών</w:t>
      </w:r>
      <w:proofErr w:type="spellEnd"/>
      <w:r w:rsidR="00A34811" w:rsidRPr="006318AF">
        <w:rPr>
          <w:rFonts w:cstheme="minorHAnsi"/>
          <w:sz w:val="26"/>
          <w:szCs w:val="26"/>
          <w:lang w:val="el-GR"/>
        </w:rPr>
        <w:t xml:space="preserve">) οι οποίοι έπασχαν από </w:t>
      </w:r>
      <w:proofErr w:type="spellStart"/>
      <w:r w:rsidR="00A34811" w:rsidRPr="006318AF">
        <w:rPr>
          <w:rFonts w:cstheme="minorHAnsi"/>
          <w:sz w:val="26"/>
          <w:szCs w:val="26"/>
          <w:lang w:val="el-GR"/>
        </w:rPr>
        <w:t>αυτοάνοσους</w:t>
      </w:r>
      <w:proofErr w:type="spellEnd"/>
      <w:r w:rsidR="00A34811" w:rsidRPr="006318AF">
        <w:rPr>
          <w:rFonts w:cstheme="minorHAnsi"/>
          <w:sz w:val="26"/>
          <w:szCs w:val="26"/>
          <w:lang w:val="el-GR"/>
        </w:rPr>
        <w:t xml:space="preserve"> νόσους. </w:t>
      </w:r>
      <w:r w:rsidR="00E32B62" w:rsidRPr="006318AF">
        <w:rPr>
          <w:rFonts w:cstheme="minorHAnsi"/>
          <w:sz w:val="26"/>
          <w:szCs w:val="26"/>
          <w:lang w:val="el-GR"/>
        </w:rPr>
        <w:t xml:space="preserve">Έγινε </w:t>
      </w:r>
      <w:r w:rsidR="00A34811" w:rsidRPr="006318AF">
        <w:rPr>
          <w:rFonts w:cstheme="minorHAnsi"/>
          <w:sz w:val="26"/>
          <w:szCs w:val="26"/>
          <w:lang w:val="el-GR"/>
        </w:rPr>
        <w:t xml:space="preserve"> αιμοληψία για προσδιορισμό των </w:t>
      </w:r>
      <w:proofErr w:type="spellStart"/>
      <w:r w:rsidR="00A34811" w:rsidRPr="006318AF">
        <w:rPr>
          <w:rFonts w:cstheme="minorHAnsi"/>
          <w:sz w:val="26"/>
          <w:szCs w:val="26"/>
          <w:lang w:val="el-GR"/>
        </w:rPr>
        <w:t>θυρεοειδικών</w:t>
      </w:r>
      <w:proofErr w:type="spellEnd"/>
      <w:r w:rsidR="00A34811" w:rsidRPr="006318AF">
        <w:rPr>
          <w:rFonts w:cstheme="minorHAnsi"/>
          <w:sz w:val="26"/>
          <w:szCs w:val="26"/>
          <w:lang w:val="el-GR"/>
        </w:rPr>
        <w:t xml:space="preserve"> ορμονών (Τ</w:t>
      </w:r>
      <w:r w:rsidR="00A34811" w:rsidRPr="006318AF">
        <w:rPr>
          <w:rFonts w:cstheme="minorHAnsi"/>
          <w:sz w:val="26"/>
          <w:szCs w:val="26"/>
          <w:vertAlign w:val="subscript"/>
          <w:lang w:val="el-GR"/>
        </w:rPr>
        <w:t>3</w:t>
      </w:r>
      <w:r w:rsidR="00A34811" w:rsidRPr="006318AF">
        <w:rPr>
          <w:rFonts w:cstheme="minorHAnsi"/>
          <w:sz w:val="26"/>
          <w:szCs w:val="26"/>
          <w:lang w:val="el-GR"/>
        </w:rPr>
        <w:t>-</w:t>
      </w:r>
      <w:r w:rsidR="00A34811" w:rsidRPr="00A34811">
        <w:rPr>
          <w:rFonts w:cstheme="minorHAnsi"/>
          <w:sz w:val="26"/>
          <w:szCs w:val="26"/>
        </w:rPr>
        <w:t>FT</w:t>
      </w:r>
      <w:r w:rsidR="00A34811" w:rsidRPr="006318AF">
        <w:rPr>
          <w:rFonts w:cstheme="minorHAnsi"/>
          <w:sz w:val="26"/>
          <w:szCs w:val="26"/>
          <w:vertAlign w:val="subscript"/>
          <w:lang w:val="el-GR"/>
        </w:rPr>
        <w:t>4</w:t>
      </w:r>
      <w:r w:rsidR="00A34811" w:rsidRPr="006318AF">
        <w:rPr>
          <w:rFonts w:cstheme="minorHAnsi"/>
          <w:sz w:val="26"/>
          <w:szCs w:val="26"/>
          <w:lang w:val="el-GR"/>
        </w:rPr>
        <w:t>-</w:t>
      </w:r>
      <w:r w:rsidR="00A34811" w:rsidRPr="00A34811">
        <w:rPr>
          <w:rFonts w:cstheme="minorHAnsi"/>
          <w:sz w:val="26"/>
          <w:szCs w:val="26"/>
        </w:rPr>
        <w:t>TSH</w:t>
      </w:r>
      <w:r w:rsidR="00A34811" w:rsidRPr="006318AF">
        <w:rPr>
          <w:rFonts w:cstheme="minorHAnsi"/>
          <w:sz w:val="26"/>
          <w:szCs w:val="26"/>
          <w:lang w:val="el-GR"/>
        </w:rPr>
        <w:t xml:space="preserve">), ειδικών </w:t>
      </w:r>
      <w:r w:rsidR="00A34811" w:rsidRPr="00A34811">
        <w:rPr>
          <w:rFonts w:cstheme="minorHAnsi"/>
          <w:sz w:val="26"/>
          <w:szCs w:val="26"/>
        </w:rPr>
        <w:t>Anti</w:t>
      </w:r>
      <w:r w:rsidR="00A34811" w:rsidRPr="006318AF">
        <w:rPr>
          <w:rFonts w:cstheme="minorHAnsi"/>
          <w:sz w:val="26"/>
          <w:szCs w:val="26"/>
          <w:lang w:val="el-GR"/>
        </w:rPr>
        <w:t>-</w:t>
      </w:r>
      <w:proofErr w:type="spellStart"/>
      <w:r w:rsidR="00A34811" w:rsidRPr="00A34811">
        <w:rPr>
          <w:rFonts w:cstheme="minorHAnsi"/>
          <w:sz w:val="26"/>
          <w:szCs w:val="26"/>
        </w:rPr>
        <w:t>Tg</w:t>
      </w:r>
      <w:proofErr w:type="spellEnd"/>
      <w:r w:rsidR="00A34811" w:rsidRPr="006318AF">
        <w:rPr>
          <w:rFonts w:cstheme="minorHAnsi"/>
          <w:sz w:val="26"/>
          <w:szCs w:val="26"/>
          <w:lang w:val="el-GR"/>
        </w:rPr>
        <w:t xml:space="preserve"> και </w:t>
      </w:r>
      <w:r w:rsidR="00A34811" w:rsidRPr="00A34811">
        <w:rPr>
          <w:rFonts w:cstheme="minorHAnsi"/>
          <w:sz w:val="26"/>
          <w:szCs w:val="26"/>
        </w:rPr>
        <w:t>Anti</w:t>
      </w:r>
      <w:r w:rsidR="00A34811" w:rsidRPr="006318AF">
        <w:rPr>
          <w:rFonts w:cstheme="minorHAnsi"/>
          <w:sz w:val="26"/>
          <w:szCs w:val="26"/>
          <w:lang w:val="el-GR"/>
        </w:rPr>
        <w:t>-</w:t>
      </w:r>
      <w:proofErr w:type="spellStart"/>
      <w:r w:rsidR="00A34811" w:rsidRPr="00A34811">
        <w:rPr>
          <w:rFonts w:cstheme="minorHAnsi"/>
          <w:sz w:val="26"/>
          <w:szCs w:val="26"/>
        </w:rPr>
        <w:t>TPO</w:t>
      </w:r>
      <w:proofErr w:type="spellEnd"/>
      <w:r w:rsidR="00A34811" w:rsidRPr="006318AF">
        <w:rPr>
          <w:rFonts w:cstheme="minorHAnsi"/>
          <w:sz w:val="26"/>
          <w:szCs w:val="26"/>
          <w:lang w:val="el-GR"/>
        </w:rPr>
        <w:t xml:space="preserve"> αντισωμάτων και 25-</w:t>
      </w:r>
      <w:r w:rsidR="00A34811" w:rsidRPr="00A34811">
        <w:rPr>
          <w:rFonts w:cstheme="minorHAnsi"/>
          <w:sz w:val="26"/>
          <w:szCs w:val="26"/>
        </w:rPr>
        <w:t>OH</w:t>
      </w:r>
      <w:r w:rsidR="00A34811" w:rsidRPr="006318AF">
        <w:rPr>
          <w:rFonts w:cstheme="minorHAnsi"/>
          <w:sz w:val="26"/>
          <w:szCs w:val="26"/>
          <w:lang w:val="el-GR"/>
        </w:rPr>
        <w:t xml:space="preserve"> </w:t>
      </w:r>
      <w:proofErr w:type="spellStart"/>
      <w:r w:rsidR="00A34811" w:rsidRPr="006318AF">
        <w:rPr>
          <w:rFonts w:cstheme="minorHAnsi"/>
          <w:sz w:val="26"/>
          <w:szCs w:val="26"/>
          <w:lang w:val="el-GR"/>
        </w:rPr>
        <w:t>Υδροξυβιταμίνης</w:t>
      </w:r>
      <w:proofErr w:type="spellEnd"/>
      <w:r w:rsidR="00A34811" w:rsidRPr="006318AF">
        <w:rPr>
          <w:rFonts w:cstheme="minorHAnsi"/>
          <w:sz w:val="26"/>
          <w:szCs w:val="26"/>
          <w:lang w:val="el-GR"/>
        </w:rPr>
        <w:t xml:space="preserve"> </w:t>
      </w:r>
      <w:r w:rsidR="00A34811" w:rsidRPr="00A34811">
        <w:rPr>
          <w:rFonts w:cstheme="minorHAnsi"/>
          <w:sz w:val="26"/>
          <w:szCs w:val="26"/>
        </w:rPr>
        <w:t>D</w:t>
      </w:r>
      <w:r w:rsidR="00A34811" w:rsidRPr="006318AF">
        <w:rPr>
          <w:rFonts w:cstheme="minorHAnsi"/>
          <w:sz w:val="26"/>
          <w:szCs w:val="26"/>
          <w:lang w:val="el-GR"/>
        </w:rPr>
        <w:t xml:space="preserve">3 του ορού, με </w:t>
      </w:r>
      <w:r w:rsidR="00A34811" w:rsidRPr="00A34811">
        <w:rPr>
          <w:rFonts w:cstheme="minorHAnsi"/>
          <w:sz w:val="26"/>
          <w:szCs w:val="26"/>
        </w:rPr>
        <w:t>kits</w:t>
      </w:r>
      <w:r w:rsidR="00A34811" w:rsidRPr="006318AF">
        <w:rPr>
          <w:rFonts w:cstheme="minorHAnsi"/>
          <w:sz w:val="26"/>
          <w:szCs w:val="26"/>
          <w:lang w:val="el-GR"/>
        </w:rPr>
        <w:t xml:space="preserve"> των εταιρειών </w:t>
      </w:r>
      <w:proofErr w:type="spellStart"/>
      <w:r w:rsidR="00A34811" w:rsidRPr="00A34811">
        <w:rPr>
          <w:rFonts w:cstheme="minorHAnsi"/>
          <w:sz w:val="26"/>
          <w:szCs w:val="26"/>
        </w:rPr>
        <w:t>DiaSorin</w:t>
      </w:r>
      <w:proofErr w:type="spellEnd"/>
      <w:r w:rsidR="00A34811" w:rsidRPr="006318AF">
        <w:rPr>
          <w:rFonts w:cstheme="minorHAnsi"/>
          <w:sz w:val="26"/>
          <w:szCs w:val="26"/>
          <w:lang w:val="el-GR"/>
        </w:rPr>
        <w:t xml:space="preserve"> (για </w:t>
      </w:r>
      <w:r w:rsidR="00A34811" w:rsidRPr="00A34811">
        <w:rPr>
          <w:rFonts w:cstheme="minorHAnsi"/>
          <w:sz w:val="26"/>
          <w:szCs w:val="26"/>
        </w:rPr>
        <w:t>TSH</w:t>
      </w:r>
      <w:r w:rsidR="00A34811" w:rsidRPr="006318AF">
        <w:rPr>
          <w:rFonts w:cstheme="minorHAnsi"/>
          <w:sz w:val="26"/>
          <w:szCs w:val="26"/>
          <w:lang w:val="el-GR"/>
        </w:rPr>
        <w:t xml:space="preserve">), </w:t>
      </w:r>
      <w:proofErr w:type="spellStart"/>
      <w:r w:rsidR="00A34811" w:rsidRPr="00A34811">
        <w:rPr>
          <w:rFonts w:cstheme="minorHAnsi"/>
          <w:sz w:val="26"/>
          <w:szCs w:val="26"/>
          <w:lang w:val="en-GB"/>
        </w:rPr>
        <w:t>Izotop</w:t>
      </w:r>
      <w:proofErr w:type="spellEnd"/>
      <w:r w:rsidR="00A34811" w:rsidRPr="006318AF">
        <w:rPr>
          <w:rFonts w:cstheme="minorHAnsi"/>
          <w:sz w:val="26"/>
          <w:szCs w:val="26"/>
          <w:lang w:val="el-GR"/>
        </w:rPr>
        <w:t xml:space="preserve"> (για </w:t>
      </w:r>
      <w:r w:rsidR="00A34811" w:rsidRPr="00A34811">
        <w:rPr>
          <w:rFonts w:cstheme="minorHAnsi"/>
          <w:sz w:val="26"/>
          <w:szCs w:val="26"/>
        </w:rPr>
        <w:t>Anti</w:t>
      </w:r>
      <w:r w:rsidR="00A34811" w:rsidRPr="006318AF">
        <w:rPr>
          <w:rFonts w:cstheme="minorHAnsi"/>
          <w:sz w:val="26"/>
          <w:szCs w:val="26"/>
          <w:lang w:val="el-GR"/>
        </w:rPr>
        <w:t>-</w:t>
      </w:r>
      <w:proofErr w:type="spellStart"/>
      <w:r w:rsidR="00A34811" w:rsidRPr="00A34811">
        <w:rPr>
          <w:rFonts w:cstheme="minorHAnsi"/>
          <w:sz w:val="26"/>
          <w:szCs w:val="26"/>
        </w:rPr>
        <w:t>Tg</w:t>
      </w:r>
      <w:proofErr w:type="spellEnd"/>
      <w:r w:rsidR="00A34811" w:rsidRPr="006318AF">
        <w:rPr>
          <w:rFonts w:cstheme="minorHAnsi"/>
          <w:sz w:val="26"/>
          <w:szCs w:val="26"/>
          <w:lang w:val="el-GR"/>
        </w:rPr>
        <w:t xml:space="preserve"> και </w:t>
      </w:r>
      <w:r w:rsidR="00A34811" w:rsidRPr="00A34811">
        <w:rPr>
          <w:rFonts w:cstheme="minorHAnsi"/>
          <w:sz w:val="26"/>
          <w:szCs w:val="26"/>
        </w:rPr>
        <w:t>Anti</w:t>
      </w:r>
      <w:r w:rsidR="00A34811" w:rsidRPr="006318AF">
        <w:rPr>
          <w:rFonts w:cstheme="minorHAnsi"/>
          <w:sz w:val="26"/>
          <w:szCs w:val="26"/>
          <w:lang w:val="el-GR"/>
        </w:rPr>
        <w:t>-</w:t>
      </w:r>
      <w:proofErr w:type="spellStart"/>
      <w:r w:rsidR="00A34811" w:rsidRPr="00A34811">
        <w:rPr>
          <w:rFonts w:cstheme="minorHAnsi"/>
          <w:sz w:val="26"/>
          <w:szCs w:val="26"/>
        </w:rPr>
        <w:t>TPO</w:t>
      </w:r>
      <w:proofErr w:type="spellEnd"/>
      <w:r w:rsidR="00A34811" w:rsidRPr="006318AF">
        <w:rPr>
          <w:rFonts w:cstheme="minorHAnsi"/>
          <w:sz w:val="26"/>
          <w:szCs w:val="26"/>
          <w:lang w:val="el-GR"/>
        </w:rPr>
        <w:t xml:space="preserve">) και </w:t>
      </w:r>
      <w:r w:rsidR="00A34811" w:rsidRPr="00A34811">
        <w:rPr>
          <w:rFonts w:cstheme="minorHAnsi"/>
          <w:sz w:val="26"/>
          <w:szCs w:val="26"/>
        </w:rPr>
        <w:t>Beckman</w:t>
      </w:r>
      <w:r w:rsidR="00A34811" w:rsidRPr="006318AF">
        <w:rPr>
          <w:rFonts w:cstheme="minorHAnsi"/>
          <w:sz w:val="26"/>
          <w:szCs w:val="26"/>
          <w:lang w:val="el-GR"/>
        </w:rPr>
        <w:t xml:space="preserve"> </w:t>
      </w:r>
      <w:r w:rsidR="00A34811" w:rsidRPr="00A34811">
        <w:rPr>
          <w:rFonts w:cstheme="minorHAnsi"/>
          <w:sz w:val="26"/>
          <w:szCs w:val="26"/>
        </w:rPr>
        <w:t>Coulter</w:t>
      </w:r>
      <w:r w:rsidR="00A34811" w:rsidRPr="006318AF">
        <w:rPr>
          <w:rFonts w:cstheme="minorHAnsi"/>
          <w:sz w:val="26"/>
          <w:szCs w:val="26"/>
          <w:lang w:val="el-GR"/>
        </w:rPr>
        <w:t xml:space="preserve"> (για 25-</w:t>
      </w:r>
      <w:r w:rsidR="00A34811" w:rsidRPr="00A34811">
        <w:rPr>
          <w:rFonts w:cstheme="minorHAnsi"/>
          <w:sz w:val="26"/>
          <w:szCs w:val="26"/>
        </w:rPr>
        <w:t>OH</w:t>
      </w:r>
      <w:r w:rsidR="00A34811" w:rsidRPr="006318AF">
        <w:rPr>
          <w:rFonts w:cstheme="minorHAnsi"/>
          <w:sz w:val="26"/>
          <w:szCs w:val="26"/>
          <w:lang w:val="el-GR"/>
        </w:rPr>
        <w:t xml:space="preserve"> </w:t>
      </w:r>
      <w:proofErr w:type="spellStart"/>
      <w:r w:rsidR="00A34811" w:rsidRPr="006318AF">
        <w:rPr>
          <w:rFonts w:cstheme="minorHAnsi"/>
          <w:sz w:val="26"/>
          <w:szCs w:val="26"/>
          <w:lang w:val="el-GR"/>
        </w:rPr>
        <w:t>Υδροξυβιταμίνη</w:t>
      </w:r>
      <w:proofErr w:type="spellEnd"/>
      <w:r w:rsidR="00A34811" w:rsidRPr="006318AF">
        <w:rPr>
          <w:rFonts w:cstheme="minorHAnsi"/>
          <w:sz w:val="26"/>
          <w:szCs w:val="26"/>
          <w:lang w:val="el-GR"/>
        </w:rPr>
        <w:t xml:space="preserve"> </w:t>
      </w:r>
      <w:r w:rsidR="00A34811" w:rsidRPr="00A34811">
        <w:rPr>
          <w:rFonts w:cstheme="minorHAnsi"/>
          <w:sz w:val="26"/>
          <w:szCs w:val="26"/>
          <w:lang w:val="en-GB"/>
        </w:rPr>
        <w:t>D</w:t>
      </w:r>
      <w:r w:rsidR="00A34811" w:rsidRPr="006318AF">
        <w:rPr>
          <w:rFonts w:cstheme="minorHAnsi"/>
          <w:sz w:val="26"/>
          <w:szCs w:val="26"/>
          <w:lang w:val="el-GR"/>
        </w:rPr>
        <w:t xml:space="preserve">3), με την </w:t>
      </w:r>
      <w:proofErr w:type="spellStart"/>
      <w:r w:rsidR="00A34811" w:rsidRPr="006318AF">
        <w:rPr>
          <w:rFonts w:cstheme="minorHAnsi"/>
          <w:sz w:val="26"/>
          <w:szCs w:val="26"/>
          <w:lang w:val="el-GR"/>
        </w:rPr>
        <w:t>ραδιοανοσομετρική</w:t>
      </w:r>
      <w:proofErr w:type="spellEnd"/>
      <w:r w:rsidR="00A34811" w:rsidRPr="006318AF">
        <w:rPr>
          <w:rFonts w:cstheme="minorHAnsi"/>
          <w:sz w:val="26"/>
          <w:szCs w:val="26"/>
          <w:lang w:val="el-GR"/>
        </w:rPr>
        <w:t xml:space="preserve"> μέθοδο </w:t>
      </w:r>
      <w:r w:rsidR="00A34811" w:rsidRPr="00A34811">
        <w:rPr>
          <w:rFonts w:cstheme="minorHAnsi"/>
          <w:sz w:val="26"/>
          <w:szCs w:val="26"/>
          <w:lang w:val="en-GB"/>
        </w:rPr>
        <w:t>RIA</w:t>
      </w:r>
      <w:r w:rsidR="00A34811" w:rsidRPr="006318AF">
        <w:rPr>
          <w:rFonts w:cstheme="minorHAnsi"/>
          <w:sz w:val="26"/>
          <w:szCs w:val="26"/>
          <w:lang w:val="el-GR"/>
        </w:rPr>
        <w:t>.</w:t>
      </w:r>
      <w:r w:rsidR="00E32B62" w:rsidRPr="006318AF">
        <w:rPr>
          <w:rFonts w:cstheme="minorHAnsi"/>
          <w:sz w:val="26"/>
          <w:szCs w:val="26"/>
          <w:lang w:val="el-GR"/>
        </w:rPr>
        <w:t xml:space="preserve"> </w:t>
      </w:r>
      <w:r w:rsidR="00E32B62" w:rsidRPr="00E32B62">
        <w:rPr>
          <w:rFonts w:eastAsiaTheme="majorEastAsia" w:cstheme="minorHAnsi"/>
          <w:sz w:val="26"/>
          <w:szCs w:val="26"/>
          <w:lang w:val="el-GR"/>
        </w:rPr>
        <w:t xml:space="preserve">Η στατιστική ανάλυση των αποτελεσμάτων έγινε με το </w:t>
      </w:r>
      <w:r w:rsidR="00E32B62" w:rsidRPr="00E32B62">
        <w:rPr>
          <w:rFonts w:eastAsiaTheme="majorEastAsia" w:cstheme="minorHAnsi"/>
          <w:sz w:val="26"/>
          <w:szCs w:val="26"/>
        </w:rPr>
        <w:t>x</w:t>
      </w:r>
      <w:r w:rsidR="00E32B62" w:rsidRPr="00E32B62">
        <w:rPr>
          <w:rFonts w:eastAsiaTheme="majorEastAsia" w:cstheme="minorHAnsi"/>
          <w:sz w:val="26"/>
          <w:szCs w:val="26"/>
          <w:vertAlign w:val="superscript"/>
          <w:lang w:val="el-GR"/>
        </w:rPr>
        <w:t>2</w:t>
      </w:r>
      <w:r w:rsidR="00E32B62" w:rsidRPr="00E32B62">
        <w:rPr>
          <w:rFonts w:eastAsiaTheme="majorEastAsia" w:cstheme="minorHAnsi"/>
          <w:sz w:val="26"/>
          <w:szCs w:val="26"/>
          <w:lang w:val="el-GR"/>
        </w:rPr>
        <w:t>-</w:t>
      </w:r>
      <w:r w:rsidR="00E32B62" w:rsidRPr="00E32B62">
        <w:rPr>
          <w:rFonts w:eastAsiaTheme="majorEastAsia" w:cstheme="minorHAnsi"/>
          <w:sz w:val="26"/>
          <w:szCs w:val="26"/>
        </w:rPr>
        <w:t>test</w:t>
      </w:r>
      <w:r w:rsidR="00E32B62" w:rsidRPr="00E32B62">
        <w:rPr>
          <w:rFonts w:eastAsiaTheme="majorEastAsia" w:cstheme="minorHAnsi"/>
          <w:sz w:val="26"/>
          <w:szCs w:val="26"/>
          <w:lang w:val="el-GR"/>
        </w:rPr>
        <w:t xml:space="preserve"> (</w:t>
      </w:r>
      <w:r w:rsidR="00E32B62" w:rsidRPr="00E32B62">
        <w:rPr>
          <w:rFonts w:eastAsiaTheme="majorEastAsia" w:cstheme="minorHAnsi"/>
          <w:sz w:val="26"/>
          <w:szCs w:val="26"/>
        </w:rPr>
        <w:t>student</w:t>
      </w:r>
      <w:r w:rsidR="00E32B62" w:rsidRPr="00E32B62">
        <w:rPr>
          <w:rFonts w:eastAsiaTheme="majorEastAsia" w:cstheme="minorHAnsi"/>
          <w:sz w:val="26"/>
          <w:szCs w:val="26"/>
          <w:lang w:val="el-GR"/>
        </w:rPr>
        <w:t xml:space="preserve"> </w:t>
      </w:r>
      <w:r w:rsidR="00E32B62" w:rsidRPr="00E32B62">
        <w:rPr>
          <w:rFonts w:eastAsiaTheme="majorEastAsia" w:cstheme="minorHAnsi"/>
          <w:sz w:val="26"/>
          <w:szCs w:val="26"/>
        </w:rPr>
        <w:t>test</w:t>
      </w:r>
      <w:r w:rsidR="00E32B62" w:rsidRPr="00E32B62">
        <w:rPr>
          <w:rFonts w:eastAsiaTheme="majorEastAsia" w:cstheme="minorHAnsi"/>
          <w:sz w:val="26"/>
          <w:szCs w:val="26"/>
          <w:lang w:val="el-GR"/>
        </w:rPr>
        <w:t xml:space="preserve">) και η συσχέτιση των τιμών έγινε με την κατά </w:t>
      </w:r>
      <w:r w:rsidR="00E32B62" w:rsidRPr="00E32B62">
        <w:rPr>
          <w:rFonts w:eastAsiaTheme="majorEastAsia" w:cstheme="minorHAnsi"/>
          <w:sz w:val="26"/>
          <w:szCs w:val="26"/>
          <w:lang w:val="en-GB"/>
        </w:rPr>
        <w:t>Pearson</w:t>
      </w:r>
      <w:r w:rsidR="00E32B62" w:rsidRPr="00E32B62">
        <w:rPr>
          <w:rFonts w:eastAsiaTheme="majorEastAsia" w:cstheme="minorHAnsi"/>
          <w:sz w:val="26"/>
          <w:szCs w:val="26"/>
          <w:lang w:val="el-GR"/>
        </w:rPr>
        <w:t xml:space="preserve"> </w:t>
      </w:r>
      <w:r w:rsidR="00E32B62" w:rsidRPr="00E32B62">
        <w:rPr>
          <w:rFonts w:eastAsiaTheme="majorEastAsia" w:cstheme="minorHAnsi"/>
          <w:sz w:val="26"/>
          <w:szCs w:val="26"/>
          <w:lang w:val="en-GB"/>
        </w:rPr>
        <w:t>correlation</w:t>
      </w:r>
      <w:r w:rsidR="00E32B62" w:rsidRPr="00E32B62">
        <w:rPr>
          <w:rFonts w:eastAsiaTheme="majorEastAsia" w:cstheme="minorHAnsi"/>
          <w:sz w:val="26"/>
          <w:szCs w:val="26"/>
          <w:lang w:val="el-GR"/>
        </w:rPr>
        <w:t xml:space="preserve"> </w:t>
      </w:r>
      <w:r w:rsidR="00E32B62" w:rsidRPr="00E32B62">
        <w:rPr>
          <w:rFonts w:eastAsiaTheme="majorEastAsia" w:cstheme="minorHAnsi"/>
          <w:sz w:val="26"/>
          <w:szCs w:val="26"/>
          <w:lang w:val="en-GB"/>
        </w:rPr>
        <w:t>test</w:t>
      </w:r>
      <w:r w:rsidR="00E32B62" w:rsidRPr="00E32B62">
        <w:rPr>
          <w:rFonts w:eastAsiaTheme="majorEastAsia" w:cstheme="minorHAnsi"/>
          <w:sz w:val="26"/>
          <w:szCs w:val="26"/>
          <w:lang w:val="el-GR"/>
        </w:rPr>
        <w:t xml:space="preserve"> για την εκτίμηση της ακρίβειας των αποτελεσμάτων</w:t>
      </w:r>
      <w:r w:rsidR="003D5203">
        <w:rPr>
          <w:rFonts w:eastAsiaTheme="majorEastAsia" w:cstheme="minorHAnsi"/>
          <w:sz w:val="26"/>
          <w:szCs w:val="26"/>
          <w:lang w:val="el-GR"/>
        </w:rPr>
        <w:t xml:space="preserve"> (σ</w:t>
      </w:r>
      <w:r w:rsidR="00E32B62" w:rsidRPr="003D5203">
        <w:rPr>
          <w:rFonts w:eastAsiaTheme="majorEastAsia" w:cstheme="minorHAnsi"/>
          <w:sz w:val="26"/>
          <w:szCs w:val="26"/>
          <w:lang w:val="el-GR"/>
        </w:rPr>
        <w:t xml:space="preserve">τατιστικά σημαντικό </w:t>
      </w:r>
      <w:r w:rsidR="00E32B62" w:rsidRPr="009E4E74">
        <w:rPr>
          <w:rFonts w:eastAsiaTheme="majorEastAsia" w:cstheme="minorHAnsi"/>
          <w:sz w:val="26"/>
          <w:szCs w:val="26"/>
          <w:lang w:val="el-GR"/>
        </w:rPr>
        <w:t xml:space="preserve">θεωρήθηκε το </w:t>
      </w:r>
      <w:r w:rsidR="00E32B62" w:rsidRPr="009E4E74">
        <w:rPr>
          <w:rFonts w:eastAsiaTheme="majorEastAsia" w:cstheme="minorHAnsi"/>
          <w:sz w:val="26"/>
          <w:szCs w:val="26"/>
        </w:rPr>
        <w:t>p</w:t>
      </w:r>
      <w:r w:rsidR="00E32B62" w:rsidRPr="009E4E74">
        <w:rPr>
          <w:rFonts w:eastAsiaTheme="majorEastAsia" w:cstheme="minorHAnsi"/>
          <w:sz w:val="26"/>
          <w:szCs w:val="26"/>
          <w:lang w:val="el-GR"/>
        </w:rPr>
        <w:t xml:space="preserve"> &lt; 0,005</w:t>
      </w:r>
      <w:r w:rsidR="003D5203" w:rsidRPr="009E4E74">
        <w:rPr>
          <w:rFonts w:eastAsiaTheme="majorEastAsia" w:cstheme="minorHAnsi"/>
          <w:sz w:val="26"/>
          <w:szCs w:val="26"/>
          <w:lang w:val="el-GR"/>
        </w:rPr>
        <w:t>).</w:t>
      </w:r>
    </w:p>
    <w:p w14:paraId="07A5B9CA" w14:textId="32FE47F9" w:rsidR="00624EE7" w:rsidRPr="00624EE7" w:rsidRDefault="00636C3D" w:rsidP="00624EE7">
      <w:pPr>
        <w:spacing w:after="0" w:line="240" w:lineRule="auto"/>
        <w:rPr>
          <w:rStyle w:val="y2iqfc"/>
          <w:rFonts w:cstheme="minorHAnsi"/>
          <w:color w:val="202124"/>
          <w:sz w:val="26"/>
          <w:szCs w:val="26"/>
          <w:lang w:val="el-GR"/>
        </w:rPr>
      </w:pPr>
      <w:r w:rsidRPr="006318AF">
        <w:rPr>
          <w:rFonts w:cstheme="minorHAnsi"/>
          <w:sz w:val="26"/>
          <w:szCs w:val="26"/>
          <w:lang w:val="el-GR"/>
        </w:rPr>
        <w:tab/>
      </w:r>
      <w:r w:rsidR="003D5203" w:rsidRPr="006318AF">
        <w:rPr>
          <w:rFonts w:cstheme="minorHAnsi"/>
          <w:sz w:val="26"/>
          <w:szCs w:val="26"/>
          <w:lang w:val="el-GR"/>
        </w:rPr>
        <w:t>Ένα μεγάλο κίνητρο για να διεξαχθεί η συγκεκριμένη έρευνα</w:t>
      </w:r>
      <w:r w:rsidR="009E4E74" w:rsidRPr="006318AF">
        <w:rPr>
          <w:rFonts w:cstheme="minorHAnsi"/>
          <w:sz w:val="26"/>
          <w:szCs w:val="26"/>
          <w:lang w:val="el-GR"/>
        </w:rPr>
        <w:t xml:space="preserve"> ήταν που</w:t>
      </w:r>
      <w:r w:rsidR="003D5203" w:rsidRPr="006318AF">
        <w:rPr>
          <w:rFonts w:cstheme="minorHAnsi"/>
          <w:sz w:val="26"/>
          <w:szCs w:val="26"/>
          <w:lang w:val="el-GR"/>
        </w:rPr>
        <w:t xml:space="preserve"> </w:t>
      </w:r>
      <w:r w:rsidR="003D5203" w:rsidRPr="006318AF">
        <w:rPr>
          <w:rStyle w:val="y2iqfc"/>
          <w:rFonts w:cstheme="minorHAnsi"/>
          <w:sz w:val="26"/>
          <w:szCs w:val="26"/>
          <w:lang w:val="el-GR"/>
        </w:rPr>
        <w:t>πρόσφατες σχετικά μελέτες</w:t>
      </w:r>
      <w:r w:rsidR="009E4E74" w:rsidRPr="006318AF">
        <w:rPr>
          <w:rStyle w:val="y2iqfc"/>
          <w:rFonts w:cstheme="minorHAnsi"/>
          <w:sz w:val="26"/>
          <w:szCs w:val="26"/>
          <w:lang w:val="el-GR"/>
        </w:rPr>
        <w:t xml:space="preserve"> έδειξαν</w:t>
      </w:r>
      <w:r w:rsidR="003D5203" w:rsidRPr="006318AF">
        <w:rPr>
          <w:rStyle w:val="y2iqfc"/>
          <w:rFonts w:cstheme="minorHAnsi"/>
          <w:sz w:val="26"/>
          <w:szCs w:val="26"/>
          <w:lang w:val="el-GR"/>
        </w:rPr>
        <w:t xml:space="preserve"> ότι χαμηλά επίπεδα βιταμίνης </w:t>
      </w:r>
      <w:r w:rsidR="003D5203" w:rsidRPr="007D4D3B">
        <w:rPr>
          <w:rStyle w:val="y2iqfc"/>
          <w:rFonts w:cstheme="minorHAnsi"/>
          <w:sz w:val="26"/>
          <w:szCs w:val="26"/>
          <w:lang w:val="en-GB"/>
        </w:rPr>
        <w:t>D</w:t>
      </w:r>
      <w:r w:rsidR="003D5203" w:rsidRPr="006318AF">
        <w:rPr>
          <w:rStyle w:val="y2iqfc"/>
          <w:rFonts w:cstheme="minorHAnsi"/>
          <w:sz w:val="26"/>
          <w:szCs w:val="26"/>
          <w:lang w:val="el-GR"/>
        </w:rPr>
        <w:t xml:space="preserve"> έχουν συσχετιστεί με </w:t>
      </w:r>
      <w:proofErr w:type="spellStart"/>
      <w:r w:rsidR="003D5203" w:rsidRPr="006318AF">
        <w:rPr>
          <w:rStyle w:val="y2iqfc"/>
          <w:rFonts w:cstheme="minorHAnsi"/>
          <w:sz w:val="26"/>
          <w:szCs w:val="26"/>
          <w:lang w:val="el-GR"/>
        </w:rPr>
        <w:t>αυτοάνοσες</w:t>
      </w:r>
      <w:proofErr w:type="spellEnd"/>
      <w:r w:rsidR="003D5203" w:rsidRPr="006318AF">
        <w:rPr>
          <w:rStyle w:val="y2iqfc"/>
          <w:rFonts w:cstheme="minorHAnsi"/>
          <w:sz w:val="26"/>
          <w:szCs w:val="26"/>
          <w:lang w:val="el-GR"/>
        </w:rPr>
        <w:t xml:space="preserve"> ασθένειες του θυρεοειδούς (</w:t>
      </w:r>
      <w:proofErr w:type="spellStart"/>
      <w:r w:rsidR="003D5203" w:rsidRPr="007D4D3B">
        <w:rPr>
          <w:rStyle w:val="y2iqfc"/>
          <w:rFonts w:cstheme="minorHAnsi"/>
          <w:sz w:val="26"/>
          <w:szCs w:val="26"/>
          <w:lang w:val="en-GB"/>
        </w:rPr>
        <w:t>AITDs</w:t>
      </w:r>
      <w:proofErr w:type="spellEnd"/>
      <w:r w:rsidR="003D5203" w:rsidRPr="006318AF">
        <w:rPr>
          <w:rStyle w:val="y2iqfc"/>
          <w:rFonts w:cstheme="minorHAnsi"/>
          <w:sz w:val="26"/>
          <w:szCs w:val="26"/>
          <w:lang w:val="el-GR"/>
        </w:rPr>
        <w:t xml:space="preserve">) όπως τη θυρεοειδίτιδα </w:t>
      </w:r>
      <w:r w:rsidR="003D5203" w:rsidRPr="007D4D3B">
        <w:rPr>
          <w:rStyle w:val="y2iqfc"/>
          <w:rFonts w:cstheme="minorHAnsi"/>
          <w:sz w:val="26"/>
          <w:szCs w:val="26"/>
          <w:lang w:val="en-GB"/>
        </w:rPr>
        <w:t>Hashimoto</w:t>
      </w:r>
      <w:r w:rsidR="003D5203" w:rsidRPr="006318AF">
        <w:rPr>
          <w:rStyle w:val="y2iqfc"/>
          <w:rFonts w:cstheme="minorHAnsi"/>
          <w:sz w:val="26"/>
          <w:szCs w:val="26"/>
          <w:lang w:val="el-GR"/>
        </w:rPr>
        <w:t xml:space="preserve"> (</w:t>
      </w:r>
      <w:r w:rsidR="003D5203" w:rsidRPr="007D4D3B">
        <w:rPr>
          <w:rStyle w:val="y2iqfc"/>
          <w:rFonts w:cstheme="minorHAnsi"/>
          <w:sz w:val="26"/>
          <w:szCs w:val="26"/>
          <w:lang w:val="en-GB"/>
        </w:rPr>
        <w:t>HT</w:t>
      </w:r>
      <w:r w:rsidR="003D5203" w:rsidRPr="006318AF">
        <w:rPr>
          <w:rStyle w:val="y2iqfc"/>
          <w:rFonts w:cstheme="minorHAnsi"/>
          <w:sz w:val="26"/>
          <w:szCs w:val="26"/>
          <w:lang w:val="el-GR"/>
        </w:rPr>
        <w:t xml:space="preserve">) και τη νόσο </w:t>
      </w:r>
      <w:r w:rsidR="003D5203" w:rsidRPr="007D4D3B">
        <w:rPr>
          <w:rStyle w:val="y2iqfc"/>
          <w:rFonts w:cstheme="minorHAnsi"/>
          <w:sz w:val="26"/>
          <w:szCs w:val="26"/>
          <w:lang w:val="en-GB"/>
        </w:rPr>
        <w:t>Graves</w:t>
      </w:r>
      <w:r w:rsidR="003D5203" w:rsidRPr="006318AF">
        <w:rPr>
          <w:rStyle w:val="y2iqfc"/>
          <w:rFonts w:cstheme="minorHAnsi"/>
          <w:sz w:val="26"/>
          <w:szCs w:val="26"/>
          <w:lang w:val="el-GR"/>
        </w:rPr>
        <w:t xml:space="preserve"> (</w:t>
      </w:r>
      <w:r w:rsidR="003D5203" w:rsidRPr="007D4D3B">
        <w:rPr>
          <w:rStyle w:val="y2iqfc"/>
          <w:rFonts w:cstheme="minorHAnsi"/>
          <w:sz w:val="26"/>
          <w:szCs w:val="26"/>
          <w:lang w:val="en-GB"/>
        </w:rPr>
        <w:t>GD</w:t>
      </w:r>
      <w:r w:rsidR="003D5203" w:rsidRPr="006318AF">
        <w:rPr>
          <w:rStyle w:val="y2iqfc"/>
          <w:rFonts w:cstheme="minorHAnsi"/>
          <w:sz w:val="26"/>
          <w:szCs w:val="26"/>
          <w:lang w:val="el-GR"/>
        </w:rPr>
        <w:t>).</w:t>
      </w:r>
      <w:r w:rsidR="009F502E">
        <w:rPr>
          <w:rStyle w:val="y2iqfc"/>
          <w:rFonts w:cstheme="minorHAnsi"/>
          <w:sz w:val="26"/>
          <w:szCs w:val="26"/>
          <w:lang w:val="el-GR"/>
        </w:rPr>
        <w:t xml:space="preserve"> </w:t>
      </w:r>
      <w:r w:rsidR="009F502E">
        <w:rPr>
          <w:rStyle w:val="y2iqfc"/>
          <w:rFonts w:cstheme="minorHAnsi"/>
          <w:color w:val="202124"/>
          <w:sz w:val="26"/>
          <w:szCs w:val="26"/>
          <w:lang w:val="el-GR"/>
        </w:rPr>
        <w:t>Επίσης</w:t>
      </w:r>
      <w:r w:rsidR="009F502E" w:rsidRPr="009F502E">
        <w:rPr>
          <w:rStyle w:val="y2iqfc"/>
          <w:rFonts w:cstheme="minorHAnsi"/>
          <w:color w:val="202124"/>
          <w:sz w:val="26"/>
          <w:szCs w:val="26"/>
          <w:lang w:val="el-GR"/>
        </w:rPr>
        <w:t xml:space="preserve">, αρκετές γενετικές μελέτες έχουν δείξει ότι η ευαισθησία ενός ατόμου σε </w:t>
      </w:r>
      <w:proofErr w:type="spellStart"/>
      <w:r w:rsidR="009F502E" w:rsidRPr="009F502E">
        <w:rPr>
          <w:rStyle w:val="y2iqfc"/>
          <w:rFonts w:cstheme="minorHAnsi"/>
          <w:color w:val="202124"/>
          <w:sz w:val="26"/>
          <w:szCs w:val="26"/>
          <w:lang w:val="el-GR"/>
        </w:rPr>
        <w:t>αυτοάνοσες</w:t>
      </w:r>
      <w:proofErr w:type="spellEnd"/>
      <w:r w:rsidR="009F502E" w:rsidRPr="009F502E">
        <w:rPr>
          <w:rStyle w:val="y2iqfc"/>
          <w:rFonts w:cstheme="minorHAnsi"/>
          <w:color w:val="202124"/>
          <w:sz w:val="26"/>
          <w:szCs w:val="26"/>
          <w:lang w:val="el-GR"/>
        </w:rPr>
        <w:t xml:space="preserve"> διαταραχές και καρκίνους σχετίζεται με πολυμορφισμούς σε πολλές πρωτεΐνες και ένζυμα που έχουν να κάνουν με τη λειτουργία της βιταμίνης </w:t>
      </w:r>
      <w:r w:rsidR="009F502E" w:rsidRPr="00CD1E7A">
        <w:rPr>
          <w:rStyle w:val="y2iqfc"/>
          <w:rFonts w:cstheme="minorHAnsi"/>
          <w:color w:val="202124"/>
          <w:sz w:val="26"/>
          <w:szCs w:val="26"/>
        </w:rPr>
        <w:t>D</w:t>
      </w:r>
      <w:r w:rsidR="009F502E" w:rsidRPr="009F502E">
        <w:rPr>
          <w:rStyle w:val="y2iqfc"/>
          <w:rFonts w:cstheme="minorHAnsi"/>
          <w:color w:val="202124"/>
          <w:sz w:val="26"/>
          <w:szCs w:val="26"/>
          <w:lang w:val="el-GR"/>
        </w:rPr>
        <w:t xml:space="preserve">, συμπεριλαμβανομένων των </w:t>
      </w:r>
      <w:proofErr w:type="spellStart"/>
      <w:r w:rsidR="009F502E" w:rsidRPr="00624EE7">
        <w:rPr>
          <w:rStyle w:val="y2iqfc"/>
          <w:rFonts w:cstheme="minorHAnsi"/>
          <w:color w:val="202124"/>
          <w:sz w:val="26"/>
          <w:szCs w:val="26"/>
          <w:lang w:val="el-GR"/>
        </w:rPr>
        <w:t>VDR</w:t>
      </w:r>
      <w:proofErr w:type="spellEnd"/>
      <w:r w:rsidR="009F502E" w:rsidRPr="009F502E">
        <w:rPr>
          <w:rStyle w:val="y2iqfc"/>
          <w:rFonts w:cstheme="minorHAnsi"/>
          <w:color w:val="202124"/>
          <w:sz w:val="26"/>
          <w:szCs w:val="26"/>
          <w:lang w:val="el-GR"/>
        </w:rPr>
        <w:t xml:space="preserve">, </w:t>
      </w:r>
      <w:proofErr w:type="spellStart"/>
      <w:r w:rsidR="009F502E" w:rsidRPr="00624EE7">
        <w:rPr>
          <w:rStyle w:val="y2iqfc"/>
          <w:rFonts w:cstheme="minorHAnsi"/>
          <w:color w:val="202124"/>
          <w:sz w:val="26"/>
          <w:szCs w:val="26"/>
          <w:lang w:val="el-GR"/>
        </w:rPr>
        <w:t>DBP</w:t>
      </w:r>
      <w:proofErr w:type="spellEnd"/>
      <w:r w:rsidR="009F502E" w:rsidRPr="009F502E">
        <w:rPr>
          <w:rStyle w:val="y2iqfc"/>
          <w:rFonts w:cstheme="minorHAnsi"/>
          <w:color w:val="202124"/>
          <w:sz w:val="26"/>
          <w:szCs w:val="26"/>
          <w:lang w:val="el-GR"/>
        </w:rPr>
        <w:t xml:space="preserve">, </w:t>
      </w:r>
      <w:proofErr w:type="spellStart"/>
      <w:r w:rsidR="009F502E" w:rsidRPr="00624EE7">
        <w:rPr>
          <w:rStyle w:val="y2iqfc"/>
          <w:rFonts w:cstheme="minorHAnsi"/>
          <w:color w:val="202124"/>
          <w:sz w:val="26"/>
          <w:szCs w:val="26"/>
          <w:lang w:val="el-GR"/>
        </w:rPr>
        <w:t>CYP</w:t>
      </w:r>
      <w:proofErr w:type="spellEnd"/>
      <w:r w:rsidR="009F502E" w:rsidRPr="009F502E">
        <w:rPr>
          <w:rStyle w:val="y2iqfc"/>
          <w:rFonts w:cstheme="minorHAnsi"/>
          <w:color w:val="202124"/>
          <w:sz w:val="26"/>
          <w:szCs w:val="26"/>
          <w:lang w:val="el-GR"/>
        </w:rPr>
        <w:t>27</w:t>
      </w:r>
      <w:r w:rsidR="009F502E" w:rsidRPr="00624EE7">
        <w:rPr>
          <w:rStyle w:val="y2iqfc"/>
          <w:rFonts w:cstheme="minorHAnsi"/>
          <w:color w:val="202124"/>
          <w:sz w:val="26"/>
          <w:szCs w:val="26"/>
          <w:lang w:val="el-GR"/>
        </w:rPr>
        <w:t>B</w:t>
      </w:r>
      <w:r w:rsidR="009F502E" w:rsidRPr="009F502E">
        <w:rPr>
          <w:rStyle w:val="y2iqfc"/>
          <w:rFonts w:cstheme="minorHAnsi"/>
          <w:color w:val="202124"/>
          <w:sz w:val="26"/>
          <w:szCs w:val="26"/>
          <w:lang w:val="el-GR"/>
        </w:rPr>
        <w:t xml:space="preserve">1, </w:t>
      </w:r>
      <w:proofErr w:type="spellStart"/>
      <w:r w:rsidR="009F502E" w:rsidRPr="00624EE7">
        <w:rPr>
          <w:rStyle w:val="y2iqfc"/>
          <w:rFonts w:cstheme="minorHAnsi"/>
          <w:color w:val="202124"/>
          <w:sz w:val="26"/>
          <w:szCs w:val="26"/>
          <w:lang w:val="el-GR"/>
        </w:rPr>
        <w:t>CYP</w:t>
      </w:r>
      <w:proofErr w:type="spellEnd"/>
      <w:r w:rsidR="009F502E" w:rsidRPr="009F502E">
        <w:rPr>
          <w:rStyle w:val="y2iqfc"/>
          <w:rFonts w:cstheme="minorHAnsi"/>
          <w:color w:val="202124"/>
          <w:sz w:val="26"/>
          <w:szCs w:val="26"/>
          <w:lang w:val="el-GR"/>
        </w:rPr>
        <w:t>2</w:t>
      </w:r>
      <w:r w:rsidR="009F502E" w:rsidRPr="00624EE7">
        <w:rPr>
          <w:rStyle w:val="y2iqfc"/>
          <w:rFonts w:cstheme="minorHAnsi"/>
          <w:color w:val="202124"/>
          <w:sz w:val="26"/>
          <w:szCs w:val="26"/>
          <w:lang w:val="el-GR"/>
        </w:rPr>
        <w:t>R</w:t>
      </w:r>
      <w:r w:rsidR="009F502E" w:rsidRPr="009F502E">
        <w:rPr>
          <w:rStyle w:val="y2iqfc"/>
          <w:rFonts w:cstheme="minorHAnsi"/>
          <w:color w:val="202124"/>
          <w:sz w:val="26"/>
          <w:szCs w:val="26"/>
          <w:lang w:val="el-GR"/>
        </w:rPr>
        <w:t xml:space="preserve">1 και </w:t>
      </w:r>
      <w:proofErr w:type="spellStart"/>
      <w:r w:rsidR="009F502E" w:rsidRPr="00624EE7">
        <w:rPr>
          <w:rStyle w:val="y2iqfc"/>
          <w:rFonts w:cstheme="minorHAnsi"/>
          <w:color w:val="202124"/>
          <w:sz w:val="26"/>
          <w:szCs w:val="26"/>
          <w:lang w:val="el-GR"/>
        </w:rPr>
        <w:t>CYP</w:t>
      </w:r>
      <w:proofErr w:type="spellEnd"/>
      <w:r w:rsidR="009F502E" w:rsidRPr="009F502E">
        <w:rPr>
          <w:rStyle w:val="y2iqfc"/>
          <w:rFonts w:cstheme="minorHAnsi"/>
          <w:color w:val="202124"/>
          <w:sz w:val="26"/>
          <w:szCs w:val="26"/>
          <w:lang w:val="el-GR"/>
        </w:rPr>
        <w:t>24</w:t>
      </w:r>
      <w:r w:rsidR="009F502E" w:rsidRPr="00624EE7">
        <w:rPr>
          <w:rStyle w:val="y2iqfc"/>
          <w:rFonts w:cstheme="minorHAnsi"/>
          <w:color w:val="202124"/>
          <w:sz w:val="26"/>
          <w:szCs w:val="26"/>
          <w:lang w:val="el-GR"/>
        </w:rPr>
        <w:t>A</w:t>
      </w:r>
      <w:r w:rsidR="009F502E" w:rsidRPr="009F502E">
        <w:rPr>
          <w:rStyle w:val="y2iqfc"/>
          <w:rFonts w:cstheme="minorHAnsi"/>
          <w:color w:val="202124"/>
          <w:sz w:val="26"/>
          <w:szCs w:val="26"/>
          <w:lang w:val="el-GR"/>
        </w:rPr>
        <w:t>1.</w:t>
      </w:r>
      <w:r w:rsidR="003D5203" w:rsidRPr="00624EE7">
        <w:rPr>
          <w:rStyle w:val="y2iqfc"/>
          <w:rFonts w:cstheme="minorHAnsi"/>
          <w:color w:val="202124"/>
          <w:sz w:val="26"/>
          <w:szCs w:val="26"/>
          <w:lang w:val="el-GR"/>
        </w:rPr>
        <w:t xml:space="preserve"> </w:t>
      </w:r>
      <w:r w:rsidR="00F32624" w:rsidRPr="00624EE7">
        <w:rPr>
          <w:rStyle w:val="y2iqfc"/>
          <w:rFonts w:cstheme="minorHAnsi"/>
          <w:color w:val="202124"/>
          <w:sz w:val="26"/>
          <w:szCs w:val="26"/>
          <w:lang w:val="el-GR"/>
        </w:rPr>
        <w:t>Η 25-ΟΗ-D είναι η κύρια αποθηκευμένη μορφή βιταμίνης D και τα επίπεδα στον ορό αυτής της μορφής θεωρείται ο καλύτερος δείκτης για τη μέτρηση της κατάστασης βιταμίνης D στο σώμα.</w:t>
      </w:r>
      <w:r w:rsidR="00F32624" w:rsidRPr="00624EE7">
        <w:rPr>
          <w:rStyle w:val="y2iqfc"/>
          <w:rFonts w:cstheme="minorHAnsi"/>
          <w:color w:val="202124"/>
          <w:sz w:val="26"/>
          <w:szCs w:val="26"/>
          <w:lang w:val="el-GR"/>
        </w:rPr>
        <w:t xml:space="preserve"> </w:t>
      </w:r>
      <w:r w:rsidR="00F32624" w:rsidRPr="00624EE7">
        <w:rPr>
          <w:rStyle w:val="y2iqfc"/>
          <w:rFonts w:cstheme="minorHAnsi"/>
          <w:color w:val="202124"/>
          <w:sz w:val="26"/>
          <w:szCs w:val="26"/>
          <w:lang w:val="el-GR"/>
        </w:rPr>
        <w:t xml:space="preserve">Σε φυσιολογικές συγκεντρώσεις, η 25-OH-D είναι βιολογικά ανενεργή και πρέπει να μετατραπεί στη βιολογικά ενεργή μορφή της 1,25-διυδροξυβιταμίνης D (1,25-(OH)-2D ή </w:t>
      </w:r>
      <w:proofErr w:type="spellStart"/>
      <w:r w:rsidR="00F32624" w:rsidRPr="00624EE7">
        <w:rPr>
          <w:rStyle w:val="y2iqfc"/>
          <w:rFonts w:cstheme="minorHAnsi"/>
          <w:color w:val="202124"/>
          <w:sz w:val="26"/>
          <w:szCs w:val="26"/>
          <w:lang w:val="el-GR"/>
        </w:rPr>
        <w:t>καλσιτριόλη</w:t>
      </w:r>
      <w:proofErr w:type="spellEnd"/>
      <w:r w:rsidR="00F32624" w:rsidRPr="00624EE7">
        <w:rPr>
          <w:rStyle w:val="y2iqfc"/>
          <w:rFonts w:cstheme="minorHAnsi"/>
          <w:color w:val="202124"/>
          <w:sz w:val="26"/>
          <w:szCs w:val="26"/>
          <w:lang w:val="el-GR"/>
        </w:rPr>
        <w:t>) από την 1α-υδροξυλάση (</w:t>
      </w:r>
      <w:proofErr w:type="spellStart"/>
      <w:r w:rsidR="00F32624" w:rsidRPr="00624EE7">
        <w:rPr>
          <w:rStyle w:val="y2iqfc"/>
          <w:rFonts w:cstheme="minorHAnsi"/>
          <w:color w:val="202124"/>
          <w:sz w:val="26"/>
          <w:szCs w:val="26"/>
          <w:lang w:val="el-GR"/>
        </w:rPr>
        <w:t>CYP</w:t>
      </w:r>
      <w:proofErr w:type="spellEnd"/>
      <w:r w:rsidR="00F32624" w:rsidRPr="00624EE7">
        <w:rPr>
          <w:rStyle w:val="y2iqfc"/>
          <w:rFonts w:cstheme="minorHAnsi"/>
          <w:color w:val="202124"/>
          <w:sz w:val="26"/>
          <w:szCs w:val="26"/>
          <w:lang w:val="el-GR"/>
        </w:rPr>
        <w:t xml:space="preserve">27B1) στα νεφρά. </w:t>
      </w:r>
      <w:r w:rsidR="00624EE7" w:rsidRPr="00624EE7">
        <w:rPr>
          <w:rStyle w:val="y2iqfc"/>
          <w:rFonts w:cstheme="minorHAnsi"/>
          <w:color w:val="202124"/>
          <w:sz w:val="26"/>
          <w:szCs w:val="26"/>
          <w:lang w:val="el-GR"/>
        </w:rPr>
        <w:t xml:space="preserve">Ωστόσο, και άλλοι τύποι κυττάρων, συμπεριλαμβανομένων των </w:t>
      </w:r>
      <w:proofErr w:type="spellStart"/>
      <w:r w:rsidR="00624EE7" w:rsidRPr="00624EE7">
        <w:rPr>
          <w:rStyle w:val="y2iqfc"/>
          <w:rFonts w:cstheme="minorHAnsi"/>
          <w:color w:val="202124"/>
          <w:sz w:val="26"/>
          <w:szCs w:val="26"/>
          <w:lang w:val="el-GR"/>
        </w:rPr>
        <w:t>ανοσοκυττάρων</w:t>
      </w:r>
      <w:proofErr w:type="spellEnd"/>
      <w:r w:rsidR="00624EE7" w:rsidRPr="00624EE7">
        <w:rPr>
          <w:rStyle w:val="y2iqfc"/>
          <w:rFonts w:cstheme="minorHAnsi"/>
          <w:color w:val="202124"/>
          <w:sz w:val="26"/>
          <w:szCs w:val="26"/>
          <w:lang w:val="el-GR"/>
        </w:rPr>
        <w:t xml:space="preserve">, εκφράζουν επίσης 1α-υδροξυλάση </w:t>
      </w:r>
      <w:r w:rsidR="00624EE7" w:rsidRPr="00624EE7">
        <w:rPr>
          <w:rStyle w:val="y2iqfc"/>
          <w:rFonts w:cstheme="minorHAnsi"/>
          <w:color w:val="202124"/>
          <w:sz w:val="26"/>
          <w:szCs w:val="26"/>
          <w:lang w:val="el-GR"/>
        </w:rPr>
        <w:lastRenderedPageBreak/>
        <w:t>και είναι σε θέση να μετατρέψουν το αδρανές 25-OH-D στο ενεργό 1,25-(</w:t>
      </w:r>
      <w:proofErr w:type="spellStart"/>
      <w:r w:rsidR="00624EE7" w:rsidRPr="00624EE7">
        <w:rPr>
          <w:rStyle w:val="y2iqfc"/>
          <w:rFonts w:cstheme="minorHAnsi"/>
          <w:color w:val="202124"/>
          <w:sz w:val="26"/>
          <w:szCs w:val="26"/>
          <w:lang w:val="el-GR"/>
        </w:rPr>
        <w:t>OH</w:t>
      </w:r>
      <w:proofErr w:type="spellEnd"/>
      <w:r w:rsidR="00624EE7" w:rsidRPr="00624EE7">
        <w:rPr>
          <w:rStyle w:val="y2iqfc"/>
          <w:rFonts w:cstheme="minorHAnsi"/>
          <w:color w:val="202124"/>
          <w:sz w:val="26"/>
          <w:szCs w:val="26"/>
          <w:lang w:val="el-GR"/>
        </w:rPr>
        <w:t>)-2D.</w:t>
      </w:r>
      <w:r w:rsidR="00624EE7">
        <w:rPr>
          <w:rStyle w:val="y2iqfc"/>
          <w:rFonts w:cstheme="minorHAnsi"/>
          <w:color w:val="202124"/>
          <w:sz w:val="26"/>
          <w:szCs w:val="26"/>
          <w:lang w:val="el-GR"/>
        </w:rPr>
        <w:t xml:space="preserve"> </w:t>
      </w:r>
      <w:r w:rsidR="00624EE7" w:rsidRPr="00624EE7">
        <w:rPr>
          <w:rStyle w:val="y2iqfc"/>
          <w:rFonts w:cstheme="minorHAnsi"/>
          <w:color w:val="202124"/>
          <w:sz w:val="26"/>
          <w:szCs w:val="26"/>
          <w:lang w:val="el-GR"/>
        </w:rPr>
        <w:t xml:space="preserve">Η δραστικότητα του ενζύμου 1α-υδροξυλάσης είναι αυστηρά ελεγχόμενη από την </w:t>
      </w:r>
      <w:proofErr w:type="spellStart"/>
      <w:r w:rsidR="00624EE7" w:rsidRPr="00624EE7">
        <w:rPr>
          <w:rStyle w:val="y2iqfc"/>
          <w:rFonts w:cstheme="minorHAnsi"/>
          <w:color w:val="202124"/>
          <w:sz w:val="26"/>
          <w:szCs w:val="26"/>
          <w:lang w:val="el-GR"/>
        </w:rPr>
        <w:t>παραθυρεοειδική</w:t>
      </w:r>
      <w:proofErr w:type="spellEnd"/>
      <w:r w:rsidR="00624EE7" w:rsidRPr="00624EE7">
        <w:rPr>
          <w:rStyle w:val="y2iqfc"/>
          <w:rFonts w:cstheme="minorHAnsi"/>
          <w:color w:val="202124"/>
          <w:sz w:val="26"/>
          <w:szCs w:val="26"/>
          <w:lang w:val="el-GR"/>
        </w:rPr>
        <w:t xml:space="preserve"> ορμόνη (</w:t>
      </w:r>
      <w:proofErr w:type="spellStart"/>
      <w:r w:rsidR="00624EE7" w:rsidRPr="00D05CFA">
        <w:rPr>
          <w:rStyle w:val="y2iqfc"/>
          <w:rFonts w:cstheme="minorHAnsi"/>
          <w:color w:val="202124"/>
          <w:sz w:val="26"/>
          <w:szCs w:val="26"/>
        </w:rPr>
        <w:t>PTH</w:t>
      </w:r>
      <w:proofErr w:type="spellEnd"/>
      <w:r w:rsidR="00624EE7" w:rsidRPr="00624EE7">
        <w:rPr>
          <w:rStyle w:val="y2iqfc"/>
          <w:rFonts w:cstheme="minorHAnsi"/>
          <w:color w:val="202124"/>
          <w:sz w:val="26"/>
          <w:szCs w:val="26"/>
          <w:lang w:val="el-GR"/>
        </w:rPr>
        <w:t>) και αναστέλλεται από υψηλά επίπεδα 1,25-(</w:t>
      </w:r>
      <w:r w:rsidR="00624EE7" w:rsidRPr="00D05CFA">
        <w:rPr>
          <w:rStyle w:val="y2iqfc"/>
          <w:rFonts w:cstheme="minorHAnsi"/>
          <w:color w:val="202124"/>
          <w:sz w:val="26"/>
          <w:szCs w:val="26"/>
        </w:rPr>
        <w:t>OH</w:t>
      </w:r>
      <w:r w:rsidR="00624EE7" w:rsidRPr="00624EE7">
        <w:rPr>
          <w:rStyle w:val="y2iqfc"/>
          <w:rFonts w:cstheme="minorHAnsi"/>
          <w:color w:val="202124"/>
          <w:sz w:val="26"/>
          <w:szCs w:val="26"/>
          <w:lang w:val="el-GR"/>
        </w:rPr>
        <w:t>)-2</w:t>
      </w:r>
      <w:r w:rsidR="00624EE7" w:rsidRPr="00D05CFA">
        <w:rPr>
          <w:rStyle w:val="y2iqfc"/>
          <w:rFonts w:cstheme="minorHAnsi"/>
          <w:color w:val="202124"/>
          <w:sz w:val="26"/>
          <w:szCs w:val="26"/>
        </w:rPr>
        <w:t>D</w:t>
      </w:r>
      <w:r w:rsidR="00624EE7" w:rsidRPr="00624EE7">
        <w:rPr>
          <w:rStyle w:val="y2iqfc"/>
          <w:rFonts w:cstheme="minorHAnsi"/>
          <w:color w:val="202124"/>
          <w:sz w:val="26"/>
          <w:szCs w:val="26"/>
          <w:lang w:val="el-GR"/>
        </w:rPr>
        <w:t xml:space="preserve"> και του αυξητικού παράγοντα 23 (</w:t>
      </w:r>
      <w:r w:rsidR="00624EE7" w:rsidRPr="00D05CFA">
        <w:rPr>
          <w:rStyle w:val="y2iqfc"/>
          <w:rFonts w:cstheme="minorHAnsi"/>
          <w:color w:val="202124"/>
          <w:sz w:val="26"/>
          <w:szCs w:val="26"/>
        </w:rPr>
        <w:t>FGF</w:t>
      </w:r>
      <w:r w:rsidR="00624EE7" w:rsidRPr="00624EE7">
        <w:rPr>
          <w:rStyle w:val="y2iqfc"/>
          <w:rFonts w:cstheme="minorHAnsi"/>
          <w:color w:val="202124"/>
          <w:sz w:val="26"/>
          <w:szCs w:val="26"/>
          <w:lang w:val="el-GR"/>
        </w:rPr>
        <w:t xml:space="preserve">23). </w:t>
      </w:r>
      <w:r w:rsidR="00624EE7" w:rsidRPr="00624EE7">
        <w:rPr>
          <w:rStyle w:val="y2iqfc"/>
          <w:rFonts w:cstheme="minorHAnsi"/>
          <w:color w:val="202124"/>
          <w:sz w:val="26"/>
          <w:szCs w:val="26"/>
          <w:lang w:val="el-GR"/>
        </w:rPr>
        <w:t xml:space="preserve"> </w:t>
      </w:r>
      <w:r w:rsidR="00624EE7" w:rsidRPr="00624EE7">
        <w:rPr>
          <w:rStyle w:val="y2iqfc"/>
          <w:rFonts w:cstheme="minorHAnsi"/>
          <w:color w:val="202124"/>
          <w:sz w:val="26"/>
          <w:szCs w:val="26"/>
          <w:lang w:val="el-GR"/>
        </w:rPr>
        <w:t>Η δραστική μορφή 1,25-(OH)-2D συνδέεται με τον πυρηνικό υποδοχέα βιταμίνης D (</w:t>
      </w:r>
      <w:proofErr w:type="spellStart"/>
      <w:r w:rsidR="00624EE7" w:rsidRPr="00624EE7">
        <w:rPr>
          <w:rStyle w:val="y2iqfc"/>
          <w:rFonts w:cstheme="minorHAnsi"/>
          <w:color w:val="202124"/>
          <w:sz w:val="26"/>
          <w:szCs w:val="26"/>
          <w:lang w:val="el-GR"/>
        </w:rPr>
        <w:t>VDR</w:t>
      </w:r>
      <w:proofErr w:type="spellEnd"/>
      <w:r w:rsidR="00624EE7" w:rsidRPr="00624EE7">
        <w:rPr>
          <w:rStyle w:val="y2iqfc"/>
          <w:rFonts w:cstheme="minorHAnsi"/>
          <w:color w:val="202124"/>
          <w:sz w:val="26"/>
          <w:szCs w:val="26"/>
          <w:lang w:val="el-GR"/>
        </w:rPr>
        <w:t>), ο οποίος δρα σαν στοιχείο απόκρισης βιταμίνης D (</w:t>
      </w:r>
      <w:proofErr w:type="spellStart"/>
      <w:r w:rsidR="00624EE7" w:rsidRPr="00624EE7">
        <w:rPr>
          <w:rStyle w:val="y2iqfc"/>
          <w:rFonts w:cstheme="minorHAnsi"/>
          <w:color w:val="202124"/>
          <w:sz w:val="26"/>
          <w:szCs w:val="26"/>
          <w:lang w:val="el-GR"/>
        </w:rPr>
        <w:t>VDRE</w:t>
      </w:r>
      <w:proofErr w:type="spellEnd"/>
      <w:r w:rsidR="00624EE7" w:rsidRPr="00624EE7">
        <w:rPr>
          <w:rStyle w:val="y2iqfc"/>
          <w:rFonts w:cstheme="minorHAnsi"/>
          <w:color w:val="202124"/>
          <w:sz w:val="26"/>
          <w:szCs w:val="26"/>
          <w:lang w:val="el-GR"/>
        </w:rPr>
        <w:t>) των γονιδίων-στόχων για να ασκήσει τα αποτελέσματά του.</w:t>
      </w:r>
      <w:r w:rsidR="00624EE7" w:rsidRPr="00624EE7">
        <w:rPr>
          <w:rStyle w:val="y2iqfc"/>
          <w:color w:val="202124"/>
          <w:lang w:val="el-GR"/>
        </w:rPr>
        <w:t xml:space="preserve"> </w:t>
      </w:r>
      <w:r w:rsidR="00624EE7" w:rsidRPr="00624EE7">
        <w:rPr>
          <w:rStyle w:val="y2iqfc"/>
          <w:rFonts w:cstheme="minorHAnsi"/>
          <w:color w:val="202124"/>
          <w:sz w:val="26"/>
          <w:szCs w:val="26"/>
          <w:lang w:val="el-GR"/>
        </w:rPr>
        <w:t>Ο υποδοχέας βιταμίνης D (</w:t>
      </w:r>
      <w:proofErr w:type="spellStart"/>
      <w:r w:rsidR="00624EE7" w:rsidRPr="00624EE7">
        <w:rPr>
          <w:rStyle w:val="y2iqfc"/>
          <w:rFonts w:cstheme="minorHAnsi"/>
          <w:color w:val="202124"/>
          <w:sz w:val="26"/>
          <w:szCs w:val="26"/>
          <w:lang w:val="el-GR"/>
        </w:rPr>
        <w:t>VDR</w:t>
      </w:r>
      <w:proofErr w:type="spellEnd"/>
      <w:r w:rsidR="00624EE7" w:rsidRPr="00624EE7">
        <w:rPr>
          <w:rStyle w:val="y2iqfc"/>
          <w:rFonts w:cstheme="minorHAnsi"/>
          <w:color w:val="202124"/>
          <w:sz w:val="26"/>
          <w:szCs w:val="26"/>
          <w:lang w:val="el-GR"/>
        </w:rPr>
        <w:t>) βρίσκεται στα περισσότερα κύτταρα και στους περισσότερους ιστούς του σώματος.</w:t>
      </w:r>
    </w:p>
    <w:p w14:paraId="44C06AC6" w14:textId="1DA54B7C" w:rsidR="003C0187" w:rsidRPr="00291CAA" w:rsidRDefault="00624EE7" w:rsidP="00624EE7">
      <w:pPr>
        <w:spacing w:after="0" w:line="240" w:lineRule="auto"/>
        <w:ind w:firstLine="720"/>
        <w:rPr>
          <w:lang w:val="el-GR"/>
        </w:rPr>
      </w:pPr>
      <w:r w:rsidRPr="00624EE7">
        <w:rPr>
          <w:rStyle w:val="y2iqfc"/>
          <w:rFonts w:cstheme="minorHAnsi"/>
          <w:color w:val="202124"/>
          <w:sz w:val="26"/>
          <w:szCs w:val="26"/>
          <w:lang w:val="el-GR"/>
        </w:rPr>
        <w:t xml:space="preserve"> </w:t>
      </w:r>
      <w:r w:rsidR="009F502E" w:rsidRPr="00624EE7">
        <w:rPr>
          <w:rStyle w:val="y2iqfc"/>
          <w:rFonts w:cstheme="minorHAnsi"/>
          <w:color w:val="202124"/>
          <w:sz w:val="26"/>
          <w:szCs w:val="26"/>
          <w:lang w:val="el-GR"/>
        </w:rPr>
        <w:t xml:space="preserve">Όσο αφορά τα αποτελέσματα της παρούσας μελέτης </w:t>
      </w:r>
      <w:r w:rsidR="00291CAA" w:rsidRPr="00291CAA">
        <w:rPr>
          <w:rStyle w:val="y2iqfc"/>
          <w:rFonts w:cstheme="minorHAnsi"/>
          <w:color w:val="202124"/>
          <w:sz w:val="26"/>
          <w:szCs w:val="26"/>
          <w:lang w:val="el-GR"/>
        </w:rPr>
        <w:t xml:space="preserve">είναι σαφές πλέον ότι η Βιταμίνη D ασκεί ενδοκρινή δράση στα κύτταρα του ανοσοποιητικού συστήματος προκαλώντας αντιφλεγμονώδεις και </w:t>
      </w:r>
      <w:proofErr w:type="spellStart"/>
      <w:r w:rsidR="00291CAA" w:rsidRPr="00291CAA">
        <w:rPr>
          <w:rStyle w:val="y2iqfc"/>
          <w:rFonts w:cstheme="minorHAnsi"/>
          <w:color w:val="202124"/>
          <w:sz w:val="26"/>
          <w:szCs w:val="26"/>
          <w:lang w:val="el-GR"/>
        </w:rPr>
        <w:t>ανοσορρυθμιστικές</w:t>
      </w:r>
      <w:proofErr w:type="spellEnd"/>
      <w:r w:rsidR="00291CAA" w:rsidRPr="00291CAA">
        <w:rPr>
          <w:rStyle w:val="y2iqfc"/>
          <w:rFonts w:cstheme="minorHAnsi"/>
          <w:color w:val="202124"/>
          <w:sz w:val="26"/>
          <w:szCs w:val="26"/>
          <w:lang w:val="el-GR"/>
        </w:rPr>
        <w:t xml:space="preserve"> αποκρίσεις, με μηχανισμούς όμως που δεν είναι ακόμα πλήρως κατανοητοί</w:t>
      </w:r>
      <w:r w:rsidR="00291CAA" w:rsidRPr="00291CAA">
        <w:rPr>
          <w:rStyle w:val="y2iqfc"/>
          <w:rFonts w:cstheme="minorHAnsi"/>
          <w:color w:val="202124"/>
          <w:sz w:val="26"/>
          <w:szCs w:val="26"/>
          <w:lang w:val="el-GR"/>
        </w:rPr>
        <w:t xml:space="preserve">, </w:t>
      </w:r>
      <w:r w:rsidR="00291CAA" w:rsidRPr="00291CAA">
        <w:rPr>
          <w:rStyle w:val="y2iqfc"/>
          <w:rFonts w:cstheme="minorHAnsi"/>
          <w:color w:val="202124"/>
          <w:sz w:val="26"/>
          <w:szCs w:val="26"/>
        </w:rPr>
        <w:t xml:space="preserve">αφού </w:t>
      </w:r>
      <w:r w:rsidR="009F502E" w:rsidRPr="00291CAA">
        <w:rPr>
          <w:rStyle w:val="y2iqfc"/>
          <w:rFonts w:cstheme="minorHAnsi"/>
          <w:color w:val="202124"/>
          <w:sz w:val="26"/>
          <w:szCs w:val="26"/>
          <w:lang w:val="el-GR"/>
        </w:rPr>
        <w:t>η</w:t>
      </w:r>
      <w:r w:rsidR="006318AF" w:rsidRPr="00291CAA">
        <w:rPr>
          <w:rStyle w:val="y2iqfc"/>
          <w:rFonts w:cstheme="minorHAnsi"/>
          <w:color w:val="202124"/>
          <w:sz w:val="26"/>
          <w:szCs w:val="26"/>
          <w:lang w:val="el-GR"/>
        </w:rPr>
        <w:t xml:space="preserve"> πλειοψηφία των ασθενών με θυρεοειδίτιδα είχαν αυξημένα επίπεδα των </w:t>
      </w:r>
      <w:proofErr w:type="spellStart"/>
      <w:r w:rsidR="006318AF" w:rsidRPr="00291CAA">
        <w:rPr>
          <w:rStyle w:val="y2iqfc"/>
          <w:rFonts w:cstheme="minorHAnsi"/>
          <w:color w:val="202124"/>
          <w:sz w:val="26"/>
          <w:szCs w:val="26"/>
          <w:lang w:val="el-GR"/>
        </w:rPr>
        <w:t>αυτοαντισωμάτων</w:t>
      </w:r>
      <w:proofErr w:type="spellEnd"/>
      <w:r w:rsidR="006318AF" w:rsidRPr="00291CAA">
        <w:rPr>
          <w:rStyle w:val="y2iqfc"/>
          <w:rFonts w:cstheme="minorHAnsi"/>
          <w:color w:val="202124"/>
          <w:sz w:val="26"/>
          <w:szCs w:val="26"/>
          <w:lang w:val="el-GR"/>
        </w:rPr>
        <w:t xml:space="preserve"> του ορού </w:t>
      </w:r>
      <w:proofErr w:type="spellStart"/>
      <w:r w:rsidR="006318AF" w:rsidRPr="00291CAA">
        <w:rPr>
          <w:rStyle w:val="y2iqfc"/>
          <w:rFonts w:cstheme="minorHAnsi"/>
          <w:color w:val="202124"/>
          <w:sz w:val="26"/>
          <w:szCs w:val="26"/>
          <w:lang w:val="el-GR"/>
        </w:rPr>
        <w:t>Anti-Tg</w:t>
      </w:r>
      <w:proofErr w:type="spellEnd"/>
      <w:r w:rsidR="006318AF" w:rsidRPr="00291CAA">
        <w:rPr>
          <w:rStyle w:val="y2iqfc"/>
          <w:rFonts w:cstheme="minorHAnsi"/>
          <w:color w:val="202124"/>
          <w:sz w:val="26"/>
          <w:szCs w:val="26"/>
          <w:lang w:val="el-GR"/>
        </w:rPr>
        <w:t xml:space="preserve"> και </w:t>
      </w:r>
      <w:proofErr w:type="spellStart"/>
      <w:r w:rsidR="006318AF" w:rsidRPr="00291CAA">
        <w:rPr>
          <w:rStyle w:val="y2iqfc"/>
          <w:rFonts w:cstheme="minorHAnsi"/>
          <w:color w:val="202124"/>
          <w:sz w:val="26"/>
          <w:szCs w:val="26"/>
          <w:lang w:val="el-GR"/>
        </w:rPr>
        <w:t>Anti-TPO</w:t>
      </w:r>
      <w:proofErr w:type="spellEnd"/>
      <w:r w:rsidR="006318AF" w:rsidRPr="00291CAA">
        <w:rPr>
          <w:rStyle w:val="y2iqfc"/>
          <w:rFonts w:cstheme="minorHAnsi"/>
          <w:color w:val="202124"/>
          <w:sz w:val="26"/>
          <w:szCs w:val="26"/>
          <w:lang w:val="el-GR"/>
        </w:rPr>
        <w:t xml:space="preserve"> ενώ παρουσίαζαν χαμηλά επίπεδα βιταμίνης D στον</w:t>
      </w:r>
      <w:r w:rsidR="006318AF" w:rsidRPr="00624EE7">
        <w:rPr>
          <w:rStyle w:val="y2iqfc"/>
          <w:color w:val="202124"/>
          <w:sz w:val="26"/>
          <w:szCs w:val="26"/>
          <w:lang w:val="el-GR"/>
        </w:rPr>
        <w:t xml:space="preserve"> ορό </w:t>
      </w:r>
      <w:r w:rsidR="006318AF" w:rsidRPr="00624EE7">
        <w:rPr>
          <w:rStyle w:val="y2iqfc"/>
          <w:color w:val="202124"/>
          <w:sz w:val="26"/>
          <w:szCs w:val="26"/>
          <w:lang w:val="el-GR"/>
        </w:rPr>
        <w:t>(</w:t>
      </w:r>
      <w:r w:rsidR="006318AF" w:rsidRPr="00624EE7">
        <w:rPr>
          <w:rStyle w:val="y2iqfc"/>
          <w:color w:val="202124"/>
          <w:sz w:val="26"/>
          <w:szCs w:val="26"/>
          <w:lang w:val="el-GR"/>
        </w:rPr>
        <w:t>ρ&lt;0,005</w:t>
      </w:r>
      <w:r w:rsidR="006318AF" w:rsidRPr="00624EE7">
        <w:rPr>
          <w:rStyle w:val="y2iqfc"/>
          <w:color w:val="202124"/>
          <w:sz w:val="26"/>
          <w:szCs w:val="26"/>
          <w:lang w:val="el-GR"/>
        </w:rPr>
        <w:t>)</w:t>
      </w:r>
      <w:r w:rsidR="006318AF" w:rsidRPr="00624EE7">
        <w:rPr>
          <w:rStyle w:val="y2iqfc"/>
          <w:color w:val="202124"/>
          <w:sz w:val="26"/>
          <w:szCs w:val="26"/>
          <w:lang w:val="el-GR"/>
        </w:rPr>
        <w:t>.</w:t>
      </w:r>
      <w:r w:rsidR="00855FEB">
        <w:rPr>
          <w:rStyle w:val="y2iqfc"/>
          <w:color w:val="202124"/>
          <w:sz w:val="26"/>
          <w:szCs w:val="26"/>
          <w:lang w:val="el-GR"/>
        </w:rPr>
        <w:t xml:space="preserve"> </w:t>
      </w:r>
      <w:r w:rsidR="00855FEB" w:rsidRPr="00291CAA">
        <w:rPr>
          <w:sz w:val="26"/>
          <w:szCs w:val="26"/>
          <w:lang w:val="el-GR"/>
        </w:rPr>
        <w:t xml:space="preserve">Επομένως οι λίαν χαμηλές τιμές της βιταμίνης D στον ορό συσχετίζονται με την σοβαρότητα της νόσου των ασθενών που πάσχουν από θυρεοειδίτιδα. Ο προσδιορισμός της βιταμίνης D μαζί με τα αντισώματα είναι μια πολύ χρήσιμη μέθοδος για την παρακολούθηση των ασθενών με θυρεοειδίτιδα, καθώς και την εκτίμηση της βαρύτητας της νόσου. Ωστόσο, θα χρειαστούν νέες μελέτες αφού δοθεί θεραπεία υποκατάστασης με </w:t>
      </w:r>
      <w:proofErr w:type="spellStart"/>
      <w:r w:rsidR="00855FEB" w:rsidRPr="00291CAA">
        <w:rPr>
          <w:sz w:val="26"/>
          <w:szCs w:val="26"/>
          <w:lang w:val="el-GR"/>
        </w:rPr>
        <w:t>tabl</w:t>
      </w:r>
      <w:proofErr w:type="spellEnd"/>
      <w:r w:rsidR="00855FEB" w:rsidRPr="00291CAA">
        <w:rPr>
          <w:sz w:val="26"/>
          <w:szCs w:val="26"/>
          <w:lang w:val="el-GR"/>
        </w:rPr>
        <w:t xml:space="preserve"> βιταμίνης D, ώστε να εξαχθούν συμπεράσματα για την βελτίωση ή μη της κατάστασης των ασθενών</w:t>
      </w:r>
      <w:r w:rsidR="00291CAA" w:rsidRPr="00291CAA">
        <w:rPr>
          <w:sz w:val="26"/>
          <w:szCs w:val="26"/>
          <w:lang w:val="el-GR"/>
        </w:rPr>
        <w:t>.</w:t>
      </w:r>
      <w:r w:rsidR="00CD1E7A" w:rsidRPr="00291CAA">
        <w:rPr>
          <w:lang w:val="el-GR"/>
        </w:rPr>
        <w:t xml:space="preserve"> </w:t>
      </w:r>
    </w:p>
    <w:p w14:paraId="7818E297" w14:textId="1E764902" w:rsidR="00CA0E1F" w:rsidRPr="00CA0E1F" w:rsidRDefault="00CA0E1F" w:rsidP="00CA0E1F">
      <w:pPr>
        <w:ind w:firstLine="720"/>
        <w:rPr>
          <w:sz w:val="26"/>
          <w:szCs w:val="26"/>
          <w:lang w:val="el-GR"/>
        </w:rPr>
      </w:pPr>
      <w:r w:rsidRPr="00CA0E1F">
        <w:rPr>
          <w:sz w:val="26"/>
          <w:szCs w:val="26"/>
          <w:lang w:val="el-GR"/>
        </w:rPr>
        <w:t xml:space="preserve">Εν κατακλείδι, έχουν συλλεχθεί συνολικά αντικρουόμενα αποτελέσματα μεταξύ της σχέσης της Βιταμίνης </w:t>
      </w:r>
      <w:r w:rsidRPr="00CA0E1F">
        <w:rPr>
          <w:sz w:val="26"/>
          <w:szCs w:val="26"/>
        </w:rPr>
        <w:t>D</w:t>
      </w:r>
      <w:r w:rsidRPr="00CA0E1F">
        <w:rPr>
          <w:sz w:val="26"/>
          <w:szCs w:val="26"/>
          <w:lang w:val="el-GR"/>
        </w:rPr>
        <w:t xml:space="preserve"> και των </w:t>
      </w:r>
      <w:proofErr w:type="spellStart"/>
      <w:r w:rsidRPr="00CA0E1F">
        <w:rPr>
          <w:sz w:val="26"/>
          <w:szCs w:val="26"/>
        </w:rPr>
        <w:t>AITD</w:t>
      </w:r>
      <w:r w:rsidR="00291CAA">
        <w:rPr>
          <w:sz w:val="26"/>
          <w:szCs w:val="26"/>
        </w:rPr>
        <w:t>s</w:t>
      </w:r>
      <w:proofErr w:type="spellEnd"/>
      <w:r w:rsidRPr="00CA0E1F">
        <w:rPr>
          <w:sz w:val="26"/>
          <w:szCs w:val="26"/>
          <w:lang w:val="el-GR"/>
        </w:rPr>
        <w:t xml:space="preserve">. Όσο αφορά τους πολυμορφισμούς των γονιδίων που κωδικοποιούν πρωτεΐνες και ένζυμα που σχετίζονται με τη λειτουργία της βιταμίνης </w:t>
      </w:r>
      <w:r w:rsidRPr="00CA0E1F">
        <w:rPr>
          <w:sz w:val="26"/>
          <w:szCs w:val="26"/>
        </w:rPr>
        <w:t>D</w:t>
      </w:r>
      <w:r w:rsidRPr="00CA0E1F">
        <w:rPr>
          <w:sz w:val="26"/>
          <w:szCs w:val="26"/>
          <w:lang w:val="el-GR"/>
        </w:rPr>
        <w:t xml:space="preserve">, αναμφίβολα απαιτούνται κι άλλες μελέτες για να αποσαφηνιστεί η σχέση τους με την </w:t>
      </w:r>
      <w:proofErr w:type="spellStart"/>
      <w:r w:rsidRPr="00CA0E1F">
        <w:rPr>
          <w:sz w:val="26"/>
          <w:szCs w:val="26"/>
          <w:lang w:val="el-GR"/>
        </w:rPr>
        <w:t>θυρεοειδική</w:t>
      </w:r>
      <w:proofErr w:type="spellEnd"/>
      <w:r w:rsidRPr="00CA0E1F">
        <w:rPr>
          <w:sz w:val="26"/>
          <w:szCs w:val="26"/>
          <w:lang w:val="el-GR"/>
        </w:rPr>
        <w:t xml:space="preserve"> </w:t>
      </w:r>
      <w:proofErr w:type="spellStart"/>
      <w:r w:rsidRPr="00CA0E1F">
        <w:rPr>
          <w:sz w:val="26"/>
          <w:szCs w:val="26"/>
          <w:lang w:val="el-GR"/>
        </w:rPr>
        <w:t>αυτοανοσία</w:t>
      </w:r>
      <w:proofErr w:type="spellEnd"/>
      <w:r w:rsidRPr="00CA0E1F">
        <w:rPr>
          <w:sz w:val="26"/>
          <w:szCs w:val="26"/>
          <w:lang w:val="el-GR"/>
        </w:rPr>
        <w:t xml:space="preserve">. Γενικά, η αδυναμία επίτευξης ενός σαφούς αποτελέσματος μπορεί να οφείλεται εν μέρει στους περιορισμούς που προκύπτουν στο σχεδιασμό της μελέτης. Για να έχουμε ξεκάθαρα αποτελέσματα, θα πρέπει οι έρευνες να έχουν ένα μεγάλο αριθμό εγγεγραμμένων ατόμων και να μην υπάρχει συχνή ετερογένεια μεταξύ τους όσο αφορά τους παράγοντες που σχετίζονται με την Βιταμίνη </w:t>
      </w:r>
      <w:r w:rsidRPr="00CA0E1F">
        <w:rPr>
          <w:sz w:val="26"/>
          <w:szCs w:val="26"/>
        </w:rPr>
        <w:t>D</w:t>
      </w:r>
      <w:r w:rsidRPr="00CA0E1F">
        <w:rPr>
          <w:sz w:val="26"/>
          <w:szCs w:val="26"/>
          <w:lang w:val="el-GR"/>
        </w:rPr>
        <w:t xml:space="preserve">. Εντελώς αντικειμενικά,  οι αναφορές που δημοσιεύθηκαν μέχρι τώρα είναι περιορισμένες στην ικανότητά τους για να συμπεράνουμε ότι τα επίπεδα της Βιταμίνης </w:t>
      </w:r>
      <w:r w:rsidRPr="00CA0E1F">
        <w:rPr>
          <w:sz w:val="26"/>
          <w:szCs w:val="26"/>
        </w:rPr>
        <w:t>D</w:t>
      </w:r>
      <w:r w:rsidRPr="00CA0E1F">
        <w:rPr>
          <w:sz w:val="26"/>
          <w:szCs w:val="26"/>
          <w:lang w:val="el-GR"/>
        </w:rPr>
        <w:t xml:space="preserve"> σχετίζονται άμεσα με την παθογένεια ή την πρόγνωση των </w:t>
      </w:r>
      <w:proofErr w:type="spellStart"/>
      <w:r w:rsidRPr="00CA0E1F">
        <w:rPr>
          <w:sz w:val="26"/>
          <w:szCs w:val="26"/>
        </w:rPr>
        <w:t>AITD</w:t>
      </w:r>
      <w:r w:rsidR="00291CAA">
        <w:rPr>
          <w:sz w:val="26"/>
          <w:szCs w:val="26"/>
        </w:rPr>
        <w:t>s</w:t>
      </w:r>
      <w:proofErr w:type="spellEnd"/>
      <w:r w:rsidRPr="00CA0E1F">
        <w:rPr>
          <w:sz w:val="26"/>
          <w:szCs w:val="26"/>
          <w:lang w:val="el-GR"/>
        </w:rPr>
        <w:t>.</w:t>
      </w:r>
    </w:p>
    <w:p w14:paraId="4CE98BDE" w14:textId="77777777" w:rsidR="00CA0E1F" w:rsidRPr="00CD1E7A" w:rsidRDefault="00CA0E1F" w:rsidP="003C0187">
      <w:pPr>
        <w:pStyle w:val="HTMLPreformatted"/>
        <w:spacing w:line="276" w:lineRule="auto"/>
        <w:rPr>
          <w:rFonts w:asciiTheme="minorHAnsi" w:hAnsiTheme="minorHAnsi" w:cstheme="minorHAnsi"/>
          <w:color w:val="202124"/>
          <w:sz w:val="26"/>
          <w:szCs w:val="26"/>
        </w:rPr>
      </w:pPr>
    </w:p>
    <w:p w14:paraId="614AB876" w14:textId="4C3B7A24" w:rsidR="006C6152" w:rsidRDefault="006C6152" w:rsidP="00C639A3">
      <w:pPr>
        <w:rPr>
          <w:lang w:val="el-GR"/>
        </w:rPr>
      </w:pPr>
    </w:p>
    <w:p w14:paraId="4E0699A6" w14:textId="6E4154C3" w:rsidR="00C639A3" w:rsidRPr="006318AF" w:rsidRDefault="00C639A3" w:rsidP="00C639A3">
      <w:pPr>
        <w:rPr>
          <w:lang w:val="el-GR"/>
        </w:rPr>
      </w:pPr>
      <w:r>
        <w:rPr>
          <w:lang w:val="el-GR"/>
        </w:rPr>
        <w:tab/>
      </w:r>
    </w:p>
    <w:sectPr w:rsidR="00C639A3" w:rsidRPr="006318AF">
      <w:head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36ECD" w14:textId="77777777" w:rsidR="00E74B25" w:rsidRDefault="00E74B25" w:rsidP="006C6152">
      <w:pPr>
        <w:spacing w:after="0" w:line="240" w:lineRule="auto"/>
      </w:pPr>
      <w:r>
        <w:separator/>
      </w:r>
    </w:p>
  </w:endnote>
  <w:endnote w:type="continuationSeparator" w:id="0">
    <w:p w14:paraId="5FB792DF" w14:textId="77777777" w:rsidR="00E74B25" w:rsidRDefault="00E74B25" w:rsidP="006C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39DA3" w14:textId="77777777" w:rsidR="00E74B25" w:rsidRDefault="00E74B25" w:rsidP="006C6152">
      <w:pPr>
        <w:spacing w:after="0" w:line="240" w:lineRule="auto"/>
      </w:pPr>
      <w:r>
        <w:separator/>
      </w:r>
    </w:p>
  </w:footnote>
  <w:footnote w:type="continuationSeparator" w:id="0">
    <w:p w14:paraId="4863F7D7" w14:textId="77777777" w:rsidR="00E74B25" w:rsidRDefault="00E74B25" w:rsidP="006C6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1D63" w14:textId="6381EC4B" w:rsidR="006C6152" w:rsidRPr="006C6152" w:rsidRDefault="006C6152" w:rsidP="00B166C4">
    <w:pPr>
      <w:rPr>
        <w:b/>
        <w:sz w:val="32"/>
        <w:szCs w:val="32"/>
        <w:lang w:val="el-GR"/>
      </w:rPr>
    </w:pPr>
  </w:p>
  <w:p w14:paraId="2AA46103" w14:textId="2B93EC03" w:rsidR="00B166C4" w:rsidRPr="00B166C4" w:rsidRDefault="00B166C4">
    <w:pPr>
      <w:pStyle w:val="Header"/>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A3"/>
    <w:rsid w:val="0014747A"/>
    <w:rsid w:val="001A14AE"/>
    <w:rsid w:val="002607C2"/>
    <w:rsid w:val="00291CAA"/>
    <w:rsid w:val="00295B33"/>
    <w:rsid w:val="002A1FEB"/>
    <w:rsid w:val="003C0187"/>
    <w:rsid w:val="003D5203"/>
    <w:rsid w:val="004D7673"/>
    <w:rsid w:val="00624EE7"/>
    <w:rsid w:val="006318AF"/>
    <w:rsid w:val="00636C3D"/>
    <w:rsid w:val="006C6152"/>
    <w:rsid w:val="007D4D3B"/>
    <w:rsid w:val="00855FEB"/>
    <w:rsid w:val="009757DF"/>
    <w:rsid w:val="009E4E74"/>
    <w:rsid w:val="009E767F"/>
    <w:rsid w:val="009F502E"/>
    <w:rsid w:val="00A34811"/>
    <w:rsid w:val="00B16283"/>
    <w:rsid w:val="00B166C4"/>
    <w:rsid w:val="00B57512"/>
    <w:rsid w:val="00BC6B69"/>
    <w:rsid w:val="00C639A3"/>
    <w:rsid w:val="00CA0E1F"/>
    <w:rsid w:val="00CD1E7A"/>
    <w:rsid w:val="00D05CFA"/>
    <w:rsid w:val="00D5609C"/>
    <w:rsid w:val="00DB25B6"/>
    <w:rsid w:val="00DE146D"/>
    <w:rsid w:val="00DF0172"/>
    <w:rsid w:val="00E32B62"/>
    <w:rsid w:val="00E4072B"/>
    <w:rsid w:val="00E74B25"/>
    <w:rsid w:val="00F32624"/>
    <w:rsid w:val="00F65D8A"/>
    <w:rsid w:val="00F8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C768"/>
  <w15:chartTrackingRefBased/>
  <w15:docId w15:val="{A8FD2640-CED5-42DE-A490-A15EB8DD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9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9A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C61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6152"/>
  </w:style>
  <w:style w:type="paragraph" w:styleId="Footer">
    <w:name w:val="footer"/>
    <w:basedOn w:val="Normal"/>
    <w:link w:val="FooterChar"/>
    <w:uiPriority w:val="99"/>
    <w:unhideWhenUsed/>
    <w:rsid w:val="006C61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6152"/>
  </w:style>
  <w:style w:type="character" w:customStyle="1" w:styleId="y2iqfc">
    <w:name w:val="y2iqfc"/>
    <w:basedOn w:val="DefaultParagraphFont"/>
    <w:rsid w:val="006C6152"/>
  </w:style>
  <w:style w:type="paragraph" w:styleId="HTMLPreformatted">
    <w:name w:val="HTML Preformatted"/>
    <w:basedOn w:val="Normal"/>
    <w:link w:val="HTMLPreformattedChar"/>
    <w:uiPriority w:val="99"/>
    <w:unhideWhenUsed/>
    <w:rsid w:val="00B16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B166C4"/>
    <w:rPr>
      <w:rFonts w:ascii="Courier New" w:eastAsia="Times New Roman" w:hAnsi="Courier New" w:cs="Courier New"/>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3609">
      <w:bodyDiv w:val="1"/>
      <w:marLeft w:val="0"/>
      <w:marRight w:val="0"/>
      <w:marTop w:val="0"/>
      <w:marBottom w:val="0"/>
      <w:divBdr>
        <w:top w:val="none" w:sz="0" w:space="0" w:color="auto"/>
        <w:left w:val="none" w:sz="0" w:space="0" w:color="auto"/>
        <w:bottom w:val="none" w:sz="0" w:space="0" w:color="auto"/>
        <w:right w:val="none" w:sz="0" w:space="0" w:color="auto"/>
      </w:divBdr>
    </w:div>
    <w:div w:id="245574081">
      <w:bodyDiv w:val="1"/>
      <w:marLeft w:val="0"/>
      <w:marRight w:val="0"/>
      <w:marTop w:val="0"/>
      <w:marBottom w:val="0"/>
      <w:divBdr>
        <w:top w:val="none" w:sz="0" w:space="0" w:color="auto"/>
        <w:left w:val="none" w:sz="0" w:space="0" w:color="auto"/>
        <w:bottom w:val="none" w:sz="0" w:space="0" w:color="auto"/>
        <w:right w:val="none" w:sz="0" w:space="0" w:color="auto"/>
      </w:divBdr>
    </w:div>
    <w:div w:id="296574691">
      <w:bodyDiv w:val="1"/>
      <w:marLeft w:val="0"/>
      <w:marRight w:val="0"/>
      <w:marTop w:val="0"/>
      <w:marBottom w:val="0"/>
      <w:divBdr>
        <w:top w:val="none" w:sz="0" w:space="0" w:color="auto"/>
        <w:left w:val="none" w:sz="0" w:space="0" w:color="auto"/>
        <w:bottom w:val="none" w:sz="0" w:space="0" w:color="auto"/>
        <w:right w:val="none" w:sz="0" w:space="0" w:color="auto"/>
      </w:divBdr>
    </w:div>
    <w:div w:id="321734501">
      <w:bodyDiv w:val="1"/>
      <w:marLeft w:val="0"/>
      <w:marRight w:val="0"/>
      <w:marTop w:val="0"/>
      <w:marBottom w:val="0"/>
      <w:divBdr>
        <w:top w:val="none" w:sz="0" w:space="0" w:color="auto"/>
        <w:left w:val="none" w:sz="0" w:space="0" w:color="auto"/>
        <w:bottom w:val="none" w:sz="0" w:space="0" w:color="auto"/>
        <w:right w:val="none" w:sz="0" w:space="0" w:color="auto"/>
      </w:divBdr>
    </w:div>
    <w:div w:id="345592913">
      <w:bodyDiv w:val="1"/>
      <w:marLeft w:val="0"/>
      <w:marRight w:val="0"/>
      <w:marTop w:val="0"/>
      <w:marBottom w:val="0"/>
      <w:divBdr>
        <w:top w:val="none" w:sz="0" w:space="0" w:color="auto"/>
        <w:left w:val="none" w:sz="0" w:space="0" w:color="auto"/>
        <w:bottom w:val="none" w:sz="0" w:space="0" w:color="auto"/>
        <w:right w:val="none" w:sz="0" w:space="0" w:color="auto"/>
      </w:divBdr>
    </w:div>
    <w:div w:id="658189839">
      <w:bodyDiv w:val="1"/>
      <w:marLeft w:val="0"/>
      <w:marRight w:val="0"/>
      <w:marTop w:val="0"/>
      <w:marBottom w:val="0"/>
      <w:divBdr>
        <w:top w:val="none" w:sz="0" w:space="0" w:color="auto"/>
        <w:left w:val="none" w:sz="0" w:space="0" w:color="auto"/>
        <w:bottom w:val="none" w:sz="0" w:space="0" w:color="auto"/>
        <w:right w:val="none" w:sz="0" w:space="0" w:color="auto"/>
      </w:divBdr>
    </w:div>
    <w:div w:id="792796262">
      <w:bodyDiv w:val="1"/>
      <w:marLeft w:val="0"/>
      <w:marRight w:val="0"/>
      <w:marTop w:val="0"/>
      <w:marBottom w:val="0"/>
      <w:divBdr>
        <w:top w:val="none" w:sz="0" w:space="0" w:color="auto"/>
        <w:left w:val="none" w:sz="0" w:space="0" w:color="auto"/>
        <w:bottom w:val="none" w:sz="0" w:space="0" w:color="auto"/>
        <w:right w:val="none" w:sz="0" w:space="0" w:color="auto"/>
      </w:divBdr>
    </w:div>
    <w:div w:id="897395098">
      <w:bodyDiv w:val="1"/>
      <w:marLeft w:val="0"/>
      <w:marRight w:val="0"/>
      <w:marTop w:val="0"/>
      <w:marBottom w:val="0"/>
      <w:divBdr>
        <w:top w:val="none" w:sz="0" w:space="0" w:color="auto"/>
        <w:left w:val="none" w:sz="0" w:space="0" w:color="auto"/>
        <w:bottom w:val="none" w:sz="0" w:space="0" w:color="auto"/>
        <w:right w:val="none" w:sz="0" w:space="0" w:color="auto"/>
      </w:divBdr>
    </w:div>
    <w:div w:id="989283688">
      <w:bodyDiv w:val="1"/>
      <w:marLeft w:val="0"/>
      <w:marRight w:val="0"/>
      <w:marTop w:val="0"/>
      <w:marBottom w:val="0"/>
      <w:divBdr>
        <w:top w:val="none" w:sz="0" w:space="0" w:color="auto"/>
        <w:left w:val="none" w:sz="0" w:space="0" w:color="auto"/>
        <w:bottom w:val="none" w:sz="0" w:space="0" w:color="auto"/>
        <w:right w:val="none" w:sz="0" w:space="0" w:color="auto"/>
      </w:divBdr>
    </w:div>
    <w:div w:id="996035652">
      <w:bodyDiv w:val="1"/>
      <w:marLeft w:val="0"/>
      <w:marRight w:val="0"/>
      <w:marTop w:val="0"/>
      <w:marBottom w:val="0"/>
      <w:divBdr>
        <w:top w:val="none" w:sz="0" w:space="0" w:color="auto"/>
        <w:left w:val="none" w:sz="0" w:space="0" w:color="auto"/>
        <w:bottom w:val="none" w:sz="0" w:space="0" w:color="auto"/>
        <w:right w:val="none" w:sz="0" w:space="0" w:color="auto"/>
      </w:divBdr>
    </w:div>
    <w:div w:id="1476919547">
      <w:bodyDiv w:val="1"/>
      <w:marLeft w:val="0"/>
      <w:marRight w:val="0"/>
      <w:marTop w:val="0"/>
      <w:marBottom w:val="0"/>
      <w:divBdr>
        <w:top w:val="none" w:sz="0" w:space="0" w:color="auto"/>
        <w:left w:val="none" w:sz="0" w:space="0" w:color="auto"/>
        <w:bottom w:val="none" w:sz="0" w:space="0" w:color="auto"/>
        <w:right w:val="none" w:sz="0" w:space="0" w:color="auto"/>
      </w:divBdr>
    </w:div>
    <w:div w:id="176437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9035</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Φλωρεντια Κρασα</dc:creator>
  <cp:keywords/>
  <dc:description/>
  <cp:lastModifiedBy>Φλωρεντια Κρασα</cp:lastModifiedBy>
  <cp:revision>6</cp:revision>
  <dcterms:created xsi:type="dcterms:W3CDTF">2021-12-16T15:47:00Z</dcterms:created>
  <dcterms:modified xsi:type="dcterms:W3CDTF">2021-12-22T23:35:00Z</dcterms:modified>
</cp:coreProperties>
</file>