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0C" w:rsidRPr="003A740C" w:rsidRDefault="003A740C" w:rsidP="003A740C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A740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Αλληλεπίδραση των</w:t>
      </w:r>
      <w:r w:rsidRPr="003A740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A740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Β-λεμφοκυττ</w:t>
      </w:r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άρων με το </w:t>
      </w:r>
      <w:proofErr w:type="spellStart"/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μικροπεριβάλλον</w:t>
      </w:r>
      <w:proofErr w:type="spellEnd"/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 στο Σπληνικό Λέμφωμα Οριακής Ζ</w:t>
      </w:r>
      <w:r w:rsidRPr="003A740C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ώνης</w:t>
      </w:r>
    </w:p>
    <w:p w:rsidR="003A740C" w:rsidRPr="003A740C" w:rsidRDefault="003A740C" w:rsidP="003A740C">
      <w:pPr>
        <w:jc w:val="both"/>
      </w:pPr>
    </w:p>
    <w:p w:rsidR="003A740C" w:rsidRPr="003A740C" w:rsidRDefault="003A740C" w:rsidP="003A740C">
      <w:pPr>
        <w:jc w:val="center"/>
        <w:rPr>
          <w:b/>
          <w:sz w:val="24"/>
          <w:szCs w:val="24"/>
        </w:rPr>
      </w:pPr>
      <w:r w:rsidRPr="003A740C">
        <w:rPr>
          <w:b/>
          <w:sz w:val="24"/>
          <w:szCs w:val="24"/>
        </w:rPr>
        <w:t>Περίληψη</w:t>
      </w:r>
    </w:p>
    <w:p w:rsidR="003A740C" w:rsidRPr="00ED588E" w:rsidRDefault="003A740C" w:rsidP="003A740C">
      <w:pPr>
        <w:jc w:val="both"/>
      </w:pPr>
      <w:r w:rsidRPr="005326ED">
        <w:t xml:space="preserve">Το Σπληνικό Λέμφωμα Οριακής Ζώνης (ΣΛΟΖ) </w:t>
      </w:r>
      <w:r>
        <w:t>είναι σπάνιο</w:t>
      </w:r>
      <w:r w:rsidRPr="005326ED">
        <w:t xml:space="preserve"> μη-</w:t>
      </w:r>
      <w:r w:rsidRPr="005326ED">
        <w:rPr>
          <w:lang w:val="en-US"/>
        </w:rPr>
        <w:t>Hodgkin</w:t>
      </w:r>
      <w:r w:rsidRPr="005326ED">
        <w:t xml:space="preserve"> Β λ</w:t>
      </w:r>
      <w:r>
        <w:t xml:space="preserve">έμφωμα </w:t>
      </w:r>
      <w:r w:rsidRPr="005326ED">
        <w:t xml:space="preserve">και </w:t>
      </w:r>
      <w:r>
        <w:t>συνήθως εκδηλώνεται σε</w:t>
      </w:r>
      <w:r w:rsidRPr="003A740C">
        <w:t xml:space="preserve"> </w:t>
      </w:r>
      <w:r w:rsidRPr="005326ED">
        <w:t xml:space="preserve">άτομα </w:t>
      </w:r>
      <w:r>
        <w:t xml:space="preserve">μεγάλης </w:t>
      </w:r>
      <w:r w:rsidRPr="005326ED">
        <w:t xml:space="preserve">ηλικίας. </w:t>
      </w:r>
      <w:r>
        <w:t xml:space="preserve">Παρότι αρκετές έρευνες έχουν αναδείξει πλήθος </w:t>
      </w:r>
      <w:proofErr w:type="spellStart"/>
      <w:r>
        <w:t>χρωμοσωμικών</w:t>
      </w:r>
      <w:proofErr w:type="spellEnd"/>
      <w:r>
        <w:t xml:space="preserve"> ανωμαλιών και γονιδιακών μεταλλάξεων όπως επίσης και αλληλεπιδράσεις μεταξύ των </w:t>
      </w:r>
      <w:proofErr w:type="spellStart"/>
      <w:r>
        <w:t>νεοπλασματικών</w:t>
      </w:r>
      <w:proofErr w:type="spellEnd"/>
      <w:r>
        <w:t xml:space="preserve"> λεμφοκυττάρων και του </w:t>
      </w:r>
      <w:proofErr w:type="spellStart"/>
      <w:r>
        <w:t>μικροπεριβάλλοντός</w:t>
      </w:r>
      <w:proofErr w:type="spellEnd"/>
      <w:r>
        <w:t xml:space="preserve"> τους που πιθανόν σχετίζονται με την </w:t>
      </w:r>
      <w:proofErr w:type="spellStart"/>
      <w:r>
        <w:t>παθογένεση</w:t>
      </w:r>
      <w:proofErr w:type="spellEnd"/>
      <w:r>
        <w:t xml:space="preserve"> της νόσου</w:t>
      </w:r>
      <w:r w:rsidRPr="005326ED">
        <w:t xml:space="preserve">, </w:t>
      </w:r>
      <w:r>
        <w:t>ο</w:t>
      </w:r>
      <w:r w:rsidRPr="005326ED">
        <w:t>ι</w:t>
      </w:r>
      <w:r>
        <w:t xml:space="preserve"> σχετικοί</w:t>
      </w:r>
      <w:r w:rsidRPr="005326ED">
        <w:t xml:space="preserve"> μοριακοί μηχανισμοί </w:t>
      </w:r>
      <w:r>
        <w:t xml:space="preserve">δεν έχουν κατανοηθεί πλήρως. Επιπλέον, απορρύθμιση των </w:t>
      </w:r>
      <w:proofErr w:type="spellStart"/>
      <w:r>
        <w:t>επιγενετικών</w:t>
      </w:r>
      <w:proofErr w:type="spellEnd"/>
      <w:r>
        <w:t xml:space="preserve"> τροποποιήσεων έχει συσχετιστεί με διάφορους καρκίνους, συμπεριλαμβανομένου του ΣΛΟΖ.</w:t>
      </w:r>
      <w:r w:rsidRPr="003A740C">
        <w:t xml:space="preserve"> </w:t>
      </w:r>
      <w:r>
        <w:t>Λαμβάνοντας υπόψη όλα τα παραπάνω</w:t>
      </w:r>
      <w:r w:rsidRPr="005326ED">
        <w:t xml:space="preserve">, η παρούσα εργασία έχει ως σκοπό την ανάδειξη του ρόλου της </w:t>
      </w:r>
      <w:proofErr w:type="spellStart"/>
      <w:r w:rsidRPr="005326ED">
        <w:t>μεθυλοτρανσφεράσης</w:t>
      </w:r>
      <w:proofErr w:type="spellEnd"/>
      <w:r w:rsidRPr="005326ED">
        <w:t xml:space="preserve"> </w:t>
      </w:r>
      <w:r w:rsidRPr="005326ED">
        <w:rPr>
          <w:lang w:val="en-US"/>
        </w:rPr>
        <w:t>EZH</w:t>
      </w:r>
      <w:r w:rsidRPr="005326ED">
        <w:t>2</w:t>
      </w:r>
      <w:r w:rsidRPr="003A740C">
        <w:t xml:space="preserve"> </w:t>
      </w:r>
      <w:r w:rsidRPr="005326ED">
        <w:t>σ</w:t>
      </w:r>
      <w:r>
        <w:t xml:space="preserve">την ανάπτυξη του ΣΛΟΖ. Η ΕΖΗ2 </w:t>
      </w:r>
      <w:r w:rsidRPr="005326ED">
        <w:t xml:space="preserve">ευθύνεται για την </w:t>
      </w:r>
      <w:proofErr w:type="spellStart"/>
      <w:r w:rsidRPr="005326ED">
        <w:t>τριμεθυλίωση</w:t>
      </w:r>
      <w:proofErr w:type="spellEnd"/>
      <w:r w:rsidRPr="005326ED">
        <w:t xml:space="preserve"> της </w:t>
      </w:r>
      <w:proofErr w:type="spellStart"/>
      <w:r w:rsidRPr="005326ED">
        <w:t>λυσίνης</w:t>
      </w:r>
      <w:proofErr w:type="spellEnd"/>
      <w:r w:rsidRPr="005326ED">
        <w:t xml:space="preserve"> 27 στην </w:t>
      </w:r>
      <w:proofErr w:type="spellStart"/>
      <w:r w:rsidRPr="005326ED">
        <w:t>ιστόνη</w:t>
      </w:r>
      <w:proofErr w:type="spellEnd"/>
      <w:r w:rsidRPr="005326ED">
        <w:t xml:space="preserve"> 3</w:t>
      </w:r>
      <w:r>
        <w:t xml:space="preserve"> και η απορρύθμισή</w:t>
      </w:r>
      <w:r w:rsidRPr="003A740C">
        <w:t xml:space="preserve"> </w:t>
      </w:r>
      <w:r>
        <w:t xml:space="preserve">της έχει συσχετιστεί με </w:t>
      </w:r>
      <w:r w:rsidRPr="000A586B">
        <w:t>τον πολλαπλασιασμό και τη μετανάστευση των καρκινικών κυττάρων</w:t>
      </w:r>
      <w:r>
        <w:t xml:space="preserve">. </w:t>
      </w:r>
      <w:r w:rsidRPr="005326ED">
        <w:t xml:space="preserve">Με πειράματα </w:t>
      </w:r>
      <w:r w:rsidRPr="005326ED">
        <w:rPr>
          <w:lang w:val="en-US"/>
        </w:rPr>
        <w:t>Real</w:t>
      </w:r>
      <w:r w:rsidRPr="005326ED">
        <w:t>-</w:t>
      </w:r>
      <w:r w:rsidRPr="005326ED">
        <w:rPr>
          <w:lang w:val="en-US"/>
        </w:rPr>
        <w:t>time</w:t>
      </w:r>
      <w:r w:rsidRPr="003A740C">
        <w:t xml:space="preserve"> </w:t>
      </w:r>
      <w:r w:rsidRPr="005326ED">
        <w:rPr>
          <w:lang w:val="en-US"/>
        </w:rPr>
        <w:t>PCR</w:t>
      </w:r>
      <w:r w:rsidRPr="005326ED">
        <w:t xml:space="preserve"> και </w:t>
      </w:r>
      <w:proofErr w:type="spellStart"/>
      <w:r w:rsidRPr="005326ED">
        <w:t>κυτταρομετρία</w:t>
      </w:r>
      <w:proofErr w:type="spellEnd"/>
      <w:r w:rsidRPr="005326ED">
        <w:t xml:space="preserve"> ροής, πραγματοποιήθηκε </w:t>
      </w:r>
      <w:r>
        <w:t xml:space="preserve">ανάλυση έκφρασης της </w:t>
      </w:r>
      <w:r>
        <w:rPr>
          <w:lang w:val="en-US"/>
        </w:rPr>
        <w:t>EZH</w:t>
      </w:r>
      <w:r w:rsidRPr="00A547F9">
        <w:t xml:space="preserve">2 </w:t>
      </w:r>
      <w:r>
        <w:t xml:space="preserve">σε ασθενείς με ΣΛΟΖ, οι οποίοι στη συνέχεια, </w:t>
      </w:r>
      <w:r w:rsidRPr="005326ED">
        <w:t>διαχωρ</w:t>
      </w:r>
      <w:r>
        <w:t>ίστηκαν</w:t>
      </w:r>
      <w:r w:rsidRPr="005326ED">
        <w:t xml:space="preserve"> σε υποσύνολα ανάλογα </w:t>
      </w:r>
      <w:r>
        <w:t xml:space="preserve">με </w:t>
      </w:r>
      <w:r w:rsidRPr="005326ED">
        <w:t>τα επίπεδα έκφρασ</w:t>
      </w:r>
      <w:r>
        <w:t>ή</w:t>
      </w:r>
      <w:r w:rsidRPr="005326ED">
        <w:t>ς της</w:t>
      </w:r>
      <w:r>
        <w:t>.</w:t>
      </w:r>
      <w:r w:rsidRPr="003A740C">
        <w:t xml:space="preserve"> </w:t>
      </w:r>
      <w:r>
        <w:t xml:space="preserve">Η έκφραση της </w:t>
      </w:r>
      <w:r>
        <w:rPr>
          <w:lang w:val="en-US"/>
        </w:rPr>
        <w:t>EZH</w:t>
      </w:r>
      <w:r w:rsidRPr="00A547F9">
        <w:t>2</w:t>
      </w:r>
      <w:r w:rsidRPr="005326ED">
        <w:t xml:space="preserve"> συσχετίστηκ</w:t>
      </w:r>
      <w:r>
        <w:t>ε</w:t>
      </w:r>
      <w:r w:rsidRPr="005326ED">
        <w:t xml:space="preserve"> και με την ικανότητα πολλαπλασιασμού των Β λεμφοκυττάρων, μέσω του δείκτη </w:t>
      </w:r>
      <w:proofErr w:type="spellStart"/>
      <w:r w:rsidRPr="005326ED">
        <w:rPr>
          <w:lang w:val="en-US"/>
        </w:rPr>
        <w:t>Ki</w:t>
      </w:r>
      <w:proofErr w:type="spellEnd"/>
      <w:r w:rsidRPr="005326ED">
        <w:t xml:space="preserve">-67. Έπειτα, πραγματοποιήθηκαν διεγέρσεις του ΒΚΥ ή/και του </w:t>
      </w:r>
      <w:r w:rsidRPr="005326ED">
        <w:rPr>
          <w:lang w:val="en-US"/>
        </w:rPr>
        <w:t>TLR</w:t>
      </w:r>
      <w:r w:rsidRPr="005326ED">
        <w:t>9 και ανάλυση τη</w:t>
      </w:r>
      <w:r>
        <w:t>ς επαγόμενης έκφρασης των p</w:t>
      </w:r>
      <w:r>
        <w:rPr>
          <w:lang w:val="en-US"/>
        </w:rPr>
        <w:t>ERK</w:t>
      </w:r>
      <w:r>
        <w:t xml:space="preserve">και </w:t>
      </w:r>
      <w:proofErr w:type="spellStart"/>
      <w:r>
        <w:rPr>
          <w:lang w:val="en-US"/>
        </w:rPr>
        <w:t>pNF</w:t>
      </w:r>
      <w:proofErr w:type="spellEnd"/>
      <w:r w:rsidRPr="005C2580">
        <w:t>-</w:t>
      </w:r>
      <w:r>
        <w:t>κ</w:t>
      </w:r>
      <w:r>
        <w:rPr>
          <w:lang w:val="en-US"/>
        </w:rPr>
        <w:t>B</w:t>
      </w:r>
      <w:r w:rsidRPr="005C2580">
        <w:t xml:space="preserve">, </w:t>
      </w:r>
      <w:r>
        <w:t xml:space="preserve">αλλά και της </w:t>
      </w:r>
      <w:r>
        <w:rPr>
          <w:lang w:val="en-US"/>
        </w:rPr>
        <w:t>EZH</w:t>
      </w:r>
      <w:r w:rsidRPr="005326ED">
        <w:t xml:space="preserve">2, με πειράματα </w:t>
      </w:r>
      <w:r w:rsidRPr="005326ED">
        <w:rPr>
          <w:lang w:val="en-US"/>
        </w:rPr>
        <w:t>Western</w:t>
      </w:r>
      <w:r w:rsidRPr="003A740C">
        <w:t xml:space="preserve"> </w:t>
      </w:r>
      <w:r w:rsidRPr="005326ED">
        <w:rPr>
          <w:lang w:val="en-US"/>
        </w:rPr>
        <w:t>blot</w:t>
      </w:r>
      <w:r w:rsidRPr="005326ED">
        <w:t xml:space="preserve"> και </w:t>
      </w:r>
      <w:proofErr w:type="spellStart"/>
      <w:r w:rsidRPr="005326ED">
        <w:t>κυτταρομετρία</w:t>
      </w:r>
      <w:r>
        <w:t>ς</w:t>
      </w:r>
      <w:proofErr w:type="spellEnd"/>
      <w:r w:rsidRPr="005326ED">
        <w:t xml:space="preserve"> ροής, προκειμένου να αξιολογηθεί η απόκριση των ΣΛΟΖ Β λεμφοκυττάρων σε εξ</w:t>
      </w:r>
      <w:r>
        <w:t>ωγενή</w:t>
      </w:r>
      <w:r w:rsidRPr="003A740C">
        <w:t xml:space="preserve"> </w:t>
      </w:r>
      <w:r w:rsidRPr="005326ED">
        <w:t xml:space="preserve">ερεθίσματα </w:t>
      </w:r>
      <w:r>
        <w:t xml:space="preserve">και η δυνατότητα ρύθμισης της </w:t>
      </w:r>
      <w:r>
        <w:rPr>
          <w:lang w:val="en-US"/>
        </w:rPr>
        <w:t>EZH</w:t>
      </w:r>
      <w:r w:rsidRPr="005326ED">
        <w:t xml:space="preserve">2 </w:t>
      </w:r>
      <w:r>
        <w:t xml:space="preserve">από τη λειτουργία των σχετικών </w:t>
      </w:r>
      <w:proofErr w:type="spellStart"/>
      <w:r>
        <w:t>σηματοδοτικών</w:t>
      </w:r>
      <w:proofErr w:type="spellEnd"/>
      <w:r>
        <w:t xml:space="preserve"> οδών</w:t>
      </w:r>
      <w:r w:rsidRPr="005326ED">
        <w:t xml:space="preserve">. </w:t>
      </w:r>
      <w:r>
        <w:t xml:space="preserve">Τέλος, με τη μέθοδο </w:t>
      </w:r>
      <w:r>
        <w:rPr>
          <w:lang w:val="en-US"/>
        </w:rPr>
        <w:t>Western</w:t>
      </w:r>
      <w:r w:rsidRPr="003A740C">
        <w:t xml:space="preserve"> </w:t>
      </w:r>
      <w:r>
        <w:rPr>
          <w:lang w:val="en-US"/>
        </w:rPr>
        <w:t>Blot</w:t>
      </w:r>
      <w:r>
        <w:t xml:space="preserve"> μελετήθηκε η ικανότητα των φυσικών</w:t>
      </w:r>
      <w:r w:rsidRPr="003A740C">
        <w:t xml:space="preserve"> </w:t>
      </w:r>
      <w:proofErr w:type="spellStart"/>
      <w:r>
        <w:t>αυτοαντιγόνων</w:t>
      </w:r>
      <w:proofErr w:type="spellEnd"/>
      <w:r>
        <w:t xml:space="preserve"> </w:t>
      </w:r>
      <w:proofErr w:type="spellStart"/>
      <w:r>
        <w:t>ακτίνη</w:t>
      </w:r>
      <w:proofErr w:type="spellEnd"/>
      <w:r>
        <w:t xml:space="preserve"> και </w:t>
      </w:r>
      <w:proofErr w:type="spellStart"/>
      <w:r>
        <w:t>μυοσίνη</w:t>
      </w:r>
      <w:proofErr w:type="spellEnd"/>
      <w:r>
        <w:t xml:space="preserve"> να ενεργοποιούν τον ΒΚΥ και να επηρεάζουν την έκφραση της </w:t>
      </w:r>
      <w:r>
        <w:rPr>
          <w:lang w:val="en-US"/>
        </w:rPr>
        <w:t>EZH</w:t>
      </w:r>
      <w:r>
        <w:t xml:space="preserve">2. Συνολικά, από την αξιολόγηση των αποτελεσμάτων, προέκυψε πως η </w:t>
      </w:r>
      <w:r>
        <w:rPr>
          <w:lang w:val="en-US"/>
        </w:rPr>
        <w:t>EZH</w:t>
      </w:r>
      <w:r w:rsidRPr="007C2E82">
        <w:t xml:space="preserve">2 </w:t>
      </w:r>
      <w:r>
        <w:t xml:space="preserve">εκφράζεται ετερογενώς στις διαφορετικές περιπτώσεις ΣΛΟΖ, ενώ αυξημένα επίπεδα έκφρασης συσχετίζονται με έντονη πολλαπλασιαστική ικανότητα των </w:t>
      </w:r>
      <w:proofErr w:type="spellStart"/>
      <w:r>
        <w:t>νεοπλασματικών</w:t>
      </w:r>
      <w:proofErr w:type="spellEnd"/>
      <w:r>
        <w:t xml:space="preserve"> Β λεμφοκυττάρων. Η διέγερση του ΒΚΥ ή/και του </w:t>
      </w:r>
      <w:r>
        <w:rPr>
          <w:lang w:val="en-US"/>
        </w:rPr>
        <w:t>TLR</w:t>
      </w:r>
      <w:r w:rsidRPr="007C2E82">
        <w:t xml:space="preserve">9, </w:t>
      </w:r>
      <w:r>
        <w:t xml:space="preserve">έδειξε πως η </w:t>
      </w:r>
      <w:proofErr w:type="spellStart"/>
      <w:r w:rsidRPr="007C2E82">
        <w:t>φωσφορυλ</w:t>
      </w:r>
      <w:r>
        <w:t>ίωση</w:t>
      </w:r>
      <w:proofErr w:type="spellEnd"/>
      <w:r>
        <w:t xml:space="preserve"> της ERK</w:t>
      </w:r>
      <w:r w:rsidRPr="003A740C">
        <w:t xml:space="preserve"> </w:t>
      </w:r>
      <w:r>
        <w:t xml:space="preserve">ακολουθεί αυξητική τάση και ο </w:t>
      </w:r>
      <w:proofErr w:type="spellStart"/>
      <w:r>
        <w:rPr>
          <w:lang w:val="en-US"/>
        </w:rPr>
        <w:t>pNF</w:t>
      </w:r>
      <w:proofErr w:type="spellEnd"/>
      <w:r w:rsidRPr="007C2E82">
        <w:t>-</w:t>
      </w:r>
      <w:r>
        <w:t>κ</w:t>
      </w:r>
      <w:r>
        <w:rPr>
          <w:lang w:val="en-US"/>
        </w:rPr>
        <w:t>B</w:t>
      </w:r>
      <w:r>
        <w:t xml:space="preserve">παρουσιάζει διαφορετικά πρότυπα έκφρασης σε κάθε κατάσταση, ενώ παρατηρήθηκε και επαγωγή της έκφρασης της </w:t>
      </w:r>
      <w:r>
        <w:rPr>
          <w:lang w:val="en-US"/>
        </w:rPr>
        <w:t>EZH</w:t>
      </w:r>
      <w:r w:rsidRPr="00A135EC">
        <w:t xml:space="preserve">2. </w:t>
      </w:r>
      <w:r>
        <w:t xml:space="preserve">Τέλος, η διέγερση με τα </w:t>
      </w:r>
      <w:proofErr w:type="spellStart"/>
      <w:r>
        <w:t>αυτοαντιγόνα</w:t>
      </w:r>
      <w:proofErr w:type="spellEnd"/>
      <w:r>
        <w:t xml:space="preserve"> προκάλεσε ενεργοποίηση του ΒΚΥ αλλά και ρύθμιση των επιπέδων έκφρασης της </w:t>
      </w:r>
      <w:r>
        <w:rPr>
          <w:lang w:val="en-US"/>
        </w:rPr>
        <w:t>EZH</w:t>
      </w:r>
      <w:r w:rsidRPr="00ED588E">
        <w:t>2.</w:t>
      </w:r>
    </w:p>
    <w:p w:rsidR="002F22D8" w:rsidRDefault="002F22D8"/>
    <w:sectPr w:rsidR="002F22D8" w:rsidSect="002F22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740C"/>
    <w:rsid w:val="002F22D8"/>
    <w:rsid w:val="003A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0C"/>
    <w:pPr>
      <w:spacing w:after="16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3A74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A740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2021-12-23T12:13:00Z</dcterms:created>
  <dcterms:modified xsi:type="dcterms:W3CDTF">2021-12-23T12:21:00Z</dcterms:modified>
</cp:coreProperties>
</file>