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613" w:rsidRDefault="00246613" w:rsidP="00246613">
      <w:pPr>
        <w:rPr>
          <w:b/>
          <w:bCs/>
        </w:rPr>
      </w:pPr>
    </w:p>
    <w:p w:rsidR="00246613" w:rsidRDefault="00246613" w:rsidP="00246613">
      <w:pPr>
        <w:rPr>
          <w:b/>
          <w:bCs/>
        </w:rPr>
      </w:pPr>
      <w:r>
        <w:rPr>
          <w:b/>
          <w:bCs/>
          <w:noProof/>
          <w:lang w:eastAsia="el-GR" w:bidi="ar-SA"/>
        </w:rPr>
        <w:drawing>
          <wp:inline distT="0" distB="0" distL="0" distR="0" wp14:anchorId="3A01D84B">
            <wp:extent cx="5273675" cy="908685"/>
            <wp:effectExtent l="0" t="0" r="0" b="571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6613" w:rsidRDefault="00246613" w:rsidP="00246613">
      <w:pPr>
        <w:rPr>
          <w:b/>
          <w:bCs/>
        </w:rPr>
      </w:pPr>
    </w:p>
    <w:p w:rsidR="00246613" w:rsidRDefault="00246613" w:rsidP="00246613">
      <w:pPr>
        <w:jc w:val="center"/>
        <w:rPr>
          <w:b/>
          <w:bCs/>
        </w:rPr>
      </w:pPr>
      <w:r>
        <w:rPr>
          <w:b/>
          <w:bCs/>
          <w:noProof/>
          <w:lang w:eastAsia="el-GR" w:bidi="ar-SA"/>
        </w:rPr>
        <w:drawing>
          <wp:inline distT="0" distB="0" distL="0" distR="0" wp14:anchorId="365ACC45">
            <wp:extent cx="3663950" cy="121920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6613" w:rsidRPr="00246613" w:rsidRDefault="00246613" w:rsidP="00246613">
      <w:pPr>
        <w:jc w:val="center"/>
        <w:rPr>
          <w:b/>
          <w:sz w:val="24"/>
        </w:rPr>
      </w:pPr>
      <w:r w:rsidRPr="00246613">
        <w:rPr>
          <w:b/>
          <w:sz w:val="24"/>
        </w:rPr>
        <w:t>Εργασία στο μάθημα</w:t>
      </w:r>
      <w:r w:rsidRPr="00246613">
        <w:rPr>
          <w:sz w:val="24"/>
        </w:rPr>
        <w:t xml:space="preserve">: </w:t>
      </w:r>
      <w:r>
        <w:rPr>
          <w:sz w:val="24"/>
        </w:rPr>
        <w:t>Ακαδημαϊκές Δεξιότητες</w:t>
      </w:r>
    </w:p>
    <w:p w:rsidR="00246613" w:rsidRPr="00246613" w:rsidRDefault="00246613" w:rsidP="00246613">
      <w:pPr>
        <w:jc w:val="center"/>
        <w:rPr>
          <w:b/>
          <w:sz w:val="24"/>
        </w:rPr>
      </w:pPr>
      <w:r w:rsidRPr="00246613">
        <w:rPr>
          <w:b/>
          <w:sz w:val="24"/>
        </w:rPr>
        <w:t xml:space="preserve">Θέμα: </w:t>
      </w:r>
      <w:r>
        <w:rPr>
          <w:sz w:val="24"/>
        </w:rPr>
        <w:t>Περίληψη εργασίας</w:t>
      </w:r>
    </w:p>
    <w:p w:rsidR="00246613" w:rsidRPr="00246613" w:rsidRDefault="00246613" w:rsidP="00246613">
      <w:pPr>
        <w:jc w:val="center"/>
        <w:rPr>
          <w:b/>
          <w:sz w:val="24"/>
        </w:rPr>
      </w:pPr>
      <w:r w:rsidRPr="00246613">
        <w:rPr>
          <w:b/>
          <w:sz w:val="24"/>
        </w:rPr>
        <w:t xml:space="preserve">Μεταπτυχιακός Φοιτητής: </w:t>
      </w:r>
      <w:r w:rsidRPr="00246613">
        <w:rPr>
          <w:i/>
          <w:sz w:val="24"/>
          <w:u w:val="single"/>
        </w:rPr>
        <w:t>Ζεμαδάνης Κωνσταντίνος</w:t>
      </w:r>
    </w:p>
    <w:p w:rsidR="00246613" w:rsidRPr="00246613" w:rsidRDefault="00246613" w:rsidP="00246613">
      <w:pPr>
        <w:jc w:val="center"/>
        <w:rPr>
          <w:sz w:val="24"/>
        </w:rPr>
      </w:pPr>
      <w:r w:rsidRPr="00246613">
        <w:rPr>
          <w:b/>
          <w:sz w:val="24"/>
        </w:rPr>
        <w:t xml:space="preserve">ΑΕΜ: </w:t>
      </w:r>
      <w:r w:rsidRPr="00246613">
        <w:rPr>
          <w:sz w:val="24"/>
        </w:rPr>
        <w:t>358</w:t>
      </w:r>
    </w:p>
    <w:p w:rsidR="00246613" w:rsidRPr="00246613" w:rsidRDefault="00246613" w:rsidP="00246613">
      <w:pPr>
        <w:jc w:val="center"/>
        <w:rPr>
          <w:sz w:val="24"/>
        </w:rPr>
      </w:pPr>
    </w:p>
    <w:p w:rsidR="00246613" w:rsidRPr="00246613" w:rsidRDefault="00246613" w:rsidP="00246613">
      <w:pPr>
        <w:jc w:val="center"/>
        <w:rPr>
          <w:b/>
          <w:sz w:val="24"/>
        </w:rPr>
      </w:pPr>
    </w:p>
    <w:p w:rsidR="00246613" w:rsidRPr="00246613" w:rsidRDefault="00246613" w:rsidP="00246613">
      <w:pPr>
        <w:jc w:val="center"/>
        <w:rPr>
          <w:b/>
          <w:sz w:val="24"/>
        </w:rPr>
      </w:pPr>
      <w:r w:rsidRPr="00246613">
        <w:rPr>
          <w:b/>
          <w:sz w:val="24"/>
        </w:rPr>
        <w:t xml:space="preserve">Αλεξανδρούπολη, </w:t>
      </w:r>
    </w:p>
    <w:p w:rsidR="00246613" w:rsidRPr="00246613" w:rsidRDefault="00246613" w:rsidP="00246613">
      <w:pPr>
        <w:jc w:val="center"/>
        <w:rPr>
          <w:b/>
          <w:sz w:val="24"/>
        </w:rPr>
      </w:pPr>
      <w:r w:rsidRPr="00246613">
        <w:rPr>
          <w:b/>
          <w:sz w:val="24"/>
        </w:rPr>
        <w:t xml:space="preserve"> Δεκέμβριος 2021</w:t>
      </w:r>
    </w:p>
    <w:p w:rsidR="00246613" w:rsidRDefault="00246613" w:rsidP="00246613">
      <w:pPr>
        <w:rPr>
          <w:b/>
          <w:bCs/>
        </w:rPr>
      </w:pPr>
    </w:p>
    <w:p w:rsidR="00246613" w:rsidRDefault="00246613" w:rsidP="00246613">
      <w:pPr>
        <w:rPr>
          <w:b/>
          <w:bCs/>
        </w:rPr>
      </w:pPr>
    </w:p>
    <w:p w:rsidR="00246613" w:rsidRDefault="00246613" w:rsidP="00246613">
      <w:pPr>
        <w:rPr>
          <w:b/>
          <w:bCs/>
        </w:rPr>
      </w:pPr>
    </w:p>
    <w:p w:rsidR="00246613" w:rsidRDefault="00246613" w:rsidP="00246613">
      <w:pPr>
        <w:rPr>
          <w:b/>
          <w:bCs/>
        </w:rPr>
      </w:pPr>
    </w:p>
    <w:p w:rsidR="00246613" w:rsidRDefault="00246613" w:rsidP="00246613">
      <w:pPr>
        <w:rPr>
          <w:b/>
          <w:bCs/>
        </w:rPr>
      </w:pPr>
    </w:p>
    <w:p w:rsidR="00246613" w:rsidRDefault="00246613" w:rsidP="00246613">
      <w:pPr>
        <w:rPr>
          <w:b/>
          <w:bCs/>
        </w:rPr>
      </w:pPr>
    </w:p>
    <w:p w:rsidR="00246613" w:rsidRDefault="00246613" w:rsidP="00246613">
      <w:pPr>
        <w:rPr>
          <w:b/>
          <w:bCs/>
        </w:rPr>
      </w:pPr>
    </w:p>
    <w:p w:rsidR="00246613" w:rsidRDefault="00246613" w:rsidP="00246613">
      <w:pPr>
        <w:rPr>
          <w:b/>
          <w:bCs/>
        </w:rPr>
      </w:pPr>
    </w:p>
    <w:p w:rsidR="00246613" w:rsidRDefault="00246613" w:rsidP="00246613">
      <w:pPr>
        <w:rPr>
          <w:b/>
          <w:bCs/>
        </w:rPr>
      </w:pPr>
    </w:p>
    <w:p w:rsidR="00246613" w:rsidRDefault="00246613" w:rsidP="00246613">
      <w:pPr>
        <w:rPr>
          <w:b/>
          <w:bCs/>
        </w:rPr>
      </w:pPr>
    </w:p>
    <w:p w:rsidR="00246613" w:rsidRDefault="00246613" w:rsidP="00246613">
      <w:pPr>
        <w:rPr>
          <w:b/>
          <w:bCs/>
        </w:rPr>
      </w:pPr>
    </w:p>
    <w:p w:rsidR="00246613" w:rsidRDefault="00246613" w:rsidP="00246613">
      <w:pPr>
        <w:rPr>
          <w:b/>
          <w:bCs/>
        </w:rPr>
      </w:pPr>
    </w:p>
    <w:p w:rsidR="00190BC8" w:rsidRPr="007366EB" w:rsidRDefault="007366EB" w:rsidP="007366EB">
      <w:pPr>
        <w:rPr>
          <w:rFonts w:eastAsia="Calibri" w:cstheme="minorHAnsi"/>
          <w:b/>
          <w:i/>
          <w:lang w:bidi="ar-SA"/>
        </w:rPr>
      </w:pPr>
      <w:r w:rsidRPr="007366EB">
        <w:rPr>
          <w:rFonts w:eastAsia="Calibri" w:cstheme="minorHAnsi"/>
          <w:b/>
          <w:lang w:bidi="ar-SA"/>
        </w:rPr>
        <w:lastRenderedPageBreak/>
        <w:t xml:space="preserve">Τίτλος: </w:t>
      </w:r>
      <w:r w:rsidR="00190BC8" w:rsidRPr="007366EB">
        <w:rPr>
          <w:rFonts w:eastAsia="Calibri" w:cstheme="minorHAnsi"/>
          <w:b/>
          <w:i/>
          <w:lang w:bidi="ar-SA"/>
        </w:rPr>
        <w:t xml:space="preserve">«Μελέτη </w:t>
      </w:r>
      <w:r w:rsidR="00C94B78" w:rsidRPr="007366EB">
        <w:rPr>
          <w:rFonts w:eastAsia="Calibri" w:cstheme="minorHAnsi"/>
          <w:b/>
          <w:i/>
          <w:lang w:bidi="ar-SA"/>
        </w:rPr>
        <w:t xml:space="preserve">ανασκόπησης της επίδρασης της </w:t>
      </w:r>
      <w:r w:rsidR="00190BC8" w:rsidRPr="007366EB">
        <w:rPr>
          <w:rFonts w:eastAsia="Calibri" w:cstheme="minorHAnsi"/>
          <w:b/>
          <w:i/>
          <w:lang w:bidi="ar-SA"/>
        </w:rPr>
        <w:t>μηχανοθεραπείας στην κυτταρική μηχανοβιολογία ινοβλαστών»</w:t>
      </w:r>
    </w:p>
    <w:p w:rsidR="00246613" w:rsidRPr="00246613" w:rsidRDefault="007E32B5" w:rsidP="00246613">
      <w:pPr>
        <w:rPr>
          <w:bCs/>
        </w:rPr>
      </w:pPr>
      <w:r>
        <w:rPr>
          <w:b/>
          <w:bCs/>
        </w:rPr>
        <w:t>Εισαγωγή:</w:t>
      </w:r>
      <w:r w:rsidR="00246613" w:rsidRPr="00246613">
        <w:rPr>
          <w:bCs/>
        </w:rPr>
        <w:t xml:space="preserve"> </w:t>
      </w:r>
      <w:r w:rsidR="000D5313">
        <w:rPr>
          <w:bCs/>
        </w:rPr>
        <w:t>Στα πλαίσια της φυσιοθεραπευτικής παρέμβασης, η</w:t>
      </w:r>
      <w:r w:rsidR="00246613" w:rsidRPr="00246613">
        <w:rPr>
          <w:bCs/>
        </w:rPr>
        <w:t xml:space="preserve"> Χειροθεραπεία-</w:t>
      </w:r>
      <w:r w:rsidR="00246613" w:rsidRPr="00246613">
        <w:rPr>
          <w:bCs/>
          <w:lang w:val="en-US"/>
        </w:rPr>
        <w:t>Manual</w:t>
      </w:r>
      <w:r w:rsidR="00246613" w:rsidRPr="00246613">
        <w:rPr>
          <w:bCs/>
        </w:rPr>
        <w:t xml:space="preserve"> </w:t>
      </w:r>
      <w:r w:rsidR="00246613" w:rsidRPr="00246613">
        <w:rPr>
          <w:bCs/>
          <w:lang w:val="en-US"/>
        </w:rPr>
        <w:t>Therapy</w:t>
      </w:r>
      <w:r w:rsidR="00246613" w:rsidRPr="00246613">
        <w:rPr>
          <w:bCs/>
        </w:rPr>
        <w:t xml:space="preserve"> (</w:t>
      </w:r>
      <w:r w:rsidR="00246613" w:rsidRPr="00246613">
        <w:rPr>
          <w:bCs/>
          <w:lang w:val="en-US"/>
        </w:rPr>
        <w:t>MT</w:t>
      </w:r>
      <w:r w:rsidR="00246613" w:rsidRPr="00246613">
        <w:rPr>
          <w:bCs/>
        </w:rPr>
        <w:t>) αποτελεί μορφή μη</w:t>
      </w:r>
      <w:r w:rsidR="00864D2F">
        <w:rPr>
          <w:bCs/>
        </w:rPr>
        <w:t>χανοθεραπείας</w:t>
      </w:r>
      <w:r w:rsidR="000D5313">
        <w:rPr>
          <w:bCs/>
        </w:rPr>
        <w:t xml:space="preserve">. </w:t>
      </w:r>
      <w:r w:rsidR="00864D2F">
        <w:rPr>
          <w:bCs/>
        </w:rPr>
        <w:t xml:space="preserve">Το φαινόμενο της </w:t>
      </w:r>
      <w:r w:rsidR="00246613" w:rsidRPr="00246613">
        <w:rPr>
          <w:bCs/>
        </w:rPr>
        <w:t xml:space="preserve">μηχανο-σύζευξης (mechano-coupling) συσχετίζεται πλέον </w:t>
      </w:r>
      <w:r w:rsidR="00864D2F">
        <w:rPr>
          <w:bCs/>
        </w:rPr>
        <w:t>με σύγχρονες τεχνολογίες –omics. Το ΜΤ επιδρά στο</w:t>
      </w:r>
      <w:r w:rsidR="00246613" w:rsidRPr="00246613">
        <w:rPr>
          <w:bCs/>
        </w:rPr>
        <w:t xml:space="preserve"> πρωτεϊνικό ικρίωμα ινοβλαστών</w:t>
      </w:r>
      <w:r w:rsidR="00864D2F">
        <w:rPr>
          <w:bCs/>
        </w:rPr>
        <w:t>, όπου</w:t>
      </w:r>
      <w:r w:rsidR="00246613" w:rsidRPr="00246613">
        <w:rPr>
          <w:bCs/>
        </w:rPr>
        <w:t xml:space="preserve"> μυϊκός και συνδετικός ιστός αλληλοεπιδρούν ως ενοποιημένο διαβαθμισμένο σύνολο. </w:t>
      </w:r>
    </w:p>
    <w:p w:rsidR="000D5313" w:rsidRDefault="00246613" w:rsidP="00246613">
      <w:pPr>
        <w:rPr>
          <w:bCs/>
        </w:rPr>
      </w:pPr>
      <w:r w:rsidRPr="00246613">
        <w:rPr>
          <w:b/>
          <w:bCs/>
        </w:rPr>
        <w:t>Ερευνητικό ερώτημα</w:t>
      </w:r>
      <w:r w:rsidR="00BF4CED">
        <w:rPr>
          <w:bCs/>
        </w:rPr>
        <w:t xml:space="preserve">: </w:t>
      </w:r>
      <w:r w:rsidR="000D5313">
        <w:rPr>
          <w:bCs/>
        </w:rPr>
        <w:t>Έλλειψη σύνδεσης των μεθόδων</w:t>
      </w:r>
      <w:r w:rsidR="00BF4CED">
        <w:rPr>
          <w:bCs/>
        </w:rPr>
        <w:t xml:space="preserve"> κυτταρικής και </w:t>
      </w:r>
      <w:r w:rsidRPr="00246613">
        <w:rPr>
          <w:bCs/>
        </w:rPr>
        <w:t xml:space="preserve">μοριακής βιολογίας </w:t>
      </w:r>
      <w:r w:rsidR="00BF4CED">
        <w:rPr>
          <w:bCs/>
        </w:rPr>
        <w:t>αναφορικά με μεταγωγικά μονοπάτια διαμεμβρανικών υποδοχέων</w:t>
      </w:r>
      <w:r w:rsidRPr="00246613">
        <w:rPr>
          <w:bCs/>
        </w:rPr>
        <w:t xml:space="preserve"> </w:t>
      </w:r>
      <w:r w:rsidR="00BF4CED">
        <w:rPr>
          <w:bCs/>
        </w:rPr>
        <w:t>σε κύτταρα ινοβλαστών</w:t>
      </w:r>
      <w:r w:rsidRPr="00246613">
        <w:rPr>
          <w:bCs/>
        </w:rPr>
        <w:t xml:space="preserve"> με πρωτεΐνες </w:t>
      </w:r>
      <w:r w:rsidR="00BF4CED">
        <w:rPr>
          <w:bCs/>
        </w:rPr>
        <w:t xml:space="preserve">της εξωκυττάριας θεμέλιας ουσίας </w:t>
      </w:r>
      <w:r w:rsidR="00BF4CED" w:rsidRPr="00BF4CED">
        <w:rPr>
          <w:bCs/>
        </w:rPr>
        <w:t>(</w:t>
      </w:r>
      <w:r w:rsidR="00BF4CED">
        <w:rPr>
          <w:bCs/>
          <w:lang w:val="en-US"/>
        </w:rPr>
        <w:t>ECM</w:t>
      </w:r>
      <w:r w:rsidR="00BF4CED" w:rsidRPr="00BF4CED">
        <w:rPr>
          <w:bCs/>
        </w:rPr>
        <w:t xml:space="preserve">) </w:t>
      </w:r>
      <w:r w:rsidRPr="00246613">
        <w:rPr>
          <w:bCs/>
        </w:rPr>
        <w:t>και ενδοκυτταρικά με τον κυτταροσκελετό και τον πυρήνα</w:t>
      </w:r>
      <w:r w:rsidR="000D5313">
        <w:rPr>
          <w:bCs/>
        </w:rPr>
        <w:t xml:space="preserve">, προκειμένου </w:t>
      </w:r>
      <w:r w:rsidR="00BF4CED" w:rsidRPr="00246613">
        <w:rPr>
          <w:bCs/>
        </w:rPr>
        <w:t>να αξιοποιη</w:t>
      </w:r>
      <w:r w:rsidR="00BF4CED">
        <w:rPr>
          <w:bCs/>
        </w:rPr>
        <w:t xml:space="preserve">θούν στην ερμηνεία και εφαρμογή </w:t>
      </w:r>
      <w:r w:rsidR="00BF4CED" w:rsidRPr="00246613">
        <w:rPr>
          <w:bCs/>
        </w:rPr>
        <w:t xml:space="preserve">του </w:t>
      </w:r>
      <w:r w:rsidR="00BF4CED" w:rsidRPr="00246613">
        <w:rPr>
          <w:bCs/>
          <w:lang w:val="en-US"/>
        </w:rPr>
        <w:t>MT</w:t>
      </w:r>
      <w:r w:rsidR="00BF4CED">
        <w:rPr>
          <w:bCs/>
        </w:rPr>
        <w:t xml:space="preserve"> ως μορφή μηχανοθεραπείας</w:t>
      </w:r>
      <w:r w:rsidRPr="00246613">
        <w:rPr>
          <w:bCs/>
        </w:rPr>
        <w:t xml:space="preserve">. </w:t>
      </w:r>
    </w:p>
    <w:p w:rsidR="007E32B5" w:rsidRPr="00246613" w:rsidRDefault="007E32B5" w:rsidP="00246613">
      <w:pPr>
        <w:rPr>
          <w:bCs/>
        </w:rPr>
      </w:pPr>
      <w:r w:rsidRPr="007E32B5">
        <w:rPr>
          <w:b/>
          <w:bCs/>
        </w:rPr>
        <w:t>Σκοπός</w:t>
      </w:r>
      <w:r>
        <w:rPr>
          <w:bCs/>
        </w:rPr>
        <w:t xml:space="preserve">: </w:t>
      </w:r>
      <w:r w:rsidR="000D5313">
        <w:rPr>
          <w:bCs/>
        </w:rPr>
        <w:t xml:space="preserve">ανασκόπιση των τρέχοντων δεδομένων στη σύγχρονη αρθρογραφία ως </w:t>
      </w:r>
      <w:r w:rsidR="0081134A">
        <w:rPr>
          <w:bCs/>
        </w:rPr>
        <w:t>προς το φαινόμενο της κυτταρικής μηχανοεπαγωγής και απόκρισης σε ερεθίσματα μηχανικού φορτίου. Διαμεμβρανική σηματοδότηση και ενδοκυτταρική μεταγωγή του ερεθίσματος. Ερευνητικό υπόβαθρο για οργάνωση αποτελεσματικότερων προγραμμάτων</w:t>
      </w:r>
      <w:r w:rsidR="000D5313" w:rsidRPr="00246613">
        <w:rPr>
          <w:bCs/>
        </w:rPr>
        <w:t xml:space="preserve"> παρέμβασης, σε συνδυασμό και με άλλες μορφές κυτταρικής μηχανοθεραπείας αλλά και φαρμακοθεραπείας. </w:t>
      </w:r>
      <w:r w:rsidR="0081134A">
        <w:rPr>
          <w:bCs/>
        </w:rPr>
        <w:t xml:space="preserve">Επιπλέον, μετρήσιμη επίδραση του ΜΤ και </w:t>
      </w:r>
      <w:r w:rsidR="000D5313" w:rsidRPr="00246613">
        <w:rPr>
          <w:bCs/>
        </w:rPr>
        <w:t xml:space="preserve">ενσωμάτωση </w:t>
      </w:r>
      <w:r w:rsidR="0081134A">
        <w:rPr>
          <w:bCs/>
        </w:rPr>
        <w:t>της Μ</w:t>
      </w:r>
      <w:r w:rsidR="000D5313">
        <w:rPr>
          <w:bCs/>
        </w:rPr>
        <w:t>οριακής Βιολογίας και Βιοτεχνολογίας</w:t>
      </w:r>
      <w:r w:rsidR="000D5313" w:rsidRPr="00BF4CED">
        <w:rPr>
          <w:bCs/>
        </w:rPr>
        <w:t xml:space="preserve"> </w:t>
      </w:r>
      <w:r w:rsidR="000D5313">
        <w:rPr>
          <w:bCs/>
        </w:rPr>
        <w:t>στην Φυ</w:t>
      </w:r>
      <w:r w:rsidR="000D5313" w:rsidRPr="00246613">
        <w:rPr>
          <w:bCs/>
        </w:rPr>
        <w:t>σικοθεραπ</w:t>
      </w:r>
      <w:r w:rsidR="000D5313">
        <w:rPr>
          <w:bCs/>
        </w:rPr>
        <w:t>εία και Κινησιοθεραπεία</w:t>
      </w:r>
      <w:r w:rsidR="00DC1D74">
        <w:rPr>
          <w:bCs/>
        </w:rPr>
        <w:t>.</w:t>
      </w:r>
    </w:p>
    <w:p w:rsidR="0081134A" w:rsidRDefault="007E32B5" w:rsidP="00BF4CED">
      <w:pPr>
        <w:rPr>
          <w:bCs/>
        </w:rPr>
      </w:pPr>
      <w:r>
        <w:rPr>
          <w:b/>
          <w:bCs/>
        </w:rPr>
        <w:t>Μεθοδολογία:</w:t>
      </w:r>
      <w:r w:rsidR="000D5313" w:rsidRPr="000D5313">
        <w:rPr>
          <w:bCs/>
        </w:rPr>
        <w:t xml:space="preserve"> </w:t>
      </w:r>
      <w:r w:rsidR="008567A6">
        <w:rPr>
          <w:bCs/>
        </w:rPr>
        <w:t>Συλλογή</w:t>
      </w:r>
      <w:r w:rsidR="000D5313">
        <w:rPr>
          <w:bCs/>
        </w:rPr>
        <w:t xml:space="preserve"> και επεξεργασία σ</w:t>
      </w:r>
      <w:r w:rsidR="008567A6">
        <w:rPr>
          <w:bCs/>
        </w:rPr>
        <w:t>τη βάση</w:t>
      </w:r>
      <w:r w:rsidR="000D5313">
        <w:rPr>
          <w:bCs/>
        </w:rPr>
        <w:t xml:space="preserve"> δεδομένων </w:t>
      </w:r>
      <w:r w:rsidR="008567A6">
        <w:rPr>
          <w:bCs/>
        </w:rPr>
        <w:t>Pub</w:t>
      </w:r>
      <w:r w:rsidR="008567A6">
        <w:rPr>
          <w:bCs/>
          <w:lang w:val="en-US"/>
        </w:rPr>
        <w:t>Med</w:t>
      </w:r>
      <w:r w:rsidR="008567A6" w:rsidRPr="008567A6">
        <w:rPr>
          <w:bCs/>
        </w:rPr>
        <w:t xml:space="preserve"> </w:t>
      </w:r>
      <w:r w:rsidR="008567A6">
        <w:rPr>
          <w:bCs/>
        </w:rPr>
        <w:t>των σχετιζόμενων άρθρων ως προς λέξεις κλειδιά</w:t>
      </w:r>
      <w:r w:rsidR="0081134A" w:rsidRPr="0081134A">
        <w:rPr>
          <w:bCs/>
        </w:rPr>
        <w:t xml:space="preserve"> “mechanotherapy, mechanotrunsduction, fibroblasts, mechanobiology”</w:t>
      </w:r>
      <w:r w:rsidR="000D5313">
        <w:rPr>
          <w:bCs/>
        </w:rPr>
        <w:t>.</w:t>
      </w:r>
      <w:r w:rsidR="00246613" w:rsidRPr="00246613">
        <w:rPr>
          <w:bCs/>
        </w:rPr>
        <w:t xml:space="preserve"> </w:t>
      </w:r>
      <w:r w:rsidR="008567A6">
        <w:rPr>
          <w:bCs/>
        </w:rPr>
        <w:t xml:space="preserve">Εντοπίστηκαν </w:t>
      </w:r>
      <w:r w:rsidR="008567A6" w:rsidRPr="007E32B5">
        <w:rPr>
          <w:bCs/>
        </w:rPr>
        <w:t>ινοβλαστικές κυτταρικές σειρές από μυϊκές βιοψίες ζωικών μοντέλων</w:t>
      </w:r>
      <w:r w:rsidR="0081134A">
        <w:rPr>
          <w:bCs/>
        </w:rPr>
        <w:t>.</w:t>
      </w:r>
    </w:p>
    <w:p w:rsidR="0081134A" w:rsidRDefault="0081134A" w:rsidP="00BF4CED">
      <w:pPr>
        <w:rPr>
          <w:bCs/>
        </w:rPr>
      </w:pPr>
      <w:r w:rsidRPr="0081134A">
        <w:rPr>
          <w:bCs/>
          <w:i/>
          <w:u w:val="single"/>
        </w:rPr>
        <w:t>Υλικά</w:t>
      </w:r>
      <w:r>
        <w:rPr>
          <w:bCs/>
        </w:rPr>
        <w:t xml:space="preserve">: </w:t>
      </w:r>
      <w:r w:rsidR="008567A6" w:rsidRPr="007E32B5">
        <w:rPr>
          <w:bCs/>
          <w:lang w:val="en-US"/>
        </w:rPr>
        <w:t>Flex</w:t>
      </w:r>
      <w:r w:rsidR="008567A6" w:rsidRPr="007E32B5">
        <w:rPr>
          <w:bCs/>
        </w:rPr>
        <w:t xml:space="preserve"> </w:t>
      </w:r>
      <w:r w:rsidR="008567A6" w:rsidRPr="007E32B5">
        <w:rPr>
          <w:bCs/>
          <w:lang w:val="en-US"/>
        </w:rPr>
        <w:t>cell</w:t>
      </w:r>
      <w:r w:rsidR="008567A6" w:rsidRPr="007E32B5">
        <w:rPr>
          <w:bCs/>
        </w:rPr>
        <w:t xml:space="preserve"> </w:t>
      </w:r>
      <w:r w:rsidR="008567A6" w:rsidRPr="007E32B5">
        <w:rPr>
          <w:bCs/>
          <w:lang w:val="en-US"/>
        </w:rPr>
        <w:t>system</w:t>
      </w:r>
      <w:r>
        <w:rPr>
          <w:bCs/>
        </w:rPr>
        <w:t xml:space="preserve"> 4000-6000/ αυτοσχέδιες πλατφόρμες </w:t>
      </w:r>
      <w:r w:rsidR="008567A6" w:rsidRPr="007E32B5">
        <w:rPr>
          <w:bCs/>
        </w:rPr>
        <w:t>προσομοίωσης φορτίου ΜΤ και προκληθείσας παθολογίας συνδρόμων μυοσκελετικής υπέρχρησης.</w:t>
      </w:r>
      <w:r w:rsidR="008567A6" w:rsidRPr="008567A6">
        <w:rPr>
          <w:bCs/>
        </w:rPr>
        <w:t xml:space="preserve"> </w:t>
      </w:r>
    </w:p>
    <w:p w:rsidR="0081134A" w:rsidRDefault="0081134A" w:rsidP="00BF4CED">
      <w:pPr>
        <w:rPr>
          <w:bCs/>
        </w:rPr>
      </w:pPr>
      <w:r w:rsidRPr="0081134A">
        <w:rPr>
          <w:bCs/>
          <w:i/>
          <w:u w:val="single"/>
        </w:rPr>
        <w:t>Ερευνητικοί σχεδιασμοί</w:t>
      </w:r>
      <w:r>
        <w:rPr>
          <w:bCs/>
        </w:rPr>
        <w:t xml:space="preserve">: </w:t>
      </w:r>
      <w:r w:rsidR="008567A6" w:rsidRPr="007E32B5">
        <w:rPr>
          <w:bCs/>
        </w:rPr>
        <w:t>Παρεμβατικά πρωτόκολλα</w:t>
      </w:r>
      <w:r w:rsidR="008567A6">
        <w:rPr>
          <w:bCs/>
        </w:rPr>
        <w:t xml:space="preserve"> με φορτία συμπίεσης-εφελκυσμού</w:t>
      </w:r>
      <w:r>
        <w:rPr>
          <w:bCs/>
        </w:rPr>
        <w:t>/</w:t>
      </w:r>
      <w:r w:rsidR="008567A6">
        <w:rPr>
          <w:bCs/>
        </w:rPr>
        <w:t xml:space="preserve"> </w:t>
      </w:r>
      <w:r w:rsidR="008567A6" w:rsidRPr="00246613">
        <w:rPr>
          <w:bCs/>
        </w:rPr>
        <w:t>με άκυκλη στατική ή κυκλική περιοδική δοσολογία</w:t>
      </w:r>
      <w:r w:rsidR="008567A6">
        <w:rPr>
          <w:bCs/>
        </w:rPr>
        <w:t>.</w:t>
      </w:r>
    </w:p>
    <w:p w:rsidR="00246613" w:rsidRPr="000D5313" w:rsidRDefault="008567A6" w:rsidP="00BF4CED">
      <w:pPr>
        <w:rPr>
          <w:b/>
          <w:bCs/>
        </w:rPr>
      </w:pPr>
      <w:r w:rsidRPr="0081134A">
        <w:rPr>
          <w:bCs/>
          <w:i/>
          <w:u w:val="single"/>
        </w:rPr>
        <w:t>Μέθοδοι εργαστηριακής ανάλυσης</w:t>
      </w:r>
      <w:r w:rsidR="0081134A">
        <w:rPr>
          <w:bCs/>
          <w:i/>
          <w:u w:val="single"/>
        </w:rPr>
        <w:t>:</w:t>
      </w:r>
      <w:r>
        <w:rPr>
          <w:bCs/>
        </w:rPr>
        <w:t xml:space="preserve"> </w:t>
      </w:r>
      <w:r w:rsidRPr="00246613">
        <w:rPr>
          <w:bCs/>
          <w:lang w:val="en-US"/>
        </w:rPr>
        <w:t>ELISA</w:t>
      </w:r>
      <w:r w:rsidR="0081134A">
        <w:rPr>
          <w:bCs/>
        </w:rPr>
        <w:t xml:space="preserve">/ </w:t>
      </w:r>
      <w:r w:rsidRPr="00246613">
        <w:rPr>
          <w:bCs/>
        </w:rPr>
        <w:t>φασματοσκοπία φθορισμού και μικροσκό</w:t>
      </w:r>
      <w:r w:rsidR="0081134A">
        <w:rPr>
          <w:bCs/>
        </w:rPr>
        <w:t xml:space="preserve">πηση μονιμοποιημένου δείγματος/ </w:t>
      </w:r>
      <w:r w:rsidRPr="00246613">
        <w:rPr>
          <w:bCs/>
        </w:rPr>
        <w:t xml:space="preserve">γονιδιωματική ανάλυση και ενίσχυση με </w:t>
      </w:r>
      <w:r w:rsidRPr="00246613">
        <w:rPr>
          <w:bCs/>
          <w:lang w:val="en-US"/>
        </w:rPr>
        <w:t>PCR</w:t>
      </w:r>
      <w:r w:rsidRPr="00246613">
        <w:rPr>
          <w:bCs/>
        </w:rPr>
        <w:t>.</w:t>
      </w:r>
    </w:p>
    <w:p w:rsidR="008567A6" w:rsidRPr="00246613" w:rsidRDefault="007E32B5" w:rsidP="008567A6">
      <w:pPr>
        <w:rPr>
          <w:bCs/>
        </w:rPr>
      </w:pPr>
      <w:r w:rsidRPr="007E32B5">
        <w:rPr>
          <w:b/>
          <w:bCs/>
        </w:rPr>
        <w:t>Αποτελέσματα</w:t>
      </w:r>
      <w:r>
        <w:rPr>
          <w:bCs/>
        </w:rPr>
        <w:t xml:space="preserve">: </w:t>
      </w:r>
      <w:r w:rsidR="008567A6">
        <w:rPr>
          <w:bCs/>
        </w:rPr>
        <w:t xml:space="preserve">έγινε ανάκτηση και επιλογή </w:t>
      </w:r>
      <w:r w:rsidR="00DC1D74">
        <w:rPr>
          <w:bCs/>
        </w:rPr>
        <w:t>επτά (</w:t>
      </w:r>
      <w:r w:rsidR="008567A6">
        <w:rPr>
          <w:bCs/>
        </w:rPr>
        <w:t>7</w:t>
      </w:r>
      <w:r w:rsidR="00DC1D74">
        <w:rPr>
          <w:bCs/>
        </w:rPr>
        <w:t>)</w:t>
      </w:r>
      <w:r w:rsidR="008567A6">
        <w:rPr>
          <w:bCs/>
        </w:rPr>
        <w:t xml:space="preserve"> RTC στο χρονικό διάστημ</w:t>
      </w:r>
      <w:r w:rsidR="0081134A">
        <w:rPr>
          <w:bCs/>
        </w:rPr>
        <w:t>α 2012-2021, αναφορικά με κριτήρια εισαγωγής κ</w:t>
      </w:r>
      <w:bookmarkStart w:id="0" w:name="_GoBack"/>
      <w:bookmarkEnd w:id="0"/>
      <w:r w:rsidR="0081134A">
        <w:rPr>
          <w:bCs/>
        </w:rPr>
        <w:t>αι αποκλεισμού εργασιών (π.χ. Δείκτης Ι</w:t>
      </w:r>
      <w:r w:rsidR="000E29AA">
        <w:rPr>
          <w:bCs/>
          <w:vertAlign w:val="superscript"/>
        </w:rPr>
        <w:t>2</w:t>
      </w:r>
      <w:r w:rsidR="000E29AA">
        <w:rPr>
          <w:bCs/>
        </w:rPr>
        <w:t xml:space="preserve"> ομοιογένειας)  </w:t>
      </w:r>
      <w:r w:rsidR="008567A6" w:rsidRPr="007E32B5">
        <w:rPr>
          <w:bCs/>
        </w:rPr>
        <w:t>Βιοδείκτες απόκρισης σε φορτίο</w:t>
      </w:r>
      <w:r w:rsidR="008567A6">
        <w:rPr>
          <w:bCs/>
        </w:rPr>
        <w:t xml:space="preserve"> όπως</w:t>
      </w:r>
      <w:r w:rsidR="008567A6" w:rsidRPr="00246613">
        <w:rPr>
          <w:bCs/>
        </w:rPr>
        <w:t xml:space="preserve"> κυτταροκίνες </w:t>
      </w:r>
      <w:r w:rsidR="008567A6" w:rsidRPr="00246613">
        <w:rPr>
          <w:bCs/>
          <w:lang w:val="en-US"/>
        </w:rPr>
        <w:t>IL</w:t>
      </w:r>
      <w:r w:rsidR="008567A6" w:rsidRPr="00246613">
        <w:rPr>
          <w:bCs/>
        </w:rPr>
        <w:t xml:space="preserve">-6, </w:t>
      </w:r>
      <w:r w:rsidR="008567A6" w:rsidRPr="00246613">
        <w:rPr>
          <w:bCs/>
          <w:lang w:val="en-US"/>
        </w:rPr>
        <w:t>IL</w:t>
      </w:r>
      <w:r w:rsidR="008567A6" w:rsidRPr="00246613">
        <w:rPr>
          <w:bCs/>
        </w:rPr>
        <w:t xml:space="preserve">-8, </w:t>
      </w:r>
      <w:r w:rsidR="008567A6" w:rsidRPr="00246613">
        <w:rPr>
          <w:bCs/>
          <w:lang w:val="en-US"/>
        </w:rPr>
        <w:t>IL</w:t>
      </w:r>
      <w:r w:rsidR="008567A6" w:rsidRPr="00246613">
        <w:rPr>
          <w:bCs/>
        </w:rPr>
        <w:t>-1</w:t>
      </w:r>
      <w:r w:rsidR="008567A6" w:rsidRPr="00246613">
        <w:rPr>
          <w:bCs/>
          <w:lang w:val="en-US"/>
        </w:rPr>
        <w:t>b</w:t>
      </w:r>
      <w:r w:rsidR="008567A6" w:rsidRPr="00246613">
        <w:rPr>
          <w:bCs/>
        </w:rPr>
        <w:t>, Τ</w:t>
      </w:r>
      <w:r w:rsidR="008567A6" w:rsidRPr="00246613">
        <w:rPr>
          <w:bCs/>
          <w:lang w:val="en-US"/>
        </w:rPr>
        <w:t>GF</w:t>
      </w:r>
      <w:r w:rsidR="008567A6" w:rsidRPr="00246613">
        <w:rPr>
          <w:bCs/>
        </w:rPr>
        <w:t>-</w:t>
      </w:r>
      <w:r w:rsidR="008567A6" w:rsidRPr="00246613">
        <w:rPr>
          <w:bCs/>
          <w:lang w:val="en-US"/>
        </w:rPr>
        <w:t>b</w:t>
      </w:r>
      <w:r w:rsidR="008567A6" w:rsidRPr="00246613">
        <w:rPr>
          <w:bCs/>
        </w:rPr>
        <w:t>, είναι οι κυριότεροι από τους ήδη μελετημένους που εμφάνισαν μεταβολές</w:t>
      </w:r>
      <w:r w:rsidR="000E29AA">
        <w:rPr>
          <w:bCs/>
        </w:rPr>
        <w:t>,</w:t>
      </w:r>
      <w:r w:rsidR="008567A6" w:rsidRPr="00246613">
        <w:rPr>
          <w:bCs/>
        </w:rPr>
        <w:t xml:space="preserve"> παράλληλα με τη μετ</w:t>
      </w:r>
      <w:r w:rsidR="008567A6">
        <w:rPr>
          <w:bCs/>
        </w:rPr>
        <w:t>α</w:t>
      </w:r>
      <w:r w:rsidR="008567A6" w:rsidRPr="00246613">
        <w:rPr>
          <w:bCs/>
        </w:rPr>
        <w:t xml:space="preserve">βολή του κυτταρικού σχήματος, της γωνίας ευθυγράμμισης, αλλά και των μεταγραφικών παραγόντων γονιδιακής ρύθμισης κολλαγόνου Ι, ΙΙΙ, και </w:t>
      </w:r>
      <w:r w:rsidR="008567A6" w:rsidRPr="00246613">
        <w:rPr>
          <w:bCs/>
          <w:lang w:val="en-US"/>
        </w:rPr>
        <w:t>TGF</w:t>
      </w:r>
      <w:r w:rsidR="008567A6" w:rsidRPr="00246613">
        <w:rPr>
          <w:bCs/>
        </w:rPr>
        <w:t>-β.</w:t>
      </w:r>
    </w:p>
    <w:p w:rsidR="005C7BD5" w:rsidRDefault="009959C8" w:rsidP="009959C8">
      <w:pPr>
        <w:rPr>
          <w:bCs/>
        </w:rPr>
      </w:pPr>
      <w:r w:rsidRPr="007E32B5">
        <w:rPr>
          <w:b/>
          <w:bCs/>
        </w:rPr>
        <w:t>Συζήτηση</w:t>
      </w:r>
      <w:r w:rsidR="008567A6">
        <w:rPr>
          <w:b/>
          <w:bCs/>
        </w:rPr>
        <w:t>:</w:t>
      </w:r>
      <w:r w:rsidR="008567A6" w:rsidRPr="008567A6">
        <w:rPr>
          <w:bCs/>
        </w:rPr>
        <w:t xml:space="preserve"> </w:t>
      </w:r>
      <w:r w:rsidR="008567A6">
        <w:rPr>
          <w:bCs/>
        </w:rPr>
        <w:t>Μεθοδολογικοί περιορισμοί  όπως</w:t>
      </w:r>
      <w:r w:rsidR="008567A6" w:rsidRPr="00246613">
        <w:rPr>
          <w:bCs/>
        </w:rPr>
        <w:t xml:space="preserve"> μικρά δείγματα, περιορισμένη στατιστική ισχύς των αναλύσεων, μειωμένη εξωτερική εγκυρότητα, περιορισμοί μεταφοράς δεδομένων σε κλινικές μελέτες από πειραματόζωα σε πειραματοπρόσωπα, </w:t>
      </w:r>
      <w:r w:rsidR="008567A6">
        <w:rPr>
          <w:bCs/>
        </w:rPr>
        <w:t xml:space="preserve">περιορίζουν </w:t>
      </w:r>
      <w:r w:rsidR="008567A6" w:rsidRPr="00246613">
        <w:rPr>
          <w:bCs/>
        </w:rPr>
        <w:t>ερμ</w:t>
      </w:r>
      <w:r w:rsidR="008567A6">
        <w:rPr>
          <w:bCs/>
        </w:rPr>
        <w:t>ηνεία των αποτελεσμάτων.</w:t>
      </w:r>
      <w:r w:rsidR="005C7BD5">
        <w:t xml:space="preserve"> </w:t>
      </w:r>
      <w:r w:rsidR="008567A6" w:rsidRPr="008567A6">
        <w:rPr>
          <w:bCs/>
        </w:rPr>
        <w:t>Οι περισσότερες μετα-αναλύσεις δεν περιλαμβάνουν δείκτες I</w:t>
      </w:r>
      <w:r w:rsidR="008567A6" w:rsidRPr="00DC1D74">
        <w:rPr>
          <w:bCs/>
          <w:vertAlign w:val="superscript"/>
        </w:rPr>
        <w:t>2</w:t>
      </w:r>
      <w:r w:rsidR="008567A6" w:rsidRPr="008567A6">
        <w:rPr>
          <w:bCs/>
        </w:rPr>
        <w:t xml:space="preserve"> ετερογένειας. Διαφορετικά post hoc τεστ, διακύμανση δεδομένων παραμετρικών και μη </w:t>
      </w:r>
      <w:r w:rsidR="00DC1D74">
        <w:rPr>
          <w:bCs/>
        </w:rPr>
        <w:t xml:space="preserve">παραμετρικών χαρακτηριστικών, </w:t>
      </w:r>
      <w:r w:rsidR="008567A6" w:rsidRPr="008567A6">
        <w:rPr>
          <w:bCs/>
        </w:rPr>
        <w:t>περιορίζουν την ερευνητική ισχύ. Ετερογένεια στον ερευνητικό σχεδιασμό και στα δείγματα (κύτταρα, ιστός, πειραματόζωα, ζωικά μοντέλα).</w:t>
      </w:r>
    </w:p>
    <w:p w:rsidR="00A3267D" w:rsidRPr="007E32B5" w:rsidRDefault="00BE4718" w:rsidP="00246613">
      <w:pPr>
        <w:rPr>
          <w:bCs/>
        </w:rPr>
      </w:pPr>
      <w:r w:rsidRPr="00BE4718">
        <w:rPr>
          <w:b/>
          <w:bCs/>
        </w:rPr>
        <w:lastRenderedPageBreak/>
        <w:t>Συμπεράσματα</w:t>
      </w:r>
      <w:r w:rsidR="005C7BD5">
        <w:rPr>
          <w:b/>
          <w:bCs/>
        </w:rPr>
        <w:t xml:space="preserve">: </w:t>
      </w:r>
      <w:r w:rsidR="005C7BD5" w:rsidRPr="005C7BD5">
        <w:rPr>
          <w:bCs/>
        </w:rPr>
        <w:t>Γνωστά σηματοδοτικά</w:t>
      </w:r>
      <w:r w:rsidR="005C7BD5">
        <w:rPr>
          <w:bCs/>
        </w:rPr>
        <w:t xml:space="preserve"> </w:t>
      </w:r>
      <w:r w:rsidR="005C7BD5" w:rsidRPr="005C7BD5">
        <w:rPr>
          <w:bCs/>
        </w:rPr>
        <w:t>μονοπάτια (G</w:t>
      </w:r>
      <w:r w:rsidR="005C7BD5">
        <w:rPr>
          <w:bCs/>
        </w:rPr>
        <w:t>-protein, MAPK's, cAMP, Ca</w:t>
      </w:r>
      <w:r w:rsidR="005C7BD5" w:rsidRPr="00DC1D74">
        <w:rPr>
          <w:bCs/>
          <w:vertAlign w:val="superscript"/>
        </w:rPr>
        <w:t>2</w:t>
      </w:r>
      <w:r w:rsidR="005C7BD5">
        <w:rPr>
          <w:bCs/>
        </w:rPr>
        <w:t>+), εμπλέκονται στο μετασχηματισμό μηχανικής ενέργειας προς κυτταρική απόκριση  ινοβλαστών</w:t>
      </w:r>
      <w:r w:rsidR="009959C8" w:rsidRPr="007E32B5">
        <w:rPr>
          <w:bCs/>
        </w:rPr>
        <w:t>. Το στατικό φορτίο προκαλεί ηπιότερες κυτταρικές αποκρίσεις</w:t>
      </w:r>
      <w:r w:rsidR="00DC1D74">
        <w:rPr>
          <w:bCs/>
        </w:rPr>
        <w:t>.</w:t>
      </w:r>
      <w:r w:rsidR="009959C8" w:rsidRPr="007E32B5">
        <w:rPr>
          <w:bCs/>
        </w:rPr>
        <w:t xml:space="preserve"> Η κυτταρική βάση των θεραπευτικών παρεμβάσεων που έως τώρα ερμηνεύονταν </w:t>
      </w:r>
      <w:r w:rsidR="00DC1D74">
        <w:rPr>
          <w:bCs/>
        </w:rPr>
        <w:t>επιδερμικά</w:t>
      </w:r>
      <w:r w:rsidR="009959C8" w:rsidRPr="007E32B5">
        <w:rPr>
          <w:bCs/>
        </w:rPr>
        <w:t xml:space="preserve">, λόγω της φύσης του μηχανικού φορτίου και ειδικότερα της Χειροθεραπείας ως εξειδικευμένη μορφή </w:t>
      </w:r>
      <w:r w:rsidR="005C7BD5">
        <w:rPr>
          <w:bCs/>
        </w:rPr>
        <w:t>θεραπείας</w:t>
      </w:r>
      <w:r w:rsidR="009959C8" w:rsidRPr="007E32B5">
        <w:rPr>
          <w:bCs/>
        </w:rPr>
        <w:t>, προσδίδει το ερευνητικό κίνητρο για το μέλλον.</w:t>
      </w:r>
    </w:p>
    <w:sectPr w:rsidR="00A3267D" w:rsidRPr="007E32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AA"/>
    <w:rsid w:val="000D5313"/>
    <w:rsid w:val="000E29AA"/>
    <w:rsid w:val="00190BC8"/>
    <w:rsid w:val="00246613"/>
    <w:rsid w:val="005C7BD5"/>
    <w:rsid w:val="007366EB"/>
    <w:rsid w:val="007A16A7"/>
    <w:rsid w:val="007E32B5"/>
    <w:rsid w:val="00803E8A"/>
    <w:rsid w:val="0081134A"/>
    <w:rsid w:val="00835C60"/>
    <w:rsid w:val="0085372E"/>
    <w:rsid w:val="008567A6"/>
    <w:rsid w:val="00864D2F"/>
    <w:rsid w:val="008B0CAA"/>
    <w:rsid w:val="009959C8"/>
    <w:rsid w:val="00A3267D"/>
    <w:rsid w:val="00A97CF4"/>
    <w:rsid w:val="00B75493"/>
    <w:rsid w:val="00BE4718"/>
    <w:rsid w:val="00BF4CED"/>
    <w:rsid w:val="00C94B78"/>
    <w:rsid w:val="00DC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7C6CE"/>
  <w15:chartTrackingRefBased/>
  <w15:docId w15:val="{436219E2-0D75-40A8-88BB-CA1ADC90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567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semiHidden/>
    <w:rsid w:val="008567A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4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584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Zema</dc:creator>
  <cp:keywords/>
  <dc:description/>
  <cp:lastModifiedBy>kostas Zema</cp:lastModifiedBy>
  <cp:revision>3</cp:revision>
  <dcterms:created xsi:type="dcterms:W3CDTF">2021-12-16T09:43:00Z</dcterms:created>
  <dcterms:modified xsi:type="dcterms:W3CDTF">2021-12-26T00:10:00Z</dcterms:modified>
</cp:coreProperties>
</file>