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FDC" w:rsidRPr="008D4FDC" w:rsidRDefault="008D4FDC" w:rsidP="008D4FDC">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b/>
          <w:bCs/>
          <w:sz w:val="24"/>
          <w:szCs w:val="24"/>
          <w:lang w:eastAsia="el-GR"/>
        </w:rPr>
        <w:t xml:space="preserve">Οδηγία 2012/27/ΕΕ του Ευρωπαϊκού Κοινοβουλίου και του Συμβουλίου, της 25ης Οκτωβρίου 2012, για την ενεργειακή απόδοση, την τροποποίηση των οδηγιών 2009/125/ΕΚ και 2010/30/ΕΕ και την κατάργηση των οδηγιών 2004/8/ΕΚ και 2006/32/ΕΚ </w:t>
      </w:r>
    </w:p>
    <w:p w:rsidR="008D4FDC" w:rsidRPr="00676CC5" w:rsidRDefault="008D4FDC" w:rsidP="008D4FDC">
      <w:pPr>
        <w:spacing w:before="100" w:beforeAutospacing="1" w:after="100" w:afterAutospacing="1" w:line="240" w:lineRule="auto"/>
        <w:rPr>
          <w:rFonts w:ascii="Times New Roman" w:eastAsia="Times New Roman" w:hAnsi="Times New Roman" w:cs="Times New Roman"/>
          <w:sz w:val="24"/>
          <w:szCs w:val="24"/>
          <w:lang w:eastAsia="el-GR"/>
        </w:rPr>
      </w:pPr>
    </w:p>
    <w:p w:rsidR="008D4FDC" w:rsidRPr="008D4FDC" w:rsidRDefault="008D4FDC" w:rsidP="008D4FDC">
      <w:pPr>
        <w:spacing w:before="100" w:beforeAutospacing="1" w:after="100" w:afterAutospacing="1" w:line="240" w:lineRule="auto"/>
        <w:jc w:val="center"/>
        <w:rPr>
          <w:rFonts w:ascii="Times New Roman" w:eastAsia="Times New Roman" w:hAnsi="Times New Roman" w:cs="Times New Roman"/>
          <w:b/>
          <w:sz w:val="24"/>
          <w:szCs w:val="24"/>
          <w:lang w:eastAsia="el-GR"/>
        </w:rPr>
      </w:pPr>
      <w:r w:rsidRPr="008D4FDC">
        <w:rPr>
          <w:rFonts w:ascii="Times New Roman" w:eastAsia="Times New Roman" w:hAnsi="Times New Roman" w:cs="Times New Roman"/>
          <w:b/>
          <w:sz w:val="24"/>
          <w:szCs w:val="24"/>
          <w:lang w:eastAsia="el-GR"/>
        </w:rPr>
        <w:t>ΚΕΦΑΛΑΙΟ Ι</w:t>
      </w:r>
    </w:p>
    <w:p w:rsidR="008D4FDC" w:rsidRPr="008D4FDC" w:rsidRDefault="008D4FDC" w:rsidP="008D4FDC">
      <w:pPr>
        <w:spacing w:before="100" w:beforeAutospacing="1" w:after="100" w:afterAutospacing="1" w:line="240" w:lineRule="auto"/>
        <w:jc w:val="center"/>
        <w:rPr>
          <w:rFonts w:ascii="Times New Roman" w:eastAsia="Times New Roman" w:hAnsi="Times New Roman" w:cs="Times New Roman"/>
          <w:b/>
          <w:sz w:val="24"/>
          <w:szCs w:val="24"/>
          <w:lang w:eastAsia="el-GR"/>
        </w:rPr>
      </w:pPr>
      <w:r w:rsidRPr="008D4FDC">
        <w:rPr>
          <w:rFonts w:ascii="Times New Roman" w:eastAsia="Times New Roman" w:hAnsi="Times New Roman" w:cs="Times New Roman"/>
          <w:b/>
          <w:sz w:val="24"/>
          <w:szCs w:val="24"/>
          <w:lang w:eastAsia="el-GR"/>
        </w:rPr>
        <w:t>ΑΝΤΙΚΕΙΜΕΝΟ, ΠΕΔΙΟ ΕΦΑΡΜΟΓΗΣ, ΟΡΙΣΜΟΙ ΚΑΙ ΣΤΟΧΟΙ ΕΝΕΡΓΕΙΑΚΗΣ ΑΠΟΔΟΣΗΣ</w:t>
      </w:r>
    </w:p>
    <w:p w:rsidR="008D4FDC" w:rsidRPr="00676CC5" w:rsidRDefault="008D4FDC" w:rsidP="008D4FDC">
      <w:pPr>
        <w:spacing w:before="100" w:beforeAutospacing="1" w:after="100" w:afterAutospacing="1" w:line="240" w:lineRule="auto"/>
        <w:rPr>
          <w:rFonts w:ascii="Times New Roman" w:eastAsia="Times New Roman" w:hAnsi="Times New Roman" w:cs="Times New Roman"/>
          <w:sz w:val="24"/>
          <w:szCs w:val="24"/>
          <w:lang w:eastAsia="el-GR"/>
        </w:rPr>
      </w:pPr>
    </w:p>
    <w:p w:rsidR="008D4FDC" w:rsidRPr="008D4FDC" w:rsidRDefault="008D4FDC" w:rsidP="008D4FDC">
      <w:pPr>
        <w:spacing w:after="0" w:line="240" w:lineRule="auto"/>
        <w:jc w:val="center"/>
        <w:rPr>
          <w:rFonts w:ascii="Times New Roman" w:eastAsia="Times New Roman" w:hAnsi="Times New Roman" w:cs="Times New Roman"/>
          <w:b/>
          <w:sz w:val="24"/>
          <w:szCs w:val="24"/>
          <w:lang w:eastAsia="el-GR"/>
        </w:rPr>
      </w:pPr>
      <w:r w:rsidRPr="008D4FDC">
        <w:rPr>
          <w:rFonts w:ascii="Times New Roman" w:eastAsia="Times New Roman" w:hAnsi="Times New Roman" w:cs="Times New Roman"/>
          <w:b/>
          <w:sz w:val="24"/>
          <w:szCs w:val="24"/>
          <w:lang w:eastAsia="el-GR"/>
        </w:rPr>
        <w:t>Άρθρο 1</w:t>
      </w:r>
    </w:p>
    <w:p w:rsidR="008D4FDC" w:rsidRPr="00676CC5" w:rsidRDefault="008D4FDC" w:rsidP="008D4FDC">
      <w:pPr>
        <w:spacing w:after="0" w:line="240" w:lineRule="auto"/>
        <w:jc w:val="center"/>
        <w:rPr>
          <w:rFonts w:ascii="Times New Roman" w:eastAsia="Times New Roman" w:hAnsi="Times New Roman" w:cs="Times New Roman"/>
          <w:b/>
          <w:sz w:val="24"/>
          <w:szCs w:val="24"/>
          <w:lang w:eastAsia="el-GR"/>
        </w:rPr>
      </w:pPr>
      <w:r w:rsidRPr="008D4FDC">
        <w:rPr>
          <w:rFonts w:ascii="Times New Roman" w:eastAsia="Times New Roman" w:hAnsi="Times New Roman" w:cs="Times New Roman"/>
          <w:b/>
          <w:sz w:val="24"/>
          <w:szCs w:val="24"/>
          <w:lang w:eastAsia="el-GR"/>
        </w:rPr>
        <w:t>Αντικείμενο και πεδίο εφαρμογής</w:t>
      </w:r>
    </w:p>
    <w:p w:rsidR="008D4FDC" w:rsidRPr="00676CC5" w:rsidRDefault="008D4FDC" w:rsidP="008D4FDC">
      <w:pPr>
        <w:spacing w:after="0" w:line="240" w:lineRule="auto"/>
        <w:jc w:val="center"/>
        <w:rPr>
          <w:rFonts w:ascii="Times New Roman" w:eastAsia="Times New Roman" w:hAnsi="Times New Roman" w:cs="Times New Roman"/>
          <w:b/>
          <w:sz w:val="24"/>
          <w:szCs w:val="24"/>
          <w:lang w:eastAsia="el-GR"/>
        </w:rPr>
      </w:pPr>
    </w:p>
    <w:p w:rsidR="008D4FDC" w:rsidRPr="008D4FDC" w:rsidRDefault="008D4FDC" w:rsidP="008D4FDC">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1.   Η παρούσα οδηγία θεσπίζει κοινό πλαίσιο μέτρων για την προώθηση της ενεργειακής απόδοσης εντός της Ένωσης προκειμένου να διασφαλίσει την επίτευξη του πρωταρχικού στόχου 2020 της Ένωσης για 20 % στην ενεργειακή απόδοση και να προετοιμάσει το έδαφος για περαιτέρω βελτιώσεις της ενεργειακής απόδοσης πέραν της προαναφερόμενης χρονολογίας.</w:t>
      </w:r>
    </w:p>
    <w:p w:rsidR="008D4FDC" w:rsidRPr="008D4FDC" w:rsidRDefault="008D4FDC" w:rsidP="008D4FDC">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Η παρούσα οδηγία θεσπίζει κανόνες που αποσκοπούν στην άρση των φραγμών στην αγορά ενέργειας και στην υπερνίκηση των αδυναμιών της αγοράς που παρεμποδίζουν την απόδοση στον εφοδιασμό και τη χρήση ενέργειας και προβλέπει τη θέσπιση ενδεικτικών εθνικών στόχων ενεργειακής απόδοσης για το 2020.</w:t>
      </w:r>
    </w:p>
    <w:p w:rsidR="008D4FDC" w:rsidRPr="00676CC5" w:rsidRDefault="008D4FDC" w:rsidP="008D4FDC">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2.   Οι απαιτήσεις που καθορίζονται στην παρούσα οδηγία συνιστούν ελάχιστες απαιτήσεις και δεν εμποδίζουν τα κράτη μέλη να διατηρούν ή να λαμβάνουν αυστηρότερα μέτρα. Τα μέτρα αυτά πρέπει να είναι συμβατά με το δίκαιο της Ένωσης. Εάν η εθνική νομοθεσία προβλέπει αυστηρότερα μέτρα, το κράτος μέλος γνωστοποιεί το εν λόγω νομοθέτημα στην Επιτροπή.</w:t>
      </w:r>
    </w:p>
    <w:p w:rsidR="008D4FDC" w:rsidRPr="00676CC5" w:rsidRDefault="008D4FDC" w:rsidP="008D4FDC">
      <w:pPr>
        <w:spacing w:after="0" w:line="240" w:lineRule="auto"/>
        <w:jc w:val="both"/>
        <w:rPr>
          <w:rFonts w:ascii="Times New Roman" w:eastAsia="Times New Roman" w:hAnsi="Times New Roman" w:cs="Times New Roman"/>
          <w:sz w:val="24"/>
          <w:szCs w:val="24"/>
          <w:lang w:eastAsia="el-GR"/>
        </w:rPr>
      </w:pPr>
    </w:p>
    <w:p w:rsidR="008D4FDC" w:rsidRPr="00676CC5" w:rsidRDefault="008D4FDC" w:rsidP="00676CC5">
      <w:pPr>
        <w:spacing w:after="0" w:line="240" w:lineRule="auto"/>
        <w:jc w:val="center"/>
        <w:rPr>
          <w:rFonts w:ascii="Times New Roman" w:eastAsia="Times New Roman" w:hAnsi="Times New Roman" w:cs="Times New Roman"/>
          <w:b/>
          <w:sz w:val="24"/>
          <w:szCs w:val="24"/>
          <w:lang w:eastAsia="el-GR"/>
        </w:rPr>
      </w:pPr>
      <w:r w:rsidRPr="00676CC5">
        <w:rPr>
          <w:rFonts w:ascii="Times New Roman" w:eastAsia="Times New Roman" w:hAnsi="Times New Roman" w:cs="Times New Roman"/>
          <w:b/>
          <w:sz w:val="24"/>
          <w:szCs w:val="24"/>
          <w:lang w:eastAsia="el-GR"/>
        </w:rPr>
        <w:t>Άρθρο 2</w:t>
      </w:r>
    </w:p>
    <w:p w:rsidR="008D4FDC" w:rsidRPr="00292639" w:rsidRDefault="008D4FDC" w:rsidP="00676CC5">
      <w:pPr>
        <w:spacing w:after="0" w:line="240" w:lineRule="auto"/>
        <w:jc w:val="center"/>
        <w:rPr>
          <w:rFonts w:ascii="Times New Roman" w:eastAsia="Times New Roman" w:hAnsi="Times New Roman" w:cs="Times New Roman"/>
          <w:b/>
          <w:sz w:val="24"/>
          <w:szCs w:val="24"/>
          <w:lang w:eastAsia="el-GR"/>
        </w:rPr>
      </w:pPr>
      <w:r w:rsidRPr="00676CC5">
        <w:rPr>
          <w:rFonts w:ascii="Times New Roman" w:eastAsia="Times New Roman" w:hAnsi="Times New Roman" w:cs="Times New Roman"/>
          <w:b/>
          <w:sz w:val="24"/>
          <w:szCs w:val="24"/>
          <w:lang w:eastAsia="el-GR"/>
        </w:rPr>
        <w:t>Ορισμοί</w:t>
      </w:r>
    </w:p>
    <w:p w:rsidR="00676CC5" w:rsidRPr="00292639" w:rsidRDefault="00676CC5" w:rsidP="00676CC5">
      <w:pPr>
        <w:spacing w:after="0" w:line="240" w:lineRule="auto"/>
        <w:jc w:val="center"/>
        <w:rPr>
          <w:rFonts w:ascii="Times New Roman" w:eastAsia="Times New Roman" w:hAnsi="Times New Roman" w:cs="Times New Roman"/>
          <w:b/>
          <w:sz w:val="24"/>
          <w:szCs w:val="24"/>
          <w:lang w:eastAsia="el-GR"/>
        </w:rPr>
      </w:pPr>
    </w:p>
    <w:p w:rsidR="008D4FDC" w:rsidRPr="008D4FDC" w:rsidRDefault="008D4FDC" w:rsidP="008D4FDC">
      <w:pPr>
        <w:spacing w:after="0"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Για τους σκοπούς της παρούσας οδηγίας, ισχύουν οι ακόλουθοι ορισμοί:</w:t>
      </w:r>
    </w:p>
    <w:p w:rsidR="00F170D7" w:rsidRPr="008D4FDC" w:rsidRDefault="00F170D7" w:rsidP="00F170D7">
      <w:pPr>
        <w:tabs>
          <w:tab w:val="left" w:pos="20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1)</w:t>
      </w:r>
      <w:r w:rsidRPr="008D4FDC">
        <w:rPr>
          <w:rFonts w:ascii="Times New Roman" w:eastAsia="Times New Roman" w:hAnsi="Times New Roman" w:cs="Times New Roman"/>
          <w:sz w:val="24"/>
          <w:szCs w:val="24"/>
          <w:lang w:eastAsia="el-GR"/>
        </w:rPr>
        <w:tab/>
        <w:t>«ενέργεια»: όλες οι μορφές ενεργειακών προϊόντων, τα καύσιμα, η θερμότητα, η ανανεώσιμη ενέργεια, ο ηλεκτρισμός ή οποιαδήποτε άλλη μορφή ενέργειας, όπως ορίζονται στο άρθρο 2 στοιχείο δ) του κανονισμού (ΕΚ) αριθ. 1099/2008 του Ευρωπαϊκού Κοινοβουλίου και του Συμβουλίου, της 22ας Οκτωβρίου 2008, για τις στατιστικές ενέργειας·</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F170D7" w:rsidRPr="008D4FDC" w:rsidRDefault="00F170D7" w:rsidP="00F170D7">
      <w:pPr>
        <w:tabs>
          <w:tab w:val="left" w:pos="20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2)</w:t>
      </w:r>
      <w:r w:rsidRPr="008D4FDC">
        <w:rPr>
          <w:rFonts w:ascii="Times New Roman" w:eastAsia="Times New Roman" w:hAnsi="Times New Roman" w:cs="Times New Roman"/>
          <w:sz w:val="24"/>
          <w:szCs w:val="24"/>
          <w:lang w:eastAsia="el-GR"/>
        </w:rPr>
        <w:tab/>
        <w:t xml:space="preserve">«κατανάλωση πρωτογενούς ενέργειας»: η ακαθάριστη εσωτερική κατανάλωση, εξαιρουμένων των μη ενεργειακών χρήσεων · </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F170D7" w:rsidRPr="008D4FDC" w:rsidRDefault="00F170D7" w:rsidP="00F170D7">
      <w:pPr>
        <w:tabs>
          <w:tab w:val="left" w:pos="20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3)</w:t>
      </w:r>
      <w:r w:rsidRPr="008D4FDC">
        <w:rPr>
          <w:rFonts w:ascii="Times New Roman" w:eastAsia="Times New Roman" w:hAnsi="Times New Roman" w:cs="Times New Roman"/>
          <w:sz w:val="24"/>
          <w:szCs w:val="24"/>
          <w:lang w:eastAsia="el-GR"/>
        </w:rPr>
        <w:tab/>
        <w:t>«τελική κατανάλωση ενέργειας»: όλη η ενέργεια που παρέχεται στη βιομηχανία, τις μεταφορές, τα νοικοκυριά, τις υπηρεσίες και τη γεωργία. Εξαιρούνται οι παραδόσεις στον τομέα της μετατροπής της ενέργειας και οι ίδιες οι βιομηχανίες ενεργειακών δραστηριοτήτων·</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F170D7" w:rsidRPr="008D4FDC" w:rsidRDefault="00F170D7" w:rsidP="00F170D7">
      <w:pPr>
        <w:tabs>
          <w:tab w:val="left" w:pos="20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4)</w:t>
      </w:r>
      <w:r w:rsidRPr="008D4FDC">
        <w:rPr>
          <w:rFonts w:ascii="Times New Roman" w:eastAsia="Times New Roman" w:hAnsi="Times New Roman" w:cs="Times New Roman"/>
          <w:sz w:val="24"/>
          <w:szCs w:val="24"/>
          <w:lang w:eastAsia="el-GR"/>
        </w:rPr>
        <w:tab/>
        <w:t>«ενεργειακή απόδοση»: ο λόγος της εκροής επιδόσεων, υπηρεσιών, αγαθών ή ενέργειας προς την εισροή ενέργειας·</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F170D7" w:rsidRPr="008D4FDC" w:rsidRDefault="00F170D7" w:rsidP="00F170D7">
      <w:pPr>
        <w:tabs>
          <w:tab w:val="left" w:pos="20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5)</w:t>
      </w:r>
      <w:r w:rsidRPr="008D4FDC">
        <w:rPr>
          <w:rFonts w:ascii="Times New Roman" w:eastAsia="Times New Roman" w:hAnsi="Times New Roman" w:cs="Times New Roman"/>
          <w:sz w:val="24"/>
          <w:szCs w:val="24"/>
          <w:lang w:eastAsia="el-GR"/>
        </w:rPr>
        <w:tab/>
        <w:t>«εξοικονόμηση ενέργειας»: ποσότητα εξοικονομούμενης ενέργειας, η οποία προσδιορίζεται με τη μέτρηση ή/και τον κατ’ εκτίμηση υπολογισμό της κατανάλωσης πριν και μετά την υλοποίηση ενός μέτρου βελτίωσης της ενεργειακής απόδοσης, με ταυτόχρονη εξασφάλιση της σταθερότητας των εξωτερικών συνθηκών που επηρεάζουν την ενεργειακή κατανάλωση·</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8D4FDC" w:rsidRDefault="001307F1" w:rsidP="001307F1">
      <w:pPr>
        <w:tabs>
          <w:tab w:val="left" w:pos="20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6)</w:t>
      </w:r>
      <w:r w:rsidRPr="008D4FDC">
        <w:rPr>
          <w:rFonts w:ascii="Times New Roman" w:eastAsia="Times New Roman" w:hAnsi="Times New Roman" w:cs="Times New Roman"/>
          <w:sz w:val="24"/>
          <w:szCs w:val="24"/>
          <w:lang w:eastAsia="el-GR"/>
        </w:rPr>
        <w:tab/>
        <w:t xml:space="preserve">«βελτίωση της ενεργειακής απόδοσης»: αύξηση της ενεργειακής απόδοσης λόγω τεχνολογικών, </w:t>
      </w:r>
      <w:proofErr w:type="spellStart"/>
      <w:r w:rsidRPr="008D4FDC">
        <w:rPr>
          <w:rFonts w:ascii="Times New Roman" w:eastAsia="Times New Roman" w:hAnsi="Times New Roman" w:cs="Times New Roman"/>
          <w:sz w:val="24"/>
          <w:szCs w:val="24"/>
          <w:lang w:eastAsia="el-GR"/>
        </w:rPr>
        <w:t>συμπεριφορικών</w:t>
      </w:r>
      <w:proofErr w:type="spellEnd"/>
      <w:r w:rsidRPr="008D4FDC">
        <w:rPr>
          <w:rFonts w:ascii="Times New Roman" w:eastAsia="Times New Roman" w:hAnsi="Times New Roman" w:cs="Times New Roman"/>
          <w:sz w:val="24"/>
          <w:szCs w:val="24"/>
          <w:lang w:eastAsia="el-GR"/>
        </w:rPr>
        <w:t xml:space="preserve"> ή/και οικονομικών αλλαγών·</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8D4FDC" w:rsidRDefault="001307F1" w:rsidP="001307F1">
      <w:pPr>
        <w:tabs>
          <w:tab w:val="left" w:pos="20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7)</w:t>
      </w:r>
      <w:r w:rsidRPr="008D4FDC">
        <w:rPr>
          <w:rFonts w:ascii="Times New Roman" w:eastAsia="Times New Roman" w:hAnsi="Times New Roman" w:cs="Times New Roman"/>
          <w:sz w:val="24"/>
          <w:szCs w:val="24"/>
          <w:lang w:eastAsia="el-GR"/>
        </w:rPr>
        <w:tab/>
        <w:t>«ενεργειακή υπηρεσία»: το φυσικό όφελος, η χρησιμότητα ή το πλεονέκτημα που προκύπτουν από συνδυασμό ενέργειας με ενεργειακά αποδοτική τεχνολογία ή με δράση η οποία μπορεί να περιλαμβάνει τις εργασίες, τη συντήρηση και τον έλεγχο που απαιτούνται για την παροχή της υπηρεσίας, που παρέχεται βάσει σύμβασης και υπό κανονικές συνθήκες έχει αποδείξει ότι οδηγεί σε επαληθεύσιμη και μετρήσιμη ή εκτιμώμενη βελτίωση της ενεργειακής απόδοσης ή σε εξοικονόμηση πρωτογενούς ενέργειας·</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1307F1" w:rsidRDefault="001307F1" w:rsidP="001307F1">
      <w:pPr>
        <w:tabs>
          <w:tab w:val="left" w:pos="20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8)</w:t>
      </w:r>
      <w:r w:rsidRPr="008D4FDC">
        <w:rPr>
          <w:rFonts w:ascii="Times New Roman" w:eastAsia="Times New Roman" w:hAnsi="Times New Roman" w:cs="Times New Roman"/>
          <w:sz w:val="24"/>
          <w:szCs w:val="24"/>
          <w:lang w:eastAsia="el-GR"/>
        </w:rPr>
        <w:tab/>
        <w:t xml:space="preserve">«δημόσιοι φορείς»: οι «αναθέτουσες αρχές» της οδηγίας 2004/18/ΕΚ του Ευρωπαϊκού Κοινοβουλίου και του Συμβουλίου, της 31ης Μαρτίου 2004, περί συντονισμού των διαδικασιών σύναψης δημόσιων συμβάσεων έργων, προμηθειών και </w:t>
      </w:r>
      <w:proofErr w:type="spellStart"/>
      <w:r w:rsidRPr="008D4FDC">
        <w:rPr>
          <w:rFonts w:ascii="Times New Roman" w:eastAsia="Times New Roman" w:hAnsi="Times New Roman" w:cs="Times New Roman"/>
          <w:sz w:val="24"/>
          <w:szCs w:val="24"/>
          <w:lang w:eastAsia="el-GR"/>
        </w:rPr>
        <w:t>υπηρεσι</w:t>
      </w:r>
      <w:r>
        <w:rPr>
          <w:rFonts w:ascii="Times New Roman" w:eastAsia="Times New Roman" w:hAnsi="Times New Roman" w:cs="Times New Roman"/>
          <w:sz w:val="24"/>
          <w:szCs w:val="24"/>
          <w:lang w:eastAsia="el-GR"/>
        </w:rPr>
        <w:t>ες</w:t>
      </w:r>
      <w:proofErr w:type="spellEnd"/>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8D4FDC" w:rsidRDefault="001307F1" w:rsidP="001307F1">
      <w:pPr>
        <w:tabs>
          <w:tab w:val="left" w:pos="20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9)</w:t>
      </w:r>
      <w:r w:rsidRPr="008D4FDC">
        <w:rPr>
          <w:rFonts w:ascii="Times New Roman" w:eastAsia="Times New Roman" w:hAnsi="Times New Roman" w:cs="Times New Roman"/>
          <w:sz w:val="24"/>
          <w:szCs w:val="24"/>
          <w:lang w:eastAsia="el-GR"/>
        </w:rPr>
        <w:tab/>
        <w:t>«κεντρική δημόσια διοίκηση»: όλες οι διοικητικές υπηρεσίες των οποίων η αρμοδιότητα εκτείνεται σε ολόκληρη την επικράτεια κράτους μέλους·</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8D4FDC" w:rsidRDefault="001307F1" w:rsidP="001307F1">
      <w:pPr>
        <w:tabs>
          <w:tab w:val="left" w:pos="32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10)</w:t>
      </w:r>
      <w:r w:rsidRPr="008D4FDC">
        <w:rPr>
          <w:rFonts w:ascii="Times New Roman" w:eastAsia="Times New Roman" w:hAnsi="Times New Roman" w:cs="Times New Roman"/>
          <w:sz w:val="24"/>
          <w:szCs w:val="24"/>
          <w:lang w:eastAsia="el-GR"/>
        </w:rPr>
        <w:tab/>
        <w:t>«συνολικό ωφέλιμο εμβαδόν δαπέδου»: το εμβαδόν των δαπέδων κτιρίου ή μέρους κτιρίου στο οποίο χρησιμοποιείται ενέργεια για τη ρύθμιση των κλιματικών συνθηκών στο εσωτερικό του·</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8D4FDC" w:rsidRDefault="001307F1" w:rsidP="001307F1">
      <w:pPr>
        <w:tabs>
          <w:tab w:val="left" w:pos="32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11)</w:t>
      </w:r>
      <w:r w:rsidRPr="008D4FDC">
        <w:rPr>
          <w:rFonts w:ascii="Times New Roman" w:eastAsia="Times New Roman" w:hAnsi="Times New Roman" w:cs="Times New Roman"/>
          <w:sz w:val="24"/>
          <w:szCs w:val="24"/>
          <w:lang w:eastAsia="el-GR"/>
        </w:rPr>
        <w:tab/>
        <w:t>«σύστημα ενεργειακής διαχείρισης»: το σύνολο των αλληλένδετων ή αλληλεπιδρώντων στοιχείων ενός σχεδίου που θέτει στόχο ενεργειακής απόδοσης και χαράσσει τη στρατηγική επίτευξης του εν λόγω στόχου·</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8D4FDC" w:rsidRDefault="001307F1" w:rsidP="001307F1">
      <w:pPr>
        <w:tabs>
          <w:tab w:val="left" w:pos="32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12)</w:t>
      </w:r>
      <w:r w:rsidRPr="008D4FDC">
        <w:rPr>
          <w:rFonts w:ascii="Times New Roman" w:eastAsia="Times New Roman" w:hAnsi="Times New Roman" w:cs="Times New Roman"/>
          <w:sz w:val="24"/>
          <w:szCs w:val="24"/>
          <w:lang w:eastAsia="el-GR"/>
        </w:rPr>
        <w:tab/>
        <w:t>«ευρωπαϊκό πρότυπο»: πρότυπο που εκδίδεται από την Ευρωπαϊκή Επιτροπή Τυποποίησης, την Ευρωπαϊκή Επιτροπή Ηλεκτροτεχνικής Τυποποίησης ή το Ευρωπαϊκό Ινστιτούτο Τυποποίησης στον τομέα των Τηλεπικοινωνιών και διατίθεται προς δημόσια χρήση·</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8D4FDC" w:rsidRDefault="001307F1" w:rsidP="001307F1">
      <w:pPr>
        <w:tabs>
          <w:tab w:val="left" w:pos="32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13)</w:t>
      </w:r>
      <w:r w:rsidRPr="008D4FDC">
        <w:rPr>
          <w:rFonts w:ascii="Times New Roman" w:eastAsia="Times New Roman" w:hAnsi="Times New Roman" w:cs="Times New Roman"/>
          <w:sz w:val="24"/>
          <w:szCs w:val="24"/>
          <w:lang w:eastAsia="el-GR"/>
        </w:rPr>
        <w:tab/>
        <w:t>«διεθνές πρότυπο»: πρότυπο το οποίο έχει εκδοθεί από τον Διεθνή Οργανισμό Τυποποίησης και διατίθεται στο κοινό·</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8D4FDC" w:rsidRDefault="001307F1" w:rsidP="001307F1">
      <w:pPr>
        <w:tabs>
          <w:tab w:val="left" w:pos="32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14)</w:t>
      </w:r>
      <w:r w:rsidRPr="008D4FDC">
        <w:rPr>
          <w:rFonts w:ascii="Times New Roman" w:eastAsia="Times New Roman" w:hAnsi="Times New Roman" w:cs="Times New Roman"/>
          <w:sz w:val="24"/>
          <w:szCs w:val="24"/>
          <w:lang w:eastAsia="el-GR"/>
        </w:rPr>
        <w:tab/>
        <w:t>«υπόχρεο μέρος»: διανομέας ενέργειας ή η εταιρεία λιανικής πώλησης ενέργειας που δεσμεύεται από τα εθνικά καθεστώτα επιβολής της υποχρέωσης ενεργειακής απόδοσης που αναφέρονται στο άρθρο 7·</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8D4FDC" w:rsidRDefault="001307F1" w:rsidP="001307F1">
      <w:pPr>
        <w:tabs>
          <w:tab w:val="left" w:pos="32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15)</w:t>
      </w:r>
      <w:r w:rsidRPr="008D4FDC">
        <w:rPr>
          <w:rFonts w:ascii="Times New Roman" w:eastAsia="Times New Roman" w:hAnsi="Times New Roman" w:cs="Times New Roman"/>
          <w:sz w:val="24"/>
          <w:szCs w:val="24"/>
          <w:lang w:eastAsia="el-GR"/>
        </w:rPr>
        <w:tab/>
        <w:t>«εξουσιοδοτηθέν μέρος»: νομικό πρόσωπο στο οποίο έχει ανατεθεί από κυβέρνηση ή από άλλο δημόσιο φορέα εξουσία ανάπτυξης, διαχείρισης ή λειτουργίας ενός χρηματοδοτικού προγράμματος εξ ονόματος της κυβέρνησης ή του άλλου δημόσιου φορέα·</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8D4FDC" w:rsidRDefault="001307F1" w:rsidP="001307F1">
      <w:pPr>
        <w:tabs>
          <w:tab w:val="left" w:pos="32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16)</w:t>
      </w:r>
      <w:r w:rsidRPr="008D4FDC">
        <w:rPr>
          <w:rFonts w:ascii="Times New Roman" w:eastAsia="Times New Roman" w:hAnsi="Times New Roman" w:cs="Times New Roman"/>
          <w:sz w:val="24"/>
          <w:szCs w:val="24"/>
          <w:lang w:eastAsia="el-GR"/>
        </w:rPr>
        <w:tab/>
        <w:t>«συμμετέχον μέρος»: επιχείρηση ή δημόσιος φορέας που δεσμεύεται να επιτύχει ορισμένους στόχους βάσει εθελοντικής συμφωνίας, ή καλύπτεται από εθνικό κανονιστικό μέσο πολιτικής·</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8D4FDC" w:rsidRDefault="001307F1" w:rsidP="001307F1">
      <w:pPr>
        <w:tabs>
          <w:tab w:val="left" w:pos="32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17)</w:t>
      </w:r>
      <w:r w:rsidRPr="008D4FDC">
        <w:rPr>
          <w:rFonts w:ascii="Times New Roman" w:eastAsia="Times New Roman" w:hAnsi="Times New Roman" w:cs="Times New Roman"/>
          <w:sz w:val="24"/>
          <w:szCs w:val="24"/>
          <w:lang w:eastAsia="el-GR"/>
        </w:rPr>
        <w:tab/>
        <w:t>«δημόσια αρχή επιβολής»: φορέας ο οποίος διέπεται από το δημόσιο δίκαιο και είναι υπεύθυνος για την επιβολή ή την παρακολούθηση της φορολόγησης της ενέργειας ή του άνθρακα, των χρηματοδοτικών καθεστώτων και μέσων, των φορολογικών κινήτρων, προτύπων και κανόνων, των καθεστώτων ενεργειακής επισήμανσης, της εκπαίδευσης ή της κατάρτισης·</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8D4FDC" w:rsidRDefault="001307F1" w:rsidP="001307F1">
      <w:pPr>
        <w:tabs>
          <w:tab w:val="left" w:pos="32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18)</w:t>
      </w:r>
      <w:r w:rsidRPr="008D4FDC">
        <w:rPr>
          <w:rFonts w:ascii="Times New Roman" w:eastAsia="Times New Roman" w:hAnsi="Times New Roman" w:cs="Times New Roman"/>
          <w:sz w:val="24"/>
          <w:szCs w:val="24"/>
          <w:lang w:eastAsia="el-GR"/>
        </w:rPr>
        <w:tab/>
        <w:t xml:space="preserve">«μέτρο πολιτικής»: κανονιστικό, χρηματοδοτικό, δημοσιονομικό, εθελοντικό ή ενημερωτικό μέσο το οποίο έχει καθιερωθεί και εφαρμόζεται επισήμως σε ένα κράτος μέλος προκειμένου να δημιουργήσει ένα υποστηρικτικό πλαίσιο, απαίτηση ή κίνητρο </w:t>
      </w:r>
      <w:r w:rsidRPr="008D4FDC">
        <w:rPr>
          <w:rFonts w:ascii="Times New Roman" w:eastAsia="Times New Roman" w:hAnsi="Times New Roman" w:cs="Times New Roman"/>
          <w:sz w:val="24"/>
          <w:szCs w:val="24"/>
          <w:lang w:eastAsia="el-GR"/>
        </w:rPr>
        <w:lastRenderedPageBreak/>
        <w:t>για τους παράγοντες της αγοράς ώστε να παρέχουν και να αγοράζουν ενεργειακές υπηρεσίες και να αναλαμβάνουν άλλα μέτρα για τη βελτίωση της ενεργειακής απόδοσης·</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8D4FDC" w:rsidRDefault="001307F1" w:rsidP="001307F1">
      <w:pPr>
        <w:tabs>
          <w:tab w:val="left" w:pos="32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19)</w:t>
      </w:r>
      <w:r w:rsidRPr="008D4FDC">
        <w:rPr>
          <w:rFonts w:ascii="Times New Roman" w:eastAsia="Times New Roman" w:hAnsi="Times New Roman" w:cs="Times New Roman"/>
          <w:sz w:val="24"/>
          <w:szCs w:val="24"/>
          <w:lang w:eastAsia="el-GR"/>
        </w:rPr>
        <w:tab/>
        <w:t>«επιμέρους δράση»: δράση η οποία οδηγεί σε βελτιώσεις της ενεργειακής απόδοσης που μπορούν να επαληθευτούν και να μετρηθούν ή να εκτιμηθούν και η οποία πραγματοποιείται ως αποτέλεσμα μέτρου πολιτικής·</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8D4FDC" w:rsidRDefault="001307F1" w:rsidP="001307F1">
      <w:pPr>
        <w:tabs>
          <w:tab w:val="left" w:pos="32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20)</w:t>
      </w:r>
      <w:r w:rsidRPr="008D4FDC">
        <w:rPr>
          <w:rFonts w:ascii="Times New Roman" w:eastAsia="Times New Roman" w:hAnsi="Times New Roman" w:cs="Times New Roman"/>
          <w:sz w:val="24"/>
          <w:szCs w:val="24"/>
          <w:lang w:eastAsia="el-GR"/>
        </w:rPr>
        <w:tab/>
        <w:t>«διανομέας ενέργειας»: το φυσικό ή νομικό πρόσωπο, συμπεριλαμβανομένου του διαχειριστή συστήματος διανομής, που είναι υπεύθυνο για τη μεταφορά ενέργειας, με σκοπό να την παραδώσει στους τελικούς καταναλωτές ή σε σταθμούς διανομής που πωλούν ενέργεια στους τελικούς καταναλωτές·</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8D4FDC" w:rsidRDefault="001307F1" w:rsidP="001307F1">
      <w:pPr>
        <w:tabs>
          <w:tab w:val="left" w:pos="32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21)</w:t>
      </w:r>
      <w:r w:rsidRPr="008D4FDC">
        <w:rPr>
          <w:rFonts w:ascii="Times New Roman" w:eastAsia="Times New Roman" w:hAnsi="Times New Roman" w:cs="Times New Roman"/>
          <w:sz w:val="24"/>
          <w:szCs w:val="24"/>
          <w:lang w:eastAsia="el-GR"/>
        </w:rPr>
        <w:tab/>
        <w:t>«διαχειριστής συστήματος διανομής»: ο «διαχειριστής συστήματος διανομής» όπως ορίζεται στην οδηγία 2009/72/ΕΚ και στην οδηγία 2009/73/ΕΚ αντίστοιχα·</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8D4FDC" w:rsidRDefault="001307F1" w:rsidP="001307F1">
      <w:pPr>
        <w:tabs>
          <w:tab w:val="left" w:pos="32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22)</w:t>
      </w:r>
      <w:r w:rsidRPr="008D4FDC">
        <w:rPr>
          <w:rFonts w:ascii="Times New Roman" w:eastAsia="Times New Roman" w:hAnsi="Times New Roman" w:cs="Times New Roman"/>
          <w:sz w:val="24"/>
          <w:szCs w:val="24"/>
          <w:lang w:eastAsia="el-GR"/>
        </w:rPr>
        <w:tab/>
        <w:t>«εταιρεία λιανικής πώλησης ενέργειας»: το φυσικό ή νομικό πρόσωπο που πωλεί ενέργεια σε τελικούς καταναλωτές·</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8D4FDC" w:rsidRDefault="001307F1" w:rsidP="001307F1">
      <w:pPr>
        <w:tabs>
          <w:tab w:val="left" w:pos="32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23)</w:t>
      </w:r>
      <w:r w:rsidRPr="008D4FDC">
        <w:rPr>
          <w:rFonts w:ascii="Times New Roman" w:eastAsia="Times New Roman" w:hAnsi="Times New Roman" w:cs="Times New Roman"/>
          <w:sz w:val="24"/>
          <w:szCs w:val="24"/>
          <w:lang w:eastAsia="el-GR"/>
        </w:rPr>
        <w:tab/>
        <w:t>«τελικός καταναλωτής»: το φυσικό ή νομικό πρόσωπο που αγοράζει ενέργεια για δική του τελική χρήση·</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8D4FDC" w:rsidRDefault="001307F1" w:rsidP="001307F1">
      <w:pPr>
        <w:tabs>
          <w:tab w:val="left" w:pos="32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24)</w:t>
      </w:r>
      <w:r w:rsidRPr="008D4FDC">
        <w:rPr>
          <w:rFonts w:ascii="Times New Roman" w:eastAsia="Times New Roman" w:hAnsi="Times New Roman" w:cs="Times New Roman"/>
          <w:sz w:val="24"/>
          <w:szCs w:val="24"/>
          <w:lang w:eastAsia="el-GR"/>
        </w:rPr>
        <w:tab/>
        <w:t>«πάροχος ενεργειακής υπηρεσίας»: το φυσικό ή νομικό πρόσωπο που παρέχει ενεργειακές υπηρεσίες ή άλλα μέτρα βελτίωσης της ενεργειακής απόδοσης σε εγκαταστάσεις ή οίκημα τελικού καταναλωτή·</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8D4FDC" w:rsidRDefault="001307F1" w:rsidP="001307F1">
      <w:pPr>
        <w:tabs>
          <w:tab w:val="left" w:pos="32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25)</w:t>
      </w:r>
      <w:r w:rsidRPr="008D4FDC">
        <w:rPr>
          <w:rFonts w:ascii="Times New Roman" w:eastAsia="Times New Roman" w:hAnsi="Times New Roman" w:cs="Times New Roman"/>
          <w:sz w:val="24"/>
          <w:szCs w:val="24"/>
          <w:lang w:eastAsia="el-GR"/>
        </w:rPr>
        <w:tab/>
        <w:t>«ενεργειακός έλεγχος»: η συστηματική διαδικασία με σκοπό την απόκτηση επαρκούς γνώσης του υφιστάμενου συνόλου χαρακτηριστικών ενεργειακής κατανάλωσης ενός κτιρίου ή μιας ομάδας κτιρίων, μιας βιομηχανικής ή εμπορικής δραστηριότητας ή εγκατάστασης, ιδιωτικής ή δημόσιας υπηρεσίας, με την οποία εντοπίζονται και προσδιορίζονται ποσοτικά οι οικονομικώς αποδοτικές δυνατότητες εξοικονόμησης ενέργειας, και μετά την οποία συντάσσεται έκθεση αποτελεσμάτων·</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8D4FDC" w:rsidRDefault="001307F1" w:rsidP="001307F1">
      <w:pPr>
        <w:tabs>
          <w:tab w:val="left" w:pos="32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26)</w:t>
      </w:r>
      <w:r w:rsidRPr="008D4FDC">
        <w:rPr>
          <w:rFonts w:ascii="Times New Roman" w:eastAsia="Times New Roman" w:hAnsi="Times New Roman" w:cs="Times New Roman"/>
          <w:sz w:val="24"/>
          <w:szCs w:val="24"/>
          <w:lang w:eastAsia="el-GR"/>
        </w:rPr>
        <w:tab/>
        <w:t>«μικρές και μεσαίες επιχειρήσεις» ή «ΜΜΕ»: επιχειρήσεις όπως ορίζονται στον τίτλο Ι του παραρτήματος της σύστασης 2003/361/ΕΚ της Επιτροπής, της 6ης Μαΐου 2003, σχετικά με τον ορισμό των πολύ μικρών, των μικρών και των μεσαίων επιχειρήσεων· η κατηγορία των πολύ μικρών, μικρών και μεσαίων αποτελείται από επιχειρήσεις που απασχολούν λιγότερους από 250 εργαζομένους και των οποίων ο ετήσιος κύκλος εργασιών δεν υπερβαίνει τα 50 εκατομμύρια EUR ή το σύνολο του ετήσιου ισολογισμού δεν υπερβαίνει τα 43 εκατομμύρια EUR·</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8D4FDC" w:rsidRDefault="001307F1" w:rsidP="001307F1">
      <w:pPr>
        <w:tabs>
          <w:tab w:val="left" w:pos="32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27)</w:t>
      </w:r>
      <w:r w:rsidRPr="008D4FDC">
        <w:rPr>
          <w:rFonts w:ascii="Times New Roman" w:eastAsia="Times New Roman" w:hAnsi="Times New Roman" w:cs="Times New Roman"/>
          <w:sz w:val="24"/>
          <w:szCs w:val="24"/>
          <w:lang w:eastAsia="el-GR"/>
        </w:rPr>
        <w:tab/>
        <w:t xml:space="preserve">«σύμβαση ενεργειακής απόδοσης»: συμβατική συμφωνία μεταξύ του δικαιούχου και του </w:t>
      </w:r>
      <w:proofErr w:type="spellStart"/>
      <w:r w:rsidRPr="008D4FDC">
        <w:rPr>
          <w:rFonts w:ascii="Times New Roman" w:eastAsia="Times New Roman" w:hAnsi="Times New Roman" w:cs="Times New Roman"/>
          <w:sz w:val="24"/>
          <w:szCs w:val="24"/>
          <w:lang w:eastAsia="el-GR"/>
        </w:rPr>
        <w:t>παρόχου</w:t>
      </w:r>
      <w:proofErr w:type="spellEnd"/>
      <w:r w:rsidRPr="008D4FDC">
        <w:rPr>
          <w:rFonts w:ascii="Times New Roman" w:eastAsia="Times New Roman" w:hAnsi="Times New Roman" w:cs="Times New Roman"/>
          <w:sz w:val="24"/>
          <w:szCs w:val="24"/>
          <w:lang w:eastAsia="el-GR"/>
        </w:rPr>
        <w:t xml:space="preserve"> μέτρου βελτίωσης της ενεργειακής απόδοσης, η οποία επαληθεύεται και παρακολουθείται καθ’ όλη τη διάρκεια ισχύος της σύμβασης, στο πλαίσιο της οποίας πραγματοποιούνται πληρωμές για επενδύσεις (έργο, προμήθεια ή υπηρεσία) για το μέτρο αυτό, οι οποίες συνδέονται με ένα </w:t>
      </w:r>
      <w:proofErr w:type="spellStart"/>
      <w:r w:rsidRPr="008D4FDC">
        <w:rPr>
          <w:rFonts w:ascii="Times New Roman" w:eastAsia="Times New Roman" w:hAnsi="Times New Roman" w:cs="Times New Roman"/>
          <w:sz w:val="24"/>
          <w:szCs w:val="24"/>
          <w:lang w:eastAsia="el-GR"/>
        </w:rPr>
        <w:t>συμβατικώς</w:t>
      </w:r>
      <w:proofErr w:type="spellEnd"/>
      <w:r w:rsidRPr="008D4FDC">
        <w:rPr>
          <w:rFonts w:ascii="Times New Roman" w:eastAsia="Times New Roman" w:hAnsi="Times New Roman" w:cs="Times New Roman"/>
          <w:sz w:val="24"/>
          <w:szCs w:val="24"/>
          <w:lang w:eastAsia="el-GR"/>
        </w:rPr>
        <w:t xml:space="preserve"> συμφωνηθέν επίπεδο βελτίωσης της ενεργειακής απόδοσης ή με άλλο συμφωνηθέν κριτήριο ενεργειακής απόδοσης, όπως η εξοικονόμηση χρημάτων·</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8D4FDC" w:rsidRDefault="001307F1" w:rsidP="001307F1">
      <w:pPr>
        <w:tabs>
          <w:tab w:val="left" w:pos="32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28)</w:t>
      </w:r>
      <w:r w:rsidRPr="008D4FDC">
        <w:rPr>
          <w:rFonts w:ascii="Times New Roman" w:eastAsia="Times New Roman" w:hAnsi="Times New Roman" w:cs="Times New Roman"/>
          <w:sz w:val="24"/>
          <w:szCs w:val="24"/>
          <w:lang w:eastAsia="el-GR"/>
        </w:rPr>
        <w:tab/>
        <w:t xml:space="preserve">«έξυπνο σύστημα μέτρησης» ή «ευφυές σύστημα μέτρησης»: ηλεκτρονικό σύστημα το οποίο μπορεί να μετρά την κατανάλωση ενέργειας, παρέχοντας περισσότερες πληροφορίες απ’ </w:t>
      </w:r>
      <w:proofErr w:type="spellStart"/>
      <w:r w:rsidRPr="008D4FDC">
        <w:rPr>
          <w:rFonts w:ascii="Times New Roman" w:eastAsia="Times New Roman" w:hAnsi="Times New Roman" w:cs="Times New Roman"/>
          <w:sz w:val="24"/>
          <w:szCs w:val="24"/>
          <w:lang w:eastAsia="el-GR"/>
        </w:rPr>
        <w:t>ό,τι</w:t>
      </w:r>
      <w:proofErr w:type="spellEnd"/>
      <w:r w:rsidRPr="008D4FDC">
        <w:rPr>
          <w:rFonts w:ascii="Times New Roman" w:eastAsia="Times New Roman" w:hAnsi="Times New Roman" w:cs="Times New Roman"/>
          <w:sz w:val="24"/>
          <w:szCs w:val="24"/>
          <w:lang w:eastAsia="el-GR"/>
        </w:rPr>
        <w:t xml:space="preserve"> ένας συμβατικός μετρητής και μπορεί να μεταδίδει και να λαμβάνει δεδομένα χρησιμοποιώντας μια μορφή ηλεκτρονικών επικοινωνιών·</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8D4FDC" w:rsidRDefault="001307F1" w:rsidP="001307F1">
      <w:pPr>
        <w:tabs>
          <w:tab w:val="left" w:pos="32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29)</w:t>
      </w:r>
      <w:r w:rsidRPr="008D4FDC">
        <w:rPr>
          <w:rFonts w:ascii="Times New Roman" w:eastAsia="Times New Roman" w:hAnsi="Times New Roman" w:cs="Times New Roman"/>
          <w:sz w:val="24"/>
          <w:szCs w:val="24"/>
          <w:lang w:eastAsia="el-GR"/>
        </w:rPr>
        <w:tab/>
        <w:t>«διαχειριστής συστήματος μεταφοράς»: ο «διαχειριστής συστήματος μεταφοράς» όπως ορίζεται στην οδηγία 2009/72/ΕΚ και στην οδηγία 2009/73/ΕΚ, αντίστοιχα·</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8D4FDC" w:rsidRDefault="001307F1" w:rsidP="001307F1">
      <w:pPr>
        <w:tabs>
          <w:tab w:val="left" w:pos="32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30)</w:t>
      </w:r>
      <w:r w:rsidRPr="008D4FDC">
        <w:rPr>
          <w:rFonts w:ascii="Times New Roman" w:eastAsia="Times New Roman" w:hAnsi="Times New Roman" w:cs="Times New Roman"/>
          <w:sz w:val="24"/>
          <w:szCs w:val="24"/>
          <w:lang w:eastAsia="el-GR"/>
        </w:rPr>
        <w:tab/>
        <w:t>«συμπαραγωγή»: η ταυτόχρονη παραγωγή θερμικής και ηλεκτρικής ή μηχανικής ενέργειας στο πλαίσιο μίας μόνο διαδικασίας·</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8D4FDC" w:rsidRDefault="001307F1" w:rsidP="001307F1">
      <w:pPr>
        <w:tabs>
          <w:tab w:val="left" w:pos="32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31)</w:t>
      </w:r>
      <w:r w:rsidRPr="008D4FDC">
        <w:rPr>
          <w:rFonts w:ascii="Times New Roman" w:eastAsia="Times New Roman" w:hAnsi="Times New Roman" w:cs="Times New Roman"/>
          <w:sz w:val="24"/>
          <w:szCs w:val="24"/>
          <w:lang w:eastAsia="el-GR"/>
        </w:rPr>
        <w:tab/>
        <w:t xml:space="preserve">«οικονομικά δικαιολογημένη ζήτηση»: η ζήτηση που δεν υπερβαίνει τις ανάγκες θέρμανσης ή ψύξης και η οποία διαφορετικά θα ικανοποιούνταν, σύμφωνα με τις </w:t>
      </w:r>
      <w:r w:rsidRPr="008D4FDC">
        <w:rPr>
          <w:rFonts w:ascii="Times New Roman" w:eastAsia="Times New Roman" w:hAnsi="Times New Roman" w:cs="Times New Roman"/>
          <w:sz w:val="24"/>
          <w:szCs w:val="24"/>
          <w:lang w:eastAsia="el-GR"/>
        </w:rPr>
        <w:lastRenderedPageBreak/>
        <w:t>συνθήκες της αγοράς, με διαδικασίες παραγωγής ενέργειας διαφορετικές από την συμπαραγωγή·</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8D4FDC" w:rsidRDefault="001307F1" w:rsidP="001307F1">
      <w:pPr>
        <w:tabs>
          <w:tab w:val="left" w:pos="32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32)</w:t>
      </w:r>
      <w:r w:rsidRPr="008D4FDC">
        <w:rPr>
          <w:rFonts w:ascii="Times New Roman" w:eastAsia="Times New Roman" w:hAnsi="Times New Roman" w:cs="Times New Roman"/>
          <w:sz w:val="24"/>
          <w:szCs w:val="24"/>
          <w:lang w:eastAsia="el-GR"/>
        </w:rPr>
        <w:tab/>
        <w:t>«ωφέλιμη θερμότητα»: η θερμότητα που παράγεται στο πλαίσιο διαδικασίας συμπαραγωγής προκειμένου να ικανοποιήσει μια οικονομικά δικαιολογημένη ζήτηση για θέρμανση ή ψύξη·</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8D4FDC" w:rsidRDefault="001307F1" w:rsidP="008D4FDC">
      <w:pPr>
        <w:tabs>
          <w:tab w:val="left" w:pos="320"/>
        </w:tabs>
        <w:spacing w:after="0"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33)</w:t>
      </w:r>
      <w:r w:rsidRPr="008D4FDC">
        <w:rPr>
          <w:rFonts w:ascii="Times New Roman" w:eastAsia="Times New Roman" w:hAnsi="Times New Roman" w:cs="Times New Roman"/>
          <w:sz w:val="24"/>
          <w:szCs w:val="24"/>
          <w:lang w:eastAsia="el-GR"/>
        </w:rPr>
        <w:tab/>
        <w:t>«ηλεκτρική ενέργεια από συμπαραγωγή»: η ηλεκτρική ενέργεια που παράγεται στο πλαίσιο μιας διαδικασίας συνδεόμενης με την παραγωγή ωφέλιμης θερμότητας και υπολογίζεται σύμφωνα με τη μεθοδολογία που καθορίζεται στο παράρτημα Ι·</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8D4FDC" w:rsidRDefault="001307F1" w:rsidP="001307F1">
      <w:pPr>
        <w:tabs>
          <w:tab w:val="left" w:pos="32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34)</w:t>
      </w:r>
      <w:r w:rsidRPr="008D4FDC">
        <w:rPr>
          <w:rFonts w:ascii="Times New Roman" w:eastAsia="Times New Roman" w:hAnsi="Times New Roman" w:cs="Times New Roman"/>
          <w:sz w:val="24"/>
          <w:szCs w:val="24"/>
          <w:lang w:eastAsia="el-GR"/>
        </w:rPr>
        <w:tab/>
        <w:t>«συμπαραγωγή υψηλής απόδοσης»: η συμπαραγωγή που πληροί τα κριτήρια του παραρτήματος ΙΙ·</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8D4FDC" w:rsidRDefault="001307F1" w:rsidP="001307F1">
      <w:pPr>
        <w:tabs>
          <w:tab w:val="left" w:pos="32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35)</w:t>
      </w:r>
      <w:r w:rsidRPr="008D4FDC">
        <w:rPr>
          <w:rFonts w:ascii="Times New Roman" w:eastAsia="Times New Roman" w:hAnsi="Times New Roman" w:cs="Times New Roman"/>
          <w:sz w:val="24"/>
          <w:szCs w:val="24"/>
          <w:lang w:eastAsia="el-GR"/>
        </w:rPr>
        <w:tab/>
        <w:t>«συνολική απόδοση»: ο λόγος της ετήσιας ποσότητας παραγόμενης ηλεκτρικής και μηχανικής ενέργειας και παραγόμενης ωφέλιμης θερμότητας προς τα καύσιμα που χρησιμοποιούνται για την παραγωγή θερμότητας στο πλαίσιο διαδικασίας συμπαραγωγής, καθώς και για την ακαθάριστη παραγωγή ηλεκτρικής και μηχανικής ενέργειας·</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8D4FDC" w:rsidRDefault="001307F1" w:rsidP="001307F1">
      <w:pPr>
        <w:tabs>
          <w:tab w:val="left" w:pos="32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36)</w:t>
      </w:r>
      <w:r w:rsidRPr="008D4FDC">
        <w:rPr>
          <w:rFonts w:ascii="Times New Roman" w:eastAsia="Times New Roman" w:hAnsi="Times New Roman" w:cs="Times New Roman"/>
          <w:sz w:val="24"/>
          <w:szCs w:val="24"/>
          <w:lang w:eastAsia="el-GR"/>
        </w:rPr>
        <w:tab/>
        <w:t>«λόγος ηλεκτρικής ενέργειας/θερμότητας»: ο λόγος της ηλεκτρικής ενέργειας από συμπαραγωγή προς την ωφέλιμη θερμότητα, υπό πλήρη κατάσταση λειτουργίας συμπαραγωγής, με χρήση των λειτουργικών δεδομένων της συγκεκριμένης μονάδας·</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8D4FDC" w:rsidRDefault="001307F1" w:rsidP="001307F1">
      <w:pPr>
        <w:tabs>
          <w:tab w:val="left" w:pos="32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37)</w:t>
      </w:r>
      <w:r w:rsidRPr="008D4FDC">
        <w:rPr>
          <w:rFonts w:ascii="Times New Roman" w:eastAsia="Times New Roman" w:hAnsi="Times New Roman" w:cs="Times New Roman"/>
          <w:sz w:val="24"/>
          <w:szCs w:val="24"/>
          <w:lang w:eastAsia="el-GR"/>
        </w:rPr>
        <w:tab/>
        <w:t>«μονάδα συμπαραγωγής»: μονάδα δυναμένη να λειτουργεί ως μονάδα συμπαραγωγής·</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8D4FDC" w:rsidRDefault="001307F1" w:rsidP="001307F1">
      <w:pPr>
        <w:tabs>
          <w:tab w:val="left" w:pos="32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38)</w:t>
      </w:r>
      <w:r w:rsidRPr="008D4FDC">
        <w:rPr>
          <w:rFonts w:ascii="Times New Roman" w:eastAsia="Times New Roman" w:hAnsi="Times New Roman" w:cs="Times New Roman"/>
          <w:sz w:val="24"/>
          <w:szCs w:val="24"/>
          <w:lang w:eastAsia="el-GR"/>
        </w:rPr>
        <w:tab/>
        <w:t>«μονάδα συμπαραγωγής μικρής κλίμακας»: μονάδα συμπαραγωγής με εγκατεστημένη ισχύ μικρότερη από 1MWe·</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8D4FDC" w:rsidRDefault="001307F1" w:rsidP="001307F1">
      <w:pPr>
        <w:tabs>
          <w:tab w:val="left" w:pos="32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39)</w:t>
      </w:r>
      <w:r w:rsidRPr="008D4FDC">
        <w:rPr>
          <w:rFonts w:ascii="Times New Roman" w:eastAsia="Times New Roman" w:hAnsi="Times New Roman" w:cs="Times New Roman"/>
          <w:sz w:val="24"/>
          <w:szCs w:val="24"/>
          <w:lang w:eastAsia="el-GR"/>
        </w:rPr>
        <w:tab/>
        <w:t xml:space="preserve">«μονάδα συμπαραγωγής πολύ μικρής κλίμακας»: μονάδα συμπαραγωγής με μέγιστη ισχύ μικρότερη από 50 </w:t>
      </w:r>
      <w:proofErr w:type="spellStart"/>
      <w:r w:rsidRPr="008D4FDC">
        <w:rPr>
          <w:rFonts w:ascii="Times New Roman" w:eastAsia="Times New Roman" w:hAnsi="Times New Roman" w:cs="Times New Roman"/>
          <w:sz w:val="24"/>
          <w:szCs w:val="24"/>
          <w:lang w:eastAsia="el-GR"/>
        </w:rPr>
        <w:t>kWe</w:t>
      </w:r>
      <w:proofErr w:type="spellEnd"/>
      <w:r w:rsidRPr="008D4FDC">
        <w:rPr>
          <w:rFonts w:ascii="Times New Roman" w:eastAsia="Times New Roman" w:hAnsi="Times New Roman" w:cs="Times New Roman"/>
          <w:sz w:val="24"/>
          <w:szCs w:val="24"/>
          <w:lang w:eastAsia="el-GR"/>
        </w:rPr>
        <w:t>·</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8D4FDC" w:rsidRDefault="001307F1" w:rsidP="001307F1">
      <w:pPr>
        <w:tabs>
          <w:tab w:val="left" w:pos="32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40)</w:t>
      </w:r>
      <w:r w:rsidRPr="008D4FDC">
        <w:rPr>
          <w:rFonts w:ascii="Times New Roman" w:eastAsia="Times New Roman" w:hAnsi="Times New Roman" w:cs="Times New Roman"/>
          <w:sz w:val="24"/>
          <w:szCs w:val="24"/>
          <w:lang w:eastAsia="el-GR"/>
        </w:rPr>
        <w:tab/>
        <w:t>«συντελεστής δόμησης»: ο λόγος του εμβαδού του δαπέδου ενός κτιρίου προς το εμβαδόν οικοπέδου σε ένα συγκεκριμένο έδαφος·</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8D4FDC" w:rsidRDefault="001307F1" w:rsidP="001307F1">
      <w:pPr>
        <w:tabs>
          <w:tab w:val="left" w:pos="32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41)</w:t>
      </w:r>
      <w:r w:rsidRPr="008D4FDC">
        <w:rPr>
          <w:rFonts w:ascii="Times New Roman" w:eastAsia="Times New Roman" w:hAnsi="Times New Roman" w:cs="Times New Roman"/>
          <w:sz w:val="24"/>
          <w:szCs w:val="24"/>
          <w:lang w:eastAsia="el-GR"/>
        </w:rPr>
        <w:tab/>
        <w:t xml:space="preserve">«αποδοτικό σύστημα τηλεθέρμανσης και </w:t>
      </w:r>
      <w:proofErr w:type="spellStart"/>
      <w:r w:rsidRPr="008D4FDC">
        <w:rPr>
          <w:rFonts w:ascii="Times New Roman" w:eastAsia="Times New Roman" w:hAnsi="Times New Roman" w:cs="Times New Roman"/>
          <w:sz w:val="24"/>
          <w:szCs w:val="24"/>
          <w:lang w:eastAsia="el-GR"/>
        </w:rPr>
        <w:t>τηλεψύξης</w:t>
      </w:r>
      <w:proofErr w:type="spellEnd"/>
      <w:r w:rsidRPr="008D4FDC">
        <w:rPr>
          <w:rFonts w:ascii="Times New Roman" w:eastAsia="Times New Roman" w:hAnsi="Times New Roman" w:cs="Times New Roman"/>
          <w:sz w:val="24"/>
          <w:szCs w:val="24"/>
          <w:lang w:eastAsia="el-GR"/>
        </w:rPr>
        <w:t xml:space="preserve">»: σύστημα τηλεθέρμανσης και </w:t>
      </w:r>
      <w:proofErr w:type="spellStart"/>
      <w:r w:rsidRPr="008D4FDC">
        <w:rPr>
          <w:rFonts w:ascii="Times New Roman" w:eastAsia="Times New Roman" w:hAnsi="Times New Roman" w:cs="Times New Roman"/>
          <w:sz w:val="24"/>
          <w:szCs w:val="24"/>
          <w:lang w:eastAsia="el-GR"/>
        </w:rPr>
        <w:t>τηλεψύξης</w:t>
      </w:r>
      <w:proofErr w:type="spellEnd"/>
      <w:r w:rsidRPr="008D4FDC">
        <w:rPr>
          <w:rFonts w:ascii="Times New Roman" w:eastAsia="Times New Roman" w:hAnsi="Times New Roman" w:cs="Times New Roman"/>
          <w:sz w:val="24"/>
          <w:szCs w:val="24"/>
          <w:lang w:eastAsia="el-GR"/>
        </w:rPr>
        <w:t xml:space="preserve"> που χρησιμοποιεί τουλάχιστον 50 % ανανεώσιμη ενέργεια, 50 % απορριπτόμενη θερμότητα, 75 % </w:t>
      </w:r>
      <w:proofErr w:type="spellStart"/>
      <w:r w:rsidRPr="008D4FDC">
        <w:rPr>
          <w:rFonts w:ascii="Times New Roman" w:eastAsia="Times New Roman" w:hAnsi="Times New Roman" w:cs="Times New Roman"/>
          <w:sz w:val="24"/>
          <w:szCs w:val="24"/>
          <w:lang w:eastAsia="el-GR"/>
        </w:rPr>
        <w:t>συμπαραγόμενη</w:t>
      </w:r>
      <w:proofErr w:type="spellEnd"/>
      <w:r w:rsidRPr="008D4FDC">
        <w:rPr>
          <w:rFonts w:ascii="Times New Roman" w:eastAsia="Times New Roman" w:hAnsi="Times New Roman" w:cs="Times New Roman"/>
          <w:sz w:val="24"/>
          <w:szCs w:val="24"/>
          <w:lang w:eastAsia="el-GR"/>
        </w:rPr>
        <w:t xml:space="preserve"> θερμότητα ή 50 % συνδυασμού αυτής της ενέργειας και της θερμότητας·</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8D4FDC" w:rsidRDefault="001307F1" w:rsidP="001307F1">
      <w:pPr>
        <w:tabs>
          <w:tab w:val="left" w:pos="32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42)</w:t>
      </w:r>
      <w:r w:rsidRPr="008D4FDC">
        <w:rPr>
          <w:rFonts w:ascii="Times New Roman" w:eastAsia="Times New Roman" w:hAnsi="Times New Roman" w:cs="Times New Roman"/>
          <w:sz w:val="24"/>
          <w:szCs w:val="24"/>
          <w:lang w:eastAsia="el-GR"/>
        </w:rPr>
        <w:tab/>
        <w:t>«αποδοτική θέρμανση και ψύξη»: επιλογή θέρμανσης και ψύξης η οποία, συγκρινόμενη με ένα βασικό σενάριο συνήθους δραστηριότητας, μειώνει κατά τρόπο μετρήσιμο τη χρήση πρωτογενούς ενέργειας που απαιτείται για την παραγωγή μίας μονάδας παρεχόμενης ενέργειας εντός των ορίων συστήματος κατά τρόπο οικονομικώς αποδοτικό, σύμφωνα με την αξιολόγηση της ανάλυσης κόστους-οφέλους που αναφέρεται στην παρούσα οδηγία, λαμβάνοντας υπόψη την ενέργεια που χρειάζεται για την εξόρυξη, τη μετατροπή, τη μεταφορά και τη διανομή·</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8D4FDC" w:rsidRDefault="001307F1" w:rsidP="001307F1">
      <w:pPr>
        <w:tabs>
          <w:tab w:val="left" w:pos="32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43)</w:t>
      </w:r>
      <w:r w:rsidRPr="008D4FDC">
        <w:rPr>
          <w:rFonts w:ascii="Times New Roman" w:eastAsia="Times New Roman" w:hAnsi="Times New Roman" w:cs="Times New Roman"/>
          <w:sz w:val="24"/>
          <w:szCs w:val="24"/>
          <w:lang w:eastAsia="el-GR"/>
        </w:rPr>
        <w:tab/>
        <w:t xml:space="preserve">«αποδοτική ατομική θέρμανση και ψύξη»: επιλογή ατομικής θέρμανσης και ψύξης η οποία, συγκρινόμενη με την αποδοτική τηλεθέρμανση και </w:t>
      </w:r>
      <w:proofErr w:type="spellStart"/>
      <w:r w:rsidRPr="008D4FDC">
        <w:rPr>
          <w:rFonts w:ascii="Times New Roman" w:eastAsia="Times New Roman" w:hAnsi="Times New Roman" w:cs="Times New Roman"/>
          <w:sz w:val="24"/>
          <w:szCs w:val="24"/>
          <w:lang w:eastAsia="el-GR"/>
        </w:rPr>
        <w:t>τηλεψύξη</w:t>
      </w:r>
      <w:proofErr w:type="spellEnd"/>
      <w:r w:rsidRPr="008D4FDC">
        <w:rPr>
          <w:rFonts w:ascii="Times New Roman" w:eastAsia="Times New Roman" w:hAnsi="Times New Roman" w:cs="Times New Roman"/>
          <w:sz w:val="24"/>
          <w:szCs w:val="24"/>
          <w:lang w:eastAsia="el-GR"/>
        </w:rPr>
        <w:t>, μειώνει κατά τρόπο μετρήσιμο τη χρήση πρωτογενούς μη ανανεώσιμης ενέργειας που απαιτείται για την παραγωγή μίας μονάδας παρεχόμενης ενέργειας εντός των ορίων συστήματος ή απαιτεί τη χρήση ίδιας πρωτογενούς μη ανανεώσιμης ενέργειας αλλά με μικρότερο κόστος, λαμβάνοντας υπόψη την ενέργεια που χρειάζεται για την εξόρυξη, τη μετατροπή, τη μεταφορά και τη διανομή·</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8D4FDC" w:rsidRDefault="001307F1" w:rsidP="001307F1">
      <w:pPr>
        <w:tabs>
          <w:tab w:val="left" w:pos="32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44)</w:t>
      </w:r>
      <w:r w:rsidRPr="008D4FDC">
        <w:rPr>
          <w:rFonts w:ascii="Times New Roman" w:eastAsia="Times New Roman" w:hAnsi="Times New Roman" w:cs="Times New Roman"/>
          <w:sz w:val="24"/>
          <w:szCs w:val="24"/>
          <w:lang w:eastAsia="el-GR"/>
        </w:rPr>
        <w:tab/>
        <w:t>«ουσιαστική ανακαίνιση»: ανακαίνιση της οποίας το κόστος υπερβαίνει το 50 % του κόστους επένδυσης για νέα συγκρίσιμη μονάδα ·</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1307F1" w:rsidRPr="001307F1" w:rsidRDefault="001307F1" w:rsidP="001307F1">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45)</w:t>
      </w:r>
      <w:r w:rsidRPr="008D4FDC">
        <w:rPr>
          <w:rFonts w:ascii="Times New Roman" w:eastAsia="Times New Roman" w:hAnsi="Times New Roman" w:cs="Times New Roman"/>
          <w:sz w:val="24"/>
          <w:szCs w:val="24"/>
          <w:lang w:eastAsia="el-GR"/>
        </w:rPr>
        <w:tab/>
        <w:t xml:space="preserve">«φορέας συγκέντρωσης»: </w:t>
      </w:r>
      <w:proofErr w:type="spellStart"/>
      <w:r w:rsidRPr="008D4FDC">
        <w:rPr>
          <w:rFonts w:ascii="Times New Roman" w:eastAsia="Times New Roman" w:hAnsi="Times New Roman" w:cs="Times New Roman"/>
          <w:sz w:val="24"/>
          <w:szCs w:val="24"/>
          <w:lang w:eastAsia="el-GR"/>
        </w:rPr>
        <w:t>πάροχος</w:t>
      </w:r>
      <w:proofErr w:type="spellEnd"/>
      <w:r w:rsidRPr="008D4FDC">
        <w:rPr>
          <w:rFonts w:ascii="Times New Roman" w:eastAsia="Times New Roman" w:hAnsi="Times New Roman" w:cs="Times New Roman"/>
          <w:sz w:val="24"/>
          <w:szCs w:val="24"/>
          <w:lang w:eastAsia="el-GR"/>
        </w:rPr>
        <w:t xml:space="preserve"> υπηρεσιών στον τομέα της ζήτησης ο οποίος συνδυάζει πολλαπλά βραχείας διάρκειας φορτία καταναλωτών προς πώληση ή εκπλειστηριασμό σε οργανωμένες αγορές ενέργειας.</w:t>
      </w:r>
    </w:p>
    <w:p w:rsidR="001307F1" w:rsidRPr="001307F1" w:rsidRDefault="001307F1" w:rsidP="001307F1">
      <w:pPr>
        <w:spacing w:after="0" w:line="240" w:lineRule="auto"/>
        <w:jc w:val="both"/>
        <w:rPr>
          <w:rFonts w:ascii="Times New Roman" w:eastAsia="Times New Roman" w:hAnsi="Times New Roman" w:cs="Times New Roman"/>
          <w:sz w:val="24"/>
          <w:szCs w:val="24"/>
          <w:lang w:eastAsia="el-GR"/>
        </w:rPr>
      </w:pPr>
    </w:p>
    <w:p w:rsidR="001307F1" w:rsidRPr="001307F1" w:rsidRDefault="001307F1" w:rsidP="001307F1">
      <w:pPr>
        <w:tabs>
          <w:tab w:val="left" w:pos="320"/>
        </w:tabs>
        <w:spacing w:after="0" w:line="240" w:lineRule="auto"/>
        <w:jc w:val="both"/>
        <w:rPr>
          <w:rFonts w:ascii="Times New Roman" w:eastAsia="Times New Roman" w:hAnsi="Times New Roman" w:cs="Times New Roman"/>
          <w:sz w:val="24"/>
          <w:szCs w:val="24"/>
          <w:lang w:eastAsia="el-GR"/>
        </w:rPr>
      </w:pPr>
    </w:p>
    <w:p w:rsidR="008D4FDC" w:rsidRPr="008D4FDC" w:rsidRDefault="008D4FDC" w:rsidP="008D4FDC">
      <w:pPr>
        <w:spacing w:after="0" w:line="240" w:lineRule="auto"/>
        <w:jc w:val="center"/>
        <w:rPr>
          <w:rFonts w:ascii="Times New Roman" w:eastAsia="Times New Roman" w:hAnsi="Times New Roman" w:cs="Times New Roman"/>
          <w:b/>
          <w:sz w:val="24"/>
          <w:szCs w:val="24"/>
          <w:lang w:eastAsia="el-GR"/>
        </w:rPr>
      </w:pPr>
      <w:r w:rsidRPr="008D4FDC">
        <w:rPr>
          <w:rFonts w:ascii="Times New Roman" w:eastAsia="Times New Roman" w:hAnsi="Times New Roman" w:cs="Times New Roman"/>
          <w:b/>
          <w:sz w:val="24"/>
          <w:szCs w:val="24"/>
          <w:lang w:eastAsia="el-GR"/>
        </w:rPr>
        <w:t>Άρθρο 3</w:t>
      </w:r>
    </w:p>
    <w:p w:rsidR="008D4FDC" w:rsidRPr="008D4FDC" w:rsidRDefault="008D4FDC" w:rsidP="008D4FDC">
      <w:pPr>
        <w:spacing w:after="0" w:line="240" w:lineRule="auto"/>
        <w:jc w:val="center"/>
        <w:rPr>
          <w:rFonts w:ascii="Times New Roman" w:eastAsia="Times New Roman" w:hAnsi="Times New Roman" w:cs="Times New Roman"/>
          <w:b/>
          <w:sz w:val="24"/>
          <w:szCs w:val="24"/>
          <w:lang w:eastAsia="el-GR"/>
        </w:rPr>
      </w:pPr>
      <w:r w:rsidRPr="008D4FDC">
        <w:rPr>
          <w:rFonts w:ascii="Times New Roman" w:eastAsia="Times New Roman" w:hAnsi="Times New Roman" w:cs="Times New Roman"/>
          <w:b/>
          <w:sz w:val="24"/>
          <w:szCs w:val="24"/>
          <w:lang w:eastAsia="el-GR"/>
        </w:rPr>
        <w:t>Στόχοι ενεργειακής απόδοσης</w:t>
      </w:r>
    </w:p>
    <w:p w:rsidR="008D4FDC" w:rsidRPr="00676CC5" w:rsidRDefault="008D4FDC" w:rsidP="008D4FDC">
      <w:pPr>
        <w:spacing w:after="0" w:line="240" w:lineRule="auto"/>
        <w:jc w:val="both"/>
        <w:rPr>
          <w:rFonts w:ascii="Times New Roman" w:eastAsia="Times New Roman" w:hAnsi="Times New Roman" w:cs="Times New Roman"/>
          <w:sz w:val="24"/>
          <w:szCs w:val="24"/>
          <w:lang w:eastAsia="el-GR"/>
        </w:rPr>
      </w:pPr>
    </w:p>
    <w:p w:rsidR="008D4FDC" w:rsidRPr="008D4FDC" w:rsidRDefault="008D4FDC" w:rsidP="008D4FDC">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1.   Κάθε κράτος μέλος θεσπίζει ενδεικτικό εθνικό στόχο ενεργειακής απόδοσης, βασιζόμενο είτε στην πρωτογενή ή στην τελική κατανάλωση ενέργειας, είτε στην εξοικονόμηση πρωτογενούς ή τελικής ενέργειας, είτε στην ενεργειακή ένταση. Τα κράτη μέλη κοινοποιούν τους στόχους αυτούς στην Επιτροπή σύμφωνα με το άρθρο 24 παράγραφος 1 και το παράρτημα XIV μέρος 1. Κατά την κοινοποίηση αυτή, εκφράζουν επίσης τους στόχους αυτούς ως απόλυτο επίπεδο κατανάλωσης πρωτογενούς ενέργειας και τελικής κατανάλωσης ενέργειας το 2020 και εξηγούν με ποιον τρόπο και βάσει ποιων στοιχείων έγινε ο υπολογισμός.</w:t>
      </w:r>
    </w:p>
    <w:p w:rsidR="008D4FDC" w:rsidRPr="008D4FDC" w:rsidRDefault="008D4FDC" w:rsidP="008D4FDC">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Κατά τον καθορισμό των εν λόγω στόχων, τα κράτη μέλη συνεκτιμούν:</w:t>
      </w:r>
    </w:p>
    <w:p w:rsidR="008D4FDC" w:rsidRPr="008D4FDC" w:rsidRDefault="008D4FDC" w:rsidP="008D4FDC">
      <w:pPr>
        <w:tabs>
          <w:tab w:val="left" w:pos="20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α)</w:t>
      </w:r>
      <w:r w:rsidRPr="008D4FDC">
        <w:rPr>
          <w:rFonts w:ascii="Times New Roman" w:eastAsia="Times New Roman" w:hAnsi="Times New Roman" w:cs="Times New Roman"/>
          <w:sz w:val="24"/>
          <w:szCs w:val="24"/>
          <w:lang w:eastAsia="el-GR"/>
        </w:rPr>
        <w:tab/>
        <w:t>ότι η κατανάλωση ενέργειας της Ένωσης το 2020 δεν θα υπερβαίνει τα 1 474 εκατομμύρια ΤΙΠ πρωτογενούς ενέργειας ή τα 1 078 εκατομμύρια ΤΙΠ τελικής ενέργειας·</w:t>
      </w:r>
    </w:p>
    <w:p w:rsidR="008D4FDC" w:rsidRPr="008D4FDC" w:rsidRDefault="008D4FDC" w:rsidP="008D4FDC">
      <w:pPr>
        <w:spacing w:after="0" w:line="240" w:lineRule="auto"/>
        <w:jc w:val="both"/>
        <w:rPr>
          <w:rFonts w:ascii="Times New Roman" w:eastAsia="Times New Roman" w:hAnsi="Times New Roman" w:cs="Times New Roman"/>
          <w:vanish/>
          <w:sz w:val="24"/>
          <w:szCs w:val="24"/>
          <w:lang w:eastAsia="el-GR"/>
        </w:rPr>
      </w:pPr>
    </w:p>
    <w:p w:rsidR="008D4FDC" w:rsidRPr="008D4FDC" w:rsidRDefault="008D4FDC" w:rsidP="008D4FDC">
      <w:pPr>
        <w:tabs>
          <w:tab w:val="left" w:pos="331"/>
        </w:tabs>
        <w:spacing w:after="0"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β)</w:t>
      </w:r>
      <w:r w:rsidRPr="008D4FDC">
        <w:rPr>
          <w:rFonts w:ascii="Times New Roman" w:eastAsia="Times New Roman" w:hAnsi="Times New Roman" w:cs="Times New Roman"/>
          <w:sz w:val="24"/>
          <w:szCs w:val="24"/>
          <w:lang w:eastAsia="el-GR"/>
        </w:rPr>
        <w:tab/>
        <w:t>τα μέτρα που προβλέπονται στην παρούσα οδηγία·</w:t>
      </w:r>
    </w:p>
    <w:p w:rsidR="008D4FDC" w:rsidRPr="008D4FDC" w:rsidRDefault="008D4FDC" w:rsidP="008D4FDC">
      <w:pPr>
        <w:spacing w:after="0" w:line="240" w:lineRule="auto"/>
        <w:jc w:val="both"/>
        <w:rPr>
          <w:rFonts w:ascii="Times New Roman" w:eastAsia="Times New Roman" w:hAnsi="Times New Roman" w:cs="Times New Roman"/>
          <w:vanish/>
          <w:sz w:val="24"/>
          <w:szCs w:val="24"/>
          <w:lang w:eastAsia="el-GR"/>
        </w:rPr>
      </w:pPr>
    </w:p>
    <w:p w:rsidR="008D4FDC" w:rsidRPr="008D4FDC" w:rsidRDefault="008D4FDC" w:rsidP="008D4FDC">
      <w:pPr>
        <w:tabs>
          <w:tab w:val="left" w:pos="18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γ)</w:t>
      </w:r>
      <w:r w:rsidRPr="008D4FDC">
        <w:rPr>
          <w:rFonts w:ascii="Times New Roman" w:eastAsia="Times New Roman" w:hAnsi="Times New Roman" w:cs="Times New Roman"/>
          <w:sz w:val="24"/>
          <w:szCs w:val="24"/>
          <w:lang w:eastAsia="el-GR"/>
        </w:rPr>
        <w:tab/>
        <w:t>τα μέτρα που ελήφθησαν για την επίτευξη των εθνικών στόχων εξοικονόμησης ενέργειας και εγκρίθηκαν σύμφωνα με το άρθρο 4 παράγραφος 1 της οδηγίας 2006/32/ΕΚ, και</w:t>
      </w:r>
    </w:p>
    <w:p w:rsidR="008D4FDC" w:rsidRPr="008D4FDC" w:rsidRDefault="008D4FDC" w:rsidP="008D4FDC">
      <w:pPr>
        <w:spacing w:after="0" w:line="240" w:lineRule="auto"/>
        <w:jc w:val="both"/>
        <w:rPr>
          <w:rFonts w:ascii="Times New Roman" w:eastAsia="Times New Roman" w:hAnsi="Times New Roman" w:cs="Times New Roman"/>
          <w:vanish/>
          <w:sz w:val="24"/>
          <w:szCs w:val="24"/>
          <w:lang w:eastAsia="el-GR"/>
        </w:rPr>
      </w:pPr>
    </w:p>
    <w:p w:rsidR="008D4FDC" w:rsidRPr="008D4FDC" w:rsidRDefault="008D4FDC" w:rsidP="008D4FDC">
      <w:pPr>
        <w:tabs>
          <w:tab w:val="left" w:pos="194"/>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δ)</w:t>
      </w:r>
      <w:r w:rsidRPr="008D4FDC">
        <w:rPr>
          <w:rFonts w:ascii="Times New Roman" w:eastAsia="Times New Roman" w:hAnsi="Times New Roman" w:cs="Times New Roman"/>
          <w:sz w:val="24"/>
          <w:szCs w:val="24"/>
          <w:lang w:eastAsia="el-GR"/>
        </w:rPr>
        <w:tab/>
        <w:t>άλλα μέτρα για την προώθηση της ενεργειακής απόδοσης στα κράτη μέλη και σε επίπεδο Ένωσης.</w:t>
      </w:r>
    </w:p>
    <w:p w:rsidR="008D4FDC" w:rsidRPr="008D4FDC" w:rsidRDefault="008D4FDC" w:rsidP="008D4FDC">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Κατά τον καθορισμό των στόχων αυτών, τα κράτη μέλη μπορούν να λαμβάνουν επίσης υπόψη εθνικές συνθήκες που επηρεάζουν την κατανάλωση πρωτογενούς ενέργειας, όπως:</w:t>
      </w:r>
    </w:p>
    <w:p w:rsidR="008D4FDC" w:rsidRPr="008D4FDC" w:rsidRDefault="008D4FDC" w:rsidP="008D4FDC">
      <w:pPr>
        <w:tabs>
          <w:tab w:val="left" w:pos="246"/>
        </w:tabs>
        <w:spacing w:after="0"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α)</w:t>
      </w:r>
      <w:r w:rsidRPr="008D4FDC">
        <w:rPr>
          <w:rFonts w:ascii="Times New Roman" w:eastAsia="Times New Roman" w:hAnsi="Times New Roman" w:cs="Times New Roman"/>
          <w:sz w:val="24"/>
          <w:szCs w:val="24"/>
          <w:lang w:eastAsia="el-GR"/>
        </w:rPr>
        <w:tab/>
        <w:t>οικονομικώς αποτελεσματικές δυνατότητες εξοικονόμησης ενέργειας,</w:t>
      </w:r>
    </w:p>
    <w:p w:rsidR="008D4FDC" w:rsidRPr="008D4FDC" w:rsidRDefault="008D4FDC" w:rsidP="008D4FDC">
      <w:pPr>
        <w:spacing w:after="0" w:line="240" w:lineRule="auto"/>
        <w:jc w:val="both"/>
        <w:rPr>
          <w:rFonts w:ascii="Times New Roman" w:eastAsia="Times New Roman" w:hAnsi="Times New Roman" w:cs="Times New Roman"/>
          <w:vanish/>
          <w:sz w:val="24"/>
          <w:szCs w:val="24"/>
          <w:lang w:eastAsia="el-GR"/>
        </w:rPr>
      </w:pPr>
    </w:p>
    <w:p w:rsidR="008D4FDC" w:rsidRPr="008D4FDC" w:rsidRDefault="008D4FDC" w:rsidP="008D4FDC">
      <w:pPr>
        <w:tabs>
          <w:tab w:val="left" w:pos="452"/>
        </w:tabs>
        <w:spacing w:after="0"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β)</w:t>
      </w:r>
      <w:r w:rsidRPr="008D4FDC">
        <w:rPr>
          <w:rFonts w:ascii="Times New Roman" w:eastAsia="Times New Roman" w:hAnsi="Times New Roman" w:cs="Times New Roman"/>
          <w:sz w:val="24"/>
          <w:szCs w:val="24"/>
          <w:lang w:eastAsia="el-GR"/>
        </w:rPr>
        <w:tab/>
        <w:t>την εξέλιξη και πρόβλεψη του ΑΕΠ,</w:t>
      </w:r>
    </w:p>
    <w:p w:rsidR="008D4FDC" w:rsidRPr="008D4FDC" w:rsidRDefault="008D4FDC" w:rsidP="008D4FDC">
      <w:pPr>
        <w:spacing w:after="0" w:line="240" w:lineRule="auto"/>
        <w:jc w:val="both"/>
        <w:rPr>
          <w:rFonts w:ascii="Times New Roman" w:eastAsia="Times New Roman" w:hAnsi="Times New Roman" w:cs="Times New Roman"/>
          <w:vanish/>
          <w:sz w:val="24"/>
          <w:szCs w:val="24"/>
          <w:lang w:eastAsia="el-GR"/>
        </w:rPr>
      </w:pPr>
    </w:p>
    <w:p w:rsidR="008D4FDC" w:rsidRPr="008D4FDC" w:rsidRDefault="008D4FDC" w:rsidP="008D4FDC">
      <w:pPr>
        <w:tabs>
          <w:tab w:val="left" w:pos="300"/>
        </w:tabs>
        <w:spacing w:after="0"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γ)</w:t>
      </w:r>
      <w:r w:rsidRPr="008D4FDC">
        <w:rPr>
          <w:rFonts w:ascii="Times New Roman" w:eastAsia="Times New Roman" w:hAnsi="Times New Roman" w:cs="Times New Roman"/>
          <w:sz w:val="24"/>
          <w:szCs w:val="24"/>
          <w:lang w:eastAsia="el-GR"/>
        </w:rPr>
        <w:tab/>
        <w:t>αλλαγές στις εισαγωγές και τις εξαγωγές ενέργειας,</w:t>
      </w:r>
    </w:p>
    <w:p w:rsidR="008D4FDC" w:rsidRPr="008D4FDC" w:rsidRDefault="008D4FDC" w:rsidP="008D4FDC">
      <w:pPr>
        <w:spacing w:after="0" w:line="240" w:lineRule="auto"/>
        <w:jc w:val="both"/>
        <w:rPr>
          <w:rFonts w:ascii="Times New Roman" w:eastAsia="Times New Roman" w:hAnsi="Times New Roman" w:cs="Times New Roman"/>
          <w:vanish/>
          <w:sz w:val="24"/>
          <w:szCs w:val="24"/>
          <w:lang w:eastAsia="el-GR"/>
        </w:rPr>
      </w:pPr>
    </w:p>
    <w:p w:rsidR="008D4FDC" w:rsidRPr="008D4FDC" w:rsidRDefault="008D4FDC" w:rsidP="008D4FDC">
      <w:pPr>
        <w:tabs>
          <w:tab w:val="left" w:pos="194"/>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δ)</w:t>
      </w:r>
      <w:r w:rsidRPr="008D4FDC">
        <w:rPr>
          <w:rFonts w:ascii="Times New Roman" w:eastAsia="Times New Roman" w:hAnsi="Times New Roman" w:cs="Times New Roman"/>
          <w:sz w:val="24"/>
          <w:szCs w:val="24"/>
          <w:lang w:eastAsia="el-GR"/>
        </w:rPr>
        <w:tab/>
        <w:t>την ανάπτυξη όλων των ανανεώσιμων πηγών ενέργειας, την πυρηνική ενέργεια, τη δέσμευση και αποθήκευση διοξειδίου του άνθρακα, και</w:t>
      </w:r>
    </w:p>
    <w:p w:rsidR="008D4FDC" w:rsidRPr="008D4FDC" w:rsidRDefault="008D4FDC" w:rsidP="008D4FDC">
      <w:pPr>
        <w:spacing w:after="0" w:line="240" w:lineRule="auto"/>
        <w:jc w:val="both"/>
        <w:rPr>
          <w:rFonts w:ascii="Times New Roman" w:eastAsia="Times New Roman" w:hAnsi="Times New Roman" w:cs="Times New Roman"/>
          <w:vanish/>
          <w:sz w:val="24"/>
          <w:szCs w:val="24"/>
          <w:lang w:eastAsia="el-GR"/>
        </w:rPr>
      </w:pPr>
    </w:p>
    <w:p w:rsidR="008D4FDC" w:rsidRPr="008D4FDC" w:rsidRDefault="008D4FDC" w:rsidP="008D4FDC">
      <w:pPr>
        <w:tabs>
          <w:tab w:val="left" w:pos="727"/>
        </w:tabs>
        <w:spacing w:after="0"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ε)</w:t>
      </w:r>
      <w:r w:rsidRPr="008D4FDC">
        <w:rPr>
          <w:rFonts w:ascii="Times New Roman" w:eastAsia="Times New Roman" w:hAnsi="Times New Roman" w:cs="Times New Roman"/>
          <w:sz w:val="24"/>
          <w:szCs w:val="24"/>
          <w:lang w:eastAsia="el-GR"/>
        </w:rPr>
        <w:tab/>
        <w:t>την έγκαιρη δράση.</w:t>
      </w:r>
    </w:p>
    <w:p w:rsidR="008D4FDC" w:rsidRPr="008D4FDC" w:rsidRDefault="008D4FDC" w:rsidP="008D4FDC">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2.   Έως τις 30 Ιουνίου 2014, η Επιτροπή εκτιμά την επιτευχθείσα πρόοδο και κατά πόσον η Ένωση έχει πιθανότητες να επιτύχει κατανάλωση ενέργειας που δεν θα υπερβαίνει τα 1 474 εκατομμύρια ΤΙΠ πρωτογενούς ενέργειας ή/και τα 1 078 εκατομμύρια ΤΙΠ τελικής ενέργειας το 2020.</w:t>
      </w:r>
    </w:p>
    <w:p w:rsidR="008D4FDC" w:rsidRPr="008D4FDC" w:rsidRDefault="008D4FDC" w:rsidP="008D4FDC">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3.   Κατά τη διενέργεια της εκτίμησης που αναφέρεται στην παράγραφο 2, η Επιτροπή:</w:t>
      </w:r>
    </w:p>
    <w:p w:rsidR="008D4FDC" w:rsidRPr="008D4FDC" w:rsidRDefault="008D4FDC" w:rsidP="008D4FDC">
      <w:pPr>
        <w:tabs>
          <w:tab w:val="left" w:pos="20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α)</w:t>
      </w:r>
      <w:r w:rsidRPr="008D4FDC">
        <w:rPr>
          <w:rFonts w:ascii="Times New Roman" w:eastAsia="Times New Roman" w:hAnsi="Times New Roman" w:cs="Times New Roman"/>
          <w:sz w:val="24"/>
          <w:szCs w:val="24"/>
          <w:lang w:eastAsia="el-GR"/>
        </w:rPr>
        <w:tab/>
        <w:t>αθροίζει τους εθνικούς ενδεικτικούς στόχους ενεργειακής απόδοσης που έχουν κοινοποιήσει τα κράτη μέλη,</w:t>
      </w:r>
    </w:p>
    <w:p w:rsidR="008D4FDC" w:rsidRPr="008D4FDC" w:rsidRDefault="008D4FDC" w:rsidP="008D4FDC">
      <w:pPr>
        <w:spacing w:after="0" w:line="240" w:lineRule="auto"/>
        <w:jc w:val="both"/>
        <w:rPr>
          <w:rFonts w:ascii="Times New Roman" w:eastAsia="Times New Roman" w:hAnsi="Times New Roman" w:cs="Times New Roman"/>
          <w:vanish/>
          <w:sz w:val="24"/>
          <w:szCs w:val="24"/>
          <w:lang w:eastAsia="el-GR"/>
        </w:rPr>
      </w:pPr>
    </w:p>
    <w:p w:rsidR="008D4FDC" w:rsidRPr="008D4FDC" w:rsidRDefault="008D4FDC" w:rsidP="008D4FDC">
      <w:pPr>
        <w:tabs>
          <w:tab w:val="left" w:pos="203"/>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β)</w:t>
      </w:r>
      <w:r w:rsidRPr="008D4FDC">
        <w:rPr>
          <w:rFonts w:ascii="Times New Roman" w:eastAsia="Times New Roman" w:hAnsi="Times New Roman" w:cs="Times New Roman"/>
          <w:sz w:val="24"/>
          <w:szCs w:val="24"/>
          <w:lang w:eastAsia="el-GR"/>
        </w:rPr>
        <w:tab/>
        <w:t>εκτιμά κατά πόσον το άθροισμα αυτών των στόχων μπορεί να θεωρηθεί αξιόπιστη ένδειξη για το κατά πόσον η Ένωση ως σύνολο βρίσκεται στον σωστό δρόμο λαμβάνοντας υπόψη την αξιολόγηση της πρώτης ετήσιας έκθεσης σύμφωνα με το άρθρο 24 παράγραφος 1 και την αξιολόγηση των εθνικών σχεδίων δράσης για την ενεργειακή απόδοση σύμφωνα με το άρθρο 24 παράγραφος 2,</w:t>
      </w:r>
    </w:p>
    <w:p w:rsidR="008D4FDC" w:rsidRPr="008D4FDC" w:rsidRDefault="008D4FDC" w:rsidP="008D4FDC">
      <w:pPr>
        <w:spacing w:after="0" w:line="240" w:lineRule="auto"/>
        <w:jc w:val="both"/>
        <w:rPr>
          <w:rFonts w:ascii="Times New Roman" w:eastAsia="Times New Roman" w:hAnsi="Times New Roman" w:cs="Times New Roman"/>
          <w:vanish/>
          <w:sz w:val="24"/>
          <w:szCs w:val="24"/>
          <w:lang w:eastAsia="el-GR"/>
        </w:rPr>
      </w:pPr>
    </w:p>
    <w:p w:rsidR="008D4FDC" w:rsidRPr="008D4FDC" w:rsidRDefault="008D4FDC" w:rsidP="008D4FDC">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γ) λαμβάνει υπόψη συμπληρωματική ανάλυση προερχόμενη από:</w:t>
      </w:r>
    </w:p>
    <w:p w:rsidR="008D4FDC" w:rsidRPr="008D4FDC" w:rsidRDefault="008D4FDC" w:rsidP="008D4FDC">
      <w:pPr>
        <w:tabs>
          <w:tab w:val="left" w:pos="147"/>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i)</w:t>
      </w:r>
      <w:r w:rsidRPr="008D4FDC">
        <w:rPr>
          <w:rFonts w:ascii="Times New Roman" w:eastAsia="Times New Roman" w:hAnsi="Times New Roman" w:cs="Times New Roman"/>
          <w:sz w:val="24"/>
          <w:szCs w:val="24"/>
          <w:lang w:eastAsia="el-GR"/>
        </w:rPr>
        <w:tab/>
        <w:t xml:space="preserve">εκτίμηση της προόδου όσον αφορά την ενεργειακή κατανάλωση σε απόλυτα μεγέθη αλλά και σε σχέση με την οικονομική δραστηριότητα σε επίπεδο Ένωσης, συμπεριλαμβανομένης της προόδου όσον αφορά την αποτελεσματικότητα του εφοδιασμού ενέργειας στα κράτη μέλη τα οποία έχουν βασίσει τους εθνικούς ενδεικτικούς στόχους τους στην τελική κατανάλωση ενέργειας ή στην εξοικονόμηση </w:t>
      </w:r>
      <w:r w:rsidRPr="008D4FDC">
        <w:rPr>
          <w:rFonts w:ascii="Times New Roman" w:eastAsia="Times New Roman" w:hAnsi="Times New Roman" w:cs="Times New Roman"/>
          <w:sz w:val="24"/>
          <w:szCs w:val="24"/>
          <w:lang w:eastAsia="el-GR"/>
        </w:rPr>
        <w:lastRenderedPageBreak/>
        <w:t>τελικής ενέργειας, συμπεριλαμβανομένης της προόδου που οφείλεται στη συμμόρφωση των κρατών μελών προς το κεφάλαιο ΙΙΙ της παρούσας οδηγίας,</w:t>
      </w:r>
    </w:p>
    <w:p w:rsidR="008D4FDC" w:rsidRPr="008D4FDC" w:rsidRDefault="008D4FDC" w:rsidP="008D4FDC">
      <w:pPr>
        <w:spacing w:after="0" w:line="240" w:lineRule="auto"/>
        <w:jc w:val="both"/>
        <w:rPr>
          <w:rFonts w:ascii="Times New Roman" w:eastAsia="Times New Roman" w:hAnsi="Times New Roman" w:cs="Times New Roman"/>
          <w:vanish/>
          <w:sz w:val="24"/>
          <w:szCs w:val="24"/>
          <w:lang w:eastAsia="el-GR"/>
        </w:rPr>
      </w:pPr>
    </w:p>
    <w:p w:rsidR="008D4FDC" w:rsidRPr="008D4FDC" w:rsidRDefault="008D4FDC" w:rsidP="008D4FDC">
      <w:pPr>
        <w:tabs>
          <w:tab w:val="left" w:pos="214"/>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ii)</w:t>
      </w:r>
      <w:r w:rsidRPr="008D4FDC">
        <w:rPr>
          <w:rFonts w:ascii="Times New Roman" w:eastAsia="Times New Roman" w:hAnsi="Times New Roman" w:cs="Times New Roman"/>
          <w:sz w:val="24"/>
          <w:szCs w:val="24"/>
          <w:lang w:eastAsia="el-GR"/>
        </w:rPr>
        <w:tab/>
        <w:t>τα αποτελέσματα ασκήσεων σε μοντέλα σχετικά με τις μελλοντικές τάσεις της κατανάλωσης ενέργειας σε επίπεδο Ένωσης,</w:t>
      </w:r>
    </w:p>
    <w:p w:rsidR="008D4FDC" w:rsidRPr="008D4FDC" w:rsidRDefault="008D4FDC" w:rsidP="008D4FDC">
      <w:pPr>
        <w:spacing w:after="0" w:line="240" w:lineRule="auto"/>
        <w:jc w:val="both"/>
        <w:rPr>
          <w:rFonts w:ascii="Times New Roman" w:eastAsia="Times New Roman" w:hAnsi="Times New Roman" w:cs="Times New Roman"/>
          <w:vanish/>
          <w:sz w:val="24"/>
          <w:szCs w:val="24"/>
          <w:lang w:eastAsia="el-GR"/>
        </w:rPr>
      </w:pPr>
    </w:p>
    <w:p w:rsidR="008D4FDC" w:rsidRPr="00676CC5" w:rsidRDefault="008D4FDC" w:rsidP="008D4FDC">
      <w:pPr>
        <w:tabs>
          <w:tab w:val="left" w:pos="194"/>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δ)</w:t>
      </w:r>
      <w:r w:rsidRPr="008D4FDC">
        <w:rPr>
          <w:rFonts w:ascii="Times New Roman" w:eastAsia="Times New Roman" w:hAnsi="Times New Roman" w:cs="Times New Roman"/>
          <w:sz w:val="24"/>
          <w:szCs w:val="24"/>
          <w:lang w:eastAsia="el-GR"/>
        </w:rPr>
        <w:tab/>
        <w:t>συγκρίνει τα αποτελέσματα των στοιχείων α) έως γ) με την ποσότητα κατανάλωσης ενέργειας που θα χρειαζόταν προκειμένου να επιτευχθεί κατανάλωση ενέργειας η οποία δεν θα υπερβαίνει τα 1 474 εκατομμύρια ΤΙΠ π</w:t>
      </w:r>
      <w:r>
        <w:rPr>
          <w:rFonts w:ascii="Times New Roman" w:eastAsia="Times New Roman" w:hAnsi="Times New Roman" w:cs="Times New Roman"/>
          <w:sz w:val="24"/>
          <w:szCs w:val="24"/>
          <w:lang w:eastAsia="el-GR"/>
        </w:rPr>
        <w:t>ρωτογενούς ενέργειας ή/και τα 1</w:t>
      </w:r>
      <w:r w:rsidRPr="008D4FDC">
        <w:rPr>
          <w:rFonts w:ascii="Times New Roman" w:eastAsia="Times New Roman" w:hAnsi="Times New Roman" w:cs="Times New Roman"/>
          <w:sz w:val="24"/>
          <w:szCs w:val="24"/>
          <w:lang w:eastAsia="el-GR"/>
        </w:rPr>
        <w:t>078 εκατομμύρια ΤΙΠ τελικής ενέργειας το 2020.</w:t>
      </w:r>
    </w:p>
    <w:p w:rsidR="008D4FDC" w:rsidRPr="00676CC5" w:rsidRDefault="008D4FDC" w:rsidP="008D4FDC">
      <w:pPr>
        <w:tabs>
          <w:tab w:val="left" w:pos="194"/>
        </w:tabs>
        <w:spacing w:after="0" w:line="240" w:lineRule="auto"/>
        <w:jc w:val="both"/>
        <w:rPr>
          <w:rFonts w:ascii="Times New Roman" w:eastAsia="Times New Roman" w:hAnsi="Times New Roman" w:cs="Times New Roman"/>
          <w:sz w:val="24"/>
          <w:szCs w:val="24"/>
          <w:lang w:eastAsia="el-GR"/>
        </w:rPr>
      </w:pPr>
    </w:p>
    <w:p w:rsidR="008D4FDC" w:rsidRPr="00676CC5" w:rsidRDefault="008D4FDC" w:rsidP="008D4FDC">
      <w:pPr>
        <w:tabs>
          <w:tab w:val="left" w:pos="194"/>
        </w:tabs>
        <w:spacing w:after="0" w:line="240" w:lineRule="auto"/>
        <w:jc w:val="both"/>
        <w:rPr>
          <w:rFonts w:ascii="Times New Roman" w:eastAsia="Times New Roman" w:hAnsi="Times New Roman" w:cs="Times New Roman"/>
          <w:sz w:val="24"/>
          <w:szCs w:val="24"/>
          <w:lang w:eastAsia="el-GR"/>
        </w:rPr>
      </w:pPr>
    </w:p>
    <w:p w:rsidR="008D4FDC" w:rsidRPr="008D4FDC" w:rsidRDefault="008D4FDC" w:rsidP="008D4FDC">
      <w:pPr>
        <w:spacing w:after="0" w:line="240" w:lineRule="auto"/>
        <w:jc w:val="center"/>
        <w:rPr>
          <w:rFonts w:ascii="Times New Roman" w:eastAsia="Times New Roman" w:hAnsi="Times New Roman" w:cs="Times New Roman"/>
          <w:b/>
          <w:sz w:val="24"/>
          <w:szCs w:val="24"/>
          <w:lang w:eastAsia="el-GR"/>
        </w:rPr>
      </w:pPr>
      <w:r w:rsidRPr="008D4FDC">
        <w:rPr>
          <w:rFonts w:ascii="Times New Roman" w:eastAsia="Times New Roman" w:hAnsi="Times New Roman" w:cs="Times New Roman"/>
          <w:b/>
          <w:sz w:val="24"/>
          <w:szCs w:val="24"/>
          <w:lang w:eastAsia="el-GR"/>
        </w:rPr>
        <w:t>ΚΕΦΑΛΑΙΟ II</w:t>
      </w:r>
    </w:p>
    <w:p w:rsidR="008D4FDC" w:rsidRPr="00873EA5" w:rsidRDefault="008D4FDC" w:rsidP="008D4FDC">
      <w:pPr>
        <w:spacing w:after="0" w:line="240" w:lineRule="auto"/>
        <w:jc w:val="center"/>
        <w:rPr>
          <w:rFonts w:ascii="Times New Roman" w:eastAsia="Times New Roman" w:hAnsi="Times New Roman" w:cs="Times New Roman"/>
          <w:b/>
          <w:sz w:val="24"/>
          <w:szCs w:val="24"/>
          <w:lang w:eastAsia="el-GR"/>
        </w:rPr>
      </w:pPr>
      <w:r w:rsidRPr="008D4FDC">
        <w:rPr>
          <w:rFonts w:ascii="Times New Roman" w:eastAsia="Times New Roman" w:hAnsi="Times New Roman" w:cs="Times New Roman"/>
          <w:b/>
          <w:sz w:val="24"/>
          <w:szCs w:val="24"/>
          <w:lang w:eastAsia="el-GR"/>
        </w:rPr>
        <w:t>ΑΠΟΔΟΣΗ ΚΑΤΑ ΤΗ ΧΡΗΣΗ ΕΝΕΡΓΕΙΑΣ</w:t>
      </w:r>
    </w:p>
    <w:p w:rsidR="00292639" w:rsidRPr="00873EA5" w:rsidRDefault="00292639" w:rsidP="008D4FDC">
      <w:pPr>
        <w:spacing w:after="0" w:line="240" w:lineRule="auto"/>
        <w:jc w:val="center"/>
        <w:rPr>
          <w:rFonts w:ascii="Times New Roman" w:eastAsia="Times New Roman" w:hAnsi="Times New Roman" w:cs="Times New Roman"/>
          <w:b/>
          <w:sz w:val="24"/>
          <w:szCs w:val="24"/>
          <w:lang w:eastAsia="el-GR"/>
        </w:rPr>
      </w:pPr>
    </w:p>
    <w:p w:rsidR="008D4FDC" w:rsidRPr="008D4FDC" w:rsidRDefault="008D4FDC" w:rsidP="008D4FDC">
      <w:pPr>
        <w:spacing w:after="0" w:line="240" w:lineRule="auto"/>
        <w:jc w:val="center"/>
        <w:rPr>
          <w:rFonts w:ascii="Times New Roman" w:eastAsia="Times New Roman" w:hAnsi="Times New Roman" w:cs="Times New Roman"/>
          <w:b/>
          <w:sz w:val="24"/>
          <w:szCs w:val="24"/>
          <w:lang w:eastAsia="el-GR"/>
        </w:rPr>
      </w:pPr>
      <w:r w:rsidRPr="008D4FDC">
        <w:rPr>
          <w:rFonts w:ascii="Times New Roman" w:eastAsia="Times New Roman" w:hAnsi="Times New Roman" w:cs="Times New Roman"/>
          <w:b/>
          <w:sz w:val="24"/>
          <w:szCs w:val="24"/>
          <w:lang w:eastAsia="el-GR"/>
        </w:rPr>
        <w:t>Άρθρο 4</w:t>
      </w:r>
    </w:p>
    <w:p w:rsidR="008D4FDC" w:rsidRPr="00676CC5" w:rsidRDefault="008D4FDC" w:rsidP="008D4FDC">
      <w:pPr>
        <w:spacing w:after="0" w:line="240" w:lineRule="auto"/>
        <w:jc w:val="center"/>
        <w:rPr>
          <w:rFonts w:ascii="Times New Roman" w:eastAsia="Times New Roman" w:hAnsi="Times New Roman" w:cs="Times New Roman"/>
          <w:b/>
          <w:sz w:val="24"/>
          <w:szCs w:val="24"/>
          <w:lang w:eastAsia="el-GR"/>
        </w:rPr>
      </w:pPr>
      <w:r w:rsidRPr="008D4FDC">
        <w:rPr>
          <w:rFonts w:ascii="Times New Roman" w:eastAsia="Times New Roman" w:hAnsi="Times New Roman" w:cs="Times New Roman"/>
          <w:b/>
          <w:sz w:val="24"/>
          <w:szCs w:val="24"/>
          <w:lang w:eastAsia="el-GR"/>
        </w:rPr>
        <w:t>Ανακαίνιση κτιρίων</w:t>
      </w:r>
    </w:p>
    <w:p w:rsidR="008D4FDC" w:rsidRPr="00676CC5" w:rsidRDefault="008D4FDC" w:rsidP="008D4FDC">
      <w:pPr>
        <w:spacing w:after="0" w:line="240" w:lineRule="auto"/>
        <w:jc w:val="center"/>
        <w:rPr>
          <w:rFonts w:ascii="Times New Roman" w:eastAsia="Times New Roman" w:hAnsi="Times New Roman" w:cs="Times New Roman"/>
          <w:b/>
          <w:sz w:val="24"/>
          <w:szCs w:val="24"/>
          <w:lang w:eastAsia="el-GR"/>
        </w:rPr>
      </w:pPr>
    </w:p>
    <w:p w:rsidR="008D4FDC" w:rsidRPr="008D4FDC" w:rsidRDefault="008D4FDC" w:rsidP="008D4FDC">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Τα κράτη μέλη θεσπίζουν μακροπρόθεσμη στρατηγική για την κινητοποίηση επενδύσεων για την ανακαίνιση του αποτελούμενου από κατοικίες και εμπορικά κτίρια, δημόσια και ιδιωτικά, εθνικού κτιριακού αποθέματος. Η στρατηγική αυτή περιλαμβάνει:</w:t>
      </w:r>
    </w:p>
    <w:p w:rsidR="008D4FDC" w:rsidRPr="008D4FDC" w:rsidRDefault="008D4FDC" w:rsidP="008D4FDC">
      <w:pPr>
        <w:tabs>
          <w:tab w:val="left" w:pos="206"/>
        </w:tabs>
        <w:spacing w:after="0"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α)</w:t>
      </w:r>
      <w:r w:rsidRPr="008D4FDC">
        <w:rPr>
          <w:rFonts w:ascii="Times New Roman" w:eastAsia="Times New Roman" w:hAnsi="Times New Roman" w:cs="Times New Roman"/>
          <w:sz w:val="24"/>
          <w:szCs w:val="24"/>
          <w:lang w:eastAsia="el-GR"/>
        </w:rPr>
        <w:tab/>
        <w:t>ανασκόπηση του εθνικού κτιριακού αποθέματος που θα βασίζεται, ανάλογα με την περίπτωση, σε στατιστική δειγματοληψία,</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8D4FDC" w:rsidRPr="008D4FDC" w:rsidRDefault="008D4FDC" w:rsidP="008D4FDC">
      <w:pPr>
        <w:tabs>
          <w:tab w:val="left" w:pos="203"/>
        </w:tabs>
        <w:spacing w:after="0"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β)</w:t>
      </w:r>
      <w:r w:rsidRPr="008D4FDC">
        <w:rPr>
          <w:rFonts w:ascii="Times New Roman" w:eastAsia="Times New Roman" w:hAnsi="Times New Roman" w:cs="Times New Roman"/>
          <w:sz w:val="24"/>
          <w:szCs w:val="24"/>
          <w:lang w:eastAsia="el-GR"/>
        </w:rPr>
        <w:tab/>
        <w:t>εξεύρεση οικονομικώς αποδοτικών προσεγγίσεων για τις ανακαινίσεις ανάλογα με το είδος κτιρίου και την κλιματική ζώνη,</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8D4FDC" w:rsidRPr="008D4FDC" w:rsidRDefault="008D4FDC" w:rsidP="008D4FDC">
      <w:pPr>
        <w:tabs>
          <w:tab w:val="left" w:pos="18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γ)</w:t>
      </w:r>
      <w:r w:rsidRPr="008D4FDC">
        <w:rPr>
          <w:rFonts w:ascii="Times New Roman" w:eastAsia="Times New Roman" w:hAnsi="Times New Roman" w:cs="Times New Roman"/>
          <w:sz w:val="24"/>
          <w:szCs w:val="24"/>
          <w:lang w:eastAsia="el-GR"/>
        </w:rPr>
        <w:tab/>
        <w:t>πολιτικές και μέτρα για την τόνωση οικονομικώς αποδοτικών ριζικών ανακαινίσεων κτιρίων, περιλαμβανομένων των σταδιακών ριζικών ανακαινίσεων,</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8D4FDC" w:rsidRPr="008D4FDC" w:rsidRDefault="008D4FDC" w:rsidP="008D4FDC">
      <w:pPr>
        <w:tabs>
          <w:tab w:val="left" w:pos="194"/>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δ)</w:t>
      </w:r>
      <w:r w:rsidRPr="008D4FDC">
        <w:rPr>
          <w:rFonts w:ascii="Times New Roman" w:eastAsia="Times New Roman" w:hAnsi="Times New Roman" w:cs="Times New Roman"/>
          <w:sz w:val="24"/>
          <w:szCs w:val="24"/>
          <w:lang w:eastAsia="el-GR"/>
        </w:rPr>
        <w:tab/>
        <w:t>μια προσανατολισμένη στο μέλλον προοπτική που θα κατευθύνει τις επενδυτικές αποφάσεις των ιδιωτών, του κατασκευαστικού τομέα και των χρηματοπιστωτικών ιδρυμάτων,</w:t>
      </w:r>
    </w:p>
    <w:p w:rsidR="008D4FDC" w:rsidRPr="008D4FDC" w:rsidRDefault="008D4FDC" w:rsidP="008D4FDC">
      <w:pPr>
        <w:spacing w:after="0" w:line="240" w:lineRule="auto"/>
        <w:rPr>
          <w:rFonts w:ascii="Times New Roman" w:eastAsia="Times New Roman" w:hAnsi="Times New Roman" w:cs="Times New Roman"/>
          <w:vanish/>
          <w:sz w:val="24"/>
          <w:szCs w:val="24"/>
          <w:lang w:eastAsia="el-GR"/>
        </w:rPr>
      </w:pPr>
    </w:p>
    <w:p w:rsidR="008D4FDC" w:rsidRPr="008D4FDC" w:rsidRDefault="008D4FDC" w:rsidP="008D4FDC">
      <w:pPr>
        <w:tabs>
          <w:tab w:val="left" w:pos="181"/>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ε)</w:t>
      </w:r>
      <w:r w:rsidRPr="008D4FDC">
        <w:rPr>
          <w:rFonts w:ascii="Times New Roman" w:eastAsia="Times New Roman" w:hAnsi="Times New Roman" w:cs="Times New Roman"/>
          <w:sz w:val="24"/>
          <w:szCs w:val="24"/>
          <w:lang w:eastAsia="el-GR"/>
        </w:rPr>
        <w:tab/>
        <w:t>τη βάσει στοιχείων εκτίμηση της αναμενόμενης εξοικονόμησης ενέργειας και των γενικότερων ωφελειών.</w:t>
      </w:r>
    </w:p>
    <w:p w:rsidR="008D4FDC" w:rsidRPr="008D4FDC" w:rsidRDefault="008D4FDC" w:rsidP="008D4FDC">
      <w:pPr>
        <w:spacing w:after="0"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Τα κράτη μέλη δημοσιεύουν μια πρώτη έκδοση της στρατηγικής έως τις 30 Απριλίου 2014 και, στη συνέχεια, την αναθεωρούν ανά τριετία και την υποβάλλουν στην Επιτροπή ως μέρος των εθνικών σχεδίων δράσης για την ενεργειακή απόδοση.</w:t>
      </w:r>
    </w:p>
    <w:p w:rsidR="008D4FDC" w:rsidRPr="00676CC5" w:rsidRDefault="008D4FDC" w:rsidP="008D4FDC">
      <w:pPr>
        <w:spacing w:before="100" w:beforeAutospacing="1" w:after="100" w:afterAutospacing="1" w:line="240" w:lineRule="auto"/>
        <w:rPr>
          <w:rFonts w:ascii="Times New Roman" w:eastAsia="Times New Roman" w:hAnsi="Times New Roman" w:cs="Times New Roman"/>
          <w:sz w:val="24"/>
          <w:szCs w:val="24"/>
          <w:lang w:eastAsia="el-GR"/>
        </w:rPr>
      </w:pPr>
    </w:p>
    <w:p w:rsidR="008D4FDC" w:rsidRPr="008D4FDC" w:rsidRDefault="008D4FDC" w:rsidP="008D4FDC">
      <w:pPr>
        <w:spacing w:after="0" w:line="240" w:lineRule="auto"/>
        <w:jc w:val="center"/>
        <w:rPr>
          <w:rFonts w:ascii="Times New Roman" w:eastAsia="Times New Roman" w:hAnsi="Times New Roman" w:cs="Times New Roman"/>
          <w:b/>
          <w:sz w:val="24"/>
          <w:szCs w:val="24"/>
          <w:lang w:eastAsia="el-GR"/>
        </w:rPr>
      </w:pPr>
      <w:r w:rsidRPr="008D4FDC">
        <w:rPr>
          <w:rFonts w:ascii="Times New Roman" w:eastAsia="Times New Roman" w:hAnsi="Times New Roman" w:cs="Times New Roman"/>
          <w:b/>
          <w:sz w:val="24"/>
          <w:szCs w:val="24"/>
          <w:lang w:eastAsia="el-GR"/>
        </w:rPr>
        <w:t>Άρθρο 5</w:t>
      </w:r>
    </w:p>
    <w:p w:rsidR="008D4FDC" w:rsidRPr="008D4FDC" w:rsidRDefault="008D4FDC" w:rsidP="008D4FDC">
      <w:pPr>
        <w:spacing w:after="0" w:line="240" w:lineRule="auto"/>
        <w:jc w:val="center"/>
        <w:rPr>
          <w:rFonts w:ascii="Times New Roman" w:eastAsia="Times New Roman" w:hAnsi="Times New Roman" w:cs="Times New Roman"/>
          <w:b/>
          <w:sz w:val="24"/>
          <w:szCs w:val="24"/>
          <w:lang w:eastAsia="el-GR"/>
        </w:rPr>
      </w:pPr>
      <w:r w:rsidRPr="008D4FDC">
        <w:rPr>
          <w:rFonts w:ascii="Times New Roman" w:eastAsia="Times New Roman" w:hAnsi="Times New Roman" w:cs="Times New Roman"/>
          <w:b/>
          <w:sz w:val="24"/>
          <w:szCs w:val="24"/>
          <w:lang w:eastAsia="el-GR"/>
        </w:rPr>
        <w:t>Υποδειγματικός ρόλος κτιρίων που ανήκουν σε δημόσιους φορείς</w:t>
      </w:r>
    </w:p>
    <w:p w:rsidR="008D4FDC" w:rsidRPr="008D4FDC" w:rsidRDefault="008D4FDC" w:rsidP="008D4FDC">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 xml:space="preserve">1.   Με την επιφύλαξη του άρθρου 7 της οδηγίας 2010/31/ΕΕ, κάθε κράτος μέλος μεριμνά ώστε από την 1η Ιανουαρίου 2014 το 3 % του συνολικού εμβαδού δαπέδου θερμαινόμενων ή/και </w:t>
      </w:r>
      <w:proofErr w:type="spellStart"/>
      <w:r w:rsidRPr="008D4FDC">
        <w:rPr>
          <w:rFonts w:ascii="Times New Roman" w:eastAsia="Times New Roman" w:hAnsi="Times New Roman" w:cs="Times New Roman"/>
          <w:sz w:val="24"/>
          <w:szCs w:val="24"/>
          <w:lang w:eastAsia="el-GR"/>
        </w:rPr>
        <w:t>ψυχόμενων</w:t>
      </w:r>
      <w:proofErr w:type="spellEnd"/>
      <w:r w:rsidRPr="008D4FDC">
        <w:rPr>
          <w:rFonts w:ascii="Times New Roman" w:eastAsia="Times New Roman" w:hAnsi="Times New Roman" w:cs="Times New Roman"/>
          <w:sz w:val="24"/>
          <w:szCs w:val="24"/>
          <w:lang w:eastAsia="el-GR"/>
        </w:rPr>
        <w:t xml:space="preserve"> κτιρίων που είναι ιδιόκτητα και καταλαμβανόμενα από την κεντρική δημόσια διοίκησή τους, ανακαινίζεται κάθε χρόνο προκειμένου να εκπληρωθούν τουλάχιστον οι ελάχιστες απαιτήσεις ενεργειακής απόδοσης που έχουν τεθεί κατ’ εφαρμογή του άρθρου 4 της οδηγίας 2010/31/ΕΕ.</w:t>
      </w:r>
    </w:p>
    <w:p w:rsidR="008D4FDC" w:rsidRPr="008D4FDC" w:rsidRDefault="008D4FDC" w:rsidP="008D4FDC">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 xml:space="preserve">Το ποσοστό του 3 % υπολογίζεται επί του συνολικού εμβαδού δαπέδου των κτιρίων με συνολικό ωφέλιμο εμβαδόν δαπέδου πάνω από 500 m2 που είναι ιδιόκτητα και καταλαμβανόμενα από την κεντρική δημόσια διοίκηση του οικείου κράτους μέλους, </w:t>
      </w:r>
      <w:r w:rsidRPr="008D4FDC">
        <w:rPr>
          <w:rFonts w:ascii="Times New Roman" w:eastAsia="Times New Roman" w:hAnsi="Times New Roman" w:cs="Times New Roman"/>
          <w:sz w:val="24"/>
          <w:szCs w:val="24"/>
          <w:lang w:eastAsia="el-GR"/>
        </w:rPr>
        <w:lastRenderedPageBreak/>
        <w:t>τα οποία την 1η Ιανουαρίου κάθε έτους δεν πληρούν τις εθνικές απαιτήσεις ελάχιστης ενεργειακής απόδοσης που τέθηκαν κατ’ εφαρμογή του άρθρου 4 της οδηγίας 2010/31/ΕΕ. Το όριο αυτό μειώνεται σε 250 m2 από τις 9 Ιουλίου 2015.</w:t>
      </w:r>
    </w:p>
    <w:p w:rsidR="008D4FDC" w:rsidRPr="008D4FDC" w:rsidRDefault="008D4FDC" w:rsidP="008D4FDC">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Όταν κράτος μέλος απαιτεί να εκτείνεται η υποχρέωση της κατ’ έτος ανακαίνισης του 3 % του συνολικού εμβαδού δαπέδου στο εμβαδόν δαπέδου που είναι ιδιόκτητο και καταλαμβανόμενο από τις διοικητικές υπηρεσίες σε επίπεδο κατώτερο της κεντρικής δημόσιας διοίκησης, το ποσοστό του 3 % υπολογίζεται επί του συνολικού εμβαδού δαπέδου των κτιρίων με συνολικό ωφέλιμο εμβαδόν δαπέδου άνω των 500 m2 και, από τις 9 Ιουλίου 2015, άνω του 250 m2, που είναι ιδιόκτητα και καταλαμβανόμενα από την κεντρική δημόσια διοίκηση και από τις εν λόγω διοικητικές υπηρεσίες του οικείου κράτους μέλους και τα οποία, από 1ης Ιανουαρίου κάθε έτους, δεν πληρούν τις εθνικές ελάχιστες απαιτήσεις ενεργειακής απόδοσης που τέθηκαν κατ’ εφαρμογή του άρθρου 4 της οδηγίας 2010/31/ΕΕ.</w:t>
      </w:r>
    </w:p>
    <w:p w:rsidR="008D4FDC" w:rsidRPr="008D4FDC" w:rsidRDefault="008D4FDC" w:rsidP="008D4FDC">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Όταν εφαρμόζουν μέτρα για τη συνολική ανακαίνιση των κτιρίων της κεντρικής δημόσιας διοίκησης, σύμφωνα με το πρώτο εδάφιο, τα κράτη μέλη μπορούν να επιλέξουν να θεωρήσουν το κτίριο ως σύνολο, στο οποίο συμπεριλαμβάνονται το κέλυφος, ο εξοπλισμός, η λειτουργία και η συντήρηση των κτιρίων.</w:t>
      </w:r>
    </w:p>
    <w:p w:rsidR="008D4FDC" w:rsidRPr="008D4FDC" w:rsidRDefault="008D4FDC" w:rsidP="008D4FDC">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Τα κράτη μέλη απαιτούν τα κτίρια της κεντρικής δημόσιας διοίκησης με την χαμηλότερη ενεργειακή απόδοση να αποτελούν προτεραιότητα στα μέτρα ενεργειακής απόδοσης, όπου αυτά είναι οικονομικώς αποδοτικά και τεχνικά εφικτά.</w:t>
      </w:r>
    </w:p>
    <w:p w:rsidR="008D4FDC" w:rsidRPr="008D4FDC" w:rsidRDefault="008D4FDC" w:rsidP="008D4FDC">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2.   Τα κράτη μέλη δύνανται να μην καθορίσουν ή να μην εφαρμόσουν τις απαιτήσεις της παραγράφου 1 για τις εξής κατηγορίες κτιρίων:</w:t>
      </w:r>
    </w:p>
    <w:p w:rsidR="00756F18" w:rsidRPr="008D4FDC" w:rsidRDefault="00756F18" w:rsidP="00756F18">
      <w:pPr>
        <w:tabs>
          <w:tab w:val="left" w:pos="20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α)</w:t>
      </w:r>
      <w:r w:rsidRPr="008D4FDC">
        <w:rPr>
          <w:rFonts w:ascii="Times New Roman" w:eastAsia="Times New Roman" w:hAnsi="Times New Roman" w:cs="Times New Roman"/>
          <w:sz w:val="24"/>
          <w:szCs w:val="24"/>
          <w:lang w:eastAsia="el-GR"/>
        </w:rPr>
        <w:tab/>
        <w:t>κτίρια επισήμως προστατευόμενα ως μέρος συγκεκριμένου περιβάλλοντος, ή λόγω της ιδιαίτερης αρχιτεκτονικής ή ιστορικής τους αξίας, στον βαθμό που η συμμόρφωση προς ορισμένες ελάχιστες απαιτήσεις ενεργειακής απόδοσης θα αλλοίωνε απαράδεκτα το χαρακτήρα ή την εμφάνισή τους,</w:t>
      </w:r>
    </w:p>
    <w:p w:rsidR="008D4FDC" w:rsidRPr="008D4FDC" w:rsidRDefault="008D4FDC" w:rsidP="008D4FDC">
      <w:pPr>
        <w:spacing w:after="0" w:line="240" w:lineRule="auto"/>
        <w:jc w:val="both"/>
        <w:rPr>
          <w:rFonts w:ascii="Times New Roman" w:eastAsia="Times New Roman" w:hAnsi="Times New Roman" w:cs="Times New Roman"/>
          <w:vanish/>
          <w:sz w:val="24"/>
          <w:szCs w:val="24"/>
          <w:lang w:eastAsia="el-GR"/>
        </w:rPr>
      </w:pPr>
    </w:p>
    <w:p w:rsidR="00756F18" w:rsidRPr="008D4FDC" w:rsidRDefault="00756F18" w:rsidP="00756F18">
      <w:pPr>
        <w:tabs>
          <w:tab w:val="left" w:pos="203"/>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β)</w:t>
      </w:r>
      <w:r w:rsidRPr="008D4FDC">
        <w:rPr>
          <w:rFonts w:ascii="Times New Roman" w:eastAsia="Times New Roman" w:hAnsi="Times New Roman" w:cs="Times New Roman"/>
          <w:sz w:val="24"/>
          <w:szCs w:val="24"/>
          <w:lang w:eastAsia="el-GR"/>
        </w:rPr>
        <w:tab/>
        <w:t>κτίρια που ανήκουν στις ένοπλες δυνάμεις ή στην κεντρική δημόσια διοίκηση και εξυπηρετούν σκοπούς εθνικής άμυνας, εκτός από τους ενιαίους χώρους διαβίωσης ή κτίρια με γραφεία που προορίζονται για τις ένοπλες δυνάμεις και το λοιπό προσωπικό των αρχών εθνικής άμυνας,</w:t>
      </w:r>
    </w:p>
    <w:p w:rsidR="008D4FDC" w:rsidRPr="008D4FDC" w:rsidRDefault="008D4FDC" w:rsidP="008D4FDC">
      <w:pPr>
        <w:spacing w:after="0" w:line="240" w:lineRule="auto"/>
        <w:jc w:val="both"/>
        <w:rPr>
          <w:rFonts w:ascii="Times New Roman" w:eastAsia="Times New Roman" w:hAnsi="Times New Roman" w:cs="Times New Roman"/>
          <w:vanish/>
          <w:sz w:val="24"/>
          <w:szCs w:val="24"/>
          <w:lang w:eastAsia="el-GR"/>
        </w:rPr>
      </w:pPr>
    </w:p>
    <w:p w:rsidR="00756F18" w:rsidRPr="008D4FDC" w:rsidRDefault="00756F18" w:rsidP="00756F18">
      <w:pPr>
        <w:tabs>
          <w:tab w:val="left" w:pos="18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γ)</w:t>
      </w:r>
      <w:r w:rsidRPr="008D4FDC">
        <w:rPr>
          <w:rFonts w:ascii="Times New Roman" w:eastAsia="Times New Roman" w:hAnsi="Times New Roman" w:cs="Times New Roman"/>
          <w:sz w:val="24"/>
          <w:szCs w:val="24"/>
          <w:lang w:eastAsia="el-GR"/>
        </w:rPr>
        <w:tab/>
        <w:t>κτίρια που χρησιμοποιούνται ως χώροι λατρείας ή για θρησκευτικές δραστηριότητες.</w:t>
      </w:r>
    </w:p>
    <w:p w:rsidR="008D4FDC" w:rsidRPr="008D4FDC" w:rsidRDefault="008D4FDC" w:rsidP="008D4FDC">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3.   Εάν ένα κράτος μέλος ανακαινίζει περισσότερο από το 3 % του συνολικού εμβαδού δαπέδου των κτιρίων της κεντρικής δημόσιας διοίκησης σε ένα δεδομένο έτος, δύναται να συνυπολογίζει το πλεονάζον στο ετήσιο ποσοστό ανακαίνισης οποιουδήποτε από τα τρία προηγούμενα ή επόμενα έτη.</w:t>
      </w:r>
    </w:p>
    <w:p w:rsidR="008D4FDC" w:rsidRPr="008D4FDC" w:rsidRDefault="008D4FDC" w:rsidP="008D4FDC">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4.   Τα κράτη μέλη μπορούν να συνυπολογίζουν στο ετήσιο ποσοστό ανακαίνισης των κτιρίων της κεντρικής δημόσιας διοίκησης τα νέα κτίρια που καταλαμβάνονται και είναι ιδιόκτητα ως αντικατάσταση συγκεκριμένων κτιρίων της κεντρικής δημόσιας διοίκησης που κατεδαφίσθηκαν κατά τη διάρκεια των δύο προηγουμένων ετών ή τα κτίρια που έχουν πωληθεί, κατεδαφισθεί ή τεθεί εκτός λειτουργίας κατά τη διάρκεια των δύο προηγουμένων ετών λόγω της εντατικότερης χρήσης άλλων κτιρίων.</w:t>
      </w:r>
    </w:p>
    <w:p w:rsidR="008D4FDC" w:rsidRPr="008D4FDC" w:rsidRDefault="008D4FDC" w:rsidP="008D4FDC">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 xml:space="preserve">5.   Για τους σκοπούς της παραγράφου 1, έως τις 31 Δεκεμβρίου 2013, τα κράτη μέλη καταρτίζουν και δημοσιοποιούν κατάλογο των θερμαινόμενων ή/και </w:t>
      </w:r>
      <w:proofErr w:type="spellStart"/>
      <w:r w:rsidRPr="008D4FDC">
        <w:rPr>
          <w:rFonts w:ascii="Times New Roman" w:eastAsia="Times New Roman" w:hAnsi="Times New Roman" w:cs="Times New Roman"/>
          <w:sz w:val="24"/>
          <w:szCs w:val="24"/>
          <w:lang w:eastAsia="el-GR"/>
        </w:rPr>
        <w:t>ψυχόμενων</w:t>
      </w:r>
      <w:proofErr w:type="spellEnd"/>
      <w:r w:rsidRPr="008D4FDC">
        <w:rPr>
          <w:rFonts w:ascii="Times New Roman" w:eastAsia="Times New Roman" w:hAnsi="Times New Roman" w:cs="Times New Roman"/>
          <w:sz w:val="24"/>
          <w:szCs w:val="24"/>
          <w:lang w:eastAsia="el-GR"/>
        </w:rPr>
        <w:t xml:space="preserve"> κτιρίων της κεντρικής δημόσιας διοίκησης με συνολικό ωφέλιμο εμβαδόν δαπέδου πάνω από 500 m2 και από τις 9 Ιουλίου 2015 πάνω από 250 m2, εξαιρουμένων των κτιρίων που εμπίπτουν στις εξαιρέσεις της παραγράφου 2. Ο κατάλογος περιλαμβάνει τα ακόλουθα στοιχεία:</w:t>
      </w:r>
    </w:p>
    <w:p w:rsidR="00756F18" w:rsidRPr="008D4FDC" w:rsidRDefault="00756F18" w:rsidP="008D4FDC">
      <w:pPr>
        <w:tabs>
          <w:tab w:val="left" w:pos="524"/>
        </w:tabs>
        <w:spacing w:after="0"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α)</w:t>
      </w:r>
      <w:r w:rsidRPr="008D4FDC">
        <w:rPr>
          <w:rFonts w:ascii="Times New Roman" w:eastAsia="Times New Roman" w:hAnsi="Times New Roman" w:cs="Times New Roman"/>
          <w:sz w:val="24"/>
          <w:szCs w:val="24"/>
          <w:lang w:eastAsia="el-GR"/>
        </w:rPr>
        <w:tab/>
        <w:t>το εμβαδόν δαπέδου σε m2, και</w:t>
      </w:r>
    </w:p>
    <w:p w:rsidR="008D4FDC" w:rsidRPr="008D4FDC" w:rsidRDefault="008D4FDC" w:rsidP="008D4FDC">
      <w:pPr>
        <w:spacing w:after="0" w:line="240" w:lineRule="auto"/>
        <w:jc w:val="both"/>
        <w:rPr>
          <w:rFonts w:ascii="Times New Roman" w:eastAsia="Times New Roman" w:hAnsi="Times New Roman" w:cs="Times New Roman"/>
          <w:vanish/>
          <w:sz w:val="24"/>
          <w:szCs w:val="24"/>
          <w:lang w:eastAsia="el-GR"/>
        </w:rPr>
      </w:pPr>
    </w:p>
    <w:p w:rsidR="00756F18" w:rsidRPr="008D4FDC" w:rsidRDefault="00756F18" w:rsidP="00756F18">
      <w:pPr>
        <w:tabs>
          <w:tab w:val="left" w:pos="24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β)</w:t>
      </w:r>
      <w:r w:rsidRPr="008D4FDC">
        <w:rPr>
          <w:rFonts w:ascii="Times New Roman" w:eastAsia="Times New Roman" w:hAnsi="Times New Roman" w:cs="Times New Roman"/>
          <w:sz w:val="24"/>
          <w:szCs w:val="24"/>
          <w:lang w:eastAsia="el-GR"/>
        </w:rPr>
        <w:tab/>
        <w:t>την ενεργειακή απόδοση κάθε κτιρίου ή σχετικά ενεργειακά δεδομένα.</w:t>
      </w:r>
    </w:p>
    <w:p w:rsidR="008D4FDC" w:rsidRPr="008D4FDC" w:rsidRDefault="008D4FDC" w:rsidP="008D4FDC">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6.   Με την επιφύλαξη του άρθρου 7 της οδηγίας 2010/31/ΕΕ, τα κράτη μέλη δύνανται να επιλέξουν εναλλακτική προσέγγιση σε σχέση με τα μέτρα που προβλέπουν οι παράγραφοι 1 έως 5 του παρόντος άρθρου, λαμβάνοντας άλλα, οικονομικώς αποδοτικά, μέτρα που θα περιλαμβάνουν τις ριζικές ανακαινίσεις, καθώς και μέτρα για την αλλαγή της συμπεριφοράς των χρηστών, προκειμένου να επιτευχθεί έως το 2020 ποσότητα εξοικονόμησης καταναλισκόμενης ενέργειας σε επιλεγμένα κτίρια ιδιόκτητα και καταλαμβανόμενα από την κεντρική δημόσια διοίκησή τους, τουλάχιστον ισοδύναμη με την απαιτούμενη στην παράγραφο 1, ενώ σχετική έκθεση θα συντάσσεται σε ετήσια βάση.</w:t>
      </w:r>
    </w:p>
    <w:p w:rsidR="008D4FDC" w:rsidRPr="008D4FDC" w:rsidRDefault="008D4FDC" w:rsidP="008D4FDC">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Για τους σκοπούς της εναλλακτικής προσέγγισης, τα κράτη μέλη μπορούν να εκτιμούν την εξοικονόμηση ενέργειας την οποία θα παρήγαν οι παράγραφοι 1 έως 4 χρησιμοποιώντας ενδεδειγμένες συνήθεις τιμές για την κατανάλωση ενέργειας των κτιρίων αναφοράς της κεντρικής δημόσιας διοίκησης πριν και μετά την ανακαίνιση και σύμφωνα με εκτιμήσεις της επιφάνειας του αποθέματός τους. Οι κατηγορίες των κτιρίων αναφοράς της κεντρικής δημόσιας διοίκησης θα είναι αντιπροσωπευτικές του συνόλου των κτιρίων αυτών.</w:t>
      </w:r>
    </w:p>
    <w:p w:rsidR="008D4FDC" w:rsidRPr="008D4FDC" w:rsidRDefault="008D4FDC" w:rsidP="008D4FDC">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Τα κράτη μέλη που επιλέγουν εναλλακτική προσέγγιση κοινοποιούν στην Επιτροπή, το αργότερο έως τις 31 Δεκεμβρίου 2013, τα εναλλακτικά μέτρα που σκοπεύουν να εγκρίνουν και καταδεικνύουν με ποιον τρόπο θα επιτύχουν ισοδύναμη βελτίωση της ενεργειακής απόδοσης των κτιρίων που ανήκουν στα περιουσιακά στοιχεία της κεντρικής δημόσιας διοίκησης.</w:t>
      </w:r>
    </w:p>
    <w:p w:rsidR="008D4FDC" w:rsidRPr="008D4FDC" w:rsidRDefault="008D4FDC" w:rsidP="008D4FDC">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7.   Τα κράτη μέλη παροτρύνουν τους δημόσιους φορείς, μεταξύ άλλων σε περιφερειακό και τοπικό επίπεδο, και τους οργανισμούς κατοικιών κοινωνικής πρόνοιας δημοσίου δικαίου, αφού λάβουν δεόντως υπόψη τις εκατέρωθεν αρμοδιότητες και τη διοικητική διάρθρωση, να:</w:t>
      </w:r>
    </w:p>
    <w:p w:rsidR="00756F18" w:rsidRPr="008D4FDC" w:rsidRDefault="00756F18" w:rsidP="00756F18">
      <w:pPr>
        <w:tabs>
          <w:tab w:val="left" w:pos="20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α)</w:t>
      </w:r>
      <w:r w:rsidRPr="008D4FDC">
        <w:rPr>
          <w:rFonts w:ascii="Times New Roman" w:eastAsia="Times New Roman" w:hAnsi="Times New Roman" w:cs="Times New Roman"/>
          <w:sz w:val="24"/>
          <w:szCs w:val="24"/>
          <w:lang w:eastAsia="el-GR"/>
        </w:rPr>
        <w:tab/>
        <w:t>εγκρίνουν σχέδιο ενεργειακής απόδοσης, μεμονωμένο ή ως μέρος ενός ευρύτερου κλιματικού ή περιβαλλοντικού σχεδίου, το οποίο να περιέχει συγκεκριμένους στόχους και δράσεις ενεργειακής εξοικονόμησης και απόδοσης, με σκοπό τη συνέχιση του υποδειγματικού ρόλου των κτιρίων της κεντρικής δημόσιας διοίκησης που αναφέρονται στις παραγράφους 1, 5 και 6,</w:t>
      </w:r>
    </w:p>
    <w:p w:rsidR="008D4FDC" w:rsidRPr="008D4FDC" w:rsidRDefault="008D4FDC" w:rsidP="008D4FDC">
      <w:pPr>
        <w:spacing w:after="0" w:line="240" w:lineRule="auto"/>
        <w:jc w:val="both"/>
        <w:rPr>
          <w:rFonts w:ascii="Times New Roman" w:eastAsia="Times New Roman" w:hAnsi="Times New Roman" w:cs="Times New Roman"/>
          <w:vanish/>
          <w:sz w:val="24"/>
          <w:szCs w:val="24"/>
          <w:lang w:eastAsia="el-GR"/>
        </w:rPr>
      </w:pPr>
    </w:p>
    <w:p w:rsidR="00756F18" w:rsidRPr="008D4FDC" w:rsidRDefault="00756F18" w:rsidP="00756F18">
      <w:pPr>
        <w:tabs>
          <w:tab w:val="left" w:pos="203"/>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β)</w:t>
      </w:r>
      <w:r w:rsidRPr="008D4FDC">
        <w:rPr>
          <w:rFonts w:ascii="Times New Roman" w:eastAsia="Times New Roman" w:hAnsi="Times New Roman" w:cs="Times New Roman"/>
          <w:sz w:val="24"/>
          <w:szCs w:val="24"/>
          <w:lang w:eastAsia="el-GR"/>
        </w:rPr>
        <w:tab/>
        <w:t>καθιερώσουν σύστημα ενεργειακής διαχείρισης, το οποίο θα περιλαμβάνει ενεργειακούς ελέγχους, στο πλαίσιο της υλοποίησης του σχεδίου τους,</w:t>
      </w:r>
    </w:p>
    <w:p w:rsidR="008D4FDC" w:rsidRPr="008D4FDC" w:rsidRDefault="008D4FDC" w:rsidP="008D4FDC">
      <w:pPr>
        <w:spacing w:after="0" w:line="240" w:lineRule="auto"/>
        <w:jc w:val="both"/>
        <w:rPr>
          <w:rFonts w:ascii="Times New Roman" w:eastAsia="Times New Roman" w:hAnsi="Times New Roman" w:cs="Times New Roman"/>
          <w:vanish/>
          <w:sz w:val="24"/>
          <w:szCs w:val="24"/>
          <w:lang w:eastAsia="el-GR"/>
        </w:rPr>
      </w:pPr>
    </w:p>
    <w:p w:rsidR="00756F18" w:rsidRPr="008D4FDC" w:rsidRDefault="00756F18" w:rsidP="00756F18">
      <w:pPr>
        <w:tabs>
          <w:tab w:val="left" w:pos="18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γ)</w:t>
      </w:r>
      <w:r w:rsidRPr="008D4FDC">
        <w:rPr>
          <w:rFonts w:ascii="Times New Roman" w:eastAsia="Times New Roman" w:hAnsi="Times New Roman" w:cs="Times New Roman"/>
          <w:sz w:val="24"/>
          <w:szCs w:val="24"/>
          <w:lang w:eastAsia="el-GR"/>
        </w:rPr>
        <w:tab/>
        <w:t>χρησιμοποιούν, ενδεχομένως, εταιρείες παροχής ενεργειακών υπηρεσιών και συμβάσεις ενεργειακής απόδοσης για να χρηματοδοτούν ανακαινίσεις και να εφαρμόζουν σχέδια για τη διατήρηση ή τη βελτίωση της ενεργειακής απόδοσης μακροπρόθεσμα.</w:t>
      </w:r>
    </w:p>
    <w:p w:rsidR="00756F18" w:rsidRPr="00676CC5" w:rsidRDefault="00756F18" w:rsidP="00756F18">
      <w:pPr>
        <w:spacing w:after="0" w:line="240" w:lineRule="auto"/>
        <w:jc w:val="center"/>
        <w:rPr>
          <w:rFonts w:ascii="Times New Roman" w:eastAsia="Times New Roman" w:hAnsi="Times New Roman" w:cs="Times New Roman"/>
          <w:b/>
          <w:sz w:val="24"/>
          <w:szCs w:val="24"/>
          <w:lang w:eastAsia="el-GR"/>
        </w:rPr>
      </w:pPr>
    </w:p>
    <w:p w:rsidR="008D4FDC" w:rsidRPr="00756F18" w:rsidRDefault="008D4FDC" w:rsidP="00756F18">
      <w:pPr>
        <w:spacing w:after="0" w:line="240" w:lineRule="auto"/>
        <w:jc w:val="center"/>
        <w:rPr>
          <w:rFonts w:ascii="Times New Roman" w:eastAsia="Times New Roman" w:hAnsi="Times New Roman" w:cs="Times New Roman"/>
          <w:b/>
          <w:sz w:val="24"/>
          <w:szCs w:val="24"/>
          <w:lang w:eastAsia="el-GR"/>
        </w:rPr>
      </w:pPr>
      <w:r w:rsidRPr="00756F18">
        <w:rPr>
          <w:rFonts w:ascii="Times New Roman" w:eastAsia="Times New Roman" w:hAnsi="Times New Roman" w:cs="Times New Roman"/>
          <w:b/>
          <w:sz w:val="24"/>
          <w:szCs w:val="24"/>
          <w:lang w:eastAsia="el-GR"/>
        </w:rPr>
        <w:t>Άρθρο 6</w:t>
      </w:r>
    </w:p>
    <w:p w:rsidR="008D4FDC" w:rsidRPr="00873EA5" w:rsidRDefault="008D4FDC" w:rsidP="00756F18">
      <w:pPr>
        <w:spacing w:after="0" w:line="240" w:lineRule="auto"/>
        <w:jc w:val="center"/>
        <w:rPr>
          <w:rFonts w:ascii="Times New Roman" w:eastAsia="Times New Roman" w:hAnsi="Times New Roman" w:cs="Times New Roman"/>
          <w:b/>
          <w:sz w:val="24"/>
          <w:szCs w:val="24"/>
          <w:lang w:eastAsia="el-GR"/>
        </w:rPr>
      </w:pPr>
      <w:r w:rsidRPr="00756F18">
        <w:rPr>
          <w:rFonts w:ascii="Times New Roman" w:eastAsia="Times New Roman" w:hAnsi="Times New Roman" w:cs="Times New Roman"/>
          <w:b/>
          <w:sz w:val="24"/>
          <w:szCs w:val="24"/>
          <w:lang w:eastAsia="el-GR"/>
        </w:rPr>
        <w:t>Αγορά από δημόσιους φορείς</w:t>
      </w:r>
    </w:p>
    <w:p w:rsidR="00292639" w:rsidRPr="00873EA5" w:rsidRDefault="00292639" w:rsidP="00756F18">
      <w:pPr>
        <w:spacing w:after="0" w:line="240" w:lineRule="auto"/>
        <w:jc w:val="center"/>
        <w:rPr>
          <w:rFonts w:ascii="Times New Roman" w:eastAsia="Times New Roman" w:hAnsi="Times New Roman" w:cs="Times New Roman"/>
          <w:b/>
          <w:sz w:val="24"/>
          <w:szCs w:val="24"/>
          <w:lang w:eastAsia="el-GR"/>
        </w:rPr>
      </w:pPr>
    </w:p>
    <w:p w:rsidR="008D4FDC" w:rsidRPr="008D4FDC" w:rsidRDefault="008D4FDC" w:rsidP="00756F18">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1.   Τα κράτη μέλη διασφαλίζουν ότι οι κεντρικές δημόσιες διοικήσεις αγοράζουν μόνο προϊόντα, υπηρεσίες και κτίρια υψηλής ενεργειακής απόδοσης, εφόσον αυτό συνάδει προς την οικονομική αποδοτικότητα, την οικονομική σκοπιμότητα, τη γενικότερη βιωσιμότητα, την τεχνική καταλληλότητα, καθώς και τον επαρκή ανταγωνισμό, όπως αναφέρεται στο παράρτημα III.</w:t>
      </w:r>
    </w:p>
    <w:p w:rsidR="00756F18" w:rsidRPr="00756F18" w:rsidRDefault="008D4FDC" w:rsidP="00756F18">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Η υποχρέωση του πρώτου εδαφίου ισχύει για τις συμβάσεις αγοράς προϊόντων, υπηρεσιών και κτιρίων από δημόσιους φορείς, εφόσον η αξία των συμβάσεων αυτών ισούται με τα όρια που ορίζονται στο άρθρο 7 της οδηγίας 2004/18/ΕΚ, ή τα υπερβαίνει.</w:t>
      </w:r>
    </w:p>
    <w:p w:rsidR="008D4FDC" w:rsidRPr="008D4FDC" w:rsidRDefault="008D4FDC" w:rsidP="00756F18">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lastRenderedPageBreak/>
        <w:t>2.   Η υποχρέωση της παραγράφου 1 εφαρμόζεται στις συμβάσεις των ενόπλων δυνάμεων, μόνον στον βαθμό που η εφαρμογή της δεν συγκρούεται με τον χαρακτήρα και την πρωταρχική επιδίωξη των δραστηριοτήτων των ενόπλων δυνάμεων. Η υποχρέωση δεν εφαρμόζεται στις συμβάσεις προμήθειας στρατιωτικού εξοπλισμού όπως ορίζεται στην οδηγία 2009/81/ΕΚ του Ευρωπαϊκού Κοινοβουλίου και του Συμβουλίου, της 13 Ιουλίου 2009, σχετικά με τον συντονισμό των διαδικασιών σύναψης ορισμένων συμβάσεων έργων, προμηθειών και παροχής υπηρεσιών που συνάπτονται από αναθέτουσες αρχές ή αναθέτοντες φορείς στους τομείς της άμυνας και της ασφάλειας.</w:t>
      </w:r>
    </w:p>
    <w:p w:rsidR="008D4FDC" w:rsidRPr="008D4FDC" w:rsidRDefault="008D4FDC" w:rsidP="00756F18">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3.   Τα κράτη μέλη παροτρύνουν τους δημόσιους φορείς, μεταξύ άλλων σε περιφερειακό και τοπικό επίπεδο, αφού λάβουν δεόντως υπόψη τις εκατέρωθεν αρμοδιότητες και τη διοικητική διάρθρωση και ακολουθώντας τον υποδειγματικό ρόλο των κεντρικών τους δημόσιων διοικήσεων, να αγοράζουν μόνο προϊόντα, υπηρεσίες και κτίρια υψηλής ενεργειακής απόδοσης. Τα κράτη μέλη παροτρύνουν τους δημόσιους φορείς, κατά τη διαδικασία σύναψης συμβάσεων παροχής υπηρεσιών με σημαντικό ενεργειακό περιεχόμενο, να εκτιμούν κατά πόσον υπάρχει δυνατότητα σύναψης μακροχρόνιων συμβάσεων ενεργειακής απόδοσης, οι οποίες επιφέρουν μακροπρόθεσμη εξοικονόμηση ενέργειας.</w:t>
      </w:r>
    </w:p>
    <w:p w:rsidR="008D4FDC" w:rsidRPr="008D4FDC" w:rsidRDefault="008D4FDC" w:rsidP="00756F18">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4.   Με την επιφύλαξη της παραγράφου 1, κατά την αγορά δέσμης προϊόντων η οποία καλύπτεται στο σύνολό της από κατ’ εξουσιοδότηση πράξη εκδοθείσα δυνάμει της οδηγίας 2010/30/ΕΕ, τα κράτη μέλη μπορούν να διατυπώνουν την απαίτηση ώστε η συγκεντρωτική ενεργειακή απόδοση να έχει προτεραιότητα έναντι της ενεργειακής απόδοσης επιμέρους προϊόντων στο πλαίσιο της ίδιας δέσμης, αγοράζοντας τη δέσμη προϊόντων που πληροί το κριτήριο της ανώτερης κατηγορίας ενεργειακής απόδοσης.</w:t>
      </w:r>
    </w:p>
    <w:p w:rsidR="00756F18" w:rsidRPr="00676CC5" w:rsidRDefault="00756F18" w:rsidP="00756F18">
      <w:pPr>
        <w:spacing w:before="100" w:beforeAutospacing="1" w:after="100" w:afterAutospacing="1" w:line="240" w:lineRule="auto"/>
        <w:jc w:val="both"/>
        <w:rPr>
          <w:rFonts w:ascii="Times New Roman" w:eastAsia="Times New Roman" w:hAnsi="Times New Roman" w:cs="Times New Roman"/>
          <w:sz w:val="24"/>
          <w:szCs w:val="24"/>
          <w:lang w:eastAsia="el-GR"/>
        </w:rPr>
      </w:pPr>
    </w:p>
    <w:p w:rsidR="008D4FDC" w:rsidRPr="00756F18" w:rsidRDefault="008D4FDC" w:rsidP="00756F18">
      <w:pPr>
        <w:spacing w:after="0" w:line="240" w:lineRule="auto"/>
        <w:jc w:val="center"/>
        <w:rPr>
          <w:rFonts w:ascii="Times New Roman" w:eastAsia="Times New Roman" w:hAnsi="Times New Roman" w:cs="Times New Roman"/>
          <w:b/>
          <w:sz w:val="24"/>
          <w:szCs w:val="24"/>
          <w:lang w:eastAsia="el-GR"/>
        </w:rPr>
      </w:pPr>
      <w:r w:rsidRPr="00756F18">
        <w:rPr>
          <w:rFonts w:ascii="Times New Roman" w:eastAsia="Times New Roman" w:hAnsi="Times New Roman" w:cs="Times New Roman"/>
          <w:b/>
          <w:sz w:val="24"/>
          <w:szCs w:val="24"/>
          <w:lang w:eastAsia="el-GR"/>
        </w:rPr>
        <w:t>Άρθρο 7</w:t>
      </w:r>
    </w:p>
    <w:p w:rsidR="008D4FDC" w:rsidRPr="00676CC5" w:rsidRDefault="008D4FDC" w:rsidP="00756F18">
      <w:pPr>
        <w:spacing w:after="0" w:line="240" w:lineRule="auto"/>
        <w:jc w:val="center"/>
        <w:rPr>
          <w:rFonts w:ascii="Times New Roman" w:eastAsia="Times New Roman" w:hAnsi="Times New Roman" w:cs="Times New Roman"/>
          <w:b/>
          <w:sz w:val="24"/>
          <w:szCs w:val="24"/>
          <w:lang w:eastAsia="el-GR"/>
        </w:rPr>
      </w:pPr>
      <w:r w:rsidRPr="00756F18">
        <w:rPr>
          <w:rFonts w:ascii="Times New Roman" w:eastAsia="Times New Roman" w:hAnsi="Times New Roman" w:cs="Times New Roman"/>
          <w:b/>
          <w:sz w:val="24"/>
          <w:szCs w:val="24"/>
          <w:lang w:eastAsia="el-GR"/>
        </w:rPr>
        <w:t>Καθεστώτα επιβολής της υποχρέωσης ενεργειακής απόδοσης</w:t>
      </w:r>
    </w:p>
    <w:p w:rsidR="00756F18" w:rsidRPr="00676CC5" w:rsidRDefault="00756F18" w:rsidP="00917DCD">
      <w:pPr>
        <w:spacing w:after="0" w:line="240" w:lineRule="auto"/>
        <w:jc w:val="center"/>
        <w:rPr>
          <w:rFonts w:ascii="Times New Roman" w:eastAsia="Times New Roman" w:hAnsi="Times New Roman" w:cs="Times New Roman"/>
          <w:b/>
          <w:sz w:val="24"/>
          <w:szCs w:val="24"/>
          <w:lang w:eastAsia="el-GR"/>
        </w:rPr>
      </w:pPr>
    </w:p>
    <w:p w:rsidR="008D4FDC" w:rsidRPr="008D4FDC" w:rsidRDefault="008D4FDC" w:rsidP="00917DCD">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1.   Κάθε κράτος μέλος θεσπίζει ένα καθεστώς επιβολής της υποχρέωσης ενεργειακής απόδοσης. Το εν λόγω καθεστώς εξασφαλίζει ότι οι διανομείς ενέργειας ή/και οι εταιρείες λιανικής πώλησης ενέργειας που ορίζονται ως υπόχρεα μέρη στην παράγραφο 4 και λειτουργούν στην επικράτεια κάθε κράτους μέλους επιτυγχάνουν έναν σωρευτικό στόχο εξοικονόμησης ενέργειας στην τελική χρήση έως τις 31 Δεκεμβρίου 2020, με την επιφύλαξη της παραγράφου 2.</w:t>
      </w:r>
    </w:p>
    <w:p w:rsidR="008D4FDC" w:rsidRPr="008D4FDC" w:rsidRDefault="008D4FDC" w:rsidP="00917DCD">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 xml:space="preserve">Ο στόχος αυτός ισοδυναμεί τουλάχιστον με την πραγματοποίηση νέων εξοικονομήσεων κάθε χρόνο από την 1η Ιανουαρίου 2014 έως τις 31 Δεκεμβρίου 2020 ίσων με το 1,5 % των κατ’ </w:t>
      </w:r>
      <w:proofErr w:type="spellStart"/>
      <w:r w:rsidRPr="008D4FDC">
        <w:rPr>
          <w:rFonts w:ascii="Times New Roman" w:eastAsia="Times New Roman" w:hAnsi="Times New Roman" w:cs="Times New Roman"/>
          <w:sz w:val="24"/>
          <w:szCs w:val="24"/>
          <w:lang w:eastAsia="el-GR"/>
        </w:rPr>
        <w:t>όγκον</w:t>
      </w:r>
      <w:proofErr w:type="spellEnd"/>
      <w:r w:rsidRPr="008D4FDC">
        <w:rPr>
          <w:rFonts w:ascii="Times New Roman" w:eastAsia="Times New Roman" w:hAnsi="Times New Roman" w:cs="Times New Roman"/>
          <w:sz w:val="24"/>
          <w:szCs w:val="24"/>
          <w:lang w:eastAsia="el-GR"/>
        </w:rPr>
        <w:t xml:space="preserve"> ετήσιων πωλήσεων ενέργειας στους τελικούς καταναλωτές όλων των διανομέων ενέργειας είτε όλων των εταιρειών λιανικής πώλησης ενέργειας, του μέσου όρου των τριών τελευταίων ετών πριν από την 1η Ιανουαρίου 2013. Οι κατ’ </w:t>
      </w:r>
      <w:proofErr w:type="spellStart"/>
      <w:r w:rsidRPr="008D4FDC">
        <w:rPr>
          <w:rFonts w:ascii="Times New Roman" w:eastAsia="Times New Roman" w:hAnsi="Times New Roman" w:cs="Times New Roman"/>
          <w:sz w:val="24"/>
          <w:szCs w:val="24"/>
          <w:lang w:eastAsia="el-GR"/>
        </w:rPr>
        <w:t>όγκον</w:t>
      </w:r>
      <w:proofErr w:type="spellEnd"/>
      <w:r w:rsidRPr="008D4FDC">
        <w:rPr>
          <w:rFonts w:ascii="Times New Roman" w:eastAsia="Times New Roman" w:hAnsi="Times New Roman" w:cs="Times New Roman"/>
          <w:sz w:val="24"/>
          <w:szCs w:val="24"/>
          <w:lang w:eastAsia="el-GR"/>
        </w:rPr>
        <w:t xml:space="preserve"> πωλήσεις ενέργειας που χρησιμοποιείται στις μεταφορές μπορούν να εξαιρούνται εν μέρει ή εν </w:t>
      </w:r>
      <w:proofErr w:type="spellStart"/>
      <w:r w:rsidRPr="008D4FDC">
        <w:rPr>
          <w:rFonts w:ascii="Times New Roman" w:eastAsia="Times New Roman" w:hAnsi="Times New Roman" w:cs="Times New Roman"/>
          <w:sz w:val="24"/>
          <w:szCs w:val="24"/>
          <w:lang w:eastAsia="el-GR"/>
        </w:rPr>
        <w:t>όλω</w:t>
      </w:r>
      <w:proofErr w:type="spellEnd"/>
      <w:r w:rsidRPr="008D4FDC">
        <w:rPr>
          <w:rFonts w:ascii="Times New Roman" w:eastAsia="Times New Roman" w:hAnsi="Times New Roman" w:cs="Times New Roman"/>
          <w:sz w:val="24"/>
          <w:szCs w:val="24"/>
          <w:lang w:eastAsia="el-GR"/>
        </w:rPr>
        <w:t xml:space="preserve"> από αυτόν τον υπολογισμό.</w:t>
      </w:r>
    </w:p>
    <w:p w:rsidR="008D4FDC" w:rsidRPr="008D4FDC" w:rsidRDefault="008D4FDC" w:rsidP="00917DCD">
      <w:pPr>
        <w:spacing w:after="0"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Τα κράτη μέλη αποφασίζουν τον τρόπο σταδιακής κατάργησης της υπολογισθείσης ποσότητας νέων εξοικονομήσεων που αναφέρεται στο δεύτερο εδάφιο, κατά την περίοδο αυτή.</w:t>
      </w:r>
    </w:p>
    <w:p w:rsidR="008D4FDC" w:rsidRPr="008D4FDC" w:rsidRDefault="008D4FDC" w:rsidP="00917DCD">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2.   Σύμφωνα με την παράγραφο 3, κάθε κράτος μέλος:</w:t>
      </w:r>
    </w:p>
    <w:p w:rsidR="00756F18" w:rsidRPr="008D4FDC" w:rsidRDefault="00756F18" w:rsidP="00917DCD">
      <w:pPr>
        <w:tabs>
          <w:tab w:val="left" w:pos="20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α)</w:t>
      </w:r>
      <w:r w:rsidRPr="008D4FDC">
        <w:rPr>
          <w:rFonts w:ascii="Times New Roman" w:eastAsia="Times New Roman" w:hAnsi="Times New Roman" w:cs="Times New Roman"/>
          <w:sz w:val="24"/>
          <w:szCs w:val="24"/>
          <w:lang w:eastAsia="el-GR"/>
        </w:rPr>
        <w:tab/>
        <w:t>πραγματοποιεί τον υπολογισμό που απαιτεί στην παράγραφο 1 δεύτερο εδάφιο χρησιμοποιώντας τιμές 1 % το 2014 και το 2015· 1,25 % το 2016 και το 2017· και 1,5 % το 2018, το 2019 και το 2020·</w:t>
      </w:r>
    </w:p>
    <w:p w:rsidR="008D4FDC" w:rsidRPr="008D4FDC" w:rsidRDefault="008D4FDC" w:rsidP="00917DCD">
      <w:pPr>
        <w:spacing w:after="0" w:line="240" w:lineRule="auto"/>
        <w:jc w:val="both"/>
        <w:rPr>
          <w:rFonts w:ascii="Times New Roman" w:eastAsia="Times New Roman" w:hAnsi="Times New Roman" w:cs="Times New Roman"/>
          <w:vanish/>
          <w:sz w:val="24"/>
          <w:szCs w:val="24"/>
          <w:lang w:eastAsia="el-GR"/>
        </w:rPr>
      </w:pPr>
    </w:p>
    <w:p w:rsidR="00756F18" w:rsidRPr="008D4FDC" w:rsidRDefault="00756F18" w:rsidP="00917DCD">
      <w:pPr>
        <w:tabs>
          <w:tab w:val="left" w:pos="203"/>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β)</w:t>
      </w:r>
      <w:r w:rsidRPr="008D4FDC">
        <w:rPr>
          <w:rFonts w:ascii="Times New Roman" w:eastAsia="Times New Roman" w:hAnsi="Times New Roman" w:cs="Times New Roman"/>
          <w:sz w:val="24"/>
          <w:szCs w:val="24"/>
          <w:lang w:eastAsia="el-GR"/>
        </w:rPr>
        <w:tab/>
        <w:t xml:space="preserve">εξαιρεί από τον υπολογισμό το σύνολο ή μέρος των πωλήσεων ενέργειας, κατ’ </w:t>
      </w:r>
      <w:proofErr w:type="spellStart"/>
      <w:r w:rsidRPr="008D4FDC">
        <w:rPr>
          <w:rFonts w:ascii="Times New Roman" w:eastAsia="Times New Roman" w:hAnsi="Times New Roman" w:cs="Times New Roman"/>
          <w:sz w:val="24"/>
          <w:szCs w:val="24"/>
          <w:lang w:eastAsia="el-GR"/>
        </w:rPr>
        <w:t>όγκον</w:t>
      </w:r>
      <w:proofErr w:type="spellEnd"/>
      <w:r w:rsidRPr="008D4FDC">
        <w:rPr>
          <w:rFonts w:ascii="Times New Roman" w:eastAsia="Times New Roman" w:hAnsi="Times New Roman" w:cs="Times New Roman"/>
          <w:sz w:val="24"/>
          <w:szCs w:val="24"/>
          <w:lang w:eastAsia="el-GR"/>
        </w:rPr>
        <w:t>, που χρησιμοποιείται σε βιομηχανικές δραστηριότητες απαριθμούμενες στο παράρτημα Ι της οδηγίας 2003/87/ΕΚ·</w:t>
      </w:r>
    </w:p>
    <w:p w:rsidR="008D4FDC" w:rsidRPr="008D4FDC" w:rsidRDefault="008D4FDC" w:rsidP="00917DCD">
      <w:pPr>
        <w:spacing w:after="0" w:line="240" w:lineRule="auto"/>
        <w:jc w:val="both"/>
        <w:rPr>
          <w:rFonts w:ascii="Times New Roman" w:eastAsia="Times New Roman" w:hAnsi="Times New Roman" w:cs="Times New Roman"/>
          <w:vanish/>
          <w:sz w:val="24"/>
          <w:szCs w:val="24"/>
          <w:lang w:eastAsia="el-GR"/>
        </w:rPr>
      </w:pPr>
    </w:p>
    <w:p w:rsidR="00756F18" w:rsidRPr="008D4FDC" w:rsidRDefault="00756F18" w:rsidP="00917DCD">
      <w:pPr>
        <w:tabs>
          <w:tab w:val="left" w:pos="18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γ)</w:t>
      </w:r>
      <w:r w:rsidRPr="008D4FDC">
        <w:rPr>
          <w:rFonts w:ascii="Times New Roman" w:eastAsia="Times New Roman" w:hAnsi="Times New Roman" w:cs="Times New Roman"/>
          <w:sz w:val="24"/>
          <w:szCs w:val="24"/>
          <w:lang w:eastAsia="el-GR"/>
        </w:rPr>
        <w:tab/>
        <w:t xml:space="preserve">επιτρέπει όσον αφορά τις εξοικονομήσεις ενέργειας που επιτυγχάνονται στους τομείς μετατροπής, μεταφοράς και διανομής ενέργειας, συμπεριλαμβανομένων των αποδοτικών υποδομών τηλεθέρμανσης και </w:t>
      </w:r>
      <w:proofErr w:type="spellStart"/>
      <w:r w:rsidRPr="008D4FDC">
        <w:rPr>
          <w:rFonts w:ascii="Times New Roman" w:eastAsia="Times New Roman" w:hAnsi="Times New Roman" w:cs="Times New Roman"/>
          <w:sz w:val="24"/>
          <w:szCs w:val="24"/>
          <w:lang w:eastAsia="el-GR"/>
        </w:rPr>
        <w:t>τηλεψύξης</w:t>
      </w:r>
      <w:proofErr w:type="spellEnd"/>
      <w:r w:rsidRPr="008D4FDC">
        <w:rPr>
          <w:rFonts w:ascii="Times New Roman" w:eastAsia="Times New Roman" w:hAnsi="Times New Roman" w:cs="Times New Roman"/>
          <w:sz w:val="24"/>
          <w:szCs w:val="24"/>
          <w:lang w:eastAsia="el-GR"/>
        </w:rPr>
        <w:t>, ως αποτέλεσμα της εφαρμογής των απαιτήσεων του άρθρου 14 παράγραφος 4, του άρθρου 14 παράγραφος 5 στοιχείο β) και του άρθρου 15 παράγραφοι 1 έως 6 και παράγραφος 9 να υπολογίζονται για την ποσότητα εξοικονόμησης ενέργειας που απαιτείται βάσει της παραγράφου 1, και</w:t>
      </w:r>
    </w:p>
    <w:p w:rsidR="008D4FDC" w:rsidRPr="008D4FDC" w:rsidRDefault="008D4FDC" w:rsidP="00917DCD">
      <w:pPr>
        <w:spacing w:after="0" w:line="240" w:lineRule="auto"/>
        <w:jc w:val="both"/>
        <w:rPr>
          <w:rFonts w:ascii="Times New Roman" w:eastAsia="Times New Roman" w:hAnsi="Times New Roman" w:cs="Times New Roman"/>
          <w:vanish/>
          <w:sz w:val="24"/>
          <w:szCs w:val="24"/>
          <w:lang w:eastAsia="el-GR"/>
        </w:rPr>
      </w:pPr>
    </w:p>
    <w:p w:rsidR="00756F18" w:rsidRPr="008D4FDC" w:rsidRDefault="00756F18" w:rsidP="00917DCD">
      <w:pPr>
        <w:tabs>
          <w:tab w:val="left" w:pos="194"/>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δ)</w:t>
      </w:r>
      <w:r w:rsidRPr="008D4FDC">
        <w:rPr>
          <w:rFonts w:ascii="Times New Roman" w:eastAsia="Times New Roman" w:hAnsi="Times New Roman" w:cs="Times New Roman"/>
          <w:sz w:val="24"/>
          <w:szCs w:val="24"/>
          <w:lang w:eastAsia="el-GR"/>
        </w:rPr>
        <w:tab/>
        <w:t xml:space="preserve">καταμετρά την εξοικονόμηση ενέργειας από μεμονωμένες </w:t>
      </w:r>
      <w:proofErr w:type="spellStart"/>
      <w:r w:rsidRPr="008D4FDC">
        <w:rPr>
          <w:rFonts w:ascii="Times New Roman" w:eastAsia="Times New Roman" w:hAnsi="Times New Roman" w:cs="Times New Roman"/>
          <w:sz w:val="24"/>
          <w:szCs w:val="24"/>
          <w:lang w:eastAsia="el-GR"/>
        </w:rPr>
        <w:t>νεοεφαρμοζόμενες</w:t>
      </w:r>
      <w:proofErr w:type="spellEnd"/>
      <w:r w:rsidRPr="008D4FDC">
        <w:rPr>
          <w:rFonts w:ascii="Times New Roman" w:eastAsia="Times New Roman" w:hAnsi="Times New Roman" w:cs="Times New Roman"/>
          <w:sz w:val="24"/>
          <w:szCs w:val="24"/>
          <w:lang w:eastAsia="el-GR"/>
        </w:rPr>
        <w:t xml:space="preserve"> δράσεις από τις 31 Δεκεμβρίου 2008 που εξακολουθούν να έχουν αντίκτυπο το 2020 και που μπορούν να μετρηθούν και να επαληθευτούν για την ποσότητα εξοικονόμησης ενέργειας που αναφέρεται στην παράγραφο 1.</w:t>
      </w:r>
    </w:p>
    <w:p w:rsidR="008D4FDC" w:rsidRPr="008D4FDC" w:rsidRDefault="008D4FDC" w:rsidP="00917DCD">
      <w:pPr>
        <w:spacing w:after="0"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3.   Η εφαρμογή της παραγράφου 2 δεν οδηγεί σε κατά περισσότερο από 25 % μείωση της ποσότητας εξοικονόμησης ενέργειας που αναφέρεται στην παράγραφο 1. Τα κράτη μέλη που κάνουν χρήση της παραγράφου 2 γνωστοποιούν το γεγονός αυτό στην Επιτροπή το αργότερο έως τις 5 Ιουνίου 2014, συμπεριλαμβάνοντας τα στοιχεία που αναφέρονται στην προς εφαρμογή παράγραφο 2 και υπολογισμό ο οποίος να καταδεικνύει τον αντίκτυπό τους στην ποσότητα εξοικονόμησης ενέργειας που αναφέρεται στην παράγραφο 1.</w:t>
      </w:r>
    </w:p>
    <w:p w:rsidR="008D4FDC" w:rsidRPr="008D4FDC" w:rsidRDefault="008D4FDC" w:rsidP="00917DCD">
      <w:pPr>
        <w:spacing w:after="0"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4.   Με την επιφύλαξη του υπολογισμού της ενεργειακής εξοικονόμησης για τον στόχο σύμφωνα με το δεύτερο εδάφιο της παραγράφου 1, κάθε κράτος μέλος ορίζει, για τους σκοπούς του πρώτου εδαφίου της παραγράφου 1, με βάση αντικειμενικά και αμερόληπτα κριτήρια, υπόχρεα μέρη μεταξύ των διανομέων ενέργειας ή/και των εταιρειών λιανικής πώλησης ενέργειας που λειτουργούν στην επικράτειά του, στα οποία είναι δυνατό να περιλαμβάνονται οι διανομείς καυσίμων κίνησης ή οι εταιρείες λιανικής πώλησης καυσίμων κίνησης που λειτουργούν στην επικράτειά του. Το ποσό της εξοικονόμησης ενέργειας για την εκπλήρωση της υποχρέωσης επιτυγχάνεται από τα υπόχρεα μέρη σε τελικούς καταναλωτές οι οποίοι ορίζονται, κατά περίπτωση, από το κράτος μέλος, ανεξάρτητα από τον υπολογισμό που γίνεται βάσει της παραγράφου 1, ή, εάν τα κράτη μέλη λάβουν σχετική απόφαση, με πιστοποιημένες εξοικονομήσεις που απορρέουν από άλλα μέρη, όπως περιγράφεται στην παράγραφο 7 στοιχείο β).</w:t>
      </w:r>
    </w:p>
    <w:p w:rsidR="008D4FDC" w:rsidRPr="008D4FDC" w:rsidRDefault="008D4FDC" w:rsidP="00917DCD">
      <w:pPr>
        <w:spacing w:after="0"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5.   Τα κράτη μέλη εκφράζουν την ποσότητα της εξοικονομούμενης ενέργειας που απαιτείται από κάθε υπόχρεο μέρος ως κατανάλωση είτε τελικής είτε πρωτογενούς ενέργειας. Η επιλεγόμενη μέθοδος για να εκφραστεί η απαιτούμενη ποσότητα εξοικονομούμενης ενέργειας χρησιμοποιείται επίσης για τον υπολογισμό της εξοικονόμησης που απαιτείται από τα υπόχρεα μέρη. Εφαρμόζονται οι συντελεστές μετατροπής που αναφέρονται στο παράρτημα IV.</w:t>
      </w:r>
    </w:p>
    <w:p w:rsidR="008D4FDC" w:rsidRPr="008D4FDC" w:rsidRDefault="008D4FDC" w:rsidP="00917DCD">
      <w:pPr>
        <w:spacing w:after="0"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6.   Τα κράτη μέλη μεριμνούν ώστε η εξοικονόμηση που απορρέει από τις παραγράφους 1, 2 και 9 του παρόντος άρθρου και από το άρθρο 20 παράγραφος 6 να υπολογίζεται σύμφωνα με το παράρτημα V σημεία 1 και 2. Τα κράτη μέλη θέτουν σε εφαρμογή συστήματα μέτρησης, ελέγχου και επαλήθευσης με βάση τα οποία εξακριβώνεται τουλάχιστον ένα στατιστικά σημαντικό ποσοστό και αντιπροσωπευτικό δείγμα των μέτρων βελτίωσης της ενεργειακής απόδοσης που εφαρμόζουν τα υπόχρεα μέρη. Η μέτρηση, ο έλεγχος και η επαλήθευση αυτή πραγματοποιείται ανεξάρτητα από τα υπόχρεα μέρη.</w:t>
      </w:r>
    </w:p>
    <w:p w:rsidR="008D4FDC" w:rsidRPr="008D4FDC" w:rsidRDefault="008D4FDC" w:rsidP="00917DCD">
      <w:pPr>
        <w:spacing w:after="0"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7.   Στο πλαίσιο του καθεστώτος επιβολής της υποχρέωσης ενεργειακής απόδοσης, τα κράτη μέλη μπορούν:</w:t>
      </w:r>
    </w:p>
    <w:p w:rsidR="00756F18" w:rsidRPr="008D4FDC" w:rsidRDefault="00756F18" w:rsidP="00917DCD">
      <w:pPr>
        <w:tabs>
          <w:tab w:val="left" w:pos="20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lastRenderedPageBreak/>
        <w:t>α)</w:t>
      </w:r>
      <w:r w:rsidRPr="008D4FDC">
        <w:rPr>
          <w:rFonts w:ascii="Times New Roman" w:eastAsia="Times New Roman" w:hAnsi="Times New Roman" w:cs="Times New Roman"/>
          <w:sz w:val="24"/>
          <w:szCs w:val="24"/>
          <w:lang w:eastAsia="el-GR"/>
        </w:rPr>
        <w:tab/>
        <w:t>να συμπεριλάβουν στις υποχρεώσεις εξοικονόμησης που επιβάλλουν απαιτήσεις με κοινωνικό σκοπό, μεταξύ άλλων απαιτώντας την κατά προτεραιότητα υλοποίηση μεριδίου μέτρων ενεργειακής απόδοσης σε νοικοκυριά που πλήττονται από ενεργειακή ένδεια ή στην κοινωνική κατοικία,</w:t>
      </w:r>
    </w:p>
    <w:p w:rsidR="008D4FDC" w:rsidRPr="008D4FDC" w:rsidRDefault="008D4FDC" w:rsidP="00917DCD">
      <w:pPr>
        <w:spacing w:after="0" w:line="240" w:lineRule="auto"/>
        <w:rPr>
          <w:rFonts w:ascii="Times New Roman" w:eastAsia="Times New Roman" w:hAnsi="Times New Roman" w:cs="Times New Roman"/>
          <w:vanish/>
          <w:sz w:val="24"/>
          <w:szCs w:val="24"/>
          <w:lang w:eastAsia="el-GR"/>
        </w:rPr>
      </w:pPr>
    </w:p>
    <w:p w:rsidR="00756F18" w:rsidRPr="008D4FDC" w:rsidRDefault="00756F18" w:rsidP="00917DCD">
      <w:pPr>
        <w:tabs>
          <w:tab w:val="left" w:pos="203"/>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β)</w:t>
      </w:r>
      <w:r w:rsidRPr="008D4FDC">
        <w:rPr>
          <w:rFonts w:ascii="Times New Roman" w:eastAsia="Times New Roman" w:hAnsi="Times New Roman" w:cs="Times New Roman"/>
          <w:sz w:val="24"/>
          <w:szCs w:val="24"/>
          <w:lang w:eastAsia="el-GR"/>
        </w:rPr>
        <w:tab/>
        <w:t xml:space="preserve">να επιτρέπουν στα υπόχρεα μέρη να προσμετρούν, στο πλαίσιο της υποχρέωσής τους, την πιστοποιημένη εξοικονόμηση ενέργειας που επέτυχαν οι </w:t>
      </w:r>
      <w:proofErr w:type="spellStart"/>
      <w:r w:rsidRPr="008D4FDC">
        <w:rPr>
          <w:rFonts w:ascii="Times New Roman" w:eastAsia="Times New Roman" w:hAnsi="Times New Roman" w:cs="Times New Roman"/>
          <w:sz w:val="24"/>
          <w:szCs w:val="24"/>
          <w:lang w:eastAsia="el-GR"/>
        </w:rPr>
        <w:t>πάροχοι</w:t>
      </w:r>
      <w:proofErr w:type="spellEnd"/>
      <w:r w:rsidRPr="008D4FDC">
        <w:rPr>
          <w:rFonts w:ascii="Times New Roman" w:eastAsia="Times New Roman" w:hAnsi="Times New Roman" w:cs="Times New Roman"/>
          <w:sz w:val="24"/>
          <w:szCs w:val="24"/>
          <w:lang w:eastAsia="el-GR"/>
        </w:rPr>
        <w:t xml:space="preserve"> ενεργειακών υπηρεσιών ή άλλα τρίτα μέρη, περιλαμβανομένης της περιπτώσεως όπου τα υπόχρεα μέρη προωθούν μέτρα μέσω άλλων εγκεκριμένων από το κράτος φορέων ή μέσω δημόσιων αρχών, ανεξαρτήτως εάν σε αυτές συμμετέχουν επίσημες συμπράξεις ή όχι, μπορούν δε να συνδυάζονται με άλλες πηγές χρηματοδότησης. Όταν τα κράτη μέλη το επιτρέπουν, εξασφαλίζουν ότι υπάρχει διαδικασία έγκρισης που είναι σαφής, διαφανής και ανοικτή σε όλους τους παράγοντες της αγοράς και η οποία αποσκοπεί στην ελαχιστοποίηση του κόστους πιστοποίησης,</w:t>
      </w:r>
    </w:p>
    <w:p w:rsidR="008D4FDC" w:rsidRPr="008D4FDC" w:rsidRDefault="008D4FDC" w:rsidP="00917DCD">
      <w:pPr>
        <w:spacing w:after="0" w:line="240" w:lineRule="auto"/>
        <w:rPr>
          <w:rFonts w:ascii="Times New Roman" w:eastAsia="Times New Roman" w:hAnsi="Times New Roman" w:cs="Times New Roman"/>
          <w:vanish/>
          <w:sz w:val="24"/>
          <w:szCs w:val="24"/>
          <w:lang w:eastAsia="el-GR"/>
        </w:rPr>
      </w:pPr>
    </w:p>
    <w:p w:rsidR="00756F18" w:rsidRPr="008D4FDC" w:rsidRDefault="00756F18" w:rsidP="00917DCD">
      <w:pPr>
        <w:tabs>
          <w:tab w:val="left" w:pos="18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γ)</w:t>
      </w:r>
      <w:r w:rsidRPr="008D4FDC">
        <w:rPr>
          <w:rFonts w:ascii="Times New Roman" w:eastAsia="Times New Roman" w:hAnsi="Times New Roman" w:cs="Times New Roman"/>
          <w:sz w:val="24"/>
          <w:szCs w:val="24"/>
          <w:lang w:eastAsia="el-GR"/>
        </w:rPr>
        <w:tab/>
        <w:t>να επιτρέπουν στα υπόχρεα μέρη να προσμετρούν την εξοικονόμηση που επιτεύχθηκε σε ένα συγκεκριμένο έτος, ωσάν να είχε επιτευχθεί σε ένα από τα τέσσερα προηγούμενα ή τρία επόμενα έτη.</w:t>
      </w:r>
    </w:p>
    <w:p w:rsidR="008D4FDC" w:rsidRPr="008D4FDC" w:rsidRDefault="008D4FDC" w:rsidP="00917DCD">
      <w:pPr>
        <w:spacing w:after="0"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8.   Άπαξ ετησίως, τα κράτη μέλη δημοσιεύουν την εξοικονόμηση ενέργειας κάθε υπόχρεου μέρους ή κάθε υποκατηγορίας υπόχρεου μέρους, καθώς και συνολικά στο πλαίσιο του καθεστώτος.</w:t>
      </w:r>
    </w:p>
    <w:p w:rsidR="008D4FDC" w:rsidRPr="008D4FDC" w:rsidRDefault="008D4FDC" w:rsidP="00917DCD">
      <w:pPr>
        <w:spacing w:after="0"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Τα κράτη μέλη διασφαλίζουν ότι τα υπόχρεα μέρη παρέχουν εφόσον τους ζητηθεί:</w:t>
      </w:r>
    </w:p>
    <w:p w:rsidR="00756F18" w:rsidRPr="008D4FDC" w:rsidRDefault="00756F18" w:rsidP="00917DCD">
      <w:pPr>
        <w:tabs>
          <w:tab w:val="left" w:pos="20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α)</w:t>
      </w:r>
      <w:r w:rsidRPr="008D4FDC">
        <w:rPr>
          <w:rFonts w:ascii="Times New Roman" w:eastAsia="Times New Roman" w:hAnsi="Times New Roman" w:cs="Times New Roman"/>
          <w:sz w:val="24"/>
          <w:szCs w:val="24"/>
          <w:lang w:eastAsia="el-GR"/>
        </w:rPr>
        <w:tab/>
        <w:t>συγκεντρωτικά στατιστικά στοιχεία σχετικά με τους τελικούς καταναλωτές τους (εντοπίζονται οι σημαντικές μεταβολές σε σχέση με τα στοιχεία που υποβλήθηκαν προηγουμένως), και</w:t>
      </w:r>
    </w:p>
    <w:p w:rsidR="008D4FDC" w:rsidRPr="008D4FDC" w:rsidRDefault="008D4FDC" w:rsidP="00917DCD">
      <w:pPr>
        <w:spacing w:after="0" w:line="240" w:lineRule="auto"/>
        <w:rPr>
          <w:rFonts w:ascii="Times New Roman" w:eastAsia="Times New Roman" w:hAnsi="Times New Roman" w:cs="Times New Roman"/>
          <w:vanish/>
          <w:sz w:val="24"/>
          <w:szCs w:val="24"/>
          <w:lang w:eastAsia="el-GR"/>
        </w:rPr>
      </w:pPr>
    </w:p>
    <w:p w:rsidR="00756F18" w:rsidRPr="008D4FDC" w:rsidRDefault="00756F18" w:rsidP="00917DCD">
      <w:pPr>
        <w:tabs>
          <w:tab w:val="left" w:pos="203"/>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β)</w:t>
      </w:r>
      <w:r w:rsidRPr="008D4FDC">
        <w:rPr>
          <w:rFonts w:ascii="Times New Roman" w:eastAsia="Times New Roman" w:hAnsi="Times New Roman" w:cs="Times New Roman"/>
          <w:sz w:val="24"/>
          <w:szCs w:val="24"/>
          <w:lang w:eastAsia="el-GR"/>
        </w:rPr>
        <w:tab/>
        <w:t>επίκαιρα στοιχεία για την κατανάλωση των τελικών καταναλωτών, συμπεριλαμβανομένων, κατά περίπτωση, των χαρακτηριστικών φορτίου, του διαχωρισμού πελατών και της γεωγραφικής θέσης των πελατών, τηρώντας παράλληλα την ακεραιότητα και την εμπιστευτικότητα των ευαίσθητων ιδιωτικών ή εμπορικών πληροφοριών, σύμφωνα με το ισχύον δίκαιο της Ένωσης.</w:t>
      </w:r>
    </w:p>
    <w:p w:rsidR="008D4FDC" w:rsidRPr="008D4FDC" w:rsidRDefault="008D4FDC" w:rsidP="00917DCD">
      <w:pPr>
        <w:spacing w:after="0"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Το αίτημα αυτό δεν μπορεί να γίνεται πάνω από μία φορά ετησίως</w:t>
      </w:r>
    </w:p>
    <w:p w:rsidR="008D4FDC" w:rsidRPr="008D4FDC" w:rsidRDefault="008D4FDC" w:rsidP="00917DCD">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9.   Εναλλακτικώς προς τη θέσπιση καθεστώτος επιβολής υποχρεωτικού ενεργειακής απόδοσης βάσει της παραγράφου 1, τα κράτη μέλη μπορούν να επιλέξουν να λάβουν άλλα μέτρα πολιτικής για την επίτευξη εξοικονόμησης ενέργειας στους τελικούς καταναλωτές, εφόσον αυτά τα μέτρα πολιτικής πληρούν τα κριτήρια των παραγράφων 10 και 11. Η ετήσια ποσότητα της νέας εξοικονομούμενης ενέργειας που επιτυγχάνεται μέσω αυτής της προσέγγισης είναι ισοδύναμη με την ποσότητα της νέας εξοικονομούμενης ενέργειας που απαιτείται στις παραγράφους 1, 2 και 3. Υπό την προϋπόθεση ότι διατηρείται η ισοδυναμία, τα κράτη μέλη μπορούν να συνδυάζουν τα καθεστώτα των υποχρεώσεων με εναλλακτικά μέτρα πολιτικής, για παράδειγμα με εθνικά προγράμματα ενεργειακής απόδοσης.</w:t>
      </w:r>
    </w:p>
    <w:p w:rsidR="008D4FDC" w:rsidRPr="008D4FDC" w:rsidRDefault="008D4FDC" w:rsidP="00917DCD">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Στα μέτρα πολιτικής που αναφέρονται στο πρώτο εδάφιο μπορούν να περιλαμβάνονται, χωρίς να περιορίζονται σε αυτά, τα ακόλουθα μέτρα πολιτικής ή συνδυασμοί τους:</w:t>
      </w:r>
    </w:p>
    <w:p w:rsidR="00756F18" w:rsidRPr="008D4FDC" w:rsidRDefault="00756F18" w:rsidP="00917DCD">
      <w:pPr>
        <w:tabs>
          <w:tab w:val="left" w:pos="20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α)</w:t>
      </w:r>
      <w:r w:rsidRPr="008D4FDC">
        <w:rPr>
          <w:rFonts w:ascii="Times New Roman" w:eastAsia="Times New Roman" w:hAnsi="Times New Roman" w:cs="Times New Roman"/>
          <w:sz w:val="24"/>
          <w:szCs w:val="24"/>
          <w:lang w:eastAsia="el-GR"/>
        </w:rPr>
        <w:tab/>
        <w:t>φόροι στην ενέργεια ή στις εκπομπές CO2 που οδηγούν στη μείωση της κατανάλωσης ενέργειας κατά την τελική χρήση,</w:t>
      </w:r>
    </w:p>
    <w:p w:rsidR="008D4FDC" w:rsidRPr="008D4FDC" w:rsidRDefault="008D4FDC" w:rsidP="00917DCD">
      <w:pPr>
        <w:spacing w:after="0" w:line="240" w:lineRule="auto"/>
        <w:rPr>
          <w:rFonts w:ascii="Times New Roman" w:eastAsia="Times New Roman" w:hAnsi="Times New Roman" w:cs="Times New Roman"/>
          <w:vanish/>
          <w:sz w:val="24"/>
          <w:szCs w:val="24"/>
          <w:lang w:eastAsia="el-GR"/>
        </w:rPr>
      </w:pPr>
    </w:p>
    <w:p w:rsidR="00756F18" w:rsidRPr="008D4FDC" w:rsidRDefault="00756F18" w:rsidP="00917DCD">
      <w:pPr>
        <w:tabs>
          <w:tab w:val="left" w:pos="203"/>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β)</w:t>
      </w:r>
      <w:r w:rsidRPr="008D4FDC">
        <w:rPr>
          <w:rFonts w:ascii="Times New Roman" w:eastAsia="Times New Roman" w:hAnsi="Times New Roman" w:cs="Times New Roman"/>
          <w:sz w:val="24"/>
          <w:szCs w:val="24"/>
          <w:lang w:eastAsia="el-GR"/>
        </w:rPr>
        <w:tab/>
        <w:t>καθεστώτα και μέσα χρηματοδότησης ή φορολογικά κίνητρα που οδηγούν στην εφαρμογή ενεργειακά αποδοτικής τεχνολογίας ή τεχνικών και έχουν ως αποτέλεσμα τη μείωση της κατανάλωσης ενέργειας κατά την τελική χρήση,</w:t>
      </w:r>
    </w:p>
    <w:p w:rsidR="008D4FDC" w:rsidRPr="008D4FDC" w:rsidRDefault="008D4FDC" w:rsidP="00917DCD">
      <w:pPr>
        <w:spacing w:after="0" w:line="240" w:lineRule="auto"/>
        <w:rPr>
          <w:rFonts w:ascii="Times New Roman" w:eastAsia="Times New Roman" w:hAnsi="Times New Roman" w:cs="Times New Roman"/>
          <w:vanish/>
          <w:sz w:val="24"/>
          <w:szCs w:val="24"/>
          <w:lang w:eastAsia="el-GR"/>
        </w:rPr>
      </w:pPr>
    </w:p>
    <w:p w:rsidR="00756F18" w:rsidRPr="008D4FDC" w:rsidRDefault="00756F18" w:rsidP="00917DCD">
      <w:pPr>
        <w:tabs>
          <w:tab w:val="left" w:pos="18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γ)</w:t>
      </w:r>
      <w:r w:rsidRPr="008D4FDC">
        <w:rPr>
          <w:rFonts w:ascii="Times New Roman" w:eastAsia="Times New Roman" w:hAnsi="Times New Roman" w:cs="Times New Roman"/>
          <w:sz w:val="24"/>
          <w:szCs w:val="24"/>
          <w:lang w:eastAsia="el-GR"/>
        </w:rPr>
        <w:tab/>
        <w:t>κανονισμοί ή εθελοντικές συμφωνίες που οδηγούν στην εφαρμογή ενεργειακά αποδοτικής τεχνολογίας ή τεχνικών και έχουν ως αποτέλεσμα τη μείωση της κατανάλωσης ενέργειας κατά την τελική χρήση,</w:t>
      </w:r>
    </w:p>
    <w:p w:rsidR="008D4FDC" w:rsidRPr="008D4FDC" w:rsidRDefault="008D4FDC" w:rsidP="00917DCD">
      <w:pPr>
        <w:spacing w:after="0" w:line="240" w:lineRule="auto"/>
        <w:rPr>
          <w:rFonts w:ascii="Times New Roman" w:eastAsia="Times New Roman" w:hAnsi="Times New Roman" w:cs="Times New Roman"/>
          <w:vanish/>
          <w:sz w:val="24"/>
          <w:szCs w:val="24"/>
          <w:lang w:eastAsia="el-GR"/>
        </w:rPr>
      </w:pPr>
    </w:p>
    <w:p w:rsidR="00756F18" w:rsidRPr="008D4FDC" w:rsidRDefault="00756F18" w:rsidP="00917DCD">
      <w:pPr>
        <w:tabs>
          <w:tab w:val="left" w:pos="194"/>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δ)</w:t>
      </w:r>
      <w:r w:rsidRPr="008D4FDC">
        <w:rPr>
          <w:rFonts w:ascii="Times New Roman" w:eastAsia="Times New Roman" w:hAnsi="Times New Roman" w:cs="Times New Roman"/>
          <w:sz w:val="24"/>
          <w:szCs w:val="24"/>
          <w:lang w:eastAsia="el-GR"/>
        </w:rPr>
        <w:tab/>
        <w:t xml:space="preserve">πρότυπα και κανόνες που αποσκοπούν στη βελτίωση της ενεργειακής απόδοσης των προϊόντων και των υπηρεσιών, συμπεριλαμβανομένων των κτιρίων και των οχημάτων, εκτός των περιπτώσεων που είναι υποχρεωτικοί και ισχύουν στα κράτη μέλη βάσει του </w:t>
      </w:r>
      <w:proofErr w:type="spellStart"/>
      <w:r w:rsidRPr="008D4FDC">
        <w:rPr>
          <w:rFonts w:ascii="Times New Roman" w:eastAsia="Times New Roman" w:hAnsi="Times New Roman" w:cs="Times New Roman"/>
          <w:sz w:val="24"/>
          <w:szCs w:val="24"/>
          <w:lang w:eastAsia="el-GR"/>
        </w:rPr>
        <w:t>ενωσιακού</w:t>
      </w:r>
      <w:proofErr w:type="spellEnd"/>
      <w:r w:rsidRPr="008D4FDC">
        <w:rPr>
          <w:rFonts w:ascii="Times New Roman" w:eastAsia="Times New Roman" w:hAnsi="Times New Roman" w:cs="Times New Roman"/>
          <w:sz w:val="24"/>
          <w:szCs w:val="24"/>
          <w:lang w:eastAsia="el-GR"/>
        </w:rPr>
        <w:t xml:space="preserve"> δικαίου,</w:t>
      </w:r>
    </w:p>
    <w:p w:rsidR="008D4FDC" w:rsidRPr="008D4FDC" w:rsidRDefault="008D4FDC" w:rsidP="00917DCD">
      <w:pPr>
        <w:spacing w:after="0" w:line="240" w:lineRule="auto"/>
        <w:rPr>
          <w:rFonts w:ascii="Times New Roman" w:eastAsia="Times New Roman" w:hAnsi="Times New Roman" w:cs="Times New Roman"/>
          <w:vanish/>
          <w:sz w:val="24"/>
          <w:szCs w:val="24"/>
          <w:lang w:eastAsia="el-GR"/>
        </w:rPr>
      </w:pPr>
    </w:p>
    <w:p w:rsidR="00756F18" w:rsidRPr="008D4FDC" w:rsidRDefault="00756F18" w:rsidP="00917DCD">
      <w:pPr>
        <w:tabs>
          <w:tab w:val="left" w:pos="181"/>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ε)</w:t>
      </w:r>
      <w:r w:rsidRPr="008D4FDC">
        <w:rPr>
          <w:rFonts w:ascii="Times New Roman" w:eastAsia="Times New Roman" w:hAnsi="Times New Roman" w:cs="Times New Roman"/>
          <w:sz w:val="24"/>
          <w:szCs w:val="24"/>
          <w:lang w:eastAsia="el-GR"/>
        </w:rPr>
        <w:tab/>
        <w:t xml:space="preserve">καθεστώτα ενεργειακής επισήμανσης, με την εξαίρεση όσων είναι υποχρεωτικά και ισχύουν στα κράτη μέλη βάσει του </w:t>
      </w:r>
      <w:proofErr w:type="spellStart"/>
      <w:r w:rsidRPr="008D4FDC">
        <w:rPr>
          <w:rFonts w:ascii="Times New Roman" w:eastAsia="Times New Roman" w:hAnsi="Times New Roman" w:cs="Times New Roman"/>
          <w:sz w:val="24"/>
          <w:szCs w:val="24"/>
          <w:lang w:eastAsia="el-GR"/>
        </w:rPr>
        <w:t>ενωσιακού</w:t>
      </w:r>
      <w:proofErr w:type="spellEnd"/>
      <w:r w:rsidRPr="008D4FDC">
        <w:rPr>
          <w:rFonts w:ascii="Times New Roman" w:eastAsia="Times New Roman" w:hAnsi="Times New Roman" w:cs="Times New Roman"/>
          <w:sz w:val="24"/>
          <w:szCs w:val="24"/>
          <w:lang w:eastAsia="el-GR"/>
        </w:rPr>
        <w:t xml:space="preserve"> δικαίου,</w:t>
      </w:r>
    </w:p>
    <w:p w:rsidR="008D4FDC" w:rsidRPr="008D4FDC" w:rsidRDefault="008D4FDC" w:rsidP="00917DCD">
      <w:pPr>
        <w:spacing w:after="0" w:line="240" w:lineRule="auto"/>
        <w:rPr>
          <w:rFonts w:ascii="Times New Roman" w:eastAsia="Times New Roman" w:hAnsi="Times New Roman" w:cs="Times New Roman"/>
          <w:vanish/>
          <w:sz w:val="24"/>
          <w:szCs w:val="24"/>
          <w:lang w:eastAsia="el-GR"/>
        </w:rPr>
      </w:pPr>
    </w:p>
    <w:p w:rsidR="00756F18" w:rsidRPr="008D4FDC" w:rsidRDefault="00756F18" w:rsidP="00917DCD">
      <w:pPr>
        <w:tabs>
          <w:tab w:val="left" w:pos="30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στ)</w:t>
      </w:r>
      <w:r w:rsidRPr="008D4FDC">
        <w:rPr>
          <w:rFonts w:ascii="Times New Roman" w:eastAsia="Times New Roman" w:hAnsi="Times New Roman" w:cs="Times New Roman"/>
          <w:sz w:val="24"/>
          <w:szCs w:val="24"/>
          <w:lang w:eastAsia="el-GR"/>
        </w:rPr>
        <w:tab/>
        <w:t>κατάρτιση και εκπαίδευση, συμπεριλαμβανομένων συμβουλευτικών προγραμμάτων για ενεργειακά θέματα, που οδηγεί στην εφαρμογή ενεργειακά αποδοτικής τεχνολογίας ή τεχνικών και έχει ως αποτέλεσμα τη μείωση της κατανάλωσης ενέργειας κατά την τελική χρήση.</w:t>
      </w:r>
    </w:p>
    <w:p w:rsidR="008D4FDC" w:rsidRPr="008D4FDC" w:rsidRDefault="008D4FDC" w:rsidP="00917DCD">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Τα κράτη μέλη κοινοποιούν στην Επιτροπή, το αργότερο έως τις 5 Δεκεμβρίου 2013 τα μέτρα πολιτικής που προτίθενται να θεσπίσουν για τους σκοπούς του πρώτου εδαφίου και του άρθρου 20 παράγραφος 6, ακολουθώντας το πλαίσιο που παρατίθεται στο σημείο 4 του παραρτήματος V, και παρουσιάζοντας τον τρόπο με τον οποίο θα επιτύχουν την απαιτούμενη ποσότητα εξοικονόμησης. Στην περίπτωση των μέτρων πολιτικής που αναφέρονται στο δεύτερο εδάφιο και στο άρθρο 20 παράγραφος 6, η κοινοποίηση αυτή καταδεικνύει με ποιον τρόπο ικανοποιούνται τα κριτήρια της παραγράφου 10. Στην περίπτωση μέτρων πολιτικής διαφορετικών από εκείνα που αναφέρονται στο δεύτερο εδάφιο ή στο άρθρο 20 παράγραφος 6, τα κράτη μέλη εξηγούν με ποιον τρόπο επιτυγχάνεται ισότιμο επίπεδο εξοικονόμησης, παρακολούθησης και επαλήθευσης. Η Επιτροπή μπορεί να υποβάλει προτάσεις τροποποιήσεων εντός τριών μηνών από την κοινοποίηση.</w:t>
      </w:r>
    </w:p>
    <w:p w:rsidR="008D4FDC" w:rsidRPr="008D4FDC" w:rsidRDefault="008D4FDC" w:rsidP="00917DCD">
      <w:pPr>
        <w:spacing w:after="0"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10.   Με την επιφύλαξη της παραγράφου 11, τα κριτήρια για τα μέτρα πολιτικής που λαμβάνονται σύμφωνα με το δεύτερο εδάφιο της παραγράφου 9 και του άρθρου 20 παράγραφος 6 έχουν ως εξής:</w:t>
      </w:r>
    </w:p>
    <w:p w:rsidR="00756F18" w:rsidRPr="008D4FDC" w:rsidRDefault="00756F18" w:rsidP="00917DCD">
      <w:pPr>
        <w:tabs>
          <w:tab w:val="left" w:pos="20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α)</w:t>
      </w:r>
      <w:r w:rsidRPr="008D4FDC">
        <w:rPr>
          <w:rFonts w:ascii="Times New Roman" w:eastAsia="Times New Roman" w:hAnsi="Times New Roman" w:cs="Times New Roman"/>
          <w:sz w:val="24"/>
          <w:szCs w:val="24"/>
          <w:lang w:eastAsia="el-GR"/>
        </w:rPr>
        <w:tab/>
        <w:t>τα μέτρα πολιτικής προβλέπουν τουλάχιστον δύο ενδιάμεσες περιόδους έως την 31η Δεκεμβρίου 2020 και οδηγούν στην επίτευξη του επιπέδου των φιλοδοξιών που εκτίθενται στην παράγραφο 1,</w:t>
      </w:r>
    </w:p>
    <w:p w:rsidR="008D4FDC" w:rsidRPr="008D4FDC" w:rsidRDefault="008D4FDC" w:rsidP="00917DCD">
      <w:pPr>
        <w:spacing w:after="0" w:line="240" w:lineRule="auto"/>
        <w:jc w:val="both"/>
        <w:rPr>
          <w:rFonts w:ascii="Times New Roman" w:eastAsia="Times New Roman" w:hAnsi="Times New Roman" w:cs="Times New Roman"/>
          <w:vanish/>
          <w:sz w:val="24"/>
          <w:szCs w:val="24"/>
          <w:lang w:eastAsia="el-GR"/>
        </w:rPr>
      </w:pPr>
    </w:p>
    <w:p w:rsidR="00756F18" w:rsidRPr="008D4FDC" w:rsidRDefault="00756F18" w:rsidP="00917DCD">
      <w:pPr>
        <w:tabs>
          <w:tab w:val="left" w:pos="203"/>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β)</w:t>
      </w:r>
      <w:r w:rsidRPr="008D4FDC">
        <w:rPr>
          <w:rFonts w:ascii="Times New Roman" w:eastAsia="Times New Roman" w:hAnsi="Times New Roman" w:cs="Times New Roman"/>
          <w:sz w:val="24"/>
          <w:szCs w:val="24"/>
          <w:lang w:eastAsia="el-GR"/>
        </w:rPr>
        <w:tab/>
        <w:t>καθορίζεται η ευθύνη κάθε εξουσιοδοτηθέντος μέρους, συμμετέχοντος μέρους ή δημόσιας αρχής επιβολής, αναλόγως της περιπτώσεως,</w:t>
      </w:r>
    </w:p>
    <w:p w:rsidR="008D4FDC" w:rsidRPr="008D4FDC" w:rsidRDefault="008D4FDC" w:rsidP="00917DCD">
      <w:pPr>
        <w:spacing w:after="0" w:line="240" w:lineRule="auto"/>
        <w:jc w:val="both"/>
        <w:rPr>
          <w:rFonts w:ascii="Times New Roman" w:eastAsia="Times New Roman" w:hAnsi="Times New Roman" w:cs="Times New Roman"/>
          <w:vanish/>
          <w:sz w:val="24"/>
          <w:szCs w:val="24"/>
          <w:lang w:eastAsia="el-GR"/>
        </w:rPr>
      </w:pPr>
    </w:p>
    <w:p w:rsidR="00756F18" w:rsidRPr="008D4FDC" w:rsidRDefault="00756F18" w:rsidP="00917DCD">
      <w:pPr>
        <w:tabs>
          <w:tab w:val="left" w:pos="18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γ)</w:t>
      </w:r>
      <w:r w:rsidRPr="008D4FDC">
        <w:rPr>
          <w:rFonts w:ascii="Times New Roman" w:eastAsia="Times New Roman" w:hAnsi="Times New Roman" w:cs="Times New Roman"/>
          <w:sz w:val="24"/>
          <w:szCs w:val="24"/>
          <w:lang w:eastAsia="el-GR"/>
        </w:rPr>
        <w:tab/>
        <w:t>προσδιορίζεται με διαφάνεια η εξοικονόμηση ενεργείας που πρόκειται να επιτευχθεί,</w:t>
      </w:r>
    </w:p>
    <w:p w:rsidR="008D4FDC" w:rsidRPr="008D4FDC" w:rsidRDefault="008D4FDC" w:rsidP="00917DCD">
      <w:pPr>
        <w:spacing w:after="0" w:line="240" w:lineRule="auto"/>
        <w:jc w:val="both"/>
        <w:rPr>
          <w:rFonts w:ascii="Times New Roman" w:eastAsia="Times New Roman" w:hAnsi="Times New Roman" w:cs="Times New Roman"/>
          <w:vanish/>
          <w:sz w:val="24"/>
          <w:szCs w:val="24"/>
          <w:lang w:eastAsia="el-GR"/>
        </w:rPr>
      </w:pPr>
    </w:p>
    <w:p w:rsidR="00756F18" w:rsidRPr="008D4FDC" w:rsidRDefault="00756F18" w:rsidP="00917DCD">
      <w:pPr>
        <w:tabs>
          <w:tab w:val="left" w:pos="194"/>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δ)</w:t>
      </w:r>
      <w:r w:rsidRPr="008D4FDC">
        <w:rPr>
          <w:rFonts w:ascii="Times New Roman" w:eastAsia="Times New Roman" w:hAnsi="Times New Roman" w:cs="Times New Roman"/>
          <w:sz w:val="24"/>
          <w:szCs w:val="24"/>
          <w:lang w:eastAsia="el-GR"/>
        </w:rPr>
        <w:tab/>
        <w:t>το ύψος της εξοικονόμησης ενεργείας που απαιτείται ή που πρόκειται να επιτευχθεί από το μέτρο πολιτικής εκφράζεται ως κατανάλωση είτε τελικής είτε πρωτογενούς ενέργειας, χρησιμοποιώντας τους συντελεστές μετατροπής που ορίζονται στο παράρτημα IV,</w:t>
      </w:r>
    </w:p>
    <w:p w:rsidR="008D4FDC" w:rsidRPr="008D4FDC" w:rsidRDefault="008D4FDC" w:rsidP="00917DCD">
      <w:pPr>
        <w:spacing w:after="0" w:line="240" w:lineRule="auto"/>
        <w:jc w:val="both"/>
        <w:rPr>
          <w:rFonts w:ascii="Times New Roman" w:eastAsia="Times New Roman" w:hAnsi="Times New Roman" w:cs="Times New Roman"/>
          <w:vanish/>
          <w:sz w:val="24"/>
          <w:szCs w:val="24"/>
          <w:lang w:eastAsia="el-GR"/>
        </w:rPr>
      </w:pPr>
    </w:p>
    <w:p w:rsidR="00917DCD" w:rsidRPr="008D4FDC" w:rsidRDefault="00917DCD" w:rsidP="00917DCD">
      <w:pPr>
        <w:tabs>
          <w:tab w:val="left" w:pos="181"/>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ε)</w:t>
      </w:r>
      <w:r w:rsidRPr="008D4FDC">
        <w:rPr>
          <w:rFonts w:ascii="Times New Roman" w:eastAsia="Times New Roman" w:hAnsi="Times New Roman" w:cs="Times New Roman"/>
          <w:sz w:val="24"/>
          <w:szCs w:val="24"/>
          <w:lang w:eastAsia="el-GR"/>
        </w:rPr>
        <w:tab/>
        <w:t>η εξοικονόμηση ενέργειας υπολογίζεται χρησιμοποιώντας τις μεθόδους και τις αρχές που προβλέπονται στο παράρτημα V σημεία 1 και 2,</w:t>
      </w:r>
    </w:p>
    <w:p w:rsidR="008D4FDC" w:rsidRPr="008D4FDC" w:rsidRDefault="008D4FDC" w:rsidP="00917DCD">
      <w:pPr>
        <w:spacing w:after="0" w:line="240" w:lineRule="auto"/>
        <w:jc w:val="both"/>
        <w:rPr>
          <w:rFonts w:ascii="Times New Roman" w:eastAsia="Times New Roman" w:hAnsi="Times New Roman" w:cs="Times New Roman"/>
          <w:vanish/>
          <w:sz w:val="24"/>
          <w:szCs w:val="24"/>
          <w:lang w:eastAsia="el-GR"/>
        </w:rPr>
      </w:pPr>
    </w:p>
    <w:p w:rsidR="00917DCD" w:rsidRPr="008D4FDC" w:rsidRDefault="00917DCD" w:rsidP="00917DCD">
      <w:pPr>
        <w:tabs>
          <w:tab w:val="left" w:pos="30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στ)</w:t>
      </w:r>
      <w:r w:rsidRPr="008D4FDC">
        <w:rPr>
          <w:rFonts w:ascii="Times New Roman" w:eastAsia="Times New Roman" w:hAnsi="Times New Roman" w:cs="Times New Roman"/>
          <w:sz w:val="24"/>
          <w:szCs w:val="24"/>
          <w:lang w:eastAsia="el-GR"/>
        </w:rPr>
        <w:tab/>
        <w:t>η εξοικονόμηση ενέργειας υπολογίζεται χρησιμοποιώντας τις μεθόδους και τις αρχές που προβλέπονται στο παράρτημα V σημείο 3,</w:t>
      </w:r>
    </w:p>
    <w:p w:rsidR="008D4FDC" w:rsidRPr="008D4FDC" w:rsidRDefault="008D4FDC" w:rsidP="00917DCD">
      <w:pPr>
        <w:spacing w:after="0" w:line="240" w:lineRule="auto"/>
        <w:jc w:val="both"/>
        <w:rPr>
          <w:rFonts w:ascii="Times New Roman" w:eastAsia="Times New Roman" w:hAnsi="Times New Roman" w:cs="Times New Roman"/>
          <w:vanish/>
          <w:sz w:val="24"/>
          <w:szCs w:val="24"/>
          <w:lang w:eastAsia="el-GR"/>
        </w:rPr>
      </w:pPr>
    </w:p>
    <w:p w:rsidR="00917DCD" w:rsidRPr="008D4FDC" w:rsidRDefault="00917DCD" w:rsidP="00917DCD">
      <w:pPr>
        <w:tabs>
          <w:tab w:val="left" w:pos="18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ζ)</w:t>
      </w:r>
      <w:r w:rsidRPr="008D4FDC">
        <w:rPr>
          <w:rFonts w:ascii="Times New Roman" w:eastAsia="Times New Roman" w:hAnsi="Times New Roman" w:cs="Times New Roman"/>
          <w:sz w:val="24"/>
          <w:szCs w:val="24"/>
          <w:lang w:eastAsia="el-GR"/>
        </w:rPr>
        <w:tab/>
        <w:t>τα συμμετέχοντα μέρη εκπονούν ετήσια έκθεση για την επιτευχθείσα εξοικονόμηση ενέργειας, εκτός εάν αυτό δεν είναι εφικτό, και τη δημοσιοποιούν,</w:t>
      </w:r>
    </w:p>
    <w:p w:rsidR="008D4FDC" w:rsidRPr="008D4FDC" w:rsidRDefault="008D4FDC" w:rsidP="00917DCD">
      <w:pPr>
        <w:spacing w:after="0" w:line="240" w:lineRule="auto"/>
        <w:jc w:val="both"/>
        <w:rPr>
          <w:rFonts w:ascii="Times New Roman" w:eastAsia="Times New Roman" w:hAnsi="Times New Roman" w:cs="Times New Roman"/>
          <w:vanish/>
          <w:sz w:val="24"/>
          <w:szCs w:val="24"/>
          <w:lang w:eastAsia="el-GR"/>
        </w:rPr>
      </w:pPr>
    </w:p>
    <w:p w:rsidR="00917DCD" w:rsidRPr="008D4FDC" w:rsidRDefault="00917DCD" w:rsidP="00917DCD">
      <w:pPr>
        <w:tabs>
          <w:tab w:val="left" w:pos="20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η)</w:t>
      </w:r>
      <w:r w:rsidRPr="008D4FDC">
        <w:rPr>
          <w:rFonts w:ascii="Times New Roman" w:eastAsia="Times New Roman" w:hAnsi="Times New Roman" w:cs="Times New Roman"/>
          <w:sz w:val="24"/>
          <w:szCs w:val="24"/>
          <w:lang w:eastAsia="el-GR"/>
        </w:rPr>
        <w:tab/>
        <w:t>εξασφαλίζεται η παρακολούθηση των αποτελεσμάτων και εξετάζονται κατάλληλα μέτρα εάν η πρόοδος δεν είναι ικανοποιητική,</w:t>
      </w:r>
    </w:p>
    <w:p w:rsidR="008D4FDC" w:rsidRPr="008D4FDC" w:rsidRDefault="008D4FDC" w:rsidP="00917DCD">
      <w:pPr>
        <w:spacing w:after="0" w:line="240" w:lineRule="auto"/>
        <w:jc w:val="both"/>
        <w:rPr>
          <w:rFonts w:ascii="Times New Roman" w:eastAsia="Times New Roman" w:hAnsi="Times New Roman" w:cs="Times New Roman"/>
          <w:vanish/>
          <w:sz w:val="24"/>
          <w:szCs w:val="24"/>
          <w:lang w:eastAsia="el-GR"/>
        </w:rPr>
      </w:pPr>
    </w:p>
    <w:p w:rsidR="00917DCD" w:rsidRPr="008D4FDC" w:rsidRDefault="00917DCD" w:rsidP="00917DCD">
      <w:pPr>
        <w:tabs>
          <w:tab w:val="left" w:pos="195"/>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θ)</w:t>
      </w:r>
      <w:r w:rsidRPr="008D4FDC">
        <w:rPr>
          <w:rFonts w:ascii="Times New Roman" w:eastAsia="Times New Roman" w:hAnsi="Times New Roman" w:cs="Times New Roman"/>
          <w:sz w:val="24"/>
          <w:szCs w:val="24"/>
          <w:lang w:eastAsia="el-GR"/>
        </w:rPr>
        <w:tab/>
        <w:t>καθιερώνεται σύστημα ελέγχου το οποίο περιλαμβάνει επίσης ανεξάρτητη επαλήθευση στατιστικά σημαντικού μέρους των μέτρων για τη βελτίωση της ενεργειακής απόδοσης, και</w:t>
      </w:r>
    </w:p>
    <w:p w:rsidR="008D4FDC" w:rsidRPr="008D4FDC" w:rsidRDefault="008D4FDC" w:rsidP="00917DCD">
      <w:pPr>
        <w:spacing w:after="0" w:line="240" w:lineRule="auto"/>
        <w:jc w:val="both"/>
        <w:rPr>
          <w:rFonts w:ascii="Times New Roman" w:eastAsia="Times New Roman" w:hAnsi="Times New Roman" w:cs="Times New Roman"/>
          <w:vanish/>
          <w:sz w:val="24"/>
          <w:szCs w:val="24"/>
          <w:lang w:eastAsia="el-GR"/>
        </w:rPr>
      </w:pPr>
    </w:p>
    <w:p w:rsidR="00917DCD" w:rsidRPr="008D4FDC" w:rsidRDefault="00917DCD" w:rsidP="00917DCD">
      <w:pPr>
        <w:tabs>
          <w:tab w:val="left" w:pos="145"/>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ι)</w:t>
      </w:r>
      <w:r w:rsidRPr="008D4FDC">
        <w:rPr>
          <w:rFonts w:ascii="Times New Roman" w:eastAsia="Times New Roman" w:hAnsi="Times New Roman" w:cs="Times New Roman"/>
          <w:sz w:val="24"/>
          <w:szCs w:val="24"/>
          <w:lang w:eastAsia="el-GR"/>
        </w:rPr>
        <w:tab/>
        <w:t>δημοσιεύονται ετησίως στοιχεία για τις ανά έτος τάσεις της εξοικονόμησης ενέργειας.</w:t>
      </w:r>
    </w:p>
    <w:p w:rsidR="008D4FDC" w:rsidRPr="008D4FDC" w:rsidRDefault="008D4FDC" w:rsidP="00917DCD">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lastRenderedPageBreak/>
        <w:t>11.   Τα κράτη μέλη διασφαλίζουν ότι οι φόροι που αναφέρονται στην παράγραφο 9 δεύτερο εδάφιο στοιχείο α) συνάδουν προς τα κριτήρια που αναφέρονται στην παράγραφο 10 στοιχεία α), β), γ), δ), στ), η) και ι).</w:t>
      </w:r>
    </w:p>
    <w:p w:rsidR="008D4FDC" w:rsidRPr="008D4FDC" w:rsidRDefault="008D4FDC" w:rsidP="00917DCD">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Τα κράτη μέλη διασφαλίζουν ότι οι κανονισμοί και οι εθελοντικές συμφωνίες που αναφέρονται στην παράγραφο 9 δεύτερο εδάφιο στοιχείο γ) συνάδουν προς τα κριτήρια που αναφέρονται στην παράγραφο 10 στοιχεία α), β), γ), δ), ε), ζ), η), θ) και ι).</w:t>
      </w:r>
    </w:p>
    <w:p w:rsidR="008D4FDC" w:rsidRPr="008D4FDC" w:rsidRDefault="008D4FDC" w:rsidP="00917DCD">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Τα κράτη μέλη διασφαλίζουν ότι τα άλλα μέτρα πολιτικής που αναφέρονται στο δεύτερο εδάφιο της παραγράφου 9 και τα εθνικά ταμεία ενεργειακής απόδοσης που αναφέρονται στο άρθρο 20 παράγραφος 6 συνάδουν προς τα κριτήρια που αναφέρονται στην παράγραφο 10 στοιχεία α), β), γ), δ), ε), η), θ) και ι).</w:t>
      </w:r>
    </w:p>
    <w:p w:rsidR="008D4FDC" w:rsidRPr="008D4FDC" w:rsidRDefault="008D4FDC" w:rsidP="00917DCD">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 xml:space="preserve">12.   Τα κράτη μέλη διασφαλίζουν ότι, όταν υπάρχει </w:t>
      </w:r>
      <w:proofErr w:type="spellStart"/>
      <w:r w:rsidRPr="008D4FDC">
        <w:rPr>
          <w:rFonts w:ascii="Times New Roman" w:eastAsia="Times New Roman" w:hAnsi="Times New Roman" w:cs="Times New Roman"/>
          <w:sz w:val="24"/>
          <w:szCs w:val="24"/>
          <w:lang w:eastAsia="el-GR"/>
        </w:rPr>
        <w:t>αλληλεπικάλυψη</w:t>
      </w:r>
      <w:proofErr w:type="spellEnd"/>
      <w:r w:rsidRPr="008D4FDC">
        <w:rPr>
          <w:rFonts w:ascii="Times New Roman" w:eastAsia="Times New Roman" w:hAnsi="Times New Roman" w:cs="Times New Roman"/>
          <w:sz w:val="24"/>
          <w:szCs w:val="24"/>
          <w:lang w:eastAsia="el-GR"/>
        </w:rPr>
        <w:t xml:space="preserve"> του </w:t>
      </w:r>
      <w:proofErr w:type="spellStart"/>
      <w:r w:rsidRPr="008D4FDC">
        <w:rPr>
          <w:rFonts w:ascii="Times New Roman" w:eastAsia="Times New Roman" w:hAnsi="Times New Roman" w:cs="Times New Roman"/>
          <w:sz w:val="24"/>
          <w:szCs w:val="24"/>
          <w:lang w:eastAsia="el-GR"/>
        </w:rPr>
        <w:t>αντικτύπου</w:t>
      </w:r>
      <w:proofErr w:type="spellEnd"/>
      <w:r w:rsidRPr="008D4FDC">
        <w:rPr>
          <w:rFonts w:ascii="Times New Roman" w:eastAsia="Times New Roman" w:hAnsi="Times New Roman" w:cs="Times New Roman"/>
          <w:sz w:val="24"/>
          <w:szCs w:val="24"/>
          <w:lang w:eastAsia="el-GR"/>
        </w:rPr>
        <w:t xml:space="preserve"> των μέτρων πολιτικής ή των επιμέρους δράσεων, δεν θα μετράται διπλά η εξοικονόμηση ενέργειας.</w:t>
      </w:r>
    </w:p>
    <w:p w:rsidR="00292639" w:rsidRPr="00292639" w:rsidRDefault="008D4FDC" w:rsidP="00292639">
      <w:pPr>
        <w:spacing w:after="0" w:line="240" w:lineRule="auto"/>
        <w:jc w:val="center"/>
        <w:rPr>
          <w:rFonts w:ascii="Times New Roman" w:eastAsia="Times New Roman" w:hAnsi="Times New Roman" w:cs="Times New Roman"/>
          <w:b/>
          <w:sz w:val="24"/>
          <w:szCs w:val="24"/>
          <w:lang w:eastAsia="el-GR"/>
        </w:rPr>
      </w:pPr>
      <w:r w:rsidRPr="00917DCD">
        <w:rPr>
          <w:rFonts w:ascii="Times New Roman" w:eastAsia="Times New Roman" w:hAnsi="Times New Roman" w:cs="Times New Roman"/>
          <w:b/>
          <w:sz w:val="24"/>
          <w:szCs w:val="24"/>
          <w:lang w:eastAsia="el-GR"/>
        </w:rPr>
        <w:t>Άρθρο 8</w:t>
      </w:r>
    </w:p>
    <w:p w:rsidR="008D4FDC" w:rsidRPr="00873EA5" w:rsidRDefault="008D4FDC" w:rsidP="00292639">
      <w:pPr>
        <w:spacing w:after="0" w:line="240" w:lineRule="auto"/>
        <w:jc w:val="center"/>
        <w:rPr>
          <w:rFonts w:ascii="Times New Roman" w:eastAsia="Times New Roman" w:hAnsi="Times New Roman" w:cs="Times New Roman"/>
          <w:b/>
          <w:sz w:val="24"/>
          <w:szCs w:val="24"/>
          <w:lang w:eastAsia="el-GR"/>
        </w:rPr>
      </w:pPr>
      <w:r w:rsidRPr="00917DCD">
        <w:rPr>
          <w:rFonts w:ascii="Times New Roman" w:eastAsia="Times New Roman" w:hAnsi="Times New Roman" w:cs="Times New Roman"/>
          <w:b/>
          <w:sz w:val="24"/>
          <w:szCs w:val="24"/>
          <w:lang w:eastAsia="el-GR"/>
        </w:rPr>
        <w:t>Ενεργειακοί έλεγχοι και συστήματα ενεργειακής διαχείρισης</w:t>
      </w:r>
    </w:p>
    <w:p w:rsidR="00292639" w:rsidRPr="00873EA5" w:rsidRDefault="00292639" w:rsidP="00292639">
      <w:pPr>
        <w:spacing w:after="0" w:line="240" w:lineRule="auto"/>
        <w:jc w:val="center"/>
        <w:rPr>
          <w:rFonts w:ascii="Times New Roman" w:eastAsia="Times New Roman" w:hAnsi="Times New Roman" w:cs="Times New Roman"/>
          <w:b/>
          <w:sz w:val="24"/>
          <w:szCs w:val="24"/>
          <w:lang w:eastAsia="el-GR"/>
        </w:rPr>
      </w:pPr>
    </w:p>
    <w:p w:rsidR="008D4FDC" w:rsidRPr="008D4FDC" w:rsidRDefault="008D4FDC" w:rsidP="00917DCD">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1.   Τα κράτη μέλη προωθούν τη δυνατότητα διάθεσης, σε όλους τους τελικούς καταναλωτές, ενεργειακών ελέγχων υψηλής ποιότητας οι οποίοι είναι οικονομικώς αποδοτικοί, και:</w:t>
      </w:r>
    </w:p>
    <w:p w:rsidR="00917DCD" w:rsidRPr="008D4FDC" w:rsidRDefault="00917DCD" w:rsidP="00917DCD">
      <w:pPr>
        <w:tabs>
          <w:tab w:val="left" w:pos="20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α)</w:t>
      </w:r>
      <w:r w:rsidRPr="008D4FDC">
        <w:rPr>
          <w:rFonts w:ascii="Times New Roman" w:eastAsia="Times New Roman" w:hAnsi="Times New Roman" w:cs="Times New Roman"/>
          <w:sz w:val="24"/>
          <w:szCs w:val="24"/>
          <w:lang w:eastAsia="el-GR"/>
        </w:rPr>
        <w:tab/>
        <w:t>διενεργούνται ανεξάρτητα από ειδικευμένους ή/και διαπιστευμένους εμπειρογνώμονες σύμφωνα με κριτήρια πιστοποίησης, ή</w:t>
      </w:r>
    </w:p>
    <w:p w:rsidR="008D4FDC" w:rsidRPr="008D4FDC" w:rsidRDefault="008D4FDC" w:rsidP="00917DCD">
      <w:pPr>
        <w:spacing w:after="0" w:line="240" w:lineRule="auto"/>
        <w:jc w:val="both"/>
        <w:rPr>
          <w:rFonts w:ascii="Times New Roman" w:eastAsia="Times New Roman" w:hAnsi="Times New Roman" w:cs="Times New Roman"/>
          <w:vanish/>
          <w:sz w:val="24"/>
          <w:szCs w:val="24"/>
          <w:lang w:eastAsia="el-GR"/>
        </w:rPr>
      </w:pPr>
    </w:p>
    <w:p w:rsidR="00917DCD" w:rsidRPr="008D4FDC" w:rsidRDefault="00917DCD" w:rsidP="00917DCD">
      <w:pPr>
        <w:tabs>
          <w:tab w:val="left" w:pos="203"/>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β)</w:t>
      </w:r>
      <w:r w:rsidRPr="008D4FDC">
        <w:rPr>
          <w:rFonts w:ascii="Times New Roman" w:eastAsia="Times New Roman" w:hAnsi="Times New Roman" w:cs="Times New Roman"/>
          <w:sz w:val="24"/>
          <w:szCs w:val="24"/>
          <w:lang w:eastAsia="el-GR"/>
        </w:rPr>
        <w:tab/>
        <w:t>την εφαρμογή και επίβλεψη των οποίων αναλαμβάνουν ανεξάρτητες αρχές στο πλαίσιο της εθνικής νομοθεσίας.</w:t>
      </w:r>
    </w:p>
    <w:p w:rsidR="008D4FDC" w:rsidRPr="008D4FDC" w:rsidRDefault="008D4FDC" w:rsidP="00917DCD">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Οι ενεργειακοί έλεγχοι που αναφέρονται στο πρώτο εδάφιο, μπορούν να πραγματοποιούνται από εσωτερικούς εμπειρογνώμονες ή από ενεργειακούς ελεγκτές υπό τον όρο ότι το ενδιαφερόμενο κράτος μέλος έχει θεσπίσει πρόγραμμα για τη διασφάλιση και τον έλεγχο της ποιότητάς τους, και ότι περιλαμβάνει, εάν κρίνεται σκόπιμο, ετήσια τυχαία επιλογή τουλάχιστον ενός στατιστικά σημαντικού ποσοστού όλων των ενεργειακών ελέγχων που πραγματοποιούν.</w:t>
      </w:r>
    </w:p>
    <w:p w:rsidR="008D4FDC" w:rsidRPr="008D4FDC" w:rsidRDefault="008D4FDC" w:rsidP="00917DCD">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Προκειμένου να παρέχονται εχέγγυα για την υψηλή ποιότητα των ενεργειακών ελέγχων και των συστημάτων ενεργειακής διαχείρισης, τα κράτη μέλη θεσπίζουν διαφανή και αμερόληπτα ελάχιστα κριτήρια για τους ενεργειακούς ελέγχους που ορίζονται στο παράρτημα VΙ.</w:t>
      </w:r>
    </w:p>
    <w:p w:rsidR="008D4FDC" w:rsidRPr="008D4FDC" w:rsidRDefault="008D4FDC" w:rsidP="00917DCD">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 xml:space="preserve">Οι ενεργειακοί έλεγχοι δεν περιλαμβάνουν ρήτρες που θα εμποδίζουν τη διαβίβαση των ευρημάτων του ελέγχου σε ειδικευμένο/διαπιστευμένο </w:t>
      </w:r>
      <w:proofErr w:type="spellStart"/>
      <w:r w:rsidRPr="008D4FDC">
        <w:rPr>
          <w:rFonts w:ascii="Times New Roman" w:eastAsia="Times New Roman" w:hAnsi="Times New Roman" w:cs="Times New Roman"/>
          <w:sz w:val="24"/>
          <w:szCs w:val="24"/>
          <w:lang w:eastAsia="el-GR"/>
        </w:rPr>
        <w:t>πάροχο</w:t>
      </w:r>
      <w:proofErr w:type="spellEnd"/>
      <w:r w:rsidRPr="008D4FDC">
        <w:rPr>
          <w:rFonts w:ascii="Times New Roman" w:eastAsia="Times New Roman" w:hAnsi="Times New Roman" w:cs="Times New Roman"/>
          <w:sz w:val="24"/>
          <w:szCs w:val="24"/>
          <w:lang w:eastAsia="el-GR"/>
        </w:rPr>
        <w:t xml:space="preserve"> ενεργειακών υπηρεσιών, υπό τον όρο ότι ο πελάτης δεν φέρει αντίρρηση.</w:t>
      </w:r>
    </w:p>
    <w:p w:rsidR="008D4FDC" w:rsidRPr="008D4FDC" w:rsidRDefault="008D4FDC" w:rsidP="00917DCD">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2.   Τα κράτη μέλη καταρτίζουν προγράμματα που θα ενθαρρύνουν τις μικρές και μεσαίες επιχειρήσεις να υποβάλλονται σε ενεργειακούς ελέγχους και, συνακολούθως, να υλοποιούν τις συστάσεις των ελέγχων αυτών.</w:t>
      </w:r>
    </w:p>
    <w:p w:rsidR="008D4FDC" w:rsidRPr="008D4FDC" w:rsidRDefault="008D4FDC" w:rsidP="00917DCD">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Με βάση διαφανή και αμερόληπτα κριτήρια και με την επιφύλαξη του δικαίου της Ένωσης για τις κρατικές ενισχύσεις, τα κράτη μέλη μπορούν να θεσπίζουν καθεστώτα στήριξης των ΜΜΕ, ακόμη και αν έχουν συνάψει προαιρετικές συμφωνίες, ώστε να καλύπτουν το κόστος του ενεργειακού ελέγχου και της υλοποίησης συστάσεών του που εξασφαλίζουν υψηλή οικονομική απόδοση, εφόσον τα προτεινόμενα μέτρα υλοποιηθούν.</w:t>
      </w:r>
    </w:p>
    <w:p w:rsidR="008D4FDC" w:rsidRPr="008D4FDC" w:rsidRDefault="008D4FDC" w:rsidP="00917DCD">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 xml:space="preserve">Τα κράτη μέλη φέρουν εις γνώση των ΜΜΕ, μεταξύ άλλων και μέσω των οικείων ενδιάμεσων αντιπροσωπευτικών τους οργανώσεων, συγκεκριμένα παραδείγματα για τον τρόπο με τον οποίο μπορούν να βοηθήσουν τα συστήματα ενεργειακής </w:t>
      </w:r>
      <w:r w:rsidRPr="008D4FDC">
        <w:rPr>
          <w:rFonts w:ascii="Times New Roman" w:eastAsia="Times New Roman" w:hAnsi="Times New Roman" w:cs="Times New Roman"/>
          <w:sz w:val="24"/>
          <w:szCs w:val="24"/>
          <w:lang w:eastAsia="el-GR"/>
        </w:rPr>
        <w:lastRenderedPageBreak/>
        <w:t>διαχείρισης στις επιχειρήσεις τους. Η Επιτροπή βοηθά τα κράτη μέλη υποστηρίζοντας την ανταλλαγή βέλτιστων πρακτικών στον τομέα αυτόν.</w:t>
      </w:r>
    </w:p>
    <w:p w:rsidR="008D4FDC" w:rsidRPr="008D4FDC" w:rsidRDefault="008D4FDC" w:rsidP="00917DCD">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3.   Τα κράτη μέλη επεξεργάζονται επίσης προγράμματα για την ευαισθητοποίηση των νοικοκυριών, μέσω κατάλληλων συμβουλευτικών υπηρεσιών, ως προς τα πλεονεκτήματα των ελέγχων αυτών.</w:t>
      </w:r>
    </w:p>
    <w:p w:rsidR="008D4FDC" w:rsidRPr="008D4FDC" w:rsidRDefault="008D4FDC" w:rsidP="00917DCD">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Τα κράτη μέλη ενθαρρύνουν εκπαιδευτικά προγράμματα για την επιμόρφωση των ενεργειακών ελεγκτών προκειμένου να διευκολύνεται η αριθμητική επάρκεια των εμπειρογνωμόνων.</w:t>
      </w:r>
    </w:p>
    <w:p w:rsidR="008D4FDC" w:rsidRPr="008D4FDC" w:rsidRDefault="008D4FDC" w:rsidP="00917DCD">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4.   Τα κράτη μέλη μεριμνούν ώστε οι επιχειρήσεις που δεν είναι ΜΜΕ να υποβάλλονται σε ενεργειακό έλεγχο διεξαγόμενο με ανεξάρτητο και οικονομικώς αποδοτικό τρόπο από ειδικευμένους ή/και διαπιστευμένους εμπειρογνώμονες ή που την εφαρμογή και επίβλεψή τους αναλαμβάνουν ανεξάρτητες αρχές στο πλαίσιο της εθνικής νομοθεσίας έως τις 5 Δεκεμβρίου 2015 και τουλάχιστον ανά τετραετία από την ημερομηνία διεξαγωγής του προηγούμενου ενεργειακού ελέγχου.</w:t>
      </w:r>
    </w:p>
    <w:p w:rsidR="008D4FDC" w:rsidRPr="008D4FDC" w:rsidRDefault="008D4FDC" w:rsidP="00917DCD">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5.   Οι ενεργειακοί έλεγχοι θεωρείται ότι πληρούν τις απαιτήσεις της παραγράφου 4 όταν διεξάγονται με ανεξάρτητο τρόπο, βάσει ελάχιστων κριτηρίων που ορίζονται στο παράρτημα VΙ και υλοποιούνται στο πλαίσιο προαιρετικών συμφωνιών που συνάπτονται μεταξύ οργανώσεων εμπλεκόμενων παραγόντων και ενός διορισμένου φορέα, ή άλλων φορέων στους οποίους οι αρμόδιες αρχές έχουν εκχωρήσει τη σχετική ευθύνη, και υπό την εποπτεία του οικείου κράτους μέλους ή της Επιτροπής.</w:t>
      </w:r>
    </w:p>
    <w:p w:rsidR="008D4FDC" w:rsidRPr="008D4FDC" w:rsidRDefault="008D4FDC" w:rsidP="00917DCD">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Η πρόσβαση στους συμμετέχοντες στην αγορά που παρέχουν ενεργειακές υπηρεσίες βασίζεται σε διαφανή και αμερόληπτα κριτήρια.</w:t>
      </w:r>
    </w:p>
    <w:p w:rsidR="008D4FDC" w:rsidRPr="008D4FDC" w:rsidRDefault="008D4FDC" w:rsidP="00917DCD">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6.   Οι επιχειρήσεις που δεν είναι ΜΜΕ και εφαρμόζουν σύστημα ενεργειακής ή περιβαλλοντικής διαχείρισης —πιστοποιημένο από ανεξάρτητο φορέα, σύμφωνα με τα σχετικά ευρωπαϊκά ή διεθνή πρότυπα— θα εξαιρούνται από τις απαιτήσεις της παραγράφου 4, υπό τον όρο ότι τα κράτη μέλη διασφαλίζουν ότι το εν λόγω σύστημα διαχείρισης περιλαμβάνει ενεργειακό έλεγχο βάσει ελάχιστων κριτηρίων που ορίζονται στο παράρτημα VΙ.</w:t>
      </w:r>
    </w:p>
    <w:p w:rsidR="008D4FDC" w:rsidRPr="008D4FDC" w:rsidRDefault="008D4FDC" w:rsidP="00917DCD">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 xml:space="preserve">7.   Οι ενεργειακοί έλεγχοι μπορούν να είναι μεμονωμένοι ή να αποτελούν μέρος ενός ευρύτερου περιβαλλοντικού ελέγχου. Τα κράτη μέλη μπορούν να απαιτούν η αξιολόγηση του τεχνικώς και οικονομικώς εφικτού της σύνδεσης ενός υφιστάμενου ή σχεδιαζόμενου δικτύου τηλεθέρμανσης ή </w:t>
      </w:r>
      <w:proofErr w:type="spellStart"/>
      <w:r w:rsidRPr="008D4FDC">
        <w:rPr>
          <w:rFonts w:ascii="Times New Roman" w:eastAsia="Times New Roman" w:hAnsi="Times New Roman" w:cs="Times New Roman"/>
          <w:sz w:val="24"/>
          <w:szCs w:val="24"/>
          <w:lang w:eastAsia="el-GR"/>
        </w:rPr>
        <w:t>τηλεψύξης</w:t>
      </w:r>
      <w:proofErr w:type="spellEnd"/>
      <w:r w:rsidRPr="008D4FDC">
        <w:rPr>
          <w:rFonts w:ascii="Times New Roman" w:eastAsia="Times New Roman" w:hAnsi="Times New Roman" w:cs="Times New Roman"/>
          <w:sz w:val="24"/>
          <w:szCs w:val="24"/>
          <w:lang w:eastAsia="el-GR"/>
        </w:rPr>
        <w:t xml:space="preserve"> να αποτελεί μέρος του ενεργειακού ελέγχου.</w:t>
      </w:r>
    </w:p>
    <w:p w:rsidR="008D4FDC" w:rsidRPr="008D4FDC" w:rsidRDefault="008D4FDC" w:rsidP="00917DCD">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Με την επιφύλαξη του δικαίου της Ένωσης για τις κρατικές ενισχύσεις, τα κράτη μέλη μπορούν να θεσπίζουν καθεστώτα στήριξης και παροχής κινήτρων για την υλοποίηση των συστάσεων από ενεργειακούς ελέγχους και συναφή μέτρα.</w:t>
      </w:r>
    </w:p>
    <w:p w:rsidR="00917DCD" w:rsidRPr="00676CC5" w:rsidRDefault="00917DCD" w:rsidP="008D4FDC">
      <w:pPr>
        <w:spacing w:before="100" w:beforeAutospacing="1" w:after="100" w:afterAutospacing="1" w:line="240" w:lineRule="auto"/>
        <w:rPr>
          <w:rFonts w:ascii="Times New Roman" w:eastAsia="Times New Roman" w:hAnsi="Times New Roman" w:cs="Times New Roman"/>
          <w:sz w:val="24"/>
          <w:szCs w:val="24"/>
          <w:lang w:eastAsia="el-GR"/>
        </w:rPr>
      </w:pPr>
    </w:p>
    <w:p w:rsidR="008D4FDC" w:rsidRPr="00917DCD" w:rsidRDefault="008D4FDC" w:rsidP="00292639">
      <w:pPr>
        <w:spacing w:after="0" w:line="240" w:lineRule="auto"/>
        <w:jc w:val="center"/>
        <w:rPr>
          <w:rFonts w:ascii="Times New Roman" w:eastAsia="Times New Roman" w:hAnsi="Times New Roman" w:cs="Times New Roman"/>
          <w:b/>
          <w:sz w:val="24"/>
          <w:szCs w:val="24"/>
          <w:lang w:eastAsia="el-GR"/>
        </w:rPr>
      </w:pPr>
      <w:r w:rsidRPr="00917DCD">
        <w:rPr>
          <w:rFonts w:ascii="Times New Roman" w:eastAsia="Times New Roman" w:hAnsi="Times New Roman" w:cs="Times New Roman"/>
          <w:b/>
          <w:sz w:val="24"/>
          <w:szCs w:val="24"/>
          <w:lang w:eastAsia="el-GR"/>
        </w:rPr>
        <w:t>Άρθρο 9</w:t>
      </w:r>
    </w:p>
    <w:p w:rsidR="008D4FDC" w:rsidRPr="00873EA5" w:rsidRDefault="008D4FDC" w:rsidP="00292639">
      <w:pPr>
        <w:spacing w:after="0" w:line="240" w:lineRule="auto"/>
        <w:jc w:val="center"/>
        <w:rPr>
          <w:rFonts w:ascii="Times New Roman" w:eastAsia="Times New Roman" w:hAnsi="Times New Roman" w:cs="Times New Roman"/>
          <w:b/>
          <w:sz w:val="24"/>
          <w:szCs w:val="24"/>
          <w:lang w:eastAsia="el-GR"/>
        </w:rPr>
      </w:pPr>
      <w:r w:rsidRPr="00917DCD">
        <w:rPr>
          <w:rFonts w:ascii="Times New Roman" w:eastAsia="Times New Roman" w:hAnsi="Times New Roman" w:cs="Times New Roman"/>
          <w:b/>
          <w:sz w:val="24"/>
          <w:szCs w:val="24"/>
          <w:lang w:eastAsia="el-GR"/>
        </w:rPr>
        <w:t>Μέτρηση</w:t>
      </w:r>
    </w:p>
    <w:p w:rsidR="00292639" w:rsidRPr="00873EA5" w:rsidRDefault="00292639" w:rsidP="00292639">
      <w:pPr>
        <w:spacing w:after="0" w:line="240" w:lineRule="auto"/>
        <w:jc w:val="center"/>
        <w:rPr>
          <w:rFonts w:ascii="Times New Roman" w:eastAsia="Times New Roman" w:hAnsi="Times New Roman" w:cs="Times New Roman"/>
          <w:b/>
          <w:sz w:val="24"/>
          <w:szCs w:val="24"/>
          <w:lang w:eastAsia="el-GR"/>
        </w:rPr>
      </w:pPr>
    </w:p>
    <w:p w:rsidR="008D4FDC" w:rsidRPr="008D4FDC" w:rsidRDefault="008D4FDC" w:rsidP="00917DCD">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1.   Τα κράτη μέλη εξασφαλίζουν ότι, εφόσον είναι τεχνικώς εφικτό, οικονομικώς εύλογο και ανάλογο προς τη δυνητική εξοικονόμηση ενέργειας, παρέχονται σε ανταγωνιστική τιμή στους τελικούς καταναλωτές ηλεκτρικής ενέργειας, φυσικού αερίου, τηλεθέρμανσης ή τηλεψύξης και ζεστού νερού για οικιακή κατανάλωση, ατομικοί μετρητές που να αντικατοπτρίζουν επακριβώς την πραγματική ενεργειακή κατανάλωση του τελικού καταναλωτή και να παρέχουν πληροφορίες όσον αφορά τον πραγματικό χρόνο χρήσης.</w:t>
      </w:r>
    </w:p>
    <w:p w:rsidR="008D4FDC" w:rsidRPr="008D4FDC" w:rsidRDefault="008D4FDC" w:rsidP="00917DCD">
      <w:pPr>
        <w:spacing w:after="0"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Παρόμοιος ατομικός μετρητής σε ανταγωνιστική τιμή παρέχεται πάντα όταν:</w:t>
      </w:r>
    </w:p>
    <w:p w:rsidR="00917DCD" w:rsidRPr="008D4FDC" w:rsidRDefault="00917DCD" w:rsidP="00917DCD">
      <w:pPr>
        <w:tabs>
          <w:tab w:val="left" w:pos="20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lastRenderedPageBreak/>
        <w:t>α)</w:t>
      </w:r>
      <w:r w:rsidRPr="008D4FDC">
        <w:rPr>
          <w:rFonts w:ascii="Times New Roman" w:eastAsia="Times New Roman" w:hAnsi="Times New Roman" w:cs="Times New Roman"/>
          <w:sz w:val="24"/>
          <w:szCs w:val="24"/>
          <w:lang w:eastAsia="el-GR"/>
        </w:rPr>
        <w:tab/>
        <w:t>αντικαθίσταται υπάρχων μετρητής, εκτός αν τούτο είναι τεχνικώς αδύνατο ή δεν είναι οικονομικώς αποδοτικό σε σχέση με τις εκτιμώμενες δυνατότητες μακροπρόθεσμης εξοικονόμησης ενέργειας,</w:t>
      </w:r>
    </w:p>
    <w:p w:rsidR="008D4FDC" w:rsidRPr="008D4FDC" w:rsidRDefault="008D4FDC" w:rsidP="00917DCD">
      <w:pPr>
        <w:spacing w:after="0" w:line="240" w:lineRule="auto"/>
        <w:rPr>
          <w:rFonts w:ascii="Times New Roman" w:eastAsia="Times New Roman" w:hAnsi="Times New Roman" w:cs="Times New Roman"/>
          <w:vanish/>
          <w:sz w:val="24"/>
          <w:szCs w:val="24"/>
          <w:lang w:eastAsia="el-GR"/>
        </w:rPr>
      </w:pPr>
    </w:p>
    <w:p w:rsidR="00917DCD" w:rsidRPr="008D4FDC" w:rsidRDefault="00917DCD" w:rsidP="00917DCD">
      <w:pPr>
        <w:tabs>
          <w:tab w:val="left" w:pos="203"/>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β)</w:t>
      </w:r>
      <w:r w:rsidRPr="008D4FDC">
        <w:rPr>
          <w:rFonts w:ascii="Times New Roman" w:eastAsia="Times New Roman" w:hAnsi="Times New Roman" w:cs="Times New Roman"/>
          <w:sz w:val="24"/>
          <w:szCs w:val="24"/>
          <w:lang w:eastAsia="el-GR"/>
        </w:rPr>
        <w:tab/>
        <w:t>πραγματοποιείται νέα σύνδεση σε νέο κτίριο, ή σε κτίριο που υποβάλλεται σε ανακαινίσεις μεγάλης κλίμακας, σύμφωνα με την οδηγία 2010/31/ΕΕ.</w:t>
      </w:r>
    </w:p>
    <w:p w:rsidR="008D4FDC" w:rsidRPr="008D4FDC" w:rsidRDefault="008D4FDC" w:rsidP="00917DCD">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2.   Στις περιπτώσεις και στον βαθμό που τα κράτη μέλη χρησιμοποιούν ευφυή συστήματα μέτρησης και διοργανώνουν την ανάπτυξη έξυπνων μετρητών φυσικού αερίου ή/και ηλεκτρισμού σύμφωνα με τις οδηγίες 2009/72/ΕΚ και 2009/73/ΕΚ:</w:t>
      </w:r>
    </w:p>
    <w:p w:rsidR="00917DCD" w:rsidRPr="008D4FDC" w:rsidRDefault="00917DCD" w:rsidP="00917DCD">
      <w:pPr>
        <w:tabs>
          <w:tab w:val="left" w:pos="20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α)</w:t>
      </w:r>
      <w:r w:rsidRPr="008D4FDC">
        <w:rPr>
          <w:rFonts w:ascii="Times New Roman" w:eastAsia="Times New Roman" w:hAnsi="Times New Roman" w:cs="Times New Roman"/>
          <w:sz w:val="24"/>
          <w:szCs w:val="24"/>
          <w:lang w:eastAsia="el-GR"/>
        </w:rPr>
        <w:tab/>
        <w:t>μεριμνούν ώστε τα συστήματα μέτρησης να παρέχουν στους τελικούς καταναλωτές πληροφορίες για τον πραγματικό χρόνο χρήσης και ώστε οι στόχοι της ενεργειακής απόδοσης και τα οφέλη των τελικών καταναλωτών να λαμβάνονται πλήρως υπόψη στον καθορισμό των ελάχιστων λειτουργιών των μετρητών και των υποχρεώσεων που επιβάλλονται στους συμμετέχοντες στην αγορά,</w:t>
      </w:r>
    </w:p>
    <w:p w:rsidR="008D4FDC" w:rsidRPr="008D4FDC" w:rsidRDefault="008D4FDC" w:rsidP="00917DCD">
      <w:pPr>
        <w:spacing w:after="0" w:line="240" w:lineRule="auto"/>
        <w:rPr>
          <w:rFonts w:ascii="Times New Roman" w:eastAsia="Times New Roman" w:hAnsi="Times New Roman" w:cs="Times New Roman"/>
          <w:vanish/>
          <w:sz w:val="24"/>
          <w:szCs w:val="24"/>
          <w:lang w:eastAsia="el-GR"/>
        </w:rPr>
      </w:pPr>
    </w:p>
    <w:p w:rsidR="00917DCD" w:rsidRPr="008D4FDC" w:rsidRDefault="00917DCD" w:rsidP="00917DCD">
      <w:pPr>
        <w:tabs>
          <w:tab w:val="left" w:pos="203"/>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β)</w:t>
      </w:r>
      <w:r w:rsidRPr="008D4FDC">
        <w:rPr>
          <w:rFonts w:ascii="Times New Roman" w:eastAsia="Times New Roman" w:hAnsi="Times New Roman" w:cs="Times New Roman"/>
          <w:sz w:val="24"/>
          <w:szCs w:val="24"/>
          <w:lang w:eastAsia="el-GR"/>
        </w:rPr>
        <w:tab/>
        <w:t>διασφαλίζουν την ασφάλεια των έξυπνων μετρητών και των ανταλλαγών δεδομένων, καθώς και την ιδιωτικότητα των τελικών καταναλωτών, σύμφωνα με τη σχετική νομοθεσία της Ένωσης για την προστασία των δεδομένων και της ιδιωτικότητας,</w:t>
      </w:r>
    </w:p>
    <w:p w:rsidR="008D4FDC" w:rsidRPr="008D4FDC" w:rsidRDefault="008D4FDC" w:rsidP="00917DCD">
      <w:pPr>
        <w:spacing w:after="0" w:line="240" w:lineRule="auto"/>
        <w:rPr>
          <w:rFonts w:ascii="Times New Roman" w:eastAsia="Times New Roman" w:hAnsi="Times New Roman" w:cs="Times New Roman"/>
          <w:vanish/>
          <w:sz w:val="24"/>
          <w:szCs w:val="24"/>
          <w:lang w:eastAsia="el-GR"/>
        </w:rPr>
      </w:pPr>
    </w:p>
    <w:p w:rsidR="00917DCD" w:rsidRPr="008D4FDC" w:rsidRDefault="00917DCD" w:rsidP="00917DCD">
      <w:pPr>
        <w:tabs>
          <w:tab w:val="left" w:pos="18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γ)</w:t>
      </w:r>
      <w:r w:rsidRPr="008D4FDC">
        <w:rPr>
          <w:rFonts w:ascii="Times New Roman" w:eastAsia="Times New Roman" w:hAnsi="Times New Roman" w:cs="Times New Roman"/>
          <w:sz w:val="24"/>
          <w:szCs w:val="24"/>
          <w:lang w:eastAsia="el-GR"/>
        </w:rPr>
        <w:tab/>
        <w:t>όσον αφορά την ηλεκτρική ενέργεια, κατόπιν αιτήματος του τελικού καταναλωτή, απαιτούν από τους φορείς εκμετάλλευσης μετρητών να διασφαλίζουν ότι ο ή οι μετρητές μπορούν να λαμβάνουν υπόψη την ηλεκτρική ενέργεια που διοχετεύεται στο δίκτυο από τις εγκαταστάσεις του τελικού καταναλωτή,</w:t>
      </w:r>
    </w:p>
    <w:p w:rsidR="008D4FDC" w:rsidRPr="008D4FDC" w:rsidRDefault="008D4FDC" w:rsidP="00917DCD">
      <w:pPr>
        <w:spacing w:after="0" w:line="240" w:lineRule="auto"/>
        <w:rPr>
          <w:rFonts w:ascii="Times New Roman" w:eastAsia="Times New Roman" w:hAnsi="Times New Roman" w:cs="Times New Roman"/>
          <w:vanish/>
          <w:sz w:val="24"/>
          <w:szCs w:val="24"/>
          <w:lang w:eastAsia="el-GR"/>
        </w:rPr>
      </w:pPr>
    </w:p>
    <w:p w:rsidR="00917DCD" w:rsidRPr="008D4FDC" w:rsidRDefault="00917DCD" w:rsidP="00917DCD">
      <w:pPr>
        <w:tabs>
          <w:tab w:val="left" w:pos="194"/>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δ)</w:t>
      </w:r>
      <w:r w:rsidRPr="008D4FDC">
        <w:rPr>
          <w:rFonts w:ascii="Times New Roman" w:eastAsia="Times New Roman" w:hAnsi="Times New Roman" w:cs="Times New Roman"/>
          <w:sz w:val="24"/>
          <w:szCs w:val="24"/>
          <w:lang w:eastAsia="el-GR"/>
        </w:rPr>
        <w:tab/>
        <w:t>διασφαλίζουν ότι, εάν οι τελικοί καταναλωτές υποβάλλουν σχετικό αίτημα, τα δεδομένα μέτρησης της παραγωγής ή της κατανάλωσής τους ηλεκτρικής ενέργειας διατίθενται στους ίδιους ή σε τρίτους που ενεργούν για λογαριασμό του τελικού καταναλωτή, σε ευχερώς, κατανοητή μορφή που θα μπορούν να χρησιμοποιήσουν για να συγκρίνουν παρόμοιες προσφορές,</w:t>
      </w:r>
    </w:p>
    <w:p w:rsidR="008D4FDC" w:rsidRPr="008D4FDC" w:rsidRDefault="008D4FDC" w:rsidP="00917DCD">
      <w:pPr>
        <w:spacing w:after="0" w:line="240" w:lineRule="auto"/>
        <w:rPr>
          <w:rFonts w:ascii="Times New Roman" w:eastAsia="Times New Roman" w:hAnsi="Times New Roman" w:cs="Times New Roman"/>
          <w:vanish/>
          <w:sz w:val="24"/>
          <w:szCs w:val="24"/>
          <w:lang w:eastAsia="el-GR"/>
        </w:rPr>
      </w:pPr>
    </w:p>
    <w:p w:rsidR="00917DCD" w:rsidRPr="008D4FDC" w:rsidRDefault="00917DCD" w:rsidP="00917DCD">
      <w:pPr>
        <w:tabs>
          <w:tab w:val="left" w:pos="181"/>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ε)</w:t>
      </w:r>
      <w:r w:rsidRPr="008D4FDC">
        <w:rPr>
          <w:rFonts w:ascii="Times New Roman" w:eastAsia="Times New Roman" w:hAnsi="Times New Roman" w:cs="Times New Roman"/>
          <w:sz w:val="24"/>
          <w:szCs w:val="24"/>
          <w:lang w:eastAsia="el-GR"/>
        </w:rPr>
        <w:tab/>
        <w:t>απαιτούν την παροχή κατάλληλων συμβουλών και πληροφοριών στους καταναλωτές κατά το χρόνο εγκατάστασης έξυπνων μετρητών, κυρίως σχετικά με το σύνολο των δυνατοτήτων τους όσον αφορά τη χρήση των ενδείξεων του μετρητή και την παρακολούθηση της κατανάλωσης ενέργειας.</w:t>
      </w:r>
    </w:p>
    <w:p w:rsidR="008D4FDC" w:rsidRPr="008D4FDC" w:rsidRDefault="008D4FDC" w:rsidP="00917DCD">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 xml:space="preserve">3.   Στην περίπτωση που η θέρμανση και η ψύξη ή το ζεστό νερό ενός κτιρίου παρέχονται από δίκτυο τηλεθέρμανσης ή από κεντρική πηγή που εξυπηρετεί πολλαπλά κτίρια, εγκαθίσταται συσκευή μέτρησης της κατανάλωσης θερμότητας ή ζεστού νερού στον </w:t>
      </w:r>
      <w:proofErr w:type="spellStart"/>
      <w:r w:rsidRPr="008D4FDC">
        <w:rPr>
          <w:rFonts w:ascii="Times New Roman" w:eastAsia="Times New Roman" w:hAnsi="Times New Roman" w:cs="Times New Roman"/>
          <w:sz w:val="24"/>
          <w:szCs w:val="24"/>
          <w:lang w:eastAsia="el-GR"/>
        </w:rPr>
        <w:t>εναλλάκτη</w:t>
      </w:r>
      <w:proofErr w:type="spellEnd"/>
      <w:r w:rsidRPr="008D4FDC">
        <w:rPr>
          <w:rFonts w:ascii="Times New Roman" w:eastAsia="Times New Roman" w:hAnsi="Times New Roman" w:cs="Times New Roman"/>
          <w:sz w:val="24"/>
          <w:szCs w:val="24"/>
          <w:lang w:eastAsia="el-GR"/>
        </w:rPr>
        <w:t xml:space="preserve"> θερμότητας ή στο σημείο διανομής.</w:t>
      </w:r>
    </w:p>
    <w:p w:rsidR="008D4FDC" w:rsidRPr="008D4FDC" w:rsidRDefault="008D4FDC" w:rsidP="00917DCD">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Σε πολυκατοικίες και σε κτίρια πολλαπλών χρήσεων όπου η θέρμανση/ψύξη παρέχεται από κεντρική πηγή ή δίκτυο τηλεθέρμανσης ή από κεντρικό σημείο παραγωγής που εξυπηρετεί πολλαπλά κτίρια, εγκαθίστανται επίσης ατομικοί μετρητές κατανάλωσης έως την 31η Δεκεμβρίου 2016 για τη μέτρηση της κατανάλωσης για θέρμανση ή ψύξη ή για ζεστό νερό σε κάθε μονάδα, εφόσον αυτό είναι τεχνικά εφικτό και οικονομικώς αποδοτικό. Σε περίπτωση που η χρήση ατομικών μετρητών δεν είναι τεχνικά εφικτή ή οικονομικώς αποδοτική για τη μέτρηση της θερμότητας, χρησιμοποιούνται ατομικοί κατανεμητές κόστους θερμότητας για τη μέτρηση της κατανάλωσης θερμότητας σε κάθε θερμαντικό σώμα, εκτός εάν το κράτος μέλος καταδεικνύει ότι η εγκατάσταση των εν λόγω κατανεμητών κόστους θερμότητας δεν είναι οικονομικώς αποδοτική. Σε τέτοιες περιπτώσεις, είναι δυνατόν να αναζητούνται εναλλακτικές, οικονομικώς αποδοτικές μέθοδοι για τη μέτρηση της κατανάλωσης θερμότητας.</w:t>
      </w:r>
    </w:p>
    <w:p w:rsidR="008D4FDC" w:rsidRPr="008D4FDC" w:rsidRDefault="008D4FDC" w:rsidP="00917DCD">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 xml:space="preserve">Στις περιπτώσεις πολυκατοικιών στις οποίες παρέχεται τηλεθέρμανση ή </w:t>
      </w:r>
      <w:proofErr w:type="spellStart"/>
      <w:r w:rsidRPr="008D4FDC">
        <w:rPr>
          <w:rFonts w:ascii="Times New Roman" w:eastAsia="Times New Roman" w:hAnsi="Times New Roman" w:cs="Times New Roman"/>
          <w:sz w:val="24"/>
          <w:szCs w:val="24"/>
          <w:lang w:eastAsia="el-GR"/>
        </w:rPr>
        <w:t>τηλεψύξη</w:t>
      </w:r>
      <w:proofErr w:type="spellEnd"/>
      <w:r w:rsidRPr="008D4FDC">
        <w:rPr>
          <w:rFonts w:ascii="Times New Roman" w:eastAsia="Times New Roman" w:hAnsi="Times New Roman" w:cs="Times New Roman"/>
          <w:sz w:val="24"/>
          <w:szCs w:val="24"/>
          <w:lang w:eastAsia="el-GR"/>
        </w:rPr>
        <w:t xml:space="preserve"> ή που τα κοινόχρηστα συστήματα ψύξης ή θέρμανσης σε παρόμοια κτίρια είναι διαδεδομένα, τα κράτη μέλη μπορούν να εισάγουν διαφανείς κανόνες για την </w:t>
      </w:r>
      <w:r w:rsidRPr="008D4FDC">
        <w:rPr>
          <w:rFonts w:ascii="Times New Roman" w:eastAsia="Times New Roman" w:hAnsi="Times New Roman" w:cs="Times New Roman"/>
          <w:sz w:val="24"/>
          <w:szCs w:val="24"/>
          <w:lang w:eastAsia="el-GR"/>
        </w:rPr>
        <w:lastRenderedPageBreak/>
        <w:t>κατανομή του κόστους της κατανάλωσης θερμότητας ή ζεστού νερού στα εν λόγω κτίρια για να διασφαλίζουν τη διαφάνεια και την ακρίβεια του καταμερισμού της ατομικής κατανάλωσης. Όπου συντρέχει περίπτωση, οι κανόνες αυτοί περιλαμβάνουν κατευθυντήριες γραμμές για τον τρόπο κατανομής του κόστους για τη θέρμανση ή/και το ζεστό νερό ως εξής:</w:t>
      </w:r>
    </w:p>
    <w:p w:rsidR="00917DCD" w:rsidRPr="008D4FDC" w:rsidRDefault="00917DCD" w:rsidP="00917DCD">
      <w:pPr>
        <w:tabs>
          <w:tab w:val="left" w:pos="504"/>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α)</w:t>
      </w:r>
      <w:r w:rsidRPr="008D4FDC">
        <w:rPr>
          <w:rFonts w:ascii="Times New Roman" w:eastAsia="Times New Roman" w:hAnsi="Times New Roman" w:cs="Times New Roman"/>
          <w:sz w:val="24"/>
          <w:szCs w:val="24"/>
          <w:lang w:eastAsia="el-GR"/>
        </w:rPr>
        <w:tab/>
        <w:t>ζεστό νερό για οικιακές ανάγκες,</w:t>
      </w:r>
    </w:p>
    <w:p w:rsidR="008D4FDC" w:rsidRPr="008D4FDC" w:rsidRDefault="008D4FDC" w:rsidP="00917DCD">
      <w:pPr>
        <w:spacing w:after="0" w:line="240" w:lineRule="auto"/>
        <w:jc w:val="both"/>
        <w:rPr>
          <w:rFonts w:ascii="Times New Roman" w:eastAsia="Times New Roman" w:hAnsi="Times New Roman" w:cs="Times New Roman"/>
          <w:vanish/>
          <w:sz w:val="24"/>
          <w:szCs w:val="24"/>
          <w:lang w:eastAsia="el-GR"/>
        </w:rPr>
      </w:pPr>
    </w:p>
    <w:p w:rsidR="00917DCD" w:rsidRPr="008D4FDC" w:rsidRDefault="00917DCD" w:rsidP="00917DCD">
      <w:pPr>
        <w:tabs>
          <w:tab w:val="left" w:pos="203"/>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β)</w:t>
      </w:r>
      <w:r w:rsidRPr="008D4FDC">
        <w:rPr>
          <w:rFonts w:ascii="Times New Roman" w:eastAsia="Times New Roman" w:hAnsi="Times New Roman" w:cs="Times New Roman"/>
          <w:sz w:val="24"/>
          <w:szCs w:val="24"/>
          <w:lang w:eastAsia="el-GR"/>
        </w:rPr>
        <w:tab/>
        <w:t>θερμότητα που εκλύεται από την εγκατάσταση του κτιρίου με σκοπό τη θέρμανση των κοινόχρηστων χώρων (στην περίπτωση που τα κλιμακοστάσια και οι διάδρομοι είναι εξοπλισμένοι με θερμαντικά σώματα),</w:t>
      </w:r>
    </w:p>
    <w:p w:rsidR="008D4FDC" w:rsidRPr="008D4FDC" w:rsidRDefault="008D4FDC" w:rsidP="00917DCD">
      <w:pPr>
        <w:spacing w:after="0" w:line="240" w:lineRule="auto"/>
        <w:jc w:val="both"/>
        <w:rPr>
          <w:rFonts w:ascii="Times New Roman" w:eastAsia="Times New Roman" w:hAnsi="Times New Roman" w:cs="Times New Roman"/>
          <w:vanish/>
          <w:sz w:val="24"/>
          <w:szCs w:val="24"/>
          <w:lang w:eastAsia="el-GR"/>
        </w:rPr>
      </w:pPr>
    </w:p>
    <w:p w:rsidR="00917DCD" w:rsidRPr="008D4FDC" w:rsidRDefault="00917DCD" w:rsidP="00917DCD">
      <w:pPr>
        <w:tabs>
          <w:tab w:val="left" w:pos="567"/>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γ)</w:t>
      </w:r>
      <w:r w:rsidRPr="008D4FDC">
        <w:rPr>
          <w:rFonts w:ascii="Times New Roman" w:eastAsia="Times New Roman" w:hAnsi="Times New Roman" w:cs="Times New Roman"/>
          <w:sz w:val="24"/>
          <w:szCs w:val="24"/>
          <w:lang w:eastAsia="el-GR"/>
        </w:rPr>
        <w:tab/>
        <w:t>θέρμανση διαμερισμάτων.</w:t>
      </w:r>
    </w:p>
    <w:p w:rsidR="00917DCD" w:rsidRPr="00676CC5" w:rsidRDefault="00917DCD" w:rsidP="008D4FDC">
      <w:pPr>
        <w:spacing w:before="100" w:beforeAutospacing="1" w:after="100" w:afterAutospacing="1" w:line="240" w:lineRule="auto"/>
        <w:rPr>
          <w:rFonts w:ascii="Times New Roman" w:eastAsia="Times New Roman" w:hAnsi="Times New Roman" w:cs="Times New Roman"/>
          <w:sz w:val="24"/>
          <w:szCs w:val="24"/>
          <w:lang w:eastAsia="el-GR"/>
        </w:rPr>
      </w:pPr>
    </w:p>
    <w:p w:rsidR="008D4FDC" w:rsidRPr="00917DCD" w:rsidRDefault="008D4FDC" w:rsidP="00917DCD">
      <w:pPr>
        <w:spacing w:before="100" w:beforeAutospacing="1" w:after="100" w:afterAutospacing="1" w:line="240" w:lineRule="auto"/>
        <w:jc w:val="center"/>
        <w:rPr>
          <w:rFonts w:ascii="Times New Roman" w:eastAsia="Times New Roman" w:hAnsi="Times New Roman" w:cs="Times New Roman"/>
          <w:b/>
          <w:sz w:val="24"/>
          <w:szCs w:val="24"/>
          <w:lang w:eastAsia="el-GR"/>
        </w:rPr>
      </w:pPr>
      <w:r w:rsidRPr="00917DCD">
        <w:rPr>
          <w:rFonts w:ascii="Times New Roman" w:eastAsia="Times New Roman" w:hAnsi="Times New Roman" w:cs="Times New Roman"/>
          <w:b/>
          <w:sz w:val="24"/>
          <w:szCs w:val="24"/>
          <w:lang w:eastAsia="el-GR"/>
        </w:rPr>
        <w:t>Άρθρο 10</w:t>
      </w:r>
    </w:p>
    <w:p w:rsidR="008D4FDC" w:rsidRPr="00917DCD" w:rsidRDefault="008D4FDC" w:rsidP="00917DCD">
      <w:pPr>
        <w:spacing w:before="100" w:beforeAutospacing="1" w:after="100" w:afterAutospacing="1" w:line="240" w:lineRule="auto"/>
        <w:jc w:val="center"/>
        <w:rPr>
          <w:rFonts w:ascii="Times New Roman" w:eastAsia="Times New Roman" w:hAnsi="Times New Roman" w:cs="Times New Roman"/>
          <w:b/>
          <w:sz w:val="24"/>
          <w:szCs w:val="24"/>
          <w:lang w:eastAsia="el-GR"/>
        </w:rPr>
      </w:pPr>
      <w:r w:rsidRPr="00917DCD">
        <w:rPr>
          <w:rFonts w:ascii="Times New Roman" w:eastAsia="Times New Roman" w:hAnsi="Times New Roman" w:cs="Times New Roman"/>
          <w:b/>
          <w:sz w:val="24"/>
          <w:szCs w:val="24"/>
          <w:lang w:eastAsia="el-GR"/>
        </w:rPr>
        <w:t>Στοιχεία που αφορούν την τιμολόγηση</w:t>
      </w:r>
    </w:p>
    <w:p w:rsidR="008D4FDC" w:rsidRPr="008D4FDC" w:rsidRDefault="008D4FDC" w:rsidP="00917DCD">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1.   Στις περιπτώσεις που οι τελικοί καταναλωτές δεν διαθέτουν τους έξυπνους μετρητές που αναφέρονται στις οδηγίες 2009/72/ΕΚ και 2009/73/ΕΚ, τα κράτη μέλη διασφαλίζουν, το αργότερο έως την 31η Δεκεμβρίου 2014, ότι οι πληροφορίες τιμολόγησης είναι ακριβείς και βασίζονται στην πραγματική κατανάλωση, σύμφωνα με το παράρτημα VΙΙ σημείο 1.1, για όλους τους τομείς που καλύπτονται από την παρούσα οδηγία, συμπεριλαμβανομένων των διανομέων ενέργειας, των διαχειριστών συστημάτων διανομής και των εταιρειών λιανικής πώλησης ενέργειας, εφόσον αυτό είναι τεχνικά δυνατό και οικονομικά αιτιολογημένο.</w:t>
      </w:r>
    </w:p>
    <w:p w:rsidR="008D4FDC" w:rsidRPr="008D4FDC" w:rsidRDefault="008D4FDC" w:rsidP="00917DCD">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 xml:space="preserve">Η υποχρέωση αυτή μπορεί να εκπληρώνεται από σύστημα τακτικής ανάγνωσης της κατανάλωσης στον μετρητή από τους τελικούς καταναλωτές, την οποία θα κοινοποιούν στον προμηθευτή της ενέργειας. Μόνο εάν ο τελικός καταναλωτής δεν έχει γνωστοποιήσει τα αποτελέσματα αυτής της μέτρησης για δεδομένη περίοδο, η τιμολόγηση θα βασίζεται σε τεκμαρτή ή σε κατ’ </w:t>
      </w:r>
      <w:proofErr w:type="spellStart"/>
      <w:r w:rsidRPr="008D4FDC">
        <w:rPr>
          <w:rFonts w:ascii="Times New Roman" w:eastAsia="Times New Roman" w:hAnsi="Times New Roman" w:cs="Times New Roman"/>
          <w:sz w:val="24"/>
          <w:szCs w:val="24"/>
          <w:lang w:eastAsia="el-GR"/>
        </w:rPr>
        <w:t>αποκοπήν</w:t>
      </w:r>
      <w:proofErr w:type="spellEnd"/>
      <w:r w:rsidRPr="008D4FDC">
        <w:rPr>
          <w:rFonts w:ascii="Times New Roman" w:eastAsia="Times New Roman" w:hAnsi="Times New Roman" w:cs="Times New Roman"/>
          <w:sz w:val="24"/>
          <w:szCs w:val="24"/>
          <w:lang w:eastAsia="el-GR"/>
        </w:rPr>
        <w:t xml:space="preserve"> κατανάλωση.</w:t>
      </w:r>
    </w:p>
    <w:p w:rsidR="008D4FDC" w:rsidRPr="008D4FDC" w:rsidRDefault="008D4FDC" w:rsidP="00917DCD">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2.   Οι μετρητές που εγκαθίστανται σύμφωνα με τις οδηγίες 2009/72/ΕΚ και 2009/73/ΕΚ θα παρέχουν τη δυνατότητα ακριβούς τιμολόγησης, με βάση την πραγματική κατανάλωση. Τα κράτη μέλη διασφαλίζουν ότι οι τελικοί καταναλωτές έχουν τη δυνατότητα εύκολης πρόσβασης σε συμπληρωματικές πληροφορίες που τους επιτρέπουν να ελέγχουν οι ίδιοι λεπτομερώς το ιστορικό της κατανάλωσής τους.</w:t>
      </w:r>
    </w:p>
    <w:p w:rsidR="008D4FDC" w:rsidRPr="008D4FDC" w:rsidRDefault="008D4FDC" w:rsidP="00917DCD">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Οι συμπληρωματικές πληροφορίες για το ιστορικό της κατανάλωσης περιλαμβάνουν:</w:t>
      </w:r>
    </w:p>
    <w:p w:rsidR="00917DCD" w:rsidRPr="008D4FDC" w:rsidRDefault="00917DCD" w:rsidP="00917DCD">
      <w:pPr>
        <w:tabs>
          <w:tab w:val="left" w:pos="20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α)</w:t>
      </w:r>
      <w:r w:rsidRPr="008D4FDC">
        <w:rPr>
          <w:rFonts w:ascii="Times New Roman" w:eastAsia="Times New Roman" w:hAnsi="Times New Roman" w:cs="Times New Roman"/>
          <w:sz w:val="24"/>
          <w:szCs w:val="24"/>
          <w:lang w:eastAsia="el-GR"/>
        </w:rPr>
        <w:tab/>
        <w:t>σωρευτικά στοιχεία τουλάχιστον για τα τρία προηγούμενα έτη ή για την περίοδο από την έναρξη της σύμβασης προμήθειας εάν αυτή είναι μικρότερη. Τα στοιχεία αντιστοιχούν στις χρονικές περιόδους για τις οποίες υπάρχουν συχνά τιμολογιακές πληροφορίες· και</w:t>
      </w:r>
    </w:p>
    <w:p w:rsidR="008D4FDC" w:rsidRPr="008D4FDC" w:rsidRDefault="008D4FDC" w:rsidP="00917DCD">
      <w:pPr>
        <w:spacing w:after="0" w:line="240" w:lineRule="auto"/>
        <w:jc w:val="both"/>
        <w:rPr>
          <w:rFonts w:ascii="Times New Roman" w:eastAsia="Times New Roman" w:hAnsi="Times New Roman" w:cs="Times New Roman"/>
          <w:vanish/>
          <w:sz w:val="24"/>
          <w:szCs w:val="24"/>
          <w:lang w:eastAsia="el-GR"/>
        </w:rPr>
      </w:pPr>
    </w:p>
    <w:p w:rsidR="00917DCD" w:rsidRPr="008D4FDC" w:rsidRDefault="00917DCD" w:rsidP="00917DCD">
      <w:pPr>
        <w:tabs>
          <w:tab w:val="left" w:pos="203"/>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β)</w:t>
      </w:r>
      <w:r w:rsidRPr="008D4FDC">
        <w:rPr>
          <w:rFonts w:ascii="Times New Roman" w:eastAsia="Times New Roman" w:hAnsi="Times New Roman" w:cs="Times New Roman"/>
          <w:sz w:val="24"/>
          <w:szCs w:val="24"/>
          <w:lang w:eastAsia="el-GR"/>
        </w:rPr>
        <w:tab/>
        <w:t xml:space="preserve">λεπτομερή στοιχεία για τον χρόνο χρήσης για οιαδήποτε ημέρα, εβδομάδα, μήνα και έτος. Τα στοιχεία αυτά κοινοποιούνται στον τελικό καταναλωτή μέσω του διαδικτύου ή της </w:t>
      </w:r>
      <w:proofErr w:type="spellStart"/>
      <w:r w:rsidRPr="008D4FDC">
        <w:rPr>
          <w:rFonts w:ascii="Times New Roman" w:eastAsia="Times New Roman" w:hAnsi="Times New Roman" w:cs="Times New Roman"/>
          <w:sz w:val="24"/>
          <w:szCs w:val="24"/>
          <w:lang w:eastAsia="el-GR"/>
        </w:rPr>
        <w:t>διεπαφής</w:t>
      </w:r>
      <w:proofErr w:type="spellEnd"/>
      <w:r w:rsidRPr="008D4FDC">
        <w:rPr>
          <w:rFonts w:ascii="Times New Roman" w:eastAsia="Times New Roman" w:hAnsi="Times New Roman" w:cs="Times New Roman"/>
          <w:sz w:val="24"/>
          <w:szCs w:val="24"/>
          <w:lang w:eastAsia="el-GR"/>
        </w:rPr>
        <w:t xml:space="preserve"> του μετρητή τουλάχιστον για το διάστημα των τελευταίων 24 μηνών ή για την περίοδο από την έναρξη της σύμβασης προμήθειας εάν αυτή είναι μικρότερη.</w:t>
      </w:r>
    </w:p>
    <w:p w:rsidR="008D4FDC" w:rsidRPr="008D4FDC" w:rsidRDefault="008D4FDC" w:rsidP="00917DCD">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3.   Ανεξάρτητα του εάν έχουν εγκατασταθεί έξυπνοι μετρητές ή όχι, τα κράτη μέλη:</w:t>
      </w:r>
    </w:p>
    <w:p w:rsidR="00917DCD" w:rsidRPr="008D4FDC" w:rsidRDefault="00917DCD" w:rsidP="00917DCD">
      <w:pPr>
        <w:tabs>
          <w:tab w:val="left" w:pos="20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α)</w:t>
      </w:r>
      <w:r w:rsidRPr="008D4FDC">
        <w:rPr>
          <w:rFonts w:ascii="Times New Roman" w:eastAsia="Times New Roman" w:hAnsi="Times New Roman" w:cs="Times New Roman"/>
          <w:sz w:val="24"/>
          <w:szCs w:val="24"/>
          <w:lang w:eastAsia="el-GR"/>
        </w:rPr>
        <w:tab/>
        <w:t xml:space="preserve">απαιτούν, στον βαθμό που είναι διαθέσιμα στοιχεία που αφορούν την ενεργειακή τιμολόγηση και το ιστορικό της κατανάλωσης των τελικών καταναλωτών, να διατίθενται κατόπιν αιτήματος του τελικού καταναλωτή, σε </w:t>
      </w:r>
      <w:proofErr w:type="spellStart"/>
      <w:r w:rsidRPr="008D4FDC">
        <w:rPr>
          <w:rFonts w:ascii="Times New Roman" w:eastAsia="Times New Roman" w:hAnsi="Times New Roman" w:cs="Times New Roman"/>
          <w:sz w:val="24"/>
          <w:szCs w:val="24"/>
          <w:lang w:eastAsia="el-GR"/>
        </w:rPr>
        <w:t>πάροχο</w:t>
      </w:r>
      <w:proofErr w:type="spellEnd"/>
      <w:r w:rsidRPr="008D4FDC">
        <w:rPr>
          <w:rFonts w:ascii="Times New Roman" w:eastAsia="Times New Roman" w:hAnsi="Times New Roman" w:cs="Times New Roman"/>
          <w:sz w:val="24"/>
          <w:szCs w:val="24"/>
          <w:lang w:eastAsia="el-GR"/>
        </w:rPr>
        <w:t xml:space="preserve"> ενεργειακών υπηρεσιών οριζόμενο από τον τελικό καταναλωτή,</w:t>
      </w:r>
    </w:p>
    <w:p w:rsidR="008D4FDC" w:rsidRPr="008D4FDC" w:rsidRDefault="008D4FDC" w:rsidP="00917DCD">
      <w:pPr>
        <w:spacing w:after="0" w:line="240" w:lineRule="auto"/>
        <w:jc w:val="both"/>
        <w:rPr>
          <w:rFonts w:ascii="Times New Roman" w:eastAsia="Times New Roman" w:hAnsi="Times New Roman" w:cs="Times New Roman"/>
          <w:vanish/>
          <w:sz w:val="24"/>
          <w:szCs w:val="24"/>
          <w:lang w:eastAsia="el-GR"/>
        </w:rPr>
      </w:pPr>
    </w:p>
    <w:p w:rsidR="00917DCD" w:rsidRPr="008D4FDC" w:rsidRDefault="00917DCD" w:rsidP="00917DCD">
      <w:pPr>
        <w:tabs>
          <w:tab w:val="left" w:pos="203"/>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β)</w:t>
      </w:r>
      <w:r w:rsidRPr="008D4FDC">
        <w:rPr>
          <w:rFonts w:ascii="Times New Roman" w:eastAsia="Times New Roman" w:hAnsi="Times New Roman" w:cs="Times New Roman"/>
          <w:sz w:val="24"/>
          <w:szCs w:val="24"/>
          <w:lang w:eastAsia="el-GR"/>
        </w:rPr>
        <w:tab/>
        <w:t>διασφαλίζουν ότι στους τελικούς καταναλωτές προσφέρεται η επιλογή ηλεκτρονικών τιμολογιακών πληροφοριών και τιμολόγησης και ότι, εάν οι πελάτες το ζητήσουν, λαμβάνουν σαφείς και κατανοητές εξηγήσεις για τον τρόπο με τον οποίο προέκυψε ο λογαριασμός τους, ιδίως στην περίπτωση που οι λογαριασμοί δεν βασίζονται στην πραγματική κατανάλωση,</w:t>
      </w:r>
    </w:p>
    <w:p w:rsidR="008D4FDC" w:rsidRPr="008D4FDC" w:rsidRDefault="008D4FDC" w:rsidP="00917DCD">
      <w:pPr>
        <w:spacing w:after="0" w:line="240" w:lineRule="auto"/>
        <w:jc w:val="both"/>
        <w:rPr>
          <w:rFonts w:ascii="Times New Roman" w:eastAsia="Times New Roman" w:hAnsi="Times New Roman" w:cs="Times New Roman"/>
          <w:vanish/>
          <w:sz w:val="24"/>
          <w:szCs w:val="24"/>
          <w:lang w:eastAsia="el-GR"/>
        </w:rPr>
      </w:pPr>
    </w:p>
    <w:p w:rsidR="00917DCD" w:rsidRPr="008D4FDC" w:rsidRDefault="00917DCD" w:rsidP="00917DCD">
      <w:pPr>
        <w:tabs>
          <w:tab w:val="left" w:pos="18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γ)</w:t>
      </w:r>
      <w:r w:rsidRPr="008D4FDC">
        <w:rPr>
          <w:rFonts w:ascii="Times New Roman" w:eastAsia="Times New Roman" w:hAnsi="Times New Roman" w:cs="Times New Roman"/>
          <w:sz w:val="24"/>
          <w:szCs w:val="24"/>
          <w:lang w:eastAsia="el-GR"/>
        </w:rPr>
        <w:tab/>
        <w:t>διασφαλίζουν ότι στον λογαριασμό παρέχονται κατάλληλα πληροφοριακά στοιχεία ώστε οι τελικοί καταναλωτές να έχουν πλήρη εικόνα του τρέχοντος ενεργειακού κόστους, σύμφωνα με το παράρτημα VΙΙ,</w:t>
      </w:r>
    </w:p>
    <w:p w:rsidR="008D4FDC" w:rsidRPr="008D4FDC" w:rsidRDefault="008D4FDC" w:rsidP="00917DCD">
      <w:pPr>
        <w:spacing w:after="0" w:line="240" w:lineRule="auto"/>
        <w:jc w:val="both"/>
        <w:rPr>
          <w:rFonts w:ascii="Times New Roman" w:eastAsia="Times New Roman" w:hAnsi="Times New Roman" w:cs="Times New Roman"/>
          <w:vanish/>
          <w:sz w:val="24"/>
          <w:szCs w:val="24"/>
          <w:lang w:eastAsia="el-GR"/>
        </w:rPr>
      </w:pPr>
    </w:p>
    <w:p w:rsidR="00917DCD" w:rsidRPr="008D4FDC" w:rsidRDefault="00917DCD" w:rsidP="00917DCD">
      <w:pPr>
        <w:tabs>
          <w:tab w:val="left" w:pos="194"/>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δ)</w:t>
      </w:r>
      <w:r w:rsidRPr="008D4FDC">
        <w:rPr>
          <w:rFonts w:ascii="Times New Roman" w:eastAsia="Times New Roman" w:hAnsi="Times New Roman" w:cs="Times New Roman"/>
          <w:sz w:val="24"/>
          <w:szCs w:val="24"/>
          <w:lang w:eastAsia="el-GR"/>
        </w:rPr>
        <w:tab/>
        <w:t>μπορούν να προβλέπουν ότι, κατόπιν αιτήματος του τελικού καταναλωτή, οι πληροφορίες που περιέχονται σε αυτά τα τιμολόγια δεν θα θεωρούνται αίτημα προς πληρωμή. Σε αυτές τις περιπτώσεις, τα κράτη μέλη εξασφαλίζουν ότι οι προμηθευτές ενεργειακών πόρων προσφέρουν ευέλικτες ρυθμίσεις για τις πληρωμές,</w:t>
      </w:r>
    </w:p>
    <w:p w:rsidR="008D4FDC" w:rsidRPr="008D4FDC" w:rsidRDefault="008D4FDC" w:rsidP="00917DCD">
      <w:pPr>
        <w:spacing w:after="0" w:line="240" w:lineRule="auto"/>
        <w:jc w:val="both"/>
        <w:rPr>
          <w:rFonts w:ascii="Times New Roman" w:eastAsia="Times New Roman" w:hAnsi="Times New Roman" w:cs="Times New Roman"/>
          <w:vanish/>
          <w:sz w:val="24"/>
          <w:szCs w:val="24"/>
          <w:lang w:eastAsia="el-GR"/>
        </w:rPr>
      </w:pPr>
    </w:p>
    <w:p w:rsidR="00917DCD" w:rsidRPr="008D4FDC" w:rsidRDefault="00917DCD" w:rsidP="00917DCD">
      <w:pPr>
        <w:tabs>
          <w:tab w:val="left" w:pos="181"/>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ε)</w:t>
      </w:r>
      <w:r w:rsidRPr="008D4FDC">
        <w:rPr>
          <w:rFonts w:ascii="Times New Roman" w:eastAsia="Times New Roman" w:hAnsi="Times New Roman" w:cs="Times New Roman"/>
          <w:sz w:val="24"/>
          <w:szCs w:val="24"/>
          <w:lang w:eastAsia="el-GR"/>
        </w:rPr>
        <w:tab/>
        <w:t>μπορούν να απαιτούν οι πληροφορίες και οι εκτιμήσεις του ενεργειακού κόστους να παρέχονται στους καταναλωτές εφόσον τις ζητούν, εγκαίρως και σε κατανοητή μορφή ώστε να μπορούν να συγκρίνουν παρόμοιες προσφορές.</w:t>
      </w:r>
    </w:p>
    <w:p w:rsidR="00917DCD" w:rsidRPr="00676CC5" w:rsidRDefault="00917DCD" w:rsidP="00917DCD">
      <w:pPr>
        <w:spacing w:before="100" w:beforeAutospacing="1" w:after="100" w:afterAutospacing="1" w:line="240" w:lineRule="auto"/>
        <w:jc w:val="center"/>
        <w:rPr>
          <w:rFonts w:ascii="Times New Roman" w:eastAsia="Times New Roman" w:hAnsi="Times New Roman" w:cs="Times New Roman"/>
          <w:b/>
          <w:sz w:val="24"/>
          <w:szCs w:val="24"/>
          <w:lang w:eastAsia="el-GR"/>
        </w:rPr>
      </w:pPr>
    </w:p>
    <w:p w:rsidR="008D4FDC" w:rsidRPr="00917DCD" w:rsidRDefault="008D4FDC" w:rsidP="00292639">
      <w:pPr>
        <w:spacing w:after="0" w:line="240" w:lineRule="auto"/>
        <w:jc w:val="center"/>
        <w:rPr>
          <w:rFonts w:ascii="Times New Roman" w:eastAsia="Times New Roman" w:hAnsi="Times New Roman" w:cs="Times New Roman"/>
          <w:b/>
          <w:sz w:val="24"/>
          <w:szCs w:val="24"/>
          <w:lang w:eastAsia="el-GR"/>
        </w:rPr>
      </w:pPr>
      <w:r w:rsidRPr="00917DCD">
        <w:rPr>
          <w:rFonts w:ascii="Times New Roman" w:eastAsia="Times New Roman" w:hAnsi="Times New Roman" w:cs="Times New Roman"/>
          <w:b/>
          <w:sz w:val="24"/>
          <w:szCs w:val="24"/>
          <w:lang w:eastAsia="el-GR"/>
        </w:rPr>
        <w:t>Άρθρο 11</w:t>
      </w:r>
    </w:p>
    <w:p w:rsidR="008D4FDC" w:rsidRPr="00873EA5" w:rsidRDefault="008D4FDC" w:rsidP="00292639">
      <w:pPr>
        <w:spacing w:after="0" w:line="240" w:lineRule="auto"/>
        <w:jc w:val="center"/>
        <w:rPr>
          <w:rFonts w:ascii="Times New Roman" w:eastAsia="Times New Roman" w:hAnsi="Times New Roman" w:cs="Times New Roman"/>
          <w:b/>
          <w:sz w:val="24"/>
          <w:szCs w:val="24"/>
          <w:lang w:eastAsia="el-GR"/>
        </w:rPr>
      </w:pPr>
      <w:r w:rsidRPr="00917DCD">
        <w:rPr>
          <w:rFonts w:ascii="Times New Roman" w:eastAsia="Times New Roman" w:hAnsi="Times New Roman" w:cs="Times New Roman"/>
          <w:b/>
          <w:sz w:val="24"/>
          <w:szCs w:val="24"/>
          <w:lang w:eastAsia="el-GR"/>
        </w:rPr>
        <w:t>Κόστος πρόσβασης στα στοιχεία που αφορούν τη μέτρηση και την τιμολόγηση</w:t>
      </w:r>
    </w:p>
    <w:p w:rsidR="00292639" w:rsidRPr="00873EA5" w:rsidRDefault="00292639" w:rsidP="00292639">
      <w:pPr>
        <w:spacing w:after="0" w:line="240" w:lineRule="auto"/>
        <w:jc w:val="center"/>
        <w:rPr>
          <w:rFonts w:ascii="Times New Roman" w:eastAsia="Times New Roman" w:hAnsi="Times New Roman" w:cs="Times New Roman"/>
          <w:b/>
          <w:sz w:val="24"/>
          <w:szCs w:val="24"/>
          <w:lang w:eastAsia="el-GR"/>
        </w:rPr>
      </w:pPr>
    </w:p>
    <w:p w:rsidR="008D4FDC" w:rsidRPr="008D4FDC" w:rsidRDefault="008D4FDC" w:rsidP="00292639">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1.   Τα κράτη μέλη διασφαλίζουν ότι οι τελικοί καταναλωτές λαμβάνουν ατελώς όλους τους τούς λογαριασμούς και τα στοιχεία για την κατανάλωση ενέργειας και ότι η πρόσβαση των τελικών καταναλωτών στα στοιχεία για την κατανάλωσή τους είναι επίσης δωρεάν.</w:t>
      </w:r>
    </w:p>
    <w:p w:rsidR="008D4FDC" w:rsidRPr="008D4FDC" w:rsidRDefault="008D4FDC" w:rsidP="00292639">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 xml:space="preserve">2.   Παρά την παράγραφο 1, η κατανομή του κόστους των στοιχείων τιμολόγησης για την ατομική κατανάλωση θέρμανσης και ψύξης σε πολυκατοικίες και σε κτίρια πολλαπλών χρήσεων σύμφωνα με το άρθρο 9 παράγραφος 3, γίνεται αφιλοκερδώς. Τα κόστη που προκύπτουν από την ανάθεση αυτού του καθήκοντος σε τρίτο μέρος, όπως σε </w:t>
      </w:r>
      <w:proofErr w:type="spellStart"/>
      <w:r w:rsidRPr="008D4FDC">
        <w:rPr>
          <w:rFonts w:ascii="Times New Roman" w:eastAsia="Times New Roman" w:hAnsi="Times New Roman" w:cs="Times New Roman"/>
          <w:sz w:val="24"/>
          <w:szCs w:val="24"/>
          <w:lang w:eastAsia="el-GR"/>
        </w:rPr>
        <w:t>πάροχο</w:t>
      </w:r>
      <w:proofErr w:type="spellEnd"/>
      <w:r w:rsidRPr="008D4FDC">
        <w:rPr>
          <w:rFonts w:ascii="Times New Roman" w:eastAsia="Times New Roman" w:hAnsi="Times New Roman" w:cs="Times New Roman"/>
          <w:sz w:val="24"/>
          <w:szCs w:val="24"/>
          <w:lang w:eastAsia="el-GR"/>
        </w:rPr>
        <w:t xml:space="preserve"> υπηρεσιών ή σε τοπικό προμηθευτή ενέργειας, τα οποία καλύπτουν τη μέτρηση, την κατανομή και τον λογιστικό υπολογισμό της πραγματικής ατομικής κατανάλωσης σε κτίρια αυτού του είδους, μπορούν να </w:t>
      </w:r>
      <w:proofErr w:type="spellStart"/>
      <w:r w:rsidRPr="008D4FDC">
        <w:rPr>
          <w:rFonts w:ascii="Times New Roman" w:eastAsia="Times New Roman" w:hAnsi="Times New Roman" w:cs="Times New Roman"/>
          <w:sz w:val="24"/>
          <w:szCs w:val="24"/>
          <w:lang w:eastAsia="el-GR"/>
        </w:rPr>
        <w:t>μετακυλίονται</w:t>
      </w:r>
      <w:proofErr w:type="spellEnd"/>
      <w:r w:rsidRPr="008D4FDC">
        <w:rPr>
          <w:rFonts w:ascii="Times New Roman" w:eastAsia="Times New Roman" w:hAnsi="Times New Roman" w:cs="Times New Roman"/>
          <w:sz w:val="24"/>
          <w:szCs w:val="24"/>
          <w:lang w:eastAsia="el-GR"/>
        </w:rPr>
        <w:t xml:space="preserve"> στους τελικούς καταναλωτές, υπό τον όρο ότι τα κόστη αυτά είναι λογικά.</w:t>
      </w:r>
    </w:p>
    <w:p w:rsidR="00CF1AC0" w:rsidRPr="00676CC5" w:rsidRDefault="00CF1AC0" w:rsidP="00917DCD">
      <w:pPr>
        <w:spacing w:before="100" w:beforeAutospacing="1" w:after="100" w:afterAutospacing="1" w:line="240" w:lineRule="auto"/>
        <w:jc w:val="center"/>
        <w:rPr>
          <w:rFonts w:ascii="Times New Roman" w:eastAsia="Times New Roman" w:hAnsi="Times New Roman" w:cs="Times New Roman"/>
          <w:b/>
          <w:sz w:val="24"/>
          <w:szCs w:val="24"/>
          <w:lang w:eastAsia="el-GR"/>
        </w:rPr>
      </w:pPr>
    </w:p>
    <w:p w:rsidR="008D4FDC" w:rsidRPr="00917DCD" w:rsidRDefault="008D4FDC" w:rsidP="00292639">
      <w:pPr>
        <w:spacing w:after="0" w:line="240" w:lineRule="auto"/>
        <w:jc w:val="center"/>
        <w:rPr>
          <w:rFonts w:ascii="Times New Roman" w:eastAsia="Times New Roman" w:hAnsi="Times New Roman" w:cs="Times New Roman"/>
          <w:b/>
          <w:sz w:val="24"/>
          <w:szCs w:val="24"/>
          <w:lang w:eastAsia="el-GR"/>
        </w:rPr>
      </w:pPr>
      <w:r w:rsidRPr="00917DCD">
        <w:rPr>
          <w:rFonts w:ascii="Times New Roman" w:eastAsia="Times New Roman" w:hAnsi="Times New Roman" w:cs="Times New Roman"/>
          <w:b/>
          <w:sz w:val="24"/>
          <w:szCs w:val="24"/>
          <w:lang w:eastAsia="el-GR"/>
        </w:rPr>
        <w:t>Άρθρο 12</w:t>
      </w:r>
    </w:p>
    <w:p w:rsidR="008D4FDC" w:rsidRPr="00873EA5" w:rsidRDefault="008D4FDC" w:rsidP="00292639">
      <w:pPr>
        <w:spacing w:after="0" w:line="240" w:lineRule="auto"/>
        <w:jc w:val="center"/>
        <w:rPr>
          <w:rFonts w:ascii="Times New Roman" w:eastAsia="Times New Roman" w:hAnsi="Times New Roman" w:cs="Times New Roman"/>
          <w:b/>
          <w:sz w:val="24"/>
          <w:szCs w:val="24"/>
          <w:lang w:eastAsia="el-GR"/>
        </w:rPr>
      </w:pPr>
      <w:r w:rsidRPr="00917DCD">
        <w:rPr>
          <w:rFonts w:ascii="Times New Roman" w:eastAsia="Times New Roman" w:hAnsi="Times New Roman" w:cs="Times New Roman"/>
          <w:b/>
          <w:sz w:val="24"/>
          <w:szCs w:val="24"/>
          <w:lang w:eastAsia="el-GR"/>
        </w:rPr>
        <w:t>Ενημέρωση του καταναλωτή και πρόγραμμα ενθάρρυνσης</w:t>
      </w:r>
    </w:p>
    <w:p w:rsidR="00292639" w:rsidRPr="00873EA5" w:rsidRDefault="00292639" w:rsidP="00292639">
      <w:pPr>
        <w:spacing w:after="0" w:line="240" w:lineRule="auto"/>
        <w:jc w:val="center"/>
        <w:rPr>
          <w:rFonts w:ascii="Times New Roman" w:eastAsia="Times New Roman" w:hAnsi="Times New Roman" w:cs="Times New Roman"/>
          <w:b/>
          <w:sz w:val="24"/>
          <w:szCs w:val="24"/>
          <w:lang w:eastAsia="el-GR"/>
        </w:rPr>
      </w:pP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1.   Τα κράτη μέλη λαμβάνουν ενδεδειγμένα μέτρα για να προαγάγουν και να διευκολύνουν την αποδοτική χρήση της ενέργειας από μικρούς καταναλωτές ενέργειας, συμπεριλαμβανομένων των νοικοκυριών. Τα μέτρα αυτά μπορούν να αποτελούν μέρος εθνικής στρατηγικής.</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2.   Για τους σκοπούς της παραγράφου 1, τα μέτρα αυτά περιλαμβάνουν ένα ή περισσότερα από τα σημεία που απαριθμούνται στα στοιχεία α) ή β):</w:t>
      </w:r>
    </w:p>
    <w:p w:rsidR="00917DCD" w:rsidRPr="008D4FDC" w:rsidRDefault="00917DCD"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α)</w:t>
      </w:r>
      <w:r w:rsidRPr="008D4FDC">
        <w:rPr>
          <w:rFonts w:ascii="Times New Roman" w:eastAsia="Times New Roman" w:hAnsi="Times New Roman" w:cs="Times New Roman"/>
          <w:sz w:val="24"/>
          <w:szCs w:val="24"/>
          <w:lang w:eastAsia="el-GR"/>
        </w:rPr>
        <w:tab/>
        <w:t>ένα φάσμα μέσων και πολιτικών για να υποστηρίξουν την αλλαγή συμπεριφορών, τα οποία είναι δυνατό να περιλαμβάνουν:</w:t>
      </w:r>
    </w:p>
    <w:p w:rsidR="00917DCD" w:rsidRPr="008D4FDC" w:rsidRDefault="00917DCD" w:rsidP="00CF1AC0">
      <w:pPr>
        <w:tabs>
          <w:tab w:val="left" w:pos="54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i)</w:t>
      </w:r>
      <w:r w:rsidRPr="008D4FDC">
        <w:rPr>
          <w:rFonts w:ascii="Times New Roman" w:eastAsia="Times New Roman" w:hAnsi="Times New Roman" w:cs="Times New Roman"/>
          <w:sz w:val="24"/>
          <w:szCs w:val="24"/>
          <w:lang w:eastAsia="el-GR"/>
        </w:rPr>
        <w:tab/>
        <w:t>φορολογικά κίνητρα,</w:t>
      </w:r>
    </w:p>
    <w:p w:rsidR="00917DCD" w:rsidRPr="008D4FDC" w:rsidRDefault="00917DCD" w:rsidP="00CF1AC0">
      <w:pPr>
        <w:spacing w:after="0" w:line="240" w:lineRule="auto"/>
        <w:jc w:val="both"/>
        <w:rPr>
          <w:rFonts w:ascii="Times New Roman" w:eastAsia="Times New Roman" w:hAnsi="Times New Roman" w:cs="Times New Roman"/>
          <w:vanish/>
          <w:sz w:val="24"/>
          <w:szCs w:val="24"/>
          <w:lang w:eastAsia="el-GR"/>
        </w:rPr>
      </w:pPr>
    </w:p>
    <w:p w:rsidR="00917DCD" w:rsidRPr="008D4FDC" w:rsidRDefault="00917DCD" w:rsidP="00CF1AC0">
      <w:pPr>
        <w:tabs>
          <w:tab w:val="left" w:pos="328"/>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ii)</w:t>
      </w:r>
      <w:r w:rsidRPr="008D4FDC">
        <w:rPr>
          <w:rFonts w:ascii="Times New Roman" w:eastAsia="Times New Roman" w:hAnsi="Times New Roman" w:cs="Times New Roman"/>
          <w:sz w:val="24"/>
          <w:szCs w:val="24"/>
          <w:lang w:eastAsia="el-GR"/>
        </w:rPr>
        <w:tab/>
        <w:t>πρόσβαση σε χρηματοδότηση, δάνεια ή επιδοτήσεις,</w:t>
      </w:r>
    </w:p>
    <w:p w:rsidR="00917DCD" w:rsidRPr="008D4FDC" w:rsidRDefault="00917DCD" w:rsidP="00CF1AC0">
      <w:pPr>
        <w:spacing w:after="0" w:line="240" w:lineRule="auto"/>
        <w:jc w:val="both"/>
        <w:rPr>
          <w:rFonts w:ascii="Times New Roman" w:eastAsia="Times New Roman" w:hAnsi="Times New Roman" w:cs="Times New Roman"/>
          <w:vanish/>
          <w:sz w:val="24"/>
          <w:szCs w:val="24"/>
          <w:lang w:eastAsia="el-GR"/>
        </w:rPr>
      </w:pPr>
    </w:p>
    <w:p w:rsidR="00917DCD" w:rsidRPr="008D4FDC" w:rsidRDefault="00917DCD" w:rsidP="00CF1AC0">
      <w:pPr>
        <w:tabs>
          <w:tab w:val="left" w:pos="933"/>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iii)</w:t>
      </w:r>
      <w:r w:rsidRPr="008D4FDC">
        <w:rPr>
          <w:rFonts w:ascii="Times New Roman" w:eastAsia="Times New Roman" w:hAnsi="Times New Roman" w:cs="Times New Roman"/>
          <w:sz w:val="24"/>
          <w:szCs w:val="24"/>
          <w:lang w:eastAsia="el-GR"/>
        </w:rPr>
        <w:tab/>
        <w:t>παροχή πληροφοριών,</w:t>
      </w:r>
    </w:p>
    <w:p w:rsidR="00917DCD" w:rsidRPr="008D4FDC" w:rsidRDefault="00917DCD" w:rsidP="00CF1AC0">
      <w:pPr>
        <w:spacing w:after="0" w:line="240" w:lineRule="auto"/>
        <w:jc w:val="both"/>
        <w:rPr>
          <w:rFonts w:ascii="Times New Roman" w:eastAsia="Times New Roman" w:hAnsi="Times New Roman" w:cs="Times New Roman"/>
          <w:vanish/>
          <w:sz w:val="24"/>
          <w:szCs w:val="24"/>
          <w:lang w:eastAsia="el-GR"/>
        </w:rPr>
      </w:pPr>
    </w:p>
    <w:p w:rsidR="00917DCD" w:rsidRPr="008D4FDC" w:rsidRDefault="00917DCD" w:rsidP="00CF1AC0">
      <w:pPr>
        <w:tabs>
          <w:tab w:val="left" w:pos="963"/>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iv)</w:t>
      </w:r>
      <w:r w:rsidRPr="008D4FDC">
        <w:rPr>
          <w:rFonts w:ascii="Times New Roman" w:eastAsia="Times New Roman" w:hAnsi="Times New Roman" w:cs="Times New Roman"/>
          <w:sz w:val="24"/>
          <w:szCs w:val="24"/>
          <w:lang w:eastAsia="el-GR"/>
        </w:rPr>
        <w:tab/>
        <w:t>υποδειγματικά έργα,</w:t>
      </w:r>
    </w:p>
    <w:p w:rsidR="00CF1AC0" w:rsidRPr="00CF1AC0" w:rsidRDefault="00CF1AC0" w:rsidP="00CF1AC0">
      <w:pPr>
        <w:tabs>
          <w:tab w:val="left" w:pos="963"/>
        </w:tabs>
        <w:spacing w:after="0" w:line="240" w:lineRule="auto"/>
        <w:jc w:val="both"/>
        <w:rPr>
          <w:rFonts w:ascii="Times New Roman" w:eastAsia="Times New Roman" w:hAnsi="Times New Roman" w:cs="Times New Roman"/>
          <w:sz w:val="24"/>
          <w:szCs w:val="24"/>
          <w:lang w:eastAsia="el-GR"/>
        </w:rPr>
      </w:pPr>
      <w:r w:rsidRPr="00CF1AC0">
        <w:rPr>
          <w:rFonts w:ascii="Times New Roman" w:eastAsia="Times New Roman" w:hAnsi="Times New Roman" w:cs="Times New Roman"/>
          <w:sz w:val="24"/>
          <w:szCs w:val="24"/>
          <w:lang w:eastAsia="el-GR"/>
        </w:rPr>
        <w:t>β)</w:t>
      </w:r>
      <w:r w:rsidRPr="00CF1AC0">
        <w:rPr>
          <w:rFonts w:ascii="Times New Roman" w:eastAsia="Times New Roman" w:hAnsi="Times New Roman" w:cs="Times New Roman"/>
          <w:sz w:val="24"/>
          <w:szCs w:val="24"/>
          <w:lang w:eastAsia="el-GR"/>
        </w:rPr>
        <w:tab/>
        <w:t>τρόποι και μέσα προκειμένου να συμμετάσχουν οι καταναλωτές και οι οργανώσεις καταναλωτών στην ενδεχόμενη ανάπτυξη έξυπνων μετρητών, μέσω της γνωστοποίησης:</w:t>
      </w:r>
    </w:p>
    <w:p w:rsidR="00CF1AC0" w:rsidRPr="00CF1AC0" w:rsidRDefault="00CF1AC0" w:rsidP="00CF1AC0">
      <w:pPr>
        <w:tabs>
          <w:tab w:val="left" w:pos="963"/>
        </w:tabs>
        <w:spacing w:after="0" w:line="240" w:lineRule="auto"/>
        <w:jc w:val="both"/>
        <w:rPr>
          <w:rFonts w:ascii="Times New Roman" w:eastAsia="Times New Roman" w:hAnsi="Times New Roman" w:cs="Times New Roman"/>
          <w:sz w:val="24"/>
          <w:szCs w:val="24"/>
          <w:lang w:eastAsia="el-GR"/>
        </w:rPr>
      </w:pPr>
      <w:r w:rsidRPr="00CF1AC0">
        <w:rPr>
          <w:rFonts w:ascii="Times New Roman" w:eastAsia="Times New Roman" w:hAnsi="Times New Roman" w:cs="Times New Roman"/>
          <w:sz w:val="24"/>
          <w:szCs w:val="24"/>
          <w:lang w:eastAsia="el-GR"/>
        </w:rPr>
        <w:t>i)</w:t>
      </w:r>
      <w:r w:rsidRPr="00CF1AC0">
        <w:rPr>
          <w:rFonts w:ascii="Times New Roman" w:eastAsia="Times New Roman" w:hAnsi="Times New Roman" w:cs="Times New Roman"/>
          <w:sz w:val="24"/>
          <w:szCs w:val="24"/>
          <w:lang w:eastAsia="el-GR"/>
        </w:rPr>
        <w:tab/>
        <w:t>οικονομικώς αποδοτικών αλλαγών εύκολης εφαρμογής στη χρήση της ενέργειας,</w:t>
      </w:r>
    </w:p>
    <w:p w:rsidR="00CF1AC0" w:rsidRPr="00CF1AC0" w:rsidRDefault="00CF1AC0" w:rsidP="00CF1AC0">
      <w:pPr>
        <w:tabs>
          <w:tab w:val="left" w:pos="963"/>
        </w:tabs>
        <w:spacing w:after="0" w:line="240" w:lineRule="auto"/>
        <w:jc w:val="both"/>
        <w:rPr>
          <w:rFonts w:ascii="Times New Roman" w:eastAsia="Times New Roman" w:hAnsi="Times New Roman" w:cs="Times New Roman"/>
          <w:vanish/>
          <w:sz w:val="24"/>
          <w:szCs w:val="24"/>
          <w:lang w:eastAsia="el-GR"/>
        </w:rPr>
      </w:pPr>
    </w:p>
    <w:p w:rsidR="00CF1AC0" w:rsidRPr="00CF1AC0" w:rsidRDefault="00CF1AC0" w:rsidP="00CF1AC0">
      <w:pPr>
        <w:tabs>
          <w:tab w:val="left" w:pos="963"/>
        </w:tabs>
        <w:spacing w:after="0" w:line="240" w:lineRule="auto"/>
        <w:jc w:val="both"/>
        <w:rPr>
          <w:rFonts w:ascii="Times New Roman" w:eastAsia="Times New Roman" w:hAnsi="Times New Roman" w:cs="Times New Roman"/>
          <w:sz w:val="24"/>
          <w:szCs w:val="24"/>
          <w:lang w:eastAsia="el-GR"/>
        </w:rPr>
      </w:pPr>
      <w:r w:rsidRPr="00CF1AC0">
        <w:rPr>
          <w:rFonts w:ascii="Times New Roman" w:eastAsia="Times New Roman" w:hAnsi="Times New Roman" w:cs="Times New Roman"/>
          <w:sz w:val="24"/>
          <w:szCs w:val="24"/>
          <w:lang w:eastAsia="el-GR"/>
        </w:rPr>
        <w:t>ii)</w:t>
      </w:r>
      <w:r w:rsidRPr="00CF1AC0">
        <w:rPr>
          <w:rFonts w:ascii="Times New Roman" w:eastAsia="Times New Roman" w:hAnsi="Times New Roman" w:cs="Times New Roman"/>
          <w:sz w:val="24"/>
          <w:szCs w:val="24"/>
          <w:lang w:eastAsia="el-GR"/>
        </w:rPr>
        <w:tab/>
        <w:t>πληροφοριών για τα μέτρα ενεργειακής απόδοσης.</w:t>
      </w:r>
    </w:p>
    <w:p w:rsidR="00917DCD" w:rsidRPr="008D4FDC" w:rsidRDefault="00917DCD" w:rsidP="00CF1AC0">
      <w:pPr>
        <w:spacing w:after="0" w:line="240" w:lineRule="auto"/>
        <w:jc w:val="both"/>
        <w:rPr>
          <w:rFonts w:ascii="Times New Roman" w:eastAsia="Times New Roman" w:hAnsi="Times New Roman" w:cs="Times New Roman"/>
          <w:vanish/>
          <w:sz w:val="24"/>
          <w:szCs w:val="24"/>
          <w:lang w:eastAsia="el-GR"/>
        </w:rPr>
      </w:pPr>
    </w:p>
    <w:p w:rsidR="00917DCD" w:rsidRPr="008D4FDC" w:rsidRDefault="00917DCD" w:rsidP="00CF1AC0">
      <w:pPr>
        <w:tabs>
          <w:tab w:val="left" w:pos="427"/>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v)</w:t>
      </w:r>
      <w:r w:rsidRPr="008D4FDC">
        <w:rPr>
          <w:rFonts w:ascii="Times New Roman" w:eastAsia="Times New Roman" w:hAnsi="Times New Roman" w:cs="Times New Roman"/>
          <w:sz w:val="24"/>
          <w:szCs w:val="24"/>
          <w:lang w:eastAsia="el-GR"/>
        </w:rPr>
        <w:tab/>
        <w:t>δραστηριότητες στον χώρο εργασίας,</w:t>
      </w:r>
    </w:p>
    <w:p w:rsidR="00917DCD" w:rsidRPr="008D4FDC" w:rsidRDefault="00917DCD" w:rsidP="00917DCD">
      <w:pPr>
        <w:tabs>
          <w:tab w:val="left" w:pos="206"/>
        </w:tabs>
        <w:spacing w:after="0" w:line="240" w:lineRule="auto"/>
        <w:jc w:val="both"/>
        <w:rPr>
          <w:rFonts w:ascii="Times New Roman" w:eastAsia="Times New Roman" w:hAnsi="Times New Roman" w:cs="Times New Roman"/>
          <w:sz w:val="24"/>
          <w:szCs w:val="24"/>
          <w:lang w:eastAsia="el-GR"/>
        </w:rPr>
      </w:pPr>
    </w:p>
    <w:p w:rsidR="008D4FDC" w:rsidRPr="00CF1AC0" w:rsidRDefault="008D4FDC" w:rsidP="00292639">
      <w:pPr>
        <w:spacing w:after="0" w:line="240" w:lineRule="auto"/>
        <w:jc w:val="center"/>
        <w:rPr>
          <w:rFonts w:ascii="Times New Roman" w:eastAsia="Times New Roman" w:hAnsi="Times New Roman" w:cs="Times New Roman"/>
          <w:b/>
          <w:vanish/>
          <w:sz w:val="24"/>
          <w:szCs w:val="24"/>
          <w:lang w:eastAsia="el-GR"/>
        </w:rPr>
      </w:pPr>
    </w:p>
    <w:p w:rsidR="008D4FDC" w:rsidRPr="00CF1AC0" w:rsidRDefault="008D4FDC" w:rsidP="00292639">
      <w:pPr>
        <w:spacing w:after="0" w:line="240" w:lineRule="auto"/>
        <w:jc w:val="center"/>
        <w:rPr>
          <w:rFonts w:ascii="Times New Roman" w:eastAsia="Times New Roman" w:hAnsi="Times New Roman" w:cs="Times New Roman"/>
          <w:b/>
          <w:sz w:val="24"/>
          <w:szCs w:val="24"/>
          <w:lang w:eastAsia="el-GR"/>
        </w:rPr>
      </w:pPr>
      <w:r w:rsidRPr="00CF1AC0">
        <w:rPr>
          <w:rFonts w:ascii="Times New Roman" w:eastAsia="Times New Roman" w:hAnsi="Times New Roman" w:cs="Times New Roman"/>
          <w:b/>
          <w:sz w:val="24"/>
          <w:szCs w:val="24"/>
          <w:lang w:eastAsia="el-GR"/>
        </w:rPr>
        <w:t>Άρθρο 13</w:t>
      </w:r>
    </w:p>
    <w:p w:rsidR="008D4FDC" w:rsidRPr="00CF1AC0" w:rsidRDefault="008D4FDC" w:rsidP="00292639">
      <w:pPr>
        <w:spacing w:after="0" w:line="240" w:lineRule="auto"/>
        <w:jc w:val="center"/>
        <w:rPr>
          <w:rFonts w:ascii="Times New Roman" w:eastAsia="Times New Roman" w:hAnsi="Times New Roman" w:cs="Times New Roman"/>
          <w:b/>
          <w:sz w:val="24"/>
          <w:szCs w:val="24"/>
          <w:lang w:eastAsia="el-GR"/>
        </w:rPr>
      </w:pPr>
      <w:r w:rsidRPr="00CF1AC0">
        <w:rPr>
          <w:rFonts w:ascii="Times New Roman" w:eastAsia="Times New Roman" w:hAnsi="Times New Roman" w:cs="Times New Roman"/>
          <w:b/>
          <w:sz w:val="24"/>
          <w:szCs w:val="24"/>
          <w:lang w:eastAsia="el-GR"/>
        </w:rPr>
        <w:t>Κυρώσεις</w:t>
      </w:r>
    </w:p>
    <w:p w:rsidR="008D4FDC" w:rsidRPr="008D4FDC" w:rsidRDefault="008D4FDC" w:rsidP="00CF1AC0">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Τα κράτη μέλη θεσπίζουν κανόνες για τις κυρώσεις που επιβάλλονται σε περιπτώσεις μη συμμόρφωσης προς τις εθνικές διατάξεις που θεσπίζονται σύμφωνα με τα άρθρα 7 έως 11 και με το άρθρο 18 παράγραφος 3, και λαμβάνουν όλα τα αναγκαία μέτρα για να διασφαλίσουν την εφαρμογή τους. Οι προβλεπόμενες κυρώσεις είναι αποτελεσματικές, αναλογικές και αποτρεπτικές. Τα κράτη μέλη κοινοποιούν τις εν λόγω διατάξεις στην Επιτροπή έως τις 5 Ιουνίου 2014 και κοινοποιούν αμελλητί κάθε μεταγενέστερη τροποποίηση που τις επηρεάζει.</w:t>
      </w:r>
    </w:p>
    <w:p w:rsidR="008D4FDC" w:rsidRPr="00CF1AC0" w:rsidRDefault="008D4FDC" w:rsidP="00292639">
      <w:pPr>
        <w:spacing w:after="0" w:line="240" w:lineRule="auto"/>
        <w:jc w:val="center"/>
        <w:rPr>
          <w:rFonts w:ascii="Times New Roman" w:eastAsia="Times New Roman" w:hAnsi="Times New Roman" w:cs="Times New Roman"/>
          <w:b/>
          <w:sz w:val="24"/>
          <w:szCs w:val="24"/>
          <w:lang w:eastAsia="el-GR"/>
        </w:rPr>
      </w:pPr>
      <w:r w:rsidRPr="00CF1AC0">
        <w:rPr>
          <w:rFonts w:ascii="Times New Roman" w:eastAsia="Times New Roman" w:hAnsi="Times New Roman" w:cs="Times New Roman"/>
          <w:b/>
          <w:sz w:val="24"/>
          <w:szCs w:val="24"/>
          <w:lang w:eastAsia="el-GR"/>
        </w:rPr>
        <w:t>ΚΕΦΑΛΑΙΟ III</w:t>
      </w:r>
    </w:p>
    <w:p w:rsidR="008D4FDC" w:rsidRPr="00873EA5" w:rsidRDefault="008D4FDC" w:rsidP="00292639">
      <w:pPr>
        <w:spacing w:after="0" w:line="240" w:lineRule="auto"/>
        <w:jc w:val="center"/>
        <w:rPr>
          <w:rFonts w:ascii="Times New Roman" w:eastAsia="Times New Roman" w:hAnsi="Times New Roman" w:cs="Times New Roman"/>
          <w:b/>
          <w:sz w:val="24"/>
          <w:szCs w:val="24"/>
          <w:lang w:eastAsia="el-GR"/>
        </w:rPr>
      </w:pPr>
      <w:r w:rsidRPr="00CF1AC0">
        <w:rPr>
          <w:rFonts w:ascii="Times New Roman" w:eastAsia="Times New Roman" w:hAnsi="Times New Roman" w:cs="Times New Roman"/>
          <w:b/>
          <w:sz w:val="24"/>
          <w:szCs w:val="24"/>
          <w:lang w:eastAsia="el-GR"/>
        </w:rPr>
        <w:t>ΑΠΟΔΟΣΗ ΚΑΤΑ ΤΟΝ ΕΝΕΡΓΕΙΑΚΟ ΕΦΟΔΙΑΣΜΟ</w:t>
      </w:r>
    </w:p>
    <w:p w:rsidR="00292639" w:rsidRPr="00873EA5" w:rsidRDefault="00292639" w:rsidP="00292639">
      <w:pPr>
        <w:spacing w:after="0" w:line="240" w:lineRule="auto"/>
        <w:jc w:val="center"/>
        <w:rPr>
          <w:rFonts w:ascii="Times New Roman" w:eastAsia="Times New Roman" w:hAnsi="Times New Roman" w:cs="Times New Roman"/>
          <w:b/>
          <w:sz w:val="24"/>
          <w:szCs w:val="24"/>
          <w:lang w:eastAsia="el-GR"/>
        </w:rPr>
      </w:pPr>
    </w:p>
    <w:p w:rsidR="008D4FDC" w:rsidRPr="00CF1AC0" w:rsidRDefault="008D4FDC" w:rsidP="00292639">
      <w:pPr>
        <w:spacing w:after="0" w:line="240" w:lineRule="auto"/>
        <w:jc w:val="center"/>
        <w:rPr>
          <w:rFonts w:ascii="Times New Roman" w:eastAsia="Times New Roman" w:hAnsi="Times New Roman" w:cs="Times New Roman"/>
          <w:b/>
          <w:sz w:val="24"/>
          <w:szCs w:val="24"/>
          <w:lang w:eastAsia="el-GR"/>
        </w:rPr>
      </w:pPr>
      <w:r w:rsidRPr="00CF1AC0">
        <w:rPr>
          <w:rFonts w:ascii="Times New Roman" w:eastAsia="Times New Roman" w:hAnsi="Times New Roman" w:cs="Times New Roman"/>
          <w:b/>
          <w:sz w:val="24"/>
          <w:szCs w:val="24"/>
          <w:lang w:eastAsia="el-GR"/>
        </w:rPr>
        <w:t>Άρθρο 14</w:t>
      </w:r>
    </w:p>
    <w:p w:rsidR="008D4FDC" w:rsidRPr="00873EA5" w:rsidRDefault="008D4FDC" w:rsidP="00292639">
      <w:pPr>
        <w:spacing w:after="0" w:line="240" w:lineRule="auto"/>
        <w:jc w:val="center"/>
        <w:rPr>
          <w:rFonts w:ascii="Times New Roman" w:eastAsia="Times New Roman" w:hAnsi="Times New Roman" w:cs="Times New Roman"/>
          <w:b/>
          <w:sz w:val="24"/>
          <w:szCs w:val="24"/>
          <w:lang w:eastAsia="el-GR"/>
        </w:rPr>
      </w:pPr>
      <w:r w:rsidRPr="00CF1AC0">
        <w:rPr>
          <w:rFonts w:ascii="Times New Roman" w:eastAsia="Times New Roman" w:hAnsi="Times New Roman" w:cs="Times New Roman"/>
          <w:b/>
          <w:sz w:val="24"/>
          <w:szCs w:val="24"/>
          <w:lang w:eastAsia="el-GR"/>
        </w:rPr>
        <w:t>Προώθηση της απόδοσης στη θέρμανση και ψύξη</w:t>
      </w:r>
    </w:p>
    <w:p w:rsidR="00292639" w:rsidRPr="00873EA5" w:rsidRDefault="00292639" w:rsidP="00292639">
      <w:pPr>
        <w:spacing w:after="0" w:line="240" w:lineRule="auto"/>
        <w:jc w:val="center"/>
        <w:rPr>
          <w:rFonts w:ascii="Times New Roman" w:eastAsia="Times New Roman" w:hAnsi="Times New Roman" w:cs="Times New Roman"/>
          <w:b/>
          <w:sz w:val="24"/>
          <w:szCs w:val="24"/>
          <w:lang w:eastAsia="el-GR"/>
        </w:rPr>
      </w:pPr>
    </w:p>
    <w:p w:rsidR="00292639" w:rsidRPr="00873EA5" w:rsidRDefault="00292639" w:rsidP="00292639">
      <w:pPr>
        <w:spacing w:after="0" w:line="240" w:lineRule="auto"/>
        <w:jc w:val="center"/>
        <w:rPr>
          <w:rFonts w:ascii="Times New Roman" w:eastAsia="Times New Roman" w:hAnsi="Times New Roman" w:cs="Times New Roman"/>
          <w:b/>
          <w:sz w:val="24"/>
          <w:szCs w:val="24"/>
          <w:lang w:eastAsia="el-GR"/>
        </w:rPr>
      </w:pP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 xml:space="preserve">1.   Έως τις 31 Δεκεμβρίου 2015, τα κράτη μέλη πραγματοποιούν και κοινοποιούν στην Επιτροπή περιεκτική αξιολόγηση του δυναμικού υλοποίησης της συμπαραγωγής υψηλής απόδοσης και της αποδοτικής τηλεθέρμανσης και </w:t>
      </w:r>
      <w:proofErr w:type="spellStart"/>
      <w:r w:rsidRPr="008D4FDC">
        <w:rPr>
          <w:rFonts w:ascii="Times New Roman" w:eastAsia="Times New Roman" w:hAnsi="Times New Roman" w:cs="Times New Roman"/>
          <w:sz w:val="24"/>
          <w:szCs w:val="24"/>
          <w:lang w:eastAsia="el-GR"/>
        </w:rPr>
        <w:t>τηλεψύξης</w:t>
      </w:r>
      <w:proofErr w:type="spellEnd"/>
      <w:r w:rsidRPr="008D4FDC">
        <w:rPr>
          <w:rFonts w:ascii="Times New Roman" w:eastAsia="Times New Roman" w:hAnsi="Times New Roman" w:cs="Times New Roman"/>
          <w:sz w:val="24"/>
          <w:szCs w:val="24"/>
          <w:lang w:eastAsia="el-GR"/>
        </w:rPr>
        <w:t>, το οποίο περιλαμβάνει τα πληροφοριακά στοιχεία που αναφέρονται στο παράρτημα VΙΙΙ. Εάν έχουν ήδη πραγματοποιήσει ανάλογη αξιολόγηση, την κοινοποιούν στην Επιτροπή.</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Η περιεκτική αξιολόγηση λαμβάνει πλήρως υπόψη την ανάλυση του εθνικού δυναμικού συμπαραγωγής υψηλής απόδοσης που διενεργείται βάσει της οδηγίας 2004/8/ΕΚ.</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 xml:space="preserve">Κατόπιν αιτήματος της Επιτροπής, η αξιολόγηση </w:t>
      </w:r>
      <w:proofErr w:type="spellStart"/>
      <w:r w:rsidRPr="008D4FDC">
        <w:rPr>
          <w:rFonts w:ascii="Times New Roman" w:eastAsia="Times New Roman" w:hAnsi="Times New Roman" w:cs="Times New Roman"/>
          <w:sz w:val="24"/>
          <w:szCs w:val="24"/>
          <w:lang w:eastAsia="el-GR"/>
        </w:rPr>
        <w:t>επικαιροποιείται</w:t>
      </w:r>
      <w:proofErr w:type="spellEnd"/>
      <w:r w:rsidRPr="008D4FDC">
        <w:rPr>
          <w:rFonts w:ascii="Times New Roman" w:eastAsia="Times New Roman" w:hAnsi="Times New Roman" w:cs="Times New Roman"/>
          <w:sz w:val="24"/>
          <w:szCs w:val="24"/>
          <w:lang w:eastAsia="el-GR"/>
        </w:rPr>
        <w:t xml:space="preserve"> και κοινοποιείται στην Επιτροπή ανά πενταετία. Η Επιτροπή υποβάλλει παρόμοιο αίτημα τουλάχιστον ένα έτος πριν από τη λήξη της προθεσμίας.</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2.   Τα κράτη μέλη υιοθετούν πολιτικές που θα συντελούν ώστε να λαμβάνονται δεόντως υπόψη σε τοπικό και σε περιφερειακό επίπεδο οι δυνατότητες επαρκών συστημάτων θέρμανσης και ψύξης, ιδίως δε εκείνων που χρησιμοποιούν συμπαραγωγή υψηλής απόδοσης. Λαμβάνονται υπόψη οι δυνατότητες ανάπτυξης τοπικών και περιφερειακών αγορών θερμότητας.</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 xml:space="preserve">3.   Για τους σκοπούς της αξιολόγησης που αναφέρεται στην παράγραφο 1, τα κράτη μέλη διενεργούν ανάλυση κόστους-οφέλους η οποία καλύπτει την επικράτειά τους και βασίζεται στις κλιματολογικές συνθήκες, στην οικονομική σκοπιμότητα και στην τεχνική καταλληλότητα σύμφωνα με το Μέρος 1 του παραρτήματος ΙΧ. Η ανάλυση κόστους-οφέλους δύναται να διευκολύνει τον εντοπισμό των πιο αποδοτικών λύσεων από άποψη πόρων και κόστους για την εκπλήρωση των απαιτήσεων θέρμανσης και ψύξης. Αυτή η ανάλυση κόστους-οφέλους μπορεί να αποτελεί τμήμα εκτίμησης </w:t>
      </w:r>
      <w:r w:rsidRPr="008D4FDC">
        <w:rPr>
          <w:rFonts w:ascii="Times New Roman" w:eastAsia="Times New Roman" w:hAnsi="Times New Roman" w:cs="Times New Roman"/>
          <w:sz w:val="24"/>
          <w:szCs w:val="24"/>
          <w:lang w:eastAsia="el-GR"/>
        </w:rPr>
        <w:lastRenderedPageBreak/>
        <w:t>περιβαλλοντικών επιπτώσεων βάσει της οδηγίας 2001/42/ΕΚ του Ευρωπαϊκού Κοινοβουλίου και του Συμβουλίου, της 27ης Ιουνίου 2001, σχετικά με την εκτίμηση των περιβαλλοντικών επιπτώσεων ορισμένων σχεδίων και προγραμμάτων.</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 xml:space="preserve">4.   Εάν η αξιολόγηση που αναφέρεται στην παράγραφο 1 και η ανάλυση που αναφέρεται στην παράγραφο 3 εντοπίσουν δυνατότητες υλοποίησης της συμπαραγωγής υψηλής απόδοσης ή/και της αποδοτικής τηλεθέρμανσης και </w:t>
      </w:r>
      <w:proofErr w:type="spellStart"/>
      <w:r w:rsidRPr="008D4FDC">
        <w:rPr>
          <w:rFonts w:ascii="Times New Roman" w:eastAsia="Times New Roman" w:hAnsi="Times New Roman" w:cs="Times New Roman"/>
          <w:sz w:val="24"/>
          <w:szCs w:val="24"/>
          <w:lang w:eastAsia="el-GR"/>
        </w:rPr>
        <w:t>τηλεψύξης</w:t>
      </w:r>
      <w:proofErr w:type="spellEnd"/>
      <w:r w:rsidRPr="008D4FDC">
        <w:rPr>
          <w:rFonts w:ascii="Times New Roman" w:eastAsia="Times New Roman" w:hAnsi="Times New Roman" w:cs="Times New Roman"/>
          <w:sz w:val="24"/>
          <w:szCs w:val="24"/>
          <w:lang w:eastAsia="el-GR"/>
        </w:rPr>
        <w:t xml:space="preserve"> τα οφέλη των οποίων υπερβαίνουν τα κόστη, τα κράτη μέλη λαμβάνουν τα κατάλληλα μέτρα για την ανάπτυξη αποδοτικών υποδομών τηλεθέρμανσης και </w:t>
      </w:r>
      <w:proofErr w:type="spellStart"/>
      <w:r w:rsidRPr="008D4FDC">
        <w:rPr>
          <w:rFonts w:ascii="Times New Roman" w:eastAsia="Times New Roman" w:hAnsi="Times New Roman" w:cs="Times New Roman"/>
          <w:sz w:val="24"/>
          <w:szCs w:val="24"/>
          <w:lang w:eastAsia="el-GR"/>
        </w:rPr>
        <w:t>τηλεψύξης</w:t>
      </w:r>
      <w:proofErr w:type="spellEnd"/>
      <w:r w:rsidRPr="008D4FDC">
        <w:rPr>
          <w:rFonts w:ascii="Times New Roman" w:eastAsia="Times New Roman" w:hAnsi="Times New Roman" w:cs="Times New Roman"/>
          <w:sz w:val="24"/>
          <w:szCs w:val="24"/>
          <w:lang w:eastAsia="el-GR"/>
        </w:rPr>
        <w:t xml:space="preserve"> ή/και για τη διευκόλυνση της ανάπτυξης συμπαραγωγής υψηλής απόδοσης και τη χρήση θέρμανσης και ψύξης από απορριπτόμενη θερμότητα και ανανεώσιμες πηγές ενέργειας σύμφωνα με τις παραγράφους 1, 5 και 7.</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Εάν η αξιολόγηση που αναφέρεται στην παράγραφο 1 και η ανάλυση που αναφέρεται στην παράγραφο 3 δεν εντοπίσουν δυνατότητες τα οφέλη των οποίων υπερβαίνουν τα κόστη, περιλαμβανομένου του διοικητικού κόστους για τη διεξαγωγή της ανάλυσης κόστους-οφέλους που αναφέρεται στην παράγραφο 5, τα κράτη μέλη μπορούν να εξαιρούν τις εγκαταστάσεις από τις απαιτήσεις αυτής της παραγράφου.</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5.   Τα κράτη μέλη διασφαλίζουν ότι διεξάγεται ανάλυση κόστους-οφέλους σύμφωνα με το παράρτημα ΙΧ μέρος 2 όταν, μετά τις 5 Ιουνίου 2014:</w:t>
      </w:r>
    </w:p>
    <w:p w:rsidR="00CF1AC0" w:rsidRPr="008D4FDC" w:rsidRDefault="00CF1AC0" w:rsidP="00CF1AC0">
      <w:pPr>
        <w:tabs>
          <w:tab w:val="left" w:pos="20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α)</w:t>
      </w:r>
      <w:r w:rsidRPr="008D4FDC">
        <w:rPr>
          <w:rFonts w:ascii="Times New Roman" w:eastAsia="Times New Roman" w:hAnsi="Times New Roman" w:cs="Times New Roman"/>
          <w:sz w:val="24"/>
          <w:szCs w:val="24"/>
          <w:lang w:eastAsia="el-GR"/>
        </w:rPr>
        <w:tab/>
        <w:t>σχεδιάζεται μια νέα θερμική εγκατάσταση ηλεκτροπαραγωγής με συνολική ονομαστική θερμική ισχύ άνω των 20 MW, προκειμένου να αξιολογήσει το κόστος και τα οφέλη από τη λειτουργία της εγκατάστασης ως εγκατάστασης συμπαραγωγής υψηλής απόδοσης,</w:t>
      </w:r>
    </w:p>
    <w:p w:rsidR="008D4FDC" w:rsidRPr="008D4FDC" w:rsidRDefault="008D4FDC" w:rsidP="00CF1AC0">
      <w:pPr>
        <w:spacing w:after="0" w:line="240" w:lineRule="auto"/>
        <w:jc w:val="both"/>
        <w:rPr>
          <w:rFonts w:ascii="Times New Roman" w:eastAsia="Times New Roman" w:hAnsi="Times New Roman" w:cs="Times New Roman"/>
          <w:vanish/>
          <w:sz w:val="24"/>
          <w:szCs w:val="24"/>
          <w:lang w:eastAsia="el-GR"/>
        </w:rPr>
      </w:pPr>
    </w:p>
    <w:p w:rsidR="00CF1AC0" w:rsidRPr="008D4FDC" w:rsidRDefault="00CF1AC0" w:rsidP="00CF1AC0">
      <w:pPr>
        <w:tabs>
          <w:tab w:val="left" w:pos="203"/>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β)</w:t>
      </w:r>
      <w:r w:rsidRPr="008D4FDC">
        <w:rPr>
          <w:rFonts w:ascii="Times New Roman" w:eastAsia="Times New Roman" w:hAnsi="Times New Roman" w:cs="Times New Roman"/>
          <w:sz w:val="24"/>
          <w:szCs w:val="24"/>
          <w:lang w:eastAsia="el-GR"/>
        </w:rPr>
        <w:tab/>
        <w:t>μια υφιστάμενη θερμική εγκατάσταση ηλεκτροπαραγωγής με συνολική ονομαστική θερμική ισχύ άνω των 20 MW ανακαινίζεται ουσιαστικά, προκειμένου να αξιολογήσει το κόστος και τα οφέλη από τη μετατροπή της σε συμπαραγωγή υψηλής απόδοσης,</w:t>
      </w:r>
    </w:p>
    <w:p w:rsidR="008D4FDC" w:rsidRPr="008D4FDC" w:rsidRDefault="008D4FDC" w:rsidP="00CF1AC0">
      <w:pPr>
        <w:spacing w:after="0" w:line="240" w:lineRule="auto"/>
        <w:jc w:val="both"/>
        <w:rPr>
          <w:rFonts w:ascii="Times New Roman" w:eastAsia="Times New Roman" w:hAnsi="Times New Roman" w:cs="Times New Roman"/>
          <w:vanish/>
          <w:sz w:val="24"/>
          <w:szCs w:val="24"/>
          <w:lang w:eastAsia="el-GR"/>
        </w:rPr>
      </w:pPr>
    </w:p>
    <w:p w:rsidR="00CF1AC0" w:rsidRPr="008D4FDC" w:rsidRDefault="00CF1AC0" w:rsidP="00CF1AC0">
      <w:pPr>
        <w:tabs>
          <w:tab w:val="left" w:pos="18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γ)</w:t>
      </w:r>
      <w:r w:rsidRPr="008D4FDC">
        <w:rPr>
          <w:rFonts w:ascii="Times New Roman" w:eastAsia="Times New Roman" w:hAnsi="Times New Roman" w:cs="Times New Roman"/>
          <w:sz w:val="24"/>
          <w:szCs w:val="24"/>
          <w:lang w:eastAsia="el-GR"/>
        </w:rPr>
        <w:tab/>
        <w:t xml:space="preserve">σχεδιάζεται ή ανακαινίζεται ουσιαστικά βιομηχανική εγκατάσταση με συνολική ονομαστική θερμική ισχύ άνω των 20 MW που παράγει απορριπτόμενη θερμότητα σε χρήσιμα επίπεδα θερμοκρασίας, προκειμένου να αξιολογήσει το κόστος και τα οφέλη από τη χρησιμοποίηση της απορριπτόμενης θερμότητας για να καλύψει οικονομικά αιτιολογημένη ζήτηση, μεταξύ άλλων μέσω συμπαραγωγής και από τη σύνδεση αυτής της εγκατάστασης σε δίκτυο τηλεθέρμανσης και </w:t>
      </w:r>
      <w:proofErr w:type="spellStart"/>
      <w:r w:rsidRPr="008D4FDC">
        <w:rPr>
          <w:rFonts w:ascii="Times New Roman" w:eastAsia="Times New Roman" w:hAnsi="Times New Roman" w:cs="Times New Roman"/>
          <w:sz w:val="24"/>
          <w:szCs w:val="24"/>
          <w:lang w:eastAsia="el-GR"/>
        </w:rPr>
        <w:t>τηλεψύξης</w:t>
      </w:r>
      <w:proofErr w:type="spellEnd"/>
      <w:r w:rsidRPr="008D4FDC">
        <w:rPr>
          <w:rFonts w:ascii="Times New Roman" w:eastAsia="Times New Roman" w:hAnsi="Times New Roman" w:cs="Times New Roman"/>
          <w:sz w:val="24"/>
          <w:szCs w:val="24"/>
          <w:lang w:eastAsia="el-GR"/>
        </w:rPr>
        <w:t>,</w:t>
      </w:r>
    </w:p>
    <w:p w:rsidR="008D4FDC" w:rsidRPr="008D4FDC" w:rsidRDefault="008D4FDC" w:rsidP="00CF1AC0">
      <w:pPr>
        <w:spacing w:after="0" w:line="240" w:lineRule="auto"/>
        <w:jc w:val="both"/>
        <w:rPr>
          <w:rFonts w:ascii="Times New Roman" w:eastAsia="Times New Roman" w:hAnsi="Times New Roman" w:cs="Times New Roman"/>
          <w:vanish/>
          <w:sz w:val="24"/>
          <w:szCs w:val="24"/>
          <w:lang w:eastAsia="el-GR"/>
        </w:rPr>
      </w:pPr>
    </w:p>
    <w:p w:rsidR="00CF1AC0" w:rsidRPr="008D4FDC" w:rsidRDefault="00CF1AC0" w:rsidP="00CF1AC0">
      <w:pPr>
        <w:tabs>
          <w:tab w:val="left" w:pos="194"/>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δ)</w:t>
      </w:r>
      <w:r w:rsidRPr="008D4FDC">
        <w:rPr>
          <w:rFonts w:ascii="Times New Roman" w:eastAsia="Times New Roman" w:hAnsi="Times New Roman" w:cs="Times New Roman"/>
          <w:sz w:val="24"/>
          <w:szCs w:val="24"/>
          <w:lang w:eastAsia="el-GR"/>
        </w:rPr>
        <w:tab/>
        <w:t xml:space="preserve">σχεδιάζεται ένα νέο δίκτυο τηλεθέρμανσης και </w:t>
      </w:r>
      <w:proofErr w:type="spellStart"/>
      <w:r w:rsidRPr="008D4FDC">
        <w:rPr>
          <w:rFonts w:ascii="Times New Roman" w:eastAsia="Times New Roman" w:hAnsi="Times New Roman" w:cs="Times New Roman"/>
          <w:sz w:val="24"/>
          <w:szCs w:val="24"/>
          <w:lang w:eastAsia="el-GR"/>
        </w:rPr>
        <w:t>τηλεψύξης</w:t>
      </w:r>
      <w:proofErr w:type="spellEnd"/>
      <w:r w:rsidRPr="008D4FDC">
        <w:rPr>
          <w:rFonts w:ascii="Times New Roman" w:eastAsia="Times New Roman" w:hAnsi="Times New Roman" w:cs="Times New Roman"/>
          <w:sz w:val="24"/>
          <w:szCs w:val="24"/>
          <w:lang w:eastAsia="el-GR"/>
        </w:rPr>
        <w:t xml:space="preserve"> ή όταν σε υφιστάμενο δίκτυο προβλέπεται νέα εγκατάσταση παραγωγής ενέργειας με συνολική ονομαστική θερμική ισχύ άνω των 20 MW, ή όταν υφιστάμενη εγκατάσταση αυτών των χαρακτηριστικών πρόκειται να ανακαινιστεί ουσιαστικά, προκειμένου να αξιολογήσει το κόστος και τα οφέλη από τη χρησιμοποίηση της απορριπτόμενης θερμότητας από κοντινές βιομηχανικές εγκαταστάσεις.</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Η τοποθέτηση εξοπλισμού για τη δέσμευση διοξειδίου του άνθρακα που παράγεται σε εγκαταστάσεις καύσης με σκοπό την αποθήκευσή του σε γεωλογικούς σχηματισμούς σύμφωνα με τα προβλεπόμενα στην οδηγία 2009/31/ΕΚ δεν θεωρείται ανακαίνιση για τους σκοπούς των στοιχείων β), γ) και δ) της παρούσας παραγράφου.</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 xml:space="preserve">Τα κράτη μέλη δύνανται να απαιτούν η ανάλυση κόστους-οφέλους που αναφέρεται στα στοιχεία γ) και δ) να διεξάγεται σε συνεργασία με τις εταιρείες που είναι υπεύθυνες για τη λειτουργία των δικτύων τηλεθέρμανσης και </w:t>
      </w:r>
      <w:proofErr w:type="spellStart"/>
      <w:r w:rsidRPr="008D4FDC">
        <w:rPr>
          <w:rFonts w:ascii="Times New Roman" w:eastAsia="Times New Roman" w:hAnsi="Times New Roman" w:cs="Times New Roman"/>
          <w:sz w:val="24"/>
          <w:szCs w:val="24"/>
          <w:lang w:eastAsia="el-GR"/>
        </w:rPr>
        <w:t>τηλεψύξης</w:t>
      </w:r>
      <w:proofErr w:type="spellEnd"/>
      <w:r w:rsidRPr="008D4FDC">
        <w:rPr>
          <w:rFonts w:ascii="Times New Roman" w:eastAsia="Times New Roman" w:hAnsi="Times New Roman" w:cs="Times New Roman"/>
          <w:sz w:val="24"/>
          <w:szCs w:val="24"/>
          <w:lang w:eastAsia="el-GR"/>
        </w:rPr>
        <w:t>.</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6.   Τα κράτη μέλη δύνανται να εξαιρούν από την παράγραφο 5:</w:t>
      </w:r>
    </w:p>
    <w:p w:rsidR="00CF1AC0" w:rsidRPr="008D4FDC" w:rsidRDefault="00CF1AC0" w:rsidP="00CF1AC0">
      <w:pPr>
        <w:tabs>
          <w:tab w:val="left" w:pos="20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α)</w:t>
      </w:r>
      <w:r w:rsidRPr="008D4FDC">
        <w:rPr>
          <w:rFonts w:ascii="Times New Roman" w:eastAsia="Times New Roman" w:hAnsi="Times New Roman" w:cs="Times New Roman"/>
          <w:sz w:val="24"/>
          <w:szCs w:val="24"/>
          <w:lang w:eastAsia="el-GR"/>
        </w:rPr>
        <w:tab/>
        <w:t xml:space="preserve">τις εγκαταστάσεις ηλεκτροπαραγωγής για την κάλυψη της ζήτησης σε περιόδους αιχμής ή την παραγωγή εφεδρικής ενέργειας που προορίζονται να λειτουργούν λιγότερο από 1 500 ώρες ετησίως κατά μέσο όρο για περίοδο πέντε ετών, με βάση </w:t>
      </w:r>
      <w:r w:rsidRPr="008D4FDC">
        <w:rPr>
          <w:rFonts w:ascii="Times New Roman" w:eastAsia="Times New Roman" w:hAnsi="Times New Roman" w:cs="Times New Roman"/>
          <w:sz w:val="24"/>
          <w:szCs w:val="24"/>
          <w:lang w:eastAsia="el-GR"/>
        </w:rPr>
        <w:lastRenderedPageBreak/>
        <w:t>διαδικασία επαλήθευσης την οποία καθορίζουν τα κράτη μέλη διασφαλίζοντας ότι πληρούται αυτό το κριτήριο εξαίρεσης,</w:t>
      </w:r>
    </w:p>
    <w:p w:rsidR="008D4FDC" w:rsidRPr="008D4FDC" w:rsidRDefault="008D4FDC" w:rsidP="00CF1AC0">
      <w:pPr>
        <w:spacing w:after="0" w:line="240" w:lineRule="auto"/>
        <w:jc w:val="both"/>
        <w:rPr>
          <w:rFonts w:ascii="Times New Roman" w:eastAsia="Times New Roman" w:hAnsi="Times New Roman" w:cs="Times New Roman"/>
          <w:vanish/>
          <w:sz w:val="24"/>
          <w:szCs w:val="24"/>
          <w:lang w:eastAsia="el-GR"/>
        </w:rPr>
      </w:pPr>
    </w:p>
    <w:p w:rsidR="00CF1AC0" w:rsidRPr="008D4FDC" w:rsidRDefault="00CF1AC0" w:rsidP="00CF1AC0">
      <w:pPr>
        <w:tabs>
          <w:tab w:val="left" w:pos="418"/>
        </w:tabs>
        <w:spacing w:after="0"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β)</w:t>
      </w:r>
      <w:r w:rsidRPr="008D4FDC">
        <w:rPr>
          <w:rFonts w:ascii="Times New Roman" w:eastAsia="Times New Roman" w:hAnsi="Times New Roman" w:cs="Times New Roman"/>
          <w:sz w:val="24"/>
          <w:szCs w:val="24"/>
          <w:lang w:eastAsia="el-GR"/>
        </w:rPr>
        <w:tab/>
        <w:t>τις εγκαταστάσεις πυρηνικής ενέργειας,</w:t>
      </w:r>
    </w:p>
    <w:p w:rsidR="008D4FDC" w:rsidRPr="008D4FDC" w:rsidRDefault="008D4FDC" w:rsidP="00CF1AC0">
      <w:pPr>
        <w:spacing w:after="0" w:line="240" w:lineRule="auto"/>
        <w:jc w:val="both"/>
        <w:rPr>
          <w:rFonts w:ascii="Times New Roman" w:eastAsia="Times New Roman" w:hAnsi="Times New Roman" w:cs="Times New Roman"/>
          <w:vanish/>
          <w:sz w:val="24"/>
          <w:szCs w:val="24"/>
          <w:lang w:eastAsia="el-GR"/>
        </w:rPr>
      </w:pPr>
    </w:p>
    <w:p w:rsidR="00CF1AC0" w:rsidRPr="008D4FDC" w:rsidRDefault="00CF1AC0" w:rsidP="00CF1AC0">
      <w:pPr>
        <w:tabs>
          <w:tab w:val="left" w:pos="18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γ)</w:t>
      </w:r>
      <w:r w:rsidRPr="008D4FDC">
        <w:rPr>
          <w:rFonts w:ascii="Times New Roman" w:eastAsia="Times New Roman" w:hAnsi="Times New Roman" w:cs="Times New Roman"/>
          <w:sz w:val="24"/>
          <w:szCs w:val="24"/>
          <w:lang w:eastAsia="el-GR"/>
        </w:rPr>
        <w:tab/>
        <w:t>τις εγκαταστάσεις που πρέπει να βρίσκονται κοντά σε χώρο αποθήκευσης σε γεωλογικούς σχηματισμούς που έχουν εγκριθεί δυνάμει της οδηγίας 2009/31/ΕΚ.</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Τα κράτη μέλη δύνανται επίσης να καθορίζουν κατώτατα όρια, εκπεφρασμένα ως ποσά της διαθέσιμης χρήσιμης απορριπτόμενης θερμότητας, ως ζήτηση για θερμότητα ή ως αποστάσεις μεταξύ των βιομηχανικών εγκαταστάσεων και των δικτύων τηλεθέρμανσης, για την εξαίρεση μεμονωμένων εγκαταστάσεων από τις διατάξεις των στοιχείων γ) και δ) της παραγράφου 5.</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Τα κράτη μέλη γνωστοποιούν τις εξαιρέσεις που εγκρίνονται δυνάμει της παρούσας παραγράφου στην Επιτροπή έως την 31η Δεκεμβρίου 2013, καθώς και τυχόν μεταγενέστερες αλλαγές που επέρχονται σε αυτές.</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 xml:space="preserve">7.   Τα κράτη μέλη θεσπίζουν κριτήρια </w:t>
      </w:r>
      <w:proofErr w:type="spellStart"/>
      <w:r w:rsidRPr="008D4FDC">
        <w:rPr>
          <w:rFonts w:ascii="Times New Roman" w:eastAsia="Times New Roman" w:hAnsi="Times New Roman" w:cs="Times New Roman"/>
          <w:sz w:val="24"/>
          <w:szCs w:val="24"/>
          <w:lang w:eastAsia="el-GR"/>
        </w:rPr>
        <w:t>αδειοδότησης</w:t>
      </w:r>
      <w:proofErr w:type="spellEnd"/>
      <w:r w:rsidRPr="008D4FDC">
        <w:rPr>
          <w:rFonts w:ascii="Times New Roman" w:eastAsia="Times New Roman" w:hAnsi="Times New Roman" w:cs="Times New Roman"/>
          <w:sz w:val="24"/>
          <w:szCs w:val="24"/>
          <w:lang w:eastAsia="el-GR"/>
        </w:rPr>
        <w:t>, όπως προβλέπεται στο άρθρο 7 της οδηγίας 2009/72/ΕΚ, ή ισοδύναμα κριτήρια άδειας, προκειμένου:</w:t>
      </w:r>
    </w:p>
    <w:p w:rsidR="00CF1AC0" w:rsidRPr="008D4FDC" w:rsidRDefault="00CF1AC0" w:rsidP="00CF1AC0">
      <w:pPr>
        <w:tabs>
          <w:tab w:val="left" w:pos="20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α)</w:t>
      </w:r>
      <w:r w:rsidRPr="008D4FDC">
        <w:rPr>
          <w:rFonts w:ascii="Times New Roman" w:eastAsia="Times New Roman" w:hAnsi="Times New Roman" w:cs="Times New Roman"/>
          <w:sz w:val="24"/>
          <w:szCs w:val="24"/>
          <w:lang w:eastAsia="el-GR"/>
        </w:rPr>
        <w:tab/>
        <w:t>να λαμβάνονται υπόψη τα αποτελέσματα των περιεκτικών αξιολογήσεων που αναφέρονται στην παράγραφο 1,</w:t>
      </w:r>
    </w:p>
    <w:p w:rsidR="008D4FDC" w:rsidRPr="008D4FDC" w:rsidRDefault="008D4FDC" w:rsidP="00CF1AC0">
      <w:pPr>
        <w:spacing w:after="0" w:line="240" w:lineRule="auto"/>
        <w:jc w:val="both"/>
        <w:rPr>
          <w:rFonts w:ascii="Times New Roman" w:eastAsia="Times New Roman" w:hAnsi="Times New Roman" w:cs="Times New Roman"/>
          <w:vanish/>
          <w:sz w:val="24"/>
          <w:szCs w:val="24"/>
          <w:lang w:eastAsia="el-GR"/>
        </w:rPr>
      </w:pPr>
    </w:p>
    <w:p w:rsidR="00CF1AC0" w:rsidRPr="008D4FDC" w:rsidRDefault="00CF1AC0" w:rsidP="00CF1AC0">
      <w:pPr>
        <w:tabs>
          <w:tab w:val="left" w:pos="241"/>
        </w:tabs>
        <w:spacing w:after="0"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β)</w:t>
      </w:r>
      <w:r w:rsidRPr="008D4FDC">
        <w:rPr>
          <w:rFonts w:ascii="Times New Roman" w:eastAsia="Times New Roman" w:hAnsi="Times New Roman" w:cs="Times New Roman"/>
          <w:sz w:val="24"/>
          <w:szCs w:val="24"/>
          <w:lang w:eastAsia="el-GR"/>
        </w:rPr>
        <w:tab/>
        <w:t>να διασφαλίζεται ότι πληρούνται οι απαιτήσεις της παραγράφου 5, και</w:t>
      </w:r>
    </w:p>
    <w:p w:rsidR="008D4FDC" w:rsidRPr="008D4FDC" w:rsidRDefault="008D4FDC" w:rsidP="00CF1AC0">
      <w:pPr>
        <w:spacing w:after="0" w:line="240" w:lineRule="auto"/>
        <w:jc w:val="both"/>
        <w:rPr>
          <w:rFonts w:ascii="Times New Roman" w:eastAsia="Times New Roman" w:hAnsi="Times New Roman" w:cs="Times New Roman"/>
          <w:vanish/>
          <w:sz w:val="24"/>
          <w:szCs w:val="24"/>
          <w:lang w:eastAsia="el-GR"/>
        </w:rPr>
      </w:pPr>
    </w:p>
    <w:p w:rsidR="00CF1AC0" w:rsidRPr="008D4FDC" w:rsidRDefault="00CF1AC0" w:rsidP="00CF1AC0">
      <w:pPr>
        <w:tabs>
          <w:tab w:val="left" w:pos="18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γ)</w:t>
      </w:r>
      <w:r w:rsidRPr="008D4FDC">
        <w:rPr>
          <w:rFonts w:ascii="Times New Roman" w:eastAsia="Times New Roman" w:hAnsi="Times New Roman" w:cs="Times New Roman"/>
          <w:sz w:val="24"/>
          <w:szCs w:val="24"/>
          <w:lang w:eastAsia="el-GR"/>
        </w:rPr>
        <w:tab/>
        <w:t>να λαμβάνεται υπόψη το αποτέλεσμα της ανάλυσης κόστους-οφέλους που αναφέρεται στην παράγραφο 5.</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 xml:space="preserve">8.   Τα κράτη μέλη μπορούν να εξαιρούν μεμονωμένες εγκαταστάσεις από την απαίτηση, βάσει των κριτηρίων </w:t>
      </w:r>
      <w:proofErr w:type="spellStart"/>
      <w:r w:rsidRPr="008D4FDC">
        <w:rPr>
          <w:rFonts w:ascii="Times New Roman" w:eastAsia="Times New Roman" w:hAnsi="Times New Roman" w:cs="Times New Roman"/>
          <w:sz w:val="24"/>
          <w:szCs w:val="24"/>
          <w:lang w:eastAsia="el-GR"/>
        </w:rPr>
        <w:t>αδειοδότησης</w:t>
      </w:r>
      <w:proofErr w:type="spellEnd"/>
      <w:r w:rsidRPr="008D4FDC">
        <w:rPr>
          <w:rFonts w:ascii="Times New Roman" w:eastAsia="Times New Roman" w:hAnsi="Times New Roman" w:cs="Times New Roman"/>
          <w:sz w:val="24"/>
          <w:szCs w:val="24"/>
          <w:lang w:eastAsia="el-GR"/>
        </w:rPr>
        <w:t xml:space="preserve"> που αναφέρονται στην παράγραφο 7, να θέτουν σε εφαρμογή επιλογές των οποίων τα οφέλη υπερβαίνουν το κόστος, εάν συντρέχουν επιτακτικοί νομικοί, ιδιοκτησιακοί ή οικονομικοί λόγοι να το πράττουν. Σε αυτές τις περιπτώσεις, το σχετικό κράτος μέλος υποβάλει στην Επιτροπή αιτιολογημένη κοινοποίηση της απόφασής του εντός τριών μηνών από την ημερομηνία της λήψης της.</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9.   Οι παράγραφοι 5, 6, 7 και 8 του παρόντος άρθρου εφαρμόζονται σε εγκαταστάσεις οι οποίες καλύπτονται από την οδηγία 2010/75/ΕΕ περί βιομηχανικών εκπομπών, με την επιφύλαξη των απαιτήσεων αυτής της οδηγίας.</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10.   Βάσει των εναρμονισμένων τιμών απόδοσης αναφοράς που αναφέρονται στο στοιχείο στ) του παραρτήματος ΙΙ, τα κράτη μέλη μεριμνούν ώστε να παρέχεται εγγύηση για την προέλευση της ηλεκτρικής ενέργειας που παράγεται από συμπαραγωγή υψηλής απόδοσης σύμφωνα με αντικειμενικά, διαφανή και αμερόληπτα κριτήρια που καθορίζονται από κάθε κράτος μέλος. Τα κράτη μέλη διασφαλίζουν ότι η εν λόγω εγγύηση προέλευσης είναι σύμφωνη με τις απαιτήσεις και περιλαμβάνει τουλάχιστον τα πληροφοριακά στοιχεία που προσδιορίζονται στο παράρτημα X. Τα κράτη μέλη αναγνωρίζουν αμοιβαία τις οικείες εγγυήσεις προέλευσης, αποκλειστικά ως απόδειξη των πληροφοριακών στοιχείων που αναφέρονται στην παρούσα παράγραφο. Τυχόν άρνηση αναγνώρισης της εγγύησης προέλευσης ως τέτοιας απόδειξης, ιδίως για λόγους που σχετίζονται με την πρόληψη της απάτης, πρέπει να βασίζεται σε αντικειμενικά, διαφανή και αμερόληπτα κριτήρια. Τα κράτη μέλη κοινοποιούν στην Επιτροπή κάθε άρνηση και την αιτιολόγησή της. Σε περίπτωση άρνησης αναγνώρισης μιας εγγύησης προέλευσης, η Επιτροπή μπορεί να εκδώσει απόφαση με την οποία υποχρεώνει την πλευρά που αρνείται να αναγνωρίσει την εγγύηση, ιδίως με γνώμονα τα αντικειμενικά, διαφανή και αμερόληπτα κριτήρια στα οποία βασίζεται η αναγνώριση.</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 xml:space="preserve">Η Επιτροπή εξουσιοδοτείται να επανεξετάζει, με κατ’ εξουσιοδότηση πράξεις σύμφωνα με το άρθρο 23, τις εναρμονισμένες τιμές απόδοσης αναφοράς που </w:t>
      </w:r>
      <w:r w:rsidRPr="008D4FDC">
        <w:rPr>
          <w:rFonts w:ascii="Times New Roman" w:eastAsia="Times New Roman" w:hAnsi="Times New Roman" w:cs="Times New Roman"/>
          <w:sz w:val="24"/>
          <w:szCs w:val="24"/>
          <w:lang w:eastAsia="el-GR"/>
        </w:rPr>
        <w:lastRenderedPageBreak/>
        <w:t>καθορίζονται στην εκτελεστική απόφαση 2011/877/ΕΕ της Επιτροπής βάσει της οδηγίας 2004/8/ΕΚ έως την 31η Δεκεμβρίου 2014.</w:t>
      </w:r>
    </w:p>
    <w:p w:rsidR="008D4FDC" w:rsidRPr="00873EA5"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11.   Τα κράτη μέλη διασφαλίζουν ότι κάθε διαθέσιμη στήριξη της συμπαραγωγής υπόκειται στον όρο ότι η παραγόμενη ηλεκτρική ενέργεια προέρχεται από συμπαραγωγή υψηλής απόδοσης και η απορριπτόμενη θερμότητα χρησιμοποιείται αποτελεσματικά για να επιτευχθεί εξοικονόμηση πρωτογενούς ενέργειας. Η δημόσια στήριξη της συμπαραγωγής, και της παραγωγής και των δικτύων τηλεθέρμανσης υπάγεται στους κανόνες περί κρατικών ενισχύσεων, κατά περίπτωση.</w:t>
      </w:r>
    </w:p>
    <w:p w:rsidR="00292639" w:rsidRPr="00873EA5" w:rsidRDefault="00292639" w:rsidP="00CF1AC0">
      <w:pPr>
        <w:spacing w:after="0" w:line="240" w:lineRule="auto"/>
        <w:jc w:val="both"/>
        <w:rPr>
          <w:rFonts w:ascii="Times New Roman" w:eastAsia="Times New Roman" w:hAnsi="Times New Roman" w:cs="Times New Roman"/>
          <w:sz w:val="24"/>
          <w:szCs w:val="24"/>
          <w:lang w:eastAsia="el-GR"/>
        </w:rPr>
      </w:pPr>
    </w:p>
    <w:p w:rsidR="00292639" w:rsidRPr="00873EA5" w:rsidRDefault="00292639" w:rsidP="00CF1AC0">
      <w:pPr>
        <w:spacing w:after="0" w:line="240" w:lineRule="auto"/>
        <w:jc w:val="both"/>
        <w:rPr>
          <w:rFonts w:ascii="Times New Roman" w:eastAsia="Times New Roman" w:hAnsi="Times New Roman" w:cs="Times New Roman"/>
          <w:sz w:val="24"/>
          <w:szCs w:val="24"/>
          <w:lang w:eastAsia="el-GR"/>
        </w:rPr>
      </w:pPr>
    </w:p>
    <w:p w:rsidR="00292639" w:rsidRPr="00292639" w:rsidRDefault="008D4FDC" w:rsidP="00292639">
      <w:pPr>
        <w:spacing w:after="0" w:line="240" w:lineRule="auto"/>
        <w:jc w:val="center"/>
        <w:rPr>
          <w:rFonts w:ascii="Times New Roman" w:eastAsia="Times New Roman" w:hAnsi="Times New Roman" w:cs="Times New Roman"/>
          <w:b/>
          <w:sz w:val="24"/>
          <w:szCs w:val="24"/>
          <w:lang w:eastAsia="el-GR"/>
        </w:rPr>
      </w:pPr>
      <w:r w:rsidRPr="00CF1AC0">
        <w:rPr>
          <w:rFonts w:ascii="Times New Roman" w:eastAsia="Times New Roman" w:hAnsi="Times New Roman" w:cs="Times New Roman"/>
          <w:b/>
          <w:sz w:val="24"/>
          <w:szCs w:val="24"/>
          <w:lang w:eastAsia="el-GR"/>
        </w:rPr>
        <w:t>Άρθρο 15</w:t>
      </w:r>
    </w:p>
    <w:p w:rsidR="008D4FDC" w:rsidRPr="00873EA5" w:rsidRDefault="008D4FDC" w:rsidP="00292639">
      <w:pPr>
        <w:spacing w:after="0" w:line="240" w:lineRule="auto"/>
        <w:jc w:val="center"/>
        <w:rPr>
          <w:rFonts w:ascii="Times New Roman" w:eastAsia="Times New Roman" w:hAnsi="Times New Roman" w:cs="Times New Roman"/>
          <w:b/>
          <w:sz w:val="24"/>
          <w:szCs w:val="24"/>
          <w:lang w:eastAsia="el-GR"/>
        </w:rPr>
      </w:pPr>
      <w:r w:rsidRPr="00CF1AC0">
        <w:rPr>
          <w:rFonts w:ascii="Times New Roman" w:eastAsia="Times New Roman" w:hAnsi="Times New Roman" w:cs="Times New Roman"/>
          <w:b/>
          <w:sz w:val="24"/>
          <w:szCs w:val="24"/>
          <w:lang w:eastAsia="el-GR"/>
        </w:rPr>
        <w:t>Μετατροπή, μεταφορά και διανομή ενέργειας</w:t>
      </w:r>
    </w:p>
    <w:p w:rsidR="00292639" w:rsidRPr="00873EA5" w:rsidRDefault="00292639" w:rsidP="00292639">
      <w:pPr>
        <w:spacing w:after="0" w:line="240" w:lineRule="auto"/>
        <w:jc w:val="center"/>
        <w:rPr>
          <w:rFonts w:ascii="Times New Roman" w:eastAsia="Times New Roman" w:hAnsi="Times New Roman" w:cs="Times New Roman"/>
          <w:b/>
          <w:sz w:val="24"/>
          <w:szCs w:val="24"/>
          <w:lang w:eastAsia="el-GR"/>
        </w:rPr>
      </w:pP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1.   Τα κράτη μέλη διασφαλίζουν ότι οι εθνικές ρυθμιστικές αρχές ενέργειας, κατά την άσκηση των κανονιστικών καθηκόντων που προβλέπονται στις οδηγίες 2009/72/ΕΚ και 2009/73/ΕΚ, λαμβάνουν δεόντως υπόψη την ενεργειακή απόδοση στις αποφάσεις τους για τη λειτουργία των υποδομών φυσικού αερίου και ηλεκτρικής ενέργειας.</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Τα κράτη μέλη διασφαλίζουν ιδίως ότι οι εθνικές ρυθμιστικές αρχές ενέργειας, μέσω της ανάπτυξης των τιμολογίων και των κανονιστικών ρυθμίσεων δικτύου, εντός του πλαισίου της οδηγίας 2009/72/ΕΚ και λαμβάνοντας υπόψη το κόστος και τα οφέλη κάθε μέτρου, προβλέπουν κίνητρα για τους φορείς εκμετάλλευσης δικτύου ώστε να διαθέτουν υπηρεσίες συστήματος στους χρήστες δικτύου επιτρέποντάς τους να εφαρμόζουν μέτρα βελτίωσης της ενεργειακής απόδοσης στο πλαίσιο της συνεχιζόμενης ανάπτυξης ευφυών δικτύων.</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Οι εν λόγω υπηρεσίες συστήματος μπορούν να καθορίζονται από τον διαχειριστή συστήματος και δεν έχουν αρνητικές επιπτώσεις στην ασφάλεια του συστήματος.</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Για τον ηλεκτρισμό, τα κράτη μέλη διασφαλίζουν ότι οι κανονιστικές ρυθμίσεις δικτύου και τα τιμολόγια δικτύου, πληρούν τα κριτήρια του παραρτήματος ΧΙ, λαμβάνοντας υπόψη τις κατευθυντήριες γραμμές και τους κώδικες που εκπονήθηκαν σύμφωνα με τον κανονισμό (ΕΚ) αριθ. 714/2009.</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2.   Τα κράτη μέλη διασφαλίζουν έως τις 30 Ιουνίου 2015 ότι:</w:t>
      </w:r>
    </w:p>
    <w:p w:rsidR="00CF1AC0" w:rsidRPr="008D4FDC" w:rsidRDefault="00CF1AC0" w:rsidP="00CF1AC0">
      <w:pPr>
        <w:tabs>
          <w:tab w:val="left" w:pos="20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α)</w:t>
      </w:r>
      <w:r w:rsidRPr="008D4FDC">
        <w:rPr>
          <w:rFonts w:ascii="Times New Roman" w:eastAsia="Times New Roman" w:hAnsi="Times New Roman" w:cs="Times New Roman"/>
          <w:sz w:val="24"/>
          <w:szCs w:val="24"/>
          <w:lang w:eastAsia="el-GR"/>
        </w:rPr>
        <w:tab/>
        <w:t xml:space="preserve">διενεργείται εκτίμηση του δυναμικού ενεργειακής απόδοσης των οικείων υποδομών αερίου και ηλεκτρικής ενέργειας, ιδίως όσον αφορά τη μετάδοση, τη διανομή, τη διαχείριση φορτίου και τη </w:t>
      </w:r>
      <w:proofErr w:type="spellStart"/>
      <w:r w:rsidRPr="008D4FDC">
        <w:rPr>
          <w:rFonts w:ascii="Times New Roman" w:eastAsia="Times New Roman" w:hAnsi="Times New Roman" w:cs="Times New Roman"/>
          <w:sz w:val="24"/>
          <w:szCs w:val="24"/>
          <w:lang w:eastAsia="el-GR"/>
        </w:rPr>
        <w:t>διαλειτουργικότητα</w:t>
      </w:r>
      <w:proofErr w:type="spellEnd"/>
      <w:r w:rsidRPr="008D4FDC">
        <w:rPr>
          <w:rFonts w:ascii="Times New Roman" w:eastAsia="Times New Roman" w:hAnsi="Times New Roman" w:cs="Times New Roman"/>
          <w:sz w:val="24"/>
          <w:szCs w:val="24"/>
          <w:lang w:eastAsia="el-GR"/>
        </w:rPr>
        <w:t>, καθώς και τη σύνδεση με τις εγκαταστάσεις παραγωγής ενέργειας, συμπεριλαμβανομένων των δυνατοτήτων πρόσβασης σε εγκαταστάσεις παραγωγής ενέργειας πολύ μικρής κλίμακας,</w:t>
      </w:r>
    </w:p>
    <w:p w:rsidR="008D4FDC" w:rsidRPr="008D4FDC" w:rsidRDefault="008D4FDC" w:rsidP="00CF1AC0">
      <w:pPr>
        <w:spacing w:after="0" w:line="240" w:lineRule="auto"/>
        <w:jc w:val="both"/>
        <w:rPr>
          <w:rFonts w:ascii="Times New Roman" w:eastAsia="Times New Roman" w:hAnsi="Times New Roman" w:cs="Times New Roman"/>
          <w:vanish/>
          <w:sz w:val="24"/>
          <w:szCs w:val="24"/>
          <w:lang w:eastAsia="el-GR"/>
        </w:rPr>
      </w:pPr>
    </w:p>
    <w:p w:rsidR="00CF1AC0" w:rsidRPr="008D4FDC" w:rsidRDefault="00CF1AC0" w:rsidP="00CF1AC0">
      <w:pPr>
        <w:tabs>
          <w:tab w:val="left" w:pos="203"/>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β)</w:t>
      </w:r>
      <w:r w:rsidRPr="008D4FDC">
        <w:rPr>
          <w:rFonts w:ascii="Times New Roman" w:eastAsia="Times New Roman" w:hAnsi="Times New Roman" w:cs="Times New Roman"/>
          <w:sz w:val="24"/>
          <w:szCs w:val="24"/>
          <w:lang w:eastAsia="el-GR"/>
        </w:rPr>
        <w:tab/>
        <w:t>προσδιορίζονται συγκεκριμένα μέτρα και επενδύσεις για την επίτευξη οικονομικώς αποδοτικών βελτιώσεων της ενεργειακής απόδοσης στην υποδομή δικτύου, με χρονοδιάγραμμα για την εισαγωγή τους.</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3.   Τα κράτη μέλη μπορούν να εγκρίνουν στοιχεία συστημάτων και τιμολογιακών δομών που εξυπηρετούν κοινωνικούς σκοπούς για τη μεταφορά και διανομή ενέργειας μέσω δικτύου, με την προϋπόθεση ότι οι ενδεχόμενες διαταραχές στο σύστημα μεταφοράς και διανομής είναι οι ελάχιστες δυνατές και δεν είναι δυσανάλογες προς τους κοινωνικούς σκοπούς.</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 xml:space="preserve">4.   Τα κράτη μέλη διασφαλίζουν την κατάργηση εκείνων των κινήτρων στα τιμολόγια μεταφοράς και διανομής που αποβαίνουν σε βάρος της συνολικής απόδοσης (συμπεριλαμβανομένης της ενεργειακής απόδοσης) της παραγωγής, της μεταφοράς, της διανομής και του εφοδιασμού ηλεκτρικής ενέργειας, ή εκείνων που ενδέχεται να παρεμποδίζουν τη συμμετοχή της ανταπόκρισης στη ζήτηση, στις </w:t>
      </w:r>
      <w:r w:rsidRPr="008D4FDC">
        <w:rPr>
          <w:rFonts w:ascii="Times New Roman" w:eastAsia="Times New Roman" w:hAnsi="Times New Roman" w:cs="Times New Roman"/>
          <w:sz w:val="24"/>
          <w:szCs w:val="24"/>
          <w:lang w:eastAsia="el-GR"/>
        </w:rPr>
        <w:lastRenderedPageBreak/>
        <w:t>αγορές εξισορρόπησης και στην παροχή παρεπόμενων υπηρεσιών. Τα κράτη μέλη διασφαλίζουν ότι παρέχονται κίνητρα στους διαχειριστές δικτύου προκειμένου να βελτιώνουν την αποτελεσματικότητα του σχεδιασμού και της λειτουργίας των υποδομών και, στο πλαίσιο της οδηγίας 2009/72/ΕΚ, ότι τα τιμολόγια παρέχουν στους προμηθευτές τη δυνατότητα να βελτιώνουν τη συμμετοχή των καταναλωτών στην αποδοτικότητα του συστήματος, συμπεριλαμβανομένης της ανταπόκρισης στη ζήτηση ανάλογα με τις εθνικές συνθήκες.</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5.   Με την επιφύλαξη του άρθρου 16 παράγραφος 2 της οδηγίας 2009/28/ΕΚ και λαμβάνοντας υπόψη το άρθρο 15 της οδηγίας 2009/72/ΕΚ και την ανάγκη εξασφάλισης της απρόσκοπτης παροχής θερμότητας, τα κράτη μέλη εξασφαλίζουν ότι, υπό τον όρο τήρησης των απαιτήσεων διατήρησης της αξιοπιστίας και της ασφάλειας δικτύου με βάση διαφανή και αμερόληπτα κριτήρια που καθορίζονται από τις αρμόδιες εθνικές αρχές, οι διαχειριστές συστήματος μεταφοράς και οι διαχειριστές συστήματος διανομής, όταν είναι υπεύθυνοι για την κατανομή φορτίου των εγκαταστάσεων παραγωγής, στην επικράτειά τους:</w:t>
      </w:r>
    </w:p>
    <w:p w:rsidR="00CF1AC0" w:rsidRPr="008D4FDC" w:rsidRDefault="00CF1AC0" w:rsidP="00CF1AC0">
      <w:pPr>
        <w:tabs>
          <w:tab w:val="left" w:pos="20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α)</w:t>
      </w:r>
      <w:r w:rsidRPr="008D4FDC">
        <w:rPr>
          <w:rFonts w:ascii="Times New Roman" w:eastAsia="Times New Roman" w:hAnsi="Times New Roman" w:cs="Times New Roman"/>
          <w:sz w:val="24"/>
          <w:szCs w:val="24"/>
          <w:lang w:eastAsia="el-GR"/>
        </w:rPr>
        <w:tab/>
        <w:t>εγγυώνται τη μεταφορά και διανομή ηλεκτρικής ενέργειας από συμπαραγωγή υψηλής απόδοσης,</w:t>
      </w:r>
    </w:p>
    <w:p w:rsidR="008D4FDC" w:rsidRPr="008D4FDC" w:rsidRDefault="008D4FDC" w:rsidP="00CF1AC0">
      <w:pPr>
        <w:spacing w:after="0" w:line="240" w:lineRule="auto"/>
        <w:jc w:val="both"/>
        <w:rPr>
          <w:rFonts w:ascii="Times New Roman" w:eastAsia="Times New Roman" w:hAnsi="Times New Roman" w:cs="Times New Roman"/>
          <w:vanish/>
          <w:sz w:val="24"/>
          <w:szCs w:val="24"/>
          <w:lang w:eastAsia="el-GR"/>
        </w:rPr>
      </w:pPr>
    </w:p>
    <w:p w:rsidR="00CF1AC0" w:rsidRPr="008D4FDC" w:rsidRDefault="00CF1AC0" w:rsidP="00CF1AC0">
      <w:pPr>
        <w:tabs>
          <w:tab w:val="left" w:pos="203"/>
        </w:tabs>
        <w:spacing w:after="0"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β)</w:t>
      </w:r>
      <w:r w:rsidRPr="008D4FDC">
        <w:rPr>
          <w:rFonts w:ascii="Times New Roman" w:eastAsia="Times New Roman" w:hAnsi="Times New Roman" w:cs="Times New Roman"/>
          <w:sz w:val="24"/>
          <w:szCs w:val="24"/>
          <w:lang w:eastAsia="el-GR"/>
        </w:rPr>
        <w:tab/>
        <w:t>δίνουν προτεραιότητα ή εγγυώνται την πρόσβαση στο δίκτυο ηλεκτρικής ενέργειας από συμπαραγωγή υψηλής απόδοσης,</w:t>
      </w:r>
    </w:p>
    <w:p w:rsidR="008D4FDC" w:rsidRPr="008D4FDC" w:rsidRDefault="008D4FDC" w:rsidP="00CF1AC0">
      <w:pPr>
        <w:spacing w:after="0" w:line="240" w:lineRule="auto"/>
        <w:jc w:val="both"/>
        <w:rPr>
          <w:rFonts w:ascii="Times New Roman" w:eastAsia="Times New Roman" w:hAnsi="Times New Roman" w:cs="Times New Roman"/>
          <w:vanish/>
          <w:sz w:val="24"/>
          <w:szCs w:val="24"/>
          <w:lang w:eastAsia="el-GR"/>
        </w:rPr>
      </w:pPr>
    </w:p>
    <w:p w:rsidR="00CF1AC0" w:rsidRPr="008D4FDC" w:rsidRDefault="00CF1AC0" w:rsidP="00CF1AC0">
      <w:pPr>
        <w:tabs>
          <w:tab w:val="left" w:pos="18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γ)</w:t>
      </w:r>
      <w:r w:rsidRPr="008D4FDC">
        <w:rPr>
          <w:rFonts w:ascii="Times New Roman" w:eastAsia="Times New Roman" w:hAnsi="Times New Roman" w:cs="Times New Roman"/>
          <w:sz w:val="24"/>
          <w:szCs w:val="24"/>
          <w:lang w:eastAsia="el-GR"/>
        </w:rPr>
        <w:tab/>
        <w:t>κατά την κατανομή φορτίου εγκαταστάσεων ηλεκτροπαραγωγής, δίνουν προτεραιότητα στην κατανομή ηλεκτρικής ενέργειας από συμπαραγωγή υψηλής απόδοσης στον βαθμό που το επιτρέπει η ασφαλής λειτουργία του εθνικού συστήματος παραγωγής ενέργειας.</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Τα κράτη μέλη διασφαλίζουν ότι οι κανόνες που αφορούν την κατάταξη των διαφόρων προτεραιοτήτων πρόσβασης και αποστολής που χορηγούνται στα συστήματα ηλεκτρισμού που διαθέτουν, εξηγούνται λεπτομερώς και δημοσιεύονται. Όταν παρέχουν κατά προτεραιότητα πρόσβαση ή κατανομή για συμπαραγωγή υψηλής απόδοσης, τα κράτη μέλη μπορούν να θέτουν διαβαθμίσεις μεταξύ αλλά και εντός των διαφόρων τύπων ανανεώσιμων πηγών ενέργειας και συμπαραγωγής υψηλής απόδοσης και, σε κάθε περίπτωση, διασφαλίζουν ότι δεν εμποδίζεται η κατά προτεραιότητα πρόσβαση ή κατανομή ενέργειας από ποικίλες ανανεώσιμες πηγές ενέργειας.</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Εκτός από τις υποχρεώσεις που προβλέπονται στο πρώτο εδάφιο, οι διαχειριστές συστήματος μεταφοράς και οι διαχειριστές συστήματος διανομής οφείλουν να συμμορφώνονται προς τις απαιτήσεις που καθορίζονται στο παράρτημα XII.</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Τα κράτη μέλη μπορούν ειδικότερα να διευκολύνουν τη σύνδεση με το δίκτυο ηλεκτρικής ενέργειας που παράγεται από συμπαραγωγή υψηλής απόδοσης σε μονάδες συμπαραγωγής μικρής και πολύ μικρής κλίμακας. Όπου ενδείκνυται, τα κράτη μέλη λαμβάνουν μέτρα που σκοπό έχουν να ενθαρρύνουν τους διαχειριστές δικτύου να εφαρμόζουν «διαδικασία εγκατάστασης και ενημέρωσης» με απλή κοινοποίηση για την εγκατάσταση μονάδων συμπαραγωγής πολύ μικρής κλίμακας, ούτως ώστε να απλοποιηθούν και να συντομευθούν οι διαδικασίες έγκρισης για μεμονωμένους πολίτες και υπεύθυνους εγκατάστασης.</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 xml:space="preserve">6.   Υπό τον όρο τήρησης των απαιτήσεων διατήρησης της αξιοπιστίας και της ασφάλειας του δικτύου, τα κράτη μέλη λαμβάνουν τα κατάλληλα μέτρα για να εξασφαλίσουν ότι οι φορείς εκμετάλλευσης συμπαραγωγής υψηλής απόδοσης μπορούν να προσφέρουν υπηρεσίες εξισορρόπησης και άλλες λειτουργικές υπηρεσίες σε επίπεδο διαχειριστών συστήματος μεταφοράς ή διαχειριστών συστήματος διανομής, όπου αυτό είναι τεχνικά και οικονομικά εφικτό με τον τρόπο λειτουργίας της εγκατάστασης συμπαραγωγής υψηλής απόδοσης. Οι διαχειριστές συστήματος </w:t>
      </w:r>
      <w:r w:rsidRPr="008D4FDC">
        <w:rPr>
          <w:rFonts w:ascii="Times New Roman" w:eastAsia="Times New Roman" w:hAnsi="Times New Roman" w:cs="Times New Roman"/>
          <w:sz w:val="24"/>
          <w:szCs w:val="24"/>
          <w:lang w:eastAsia="el-GR"/>
        </w:rPr>
        <w:lastRenderedPageBreak/>
        <w:t>μεταφοράς και οι διαχειριστές συστήματος διανομής εξασφαλίζουν ότι οι εν λόγω υπηρεσίες αποτελούν μέρος μιας διαδικασίας υποβολής προσφορών για παροχή υπηρεσιών που είναι διαφανής, αμερόληπτη και ανοικτή σε εις βάθος έλεγχο.</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Όπου κρίνεται σκόπιμο, τα κράτη μέλη μπορούν να απαιτούν από τους διαχειριστές συστήματος μεταφοράς και τους διαχειριστές συστήματος διανομής να ενθαρρύνουν να εγκαθίστανται οι μονάδες συμπαραγωγής υψηλής απόδοσης πλησίον σημείων ζήτησης μειώνοντας τα τέλη σύνδεσης και τα τέλη χρήσης συστήματος.</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7.   Τα κράτη μέλη μπορούν να επιτρέπουν στους παραγωγούς ηλεκτρικής ενέργειας από συμπαραγωγή υψηλής απόδοσης, οι οποίοι επιθυμούν να συνδεθούν με το δίκτυο, να προκηρύσσουν πρόσκληση υποβολής προσφορών για τις εργασίες σύνδεσης.</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8.   Τα κράτη μέλη μεριμνούν ώστε οι εθνικές ρυθμιστικές αρχές ενέργειας να ενθαρρύνουν πόρους από την πλευρά της ζήτησης, όπως η απόκριση στη ζήτηση, να συμμετέχουν, παράλληλα με την πλευρά της προσφοράς, στις αγορές χονδρικού και λιανικού εμπορίου.</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 xml:space="preserve">Υπό τους όρους των εγγενών στη διαχείριση δικτύων τεχνικών περιορισμών, τα κράτη μέλη διασφαλίζουν ότι οι διαχειριστές συστήματος μεταφοράς και οι διαχειριστές συστήματος διανομής, κατά την εκπλήρωση των απαιτήσεων για την εξισορρόπηση και τις βοηθητικές υπηρεσίες, αντιμετωπίζουν τους </w:t>
      </w:r>
      <w:proofErr w:type="spellStart"/>
      <w:r w:rsidRPr="008D4FDC">
        <w:rPr>
          <w:rFonts w:ascii="Times New Roman" w:eastAsia="Times New Roman" w:hAnsi="Times New Roman" w:cs="Times New Roman"/>
          <w:sz w:val="24"/>
          <w:szCs w:val="24"/>
          <w:lang w:eastAsia="el-GR"/>
        </w:rPr>
        <w:t>παρόχους</w:t>
      </w:r>
      <w:proofErr w:type="spellEnd"/>
      <w:r w:rsidRPr="008D4FDC">
        <w:rPr>
          <w:rFonts w:ascii="Times New Roman" w:eastAsia="Times New Roman" w:hAnsi="Times New Roman" w:cs="Times New Roman"/>
          <w:sz w:val="24"/>
          <w:szCs w:val="24"/>
          <w:lang w:eastAsia="el-GR"/>
        </w:rPr>
        <w:t xml:space="preserve"> ανταπόκρισης στην ενεργειακή ζήτηση, συμπεριλαμβανομένων των φορέων συγκέντρωσης, με αμερόληπτο τρόπο, με βάση τις τεχνικές ικανότητές τους.</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 xml:space="preserve">Υπό τους όρους των εγγενών στη διαχείριση δικτύων τεχνικών περιορισμών, τα κράτη μέλη προωθούν την πρόσβαση της ανταπόκρισης στη ζήτηση στην εξισορρόπηση, την αποθεματοποίηση και σε άλλες αγορές υπηρεσιών, καθώς και τη συμμετοχή τους, απαιτώντας μεταξύ άλλων από τις εθνικές ρυθμιστικές αρχές ενέργειας ή, στις περιπτώσεις που το απαιτούν τα εθνικά τους ρυθμιστικά συστήματα, από τους διαχειριστές συστημάτων μεταφοράς και διανομής σε στενή συνεργασία με τους </w:t>
      </w:r>
      <w:proofErr w:type="spellStart"/>
      <w:r w:rsidRPr="008D4FDC">
        <w:rPr>
          <w:rFonts w:ascii="Times New Roman" w:eastAsia="Times New Roman" w:hAnsi="Times New Roman" w:cs="Times New Roman"/>
          <w:sz w:val="24"/>
          <w:szCs w:val="24"/>
          <w:lang w:eastAsia="el-GR"/>
        </w:rPr>
        <w:t>παρόχους</w:t>
      </w:r>
      <w:proofErr w:type="spellEnd"/>
      <w:r w:rsidRPr="008D4FDC">
        <w:rPr>
          <w:rFonts w:ascii="Times New Roman" w:eastAsia="Times New Roman" w:hAnsi="Times New Roman" w:cs="Times New Roman"/>
          <w:sz w:val="24"/>
          <w:szCs w:val="24"/>
          <w:lang w:eastAsia="el-GR"/>
        </w:rPr>
        <w:t xml:space="preserve"> υπηρεσιών στον τομέα της ζήτησης, και από τους καταναλωτές, να ορίσουν τεχνικές ρυθμίσεις για τη συμμετοχή στις αγορές αυτές, με βάση τις τεχνικές απαιτήσεις των συγκεκριμένων αγορών και τις δυνατότητες ανταπόκρισης στη ζήτηση. Οι προδιαγραφές αυτές περιλαμβάνουν τη συμμετοχή των φορέων συγκέντρωσης.</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9.   Κατά την δυνάμει της οδηγίας 2010/75/ΕΕ υποβολή εκθέσεων και με την επιφύλαξη του άρθρου 9 παράγραφος 2 αυτής της οδηγίας, τα κράτη μέλη περιλαμβάνουν πληροφορίες σχετικά με τα επίπεδα ενεργειακής απόδοσης των εγκαταστάσεων που πραγματοποιούν καύση καυσίμων με συνολική ονομαστική θερμική ισχύ 50 MW και άνω, με βάση τις σχετικές βέλτιστες διαθέσιμες τεχνικές που έχουν αναπτυχθεί σύμφωνα με την οδηγία 2010/75/ΕΕ και την οδηγία 2008/1/ΕΚ του Ευρωπαϊκού Κοινοβουλίου και του Συμβουλίου, της 15ης Ιανουαρίου 2008, σχετικά με την ολοκληρωμένη πρόληψη και έλεγχο της ρύπανσης</w:t>
      </w:r>
      <w:hyperlink r:id="rId5" w:anchor="ntr27-L_2012315EL.01000101-E0027" w:history="1">
        <w:r w:rsidRPr="008D4FDC">
          <w:rPr>
            <w:rFonts w:ascii="Times New Roman" w:eastAsia="Times New Roman" w:hAnsi="Times New Roman" w:cs="Times New Roman"/>
            <w:color w:val="0000FF"/>
            <w:sz w:val="24"/>
            <w:szCs w:val="24"/>
            <w:u w:val="single"/>
            <w:lang w:eastAsia="el-GR"/>
          </w:rPr>
          <w:t> (27)</w:t>
        </w:r>
      </w:hyperlink>
      <w:r w:rsidRPr="008D4FDC">
        <w:rPr>
          <w:rFonts w:ascii="Times New Roman" w:eastAsia="Times New Roman" w:hAnsi="Times New Roman" w:cs="Times New Roman"/>
          <w:sz w:val="24"/>
          <w:szCs w:val="24"/>
          <w:lang w:eastAsia="el-GR"/>
        </w:rPr>
        <w:t>.</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Τα κράτη μέλη μπορούν να ενθαρρύνουν τους φορείς εκμετάλλευσης των εγκαταστάσεων που αναφέρονται στο πρώτο εδάφιο, να βελτιώσουν τα μέσα ετήσια καθαρά λειτουργικά τους ποσοστά.</w:t>
      </w:r>
    </w:p>
    <w:p w:rsidR="00292639" w:rsidRPr="00873EA5" w:rsidRDefault="00292639" w:rsidP="00292639">
      <w:pPr>
        <w:tabs>
          <w:tab w:val="left" w:pos="2085"/>
        </w:tabs>
        <w:spacing w:after="0" w:line="240" w:lineRule="auto"/>
        <w:jc w:val="center"/>
        <w:rPr>
          <w:rFonts w:ascii="Times New Roman" w:eastAsia="Times New Roman" w:hAnsi="Times New Roman" w:cs="Times New Roman"/>
          <w:b/>
          <w:sz w:val="24"/>
          <w:szCs w:val="24"/>
          <w:lang w:eastAsia="el-GR"/>
        </w:rPr>
      </w:pPr>
    </w:p>
    <w:p w:rsidR="00292639" w:rsidRPr="00873EA5" w:rsidRDefault="00292639" w:rsidP="00292639">
      <w:pPr>
        <w:tabs>
          <w:tab w:val="left" w:pos="2085"/>
        </w:tabs>
        <w:spacing w:after="0" w:line="240" w:lineRule="auto"/>
        <w:jc w:val="center"/>
        <w:rPr>
          <w:rFonts w:ascii="Times New Roman" w:eastAsia="Times New Roman" w:hAnsi="Times New Roman" w:cs="Times New Roman"/>
          <w:b/>
          <w:sz w:val="24"/>
          <w:szCs w:val="24"/>
          <w:lang w:eastAsia="el-GR"/>
        </w:rPr>
      </w:pPr>
    </w:p>
    <w:p w:rsidR="00292639" w:rsidRPr="00873EA5" w:rsidRDefault="00292639" w:rsidP="00292639">
      <w:pPr>
        <w:tabs>
          <w:tab w:val="left" w:pos="2085"/>
        </w:tabs>
        <w:spacing w:after="0" w:line="240" w:lineRule="auto"/>
        <w:jc w:val="center"/>
        <w:rPr>
          <w:rFonts w:ascii="Times New Roman" w:eastAsia="Times New Roman" w:hAnsi="Times New Roman" w:cs="Times New Roman"/>
          <w:b/>
          <w:sz w:val="24"/>
          <w:szCs w:val="24"/>
          <w:lang w:eastAsia="el-GR"/>
        </w:rPr>
      </w:pPr>
    </w:p>
    <w:p w:rsidR="00292639" w:rsidRPr="00873EA5" w:rsidRDefault="00292639" w:rsidP="00292639">
      <w:pPr>
        <w:tabs>
          <w:tab w:val="left" w:pos="2085"/>
        </w:tabs>
        <w:spacing w:after="0" w:line="240" w:lineRule="auto"/>
        <w:jc w:val="center"/>
        <w:rPr>
          <w:rFonts w:ascii="Times New Roman" w:eastAsia="Times New Roman" w:hAnsi="Times New Roman" w:cs="Times New Roman"/>
          <w:b/>
          <w:sz w:val="24"/>
          <w:szCs w:val="24"/>
          <w:lang w:eastAsia="el-GR"/>
        </w:rPr>
      </w:pPr>
    </w:p>
    <w:p w:rsidR="00292639" w:rsidRPr="00873EA5" w:rsidRDefault="00292639" w:rsidP="00292639">
      <w:pPr>
        <w:tabs>
          <w:tab w:val="left" w:pos="2085"/>
        </w:tabs>
        <w:spacing w:after="0" w:line="240" w:lineRule="auto"/>
        <w:jc w:val="center"/>
        <w:rPr>
          <w:rFonts w:ascii="Times New Roman" w:eastAsia="Times New Roman" w:hAnsi="Times New Roman" w:cs="Times New Roman"/>
          <w:b/>
          <w:sz w:val="24"/>
          <w:szCs w:val="24"/>
          <w:lang w:eastAsia="el-GR"/>
        </w:rPr>
      </w:pPr>
    </w:p>
    <w:p w:rsidR="00292639" w:rsidRPr="00873EA5" w:rsidRDefault="00292639" w:rsidP="00292639">
      <w:pPr>
        <w:tabs>
          <w:tab w:val="left" w:pos="2085"/>
        </w:tabs>
        <w:spacing w:after="0" w:line="240" w:lineRule="auto"/>
        <w:jc w:val="center"/>
        <w:rPr>
          <w:rFonts w:ascii="Times New Roman" w:eastAsia="Times New Roman" w:hAnsi="Times New Roman" w:cs="Times New Roman"/>
          <w:b/>
          <w:sz w:val="24"/>
          <w:szCs w:val="24"/>
          <w:lang w:eastAsia="el-GR"/>
        </w:rPr>
      </w:pPr>
    </w:p>
    <w:p w:rsidR="00292639" w:rsidRPr="00873EA5" w:rsidRDefault="00292639" w:rsidP="00292639">
      <w:pPr>
        <w:tabs>
          <w:tab w:val="left" w:pos="2085"/>
        </w:tabs>
        <w:spacing w:after="0" w:line="240" w:lineRule="auto"/>
        <w:jc w:val="center"/>
        <w:rPr>
          <w:rFonts w:ascii="Times New Roman" w:eastAsia="Times New Roman" w:hAnsi="Times New Roman" w:cs="Times New Roman"/>
          <w:b/>
          <w:sz w:val="24"/>
          <w:szCs w:val="24"/>
          <w:lang w:eastAsia="el-GR"/>
        </w:rPr>
      </w:pPr>
    </w:p>
    <w:p w:rsidR="008D4FDC" w:rsidRPr="00CF1AC0" w:rsidRDefault="008D4FDC" w:rsidP="00292639">
      <w:pPr>
        <w:tabs>
          <w:tab w:val="left" w:pos="2085"/>
        </w:tabs>
        <w:spacing w:after="0" w:line="240" w:lineRule="auto"/>
        <w:jc w:val="center"/>
        <w:rPr>
          <w:rFonts w:ascii="Times New Roman" w:eastAsia="Times New Roman" w:hAnsi="Times New Roman" w:cs="Times New Roman"/>
          <w:b/>
          <w:sz w:val="24"/>
          <w:szCs w:val="24"/>
          <w:lang w:eastAsia="el-GR"/>
        </w:rPr>
      </w:pPr>
      <w:r w:rsidRPr="00CF1AC0">
        <w:rPr>
          <w:rFonts w:ascii="Times New Roman" w:eastAsia="Times New Roman" w:hAnsi="Times New Roman" w:cs="Times New Roman"/>
          <w:b/>
          <w:sz w:val="24"/>
          <w:szCs w:val="24"/>
          <w:lang w:eastAsia="el-GR"/>
        </w:rPr>
        <w:lastRenderedPageBreak/>
        <w:t>ΚΕΦΑΛΑΙΟ IV</w:t>
      </w:r>
    </w:p>
    <w:p w:rsidR="008D4FDC" w:rsidRPr="00873EA5" w:rsidRDefault="008D4FDC" w:rsidP="00292639">
      <w:pPr>
        <w:spacing w:after="0" w:line="240" w:lineRule="auto"/>
        <w:jc w:val="center"/>
        <w:rPr>
          <w:rFonts w:ascii="Times New Roman" w:eastAsia="Times New Roman" w:hAnsi="Times New Roman" w:cs="Times New Roman"/>
          <w:b/>
          <w:sz w:val="24"/>
          <w:szCs w:val="24"/>
          <w:lang w:eastAsia="el-GR"/>
        </w:rPr>
      </w:pPr>
      <w:r w:rsidRPr="00CF1AC0">
        <w:rPr>
          <w:rFonts w:ascii="Times New Roman" w:eastAsia="Times New Roman" w:hAnsi="Times New Roman" w:cs="Times New Roman"/>
          <w:b/>
          <w:sz w:val="24"/>
          <w:szCs w:val="24"/>
          <w:lang w:eastAsia="el-GR"/>
        </w:rPr>
        <w:t>ΟΡΙΖΟΝΤΙΕΣ ΔΙΑΤΑΞΕΙΣ</w:t>
      </w:r>
    </w:p>
    <w:p w:rsidR="00292639" w:rsidRPr="00873EA5" w:rsidRDefault="00292639" w:rsidP="00292639">
      <w:pPr>
        <w:spacing w:after="0" w:line="240" w:lineRule="auto"/>
        <w:jc w:val="center"/>
        <w:rPr>
          <w:rFonts w:ascii="Times New Roman" w:eastAsia="Times New Roman" w:hAnsi="Times New Roman" w:cs="Times New Roman"/>
          <w:b/>
          <w:sz w:val="24"/>
          <w:szCs w:val="24"/>
          <w:lang w:eastAsia="el-GR"/>
        </w:rPr>
      </w:pPr>
    </w:p>
    <w:p w:rsidR="008D4FDC" w:rsidRPr="00CF1AC0" w:rsidRDefault="008D4FDC" w:rsidP="00292639">
      <w:pPr>
        <w:spacing w:after="0" w:line="240" w:lineRule="auto"/>
        <w:jc w:val="center"/>
        <w:rPr>
          <w:rFonts w:ascii="Times New Roman" w:eastAsia="Times New Roman" w:hAnsi="Times New Roman" w:cs="Times New Roman"/>
          <w:b/>
          <w:sz w:val="24"/>
          <w:szCs w:val="24"/>
          <w:lang w:eastAsia="el-GR"/>
        </w:rPr>
      </w:pPr>
      <w:r w:rsidRPr="00CF1AC0">
        <w:rPr>
          <w:rFonts w:ascii="Times New Roman" w:eastAsia="Times New Roman" w:hAnsi="Times New Roman" w:cs="Times New Roman"/>
          <w:b/>
          <w:sz w:val="24"/>
          <w:szCs w:val="24"/>
          <w:lang w:eastAsia="el-GR"/>
        </w:rPr>
        <w:t>Άρθρο 16</w:t>
      </w:r>
    </w:p>
    <w:p w:rsidR="008D4FDC" w:rsidRPr="00873EA5" w:rsidRDefault="008D4FDC" w:rsidP="00292639">
      <w:pPr>
        <w:spacing w:after="0" w:line="240" w:lineRule="auto"/>
        <w:jc w:val="center"/>
        <w:rPr>
          <w:rFonts w:ascii="Times New Roman" w:eastAsia="Times New Roman" w:hAnsi="Times New Roman" w:cs="Times New Roman"/>
          <w:b/>
          <w:sz w:val="24"/>
          <w:szCs w:val="24"/>
          <w:lang w:eastAsia="el-GR"/>
        </w:rPr>
      </w:pPr>
      <w:r w:rsidRPr="00CF1AC0">
        <w:rPr>
          <w:rFonts w:ascii="Times New Roman" w:eastAsia="Times New Roman" w:hAnsi="Times New Roman" w:cs="Times New Roman"/>
          <w:b/>
          <w:sz w:val="24"/>
          <w:szCs w:val="24"/>
          <w:lang w:eastAsia="el-GR"/>
        </w:rPr>
        <w:t>Συστήματα αναγνώρισης προσόντων, διαπίστευσης και πιστοποίησης</w:t>
      </w:r>
    </w:p>
    <w:p w:rsidR="00292639" w:rsidRPr="00873EA5" w:rsidRDefault="00292639" w:rsidP="00292639">
      <w:pPr>
        <w:spacing w:after="0" w:line="240" w:lineRule="auto"/>
        <w:jc w:val="center"/>
        <w:rPr>
          <w:rFonts w:ascii="Times New Roman" w:eastAsia="Times New Roman" w:hAnsi="Times New Roman" w:cs="Times New Roman"/>
          <w:b/>
          <w:sz w:val="24"/>
          <w:szCs w:val="24"/>
          <w:lang w:eastAsia="el-GR"/>
        </w:rPr>
      </w:pP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 xml:space="preserve">1.   Εφόσον ένα κράτος μέλος εκτιμά ότι το εθνικό επίπεδο τεχνικών ικανοτήτων, αντικειμενικότητας και αξιοπιστίας είναι ανεπαρκές, εξασφαλίζει ότι, έως την 31η Δεκεμβρίου 2014, θεσπίζονται ή υπάρχουν καθεστώτα πιστοποίησης ή/και διαπίστευσης ή/και ισοδύναμα καθεστώτα επαγγελματικών προσόντων και, όπου απαιτείται, κατάλληλα εκπαιδευτικά προγράμματα για τους </w:t>
      </w:r>
      <w:proofErr w:type="spellStart"/>
      <w:r w:rsidRPr="008D4FDC">
        <w:rPr>
          <w:rFonts w:ascii="Times New Roman" w:eastAsia="Times New Roman" w:hAnsi="Times New Roman" w:cs="Times New Roman"/>
          <w:sz w:val="24"/>
          <w:szCs w:val="24"/>
          <w:lang w:eastAsia="el-GR"/>
        </w:rPr>
        <w:t>παρόχους</w:t>
      </w:r>
      <w:proofErr w:type="spellEnd"/>
      <w:r w:rsidRPr="008D4FDC">
        <w:rPr>
          <w:rFonts w:ascii="Times New Roman" w:eastAsia="Times New Roman" w:hAnsi="Times New Roman" w:cs="Times New Roman"/>
          <w:sz w:val="24"/>
          <w:szCs w:val="24"/>
          <w:lang w:eastAsia="el-GR"/>
        </w:rPr>
        <w:t xml:space="preserve"> ενεργειακών υπηρεσιών, ενεργειακών ελέγχων, τους διαχειριστές ενέργειας και τους υπεύθυνους εγκατάστασης σχετικών με την ενέργεια δομικών στοιχείων, όπως ορίζονται στο άρθρο 2 παράγραφος 9 της οδηγίας 2010/31/ΕΕ.</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2.   Τα κράτη μέλη εξασφαλίζουν ότι τα καθεστώτα που αναφέρονται στην παράγραφο 1 παρέχουν διαφάνεια στους καταναλωτές, είναι αξιόπιστα και συμβάλλουν σε εθνικούς στόχους ενεργειακής απόδοσης.</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3.   Τα κράτη μέλη δημοσιοποιούν τα καθεστώτα πιστοποίησης ή/και διαπίστευσης ή τα ισοδύναμα καθεστώτα επαγγελματικών προσόντων που αναφέρονται στην παράγραφο 1 και συνεργάζονται μεταξύ τους και με την Επιτροπή για συγκρίσεις μεταξύ των καθεστώτων και την αναγνώρισή τους.</w:t>
      </w:r>
    </w:p>
    <w:p w:rsidR="008D4FDC" w:rsidRPr="008D4FDC" w:rsidRDefault="008D4FDC" w:rsidP="00CF1AC0">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Τα κράτη μέλη λαμβάνουν τα κατάλληλα μέτρα προκειμένου να γνωρίζουν οι καταναλωτές την ύπαρξη καθεστώτων πιστοποίησης ή/και διαπίστευσης σύμφωνα με το άρθρο 18 παράγραφος 1.</w:t>
      </w:r>
    </w:p>
    <w:p w:rsidR="00CF1AC0" w:rsidRPr="00676CC5" w:rsidRDefault="00CF1AC0" w:rsidP="008D4FDC">
      <w:pPr>
        <w:spacing w:before="100" w:beforeAutospacing="1" w:after="100" w:afterAutospacing="1" w:line="240" w:lineRule="auto"/>
        <w:rPr>
          <w:rFonts w:ascii="Times New Roman" w:eastAsia="Times New Roman" w:hAnsi="Times New Roman" w:cs="Times New Roman"/>
          <w:sz w:val="24"/>
          <w:szCs w:val="24"/>
          <w:lang w:eastAsia="el-GR"/>
        </w:rPr>
      </w:pPr>
    </w:p>
    <w:p w:rsidR="008D4FDC" w:rsidRPr="00CF1AC0" w:rsidRDefault="008D4FDC" w:rsidP="00292639">
      <w:pPr>
        <w:spacing w:after="0" w:line="240" w:lineRule="auto"/>
        <w:jc w:val="center"/>
        <w:rPr>
          <w:rFonts w:ascii="Times New Roman" w:eastAsia="Times New Roman" w:hAnsi="Times New Roman" w:cs="Times New Roman"/>
          <w:b/>
          <w:sz w:val="24"/>
          <w:szCs w:val="24"/>
          <w:lang w:eastAsia="el-GR"/>
        </w:rPr>
      </w:pPr>
      <w:r w:rsidRPr="00CF1AC0">
        <w:rPr>
          <w:rFonts w:ascii="Times New Roman" w:eastAsia="Times New Roman" w:hAnsi="Times New Roman" w:cs="Times New Roman"/>
          <w:b/>
          <w:sz w:val="24"/>
          <w:szCs w:val="24"/>
          <w:lang w:eastAsia="el-GR"/>
        </w:rPr>
        <w:t>Άρθρο 17</w:t>
      </w:r>
    </w:p>
    <w:p w:rsidR="008D4FDC" w:rsidRPr="00873EA5" w:rsidRDefault="008D4FDC" w:rsidP="00292639">
      <w:pPr>
        <w:spacing w:after="0" w:line="240" w:lineRule="auto"/>
        <w:jc w:val="center"/>
        <w:rPr>
          <w:rFonts w:ascii="Times New Roman" w:eastAsia="Times New Roman" w:hAnsi="Times New Roman" w:cs="Times New Roman"/>
          <w:b/>
          <w:sz w:val="24"/>
          <w:szCs w:val="24"/>
          <w:lang w:eastAsia="el-GR"/>
        </w:rPr>
      </w:pPr>
      <w:r w:rsidRPr="00CF1AC0">
        <w:rPr>
          <w:rFonts w:ascii="Times New Roman" w:eastAsia="Times New Roman" w:hAnsi="Times New Roman" w:cs="Times New Roman"/>
          <w:b/>
          <w:sz w:val="24"/>
          <w:szCs w:val="24"/>
          <w:lang w:eastAsia="el-GR"/>
        </w:rPr>
        <w:t>Πληροφόρηση και κατάρτιση</w:t>
      </w:r>
    </w:p>
    <w:p w:rsidR="00292639" w:rsidRPr="00873EA5" w:rsidRDefault="00292639" w:rsidP="00292639">
      <w:pPr>
        <w:spacing w:after="0" w:line="240" w:lineRule="auto"/>
        <w:jc w:val="center"/>
        <w:rPr>
          <w:rFonts w:ascii="Times New Roman" w:eastAsia="Times New Roman" w:hAnsi="Times New Roman" w:cs="Times New Roman"/>
          <w:b/>
          <w:sz w:val="24"/>
          <w:szCs w:val="24"/>
          <w:lang w:eastAsia="el-GR"/>
        </w:rPr>
      </w:pPr>
    </w:p>
    <w:p w:rsidR="008D4FDC" w:rsidRPr="008D4FDC" w:rsidRDefault="008D4FDC" w:rsidP="00F170D7">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1.   Τα κράτη μέλη εξασφαλίζουν ότι η ενημέρωση όσον αφορά τους διαθέσιμους μηχανισμούς ενεργειακής απόδοσης, καθώς και τα οικονομικά και νομικά πλαίσια, είναι διαφανής και διαδίδεται ευρέως σε όλους τους ενδιαφερόμενους συντελεστές της αγοράς, όπως οι καταναλωτές, οι οικοδόμοι, οι αρχιτέκτονες, οι μηχανικοί, οι περιβαλλοντικοί και ενεργειακοί ελεγκτές, καθώς και οι υπεύθυνοι εγκατάστασης δομικών στοιχείων, κατά τα οριζόμενα στην οδηγία 2010/31/ΕΕ.</w:t>
      </w:r>
    </w:p>
    <w:p w:rsidR="008D4FDC" w:rsidRPr="008D4FDC" w:rsidRDefault="008D4FDC" w:rsidP="00F170D7">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Τα κράτη μέλη ενθαρρύνουν ώστε να παρέχονται πληροφορίες στις τράπεζες και σε άλλα χρηματοπιστωτικά ιδρύματα για τις δυνατότητες συμμετοχής, συμπεριλαμβανομένης της δημιουργίας συμπράξεων ιδιωτικού/δημοσίου τομέα, όσον αφορά τη χρηματοδότηση μέτρων για τη βελτίωση της ενεργειακής απόδοσης.</w:t>
      </w:r>
    </w:p>
    <w:p w:rsidR="008D4FDC" w:rsidRPr="008D4FDC" w:rsidRDefault="008D4FDC" w:rsidP="00F170D7">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 xml:space="preserve">2.   Τα κράτη μέλη δημιουργούν κατάλληλες συνθήκες για τους παράγοντες της αγοράς ώστε να παρέχουν επαρκή και </w:t>
      </w:r>
      <w:proofErr w:type="spellStart"/>
      <w:r w:rsidRPr="008D4FDC">
        <w:rPr>
          <w:rFonts w:ascii="Times New Roman" w:eastAsia="Times New Roman" w:hAnsi="Times New Roman" w:cs="Times New Roman"/>
          <w:sz w:val="24"/>
          <w:szCs w:val="24"/>
          <w:lang w:eastAsia="el-GR"/>
        </w:rPr>
        <w:t>στοχοθετημένη</w:t>
      </w:r>
      <w:proofErr w:type="spellEnd"/>
      <w:r w:rsidRPr="008D4FDC">
        <w:rPr>
          <w:rFonts w:ascii="Times New Roman" w:eastAsia="Times New Roman" w:hAnsi="Times New Roman" w:cs="Times New Roman"/>
          <w:sz w:val="24"/>
          <w:szCs w:val="24"/>
          <w:lang w:eastAsia="el-GR"/>
        </w:rPr>
        <w:t xml:space="preserve"> ενημέρωση και συμβουλές στους καταναλωτές ενέργειας σχετικά με την ενεργειακή απόδοση.</w:t>
      </w:r>
    </w:p>
    <w:p w:rsidR="008D4FDC" w:rsidRPr="008D4FDC" w:rsidRDefault="008D4FDC" w:rsidP="00F170D7">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3.   Η Επιτροπή επανεξετάζει τον αντίκτυπο των μέτρων της προς υποστήριξη της ανάπτυξης πλατφορμών με τη συμμετοχή, μεταξύ άλλων, των ευρωπαϊκών φορέων κοινωνικού διαλόγου στην προώθηση προγραμμάτων κατάρτισης για την ενεργειακή απόδοση και, εφόσον απαιτείται, υποβάλλει περαιτέρω μέτρα. Η Επιτροπή ενθαρρύνει τις συζητήσεις των Ευρωπαίων κοινωνικών εταίρων για την ενεργειακή απόδοση.</w:t>
      </w:r>
    </w:p>
    <w:p w:rsidR="008D4FDC" w:rsidRPr="008D4FDC" w:rsidRDefault="008D4FDC" w:rsidP="00F170D7">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lastRenderedPageBreak/>
        <w:t>4.   Τα κράτη μέλη, με τη συμμετοχή των ενδιαφερομένων μερών, συμπεριλαμβανομένων των τοπικών και περιφερειακών αρχών, προωθούν κατάλληλες πρωτοβουλίες ενημέρωσης, ευαισθητοποίησης και κατάρτισης ώστε να ενημερώνουν τους πολίτες για τα οφέλη και τις πρακτικές πτυχές που προκύπτουν από την υιοθέτηση μέτρων βελτίωσης της ενεργειακής απόδοσης.</w:t>
      </w:r>
    </w:p>
    <w:p w:rsidR="008D4FDC" w:rsidRPr="008D4FDC" w:rsidRDefault="008D4FDC" w:rsidP="00F170D7">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5.   Η Επιτροπή ενθαρρύνει την παροχή και την ευρεία ανταλλαγή πληροφοριών σχετικά με τις βέλτιστες πρακτικές ενεργειακής απόδοσης στα κράτη μέλη.</w:t>
      </w:r>
    </w:p>
    <w:p w:rsidR="00F170D7" w:rsidRPr="00676CC5" w:rsidRDefault="00F170D7" w:rsidP="008D4FDC">
      <w:pPr>
        <w:spacing w:before="100" w:beforeAutospacing="1" w:after="100" w:afterAutospacing="1" w:line="240" w:lineRule="auto"/>
        <w:rPr>
          <w:rFonts w:ascii="Times New Roman" w:eastAsia="Times New Roman" w:hAnsi="Times New Roman" w:cs="Times New Roman"/>
          <w:sz w:val="24"/>
          <w:szCs w:val="24"/>
          <w:lang w:eastAsia="el-GR"/>
        </w:rPr>
      </w:pPr>
    </w:p>
    <w:p w:rsidR="008D4FDC" w:rsidRPr="00F170D7" w:rsidRDefault="008D4FDC" w:rsidP="00292639">
      <w:pPr>
        <w:spacing w:after="0" w:line="240" w:lineRule="auto"/>
        <w:jc w:val="center"/>
        <w:rPr>
          <w:rFonts w:ascii="Times New Roman" w:eastAsia="Times New Roman" w:hAnsi="Times New Roman" w:cs="Times New Roman"/>
          <w:b/>
          <w:sz w:val="24"/>
          <w:szCs w:val="24"/>
          <w:lang w:eastAsia="el-GR"/>
        </w:rPr>
      </w:pPr>
      <w:r w:rsidRPr="00F170D7">
        <w:rPr>
          <w:rFonts w:ascii="Times New Roman" w:eastAsia="Times New Roman" w:hAnsi="Times New Roman" w:cs="Times New Roman"/>
          <w:b/>
          <w:sz w:val="24"/>
          <w:szCs w:val="24"/>
          <w:lang w:eastAsia="el-GR"/>
        </w:rPr>
        <w:t>Άρθρο 18</w:t>
      </w:r>
    </w:p>
    <w:p w:rsidR="008D4FDC" w:rsidRPr="00873EA5" w:rsidRDefault="008D4FDC" w:rsidP="00292639">
      <w:pPr>
        <w:spacing w:after="0" w:line="240" w:lineRule="auto"/>
        <w:jc w:val="center"/>
        <w:rPr>
          <w:rFonts w:ascii="Times New Roman" w:eastAsia="Times New Roman" w:hAnsi="Times New Roman" w:cs="Times New Roman"/>
          <w:b/>
          <w:sz w:val="24"/>
          <w:szCs w:val="24"/>
          <w:lang w:eastAsia="el-GR"/>
        </w:rPr>
      </w:pPr>
      <w:r w:rsidRPr="00F170D7">
        <w:rPr>
          <w:rFonts w:ascii="Times New Roman" w:eastAsia="Times New Roman" w:hAnsi="Times New Roman" w:cs="Times New Roman"/>
          <w:b/>
          <w:sz w:val="24"/>
          <w:szCs w:val="24"/>
          <w:lang w:eastAsia="el-GR"/>
        </w:rPr>
        <w:t>Ενεργειακές υπηρεσίες</w:t>
      </w:r>
    </w:p>
    <w:p w:rsidR="00292639" w:rsidRPr="00873EA5" w:rsidRDefault="00292639" w:rsidP="00292639">
      <w:pPr>
        <w:spacing w:after="0" w:line="240" w:lineRule="auto"/>
        <w:jc w:val="center"/>
        <w:rPr>
          <w:rFonts w:ascii="Times New Roman" w:eastAsia="Times New Roman" w:hAnsi="Times New Roman" w:cs="Times New Roman"/>
          <w:b/>
          <w:sz w:val="24"/>
          <w:szCs w:val="24"/>
          <w:lang w:eastAsia="el-GR"/>
        </w:rPr>
      </w:pPr>
    </w:p>
    <w:p w:rsidR="008D4FDC" w:rsidRPr="008D4FDC" w:rsidRDefault="008D4FDC" w:rsidP="00F170D7">
      <w:pPr>
        <w:spacing w:after="0"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1.   Τα κράτη μέλη προωθούν την αγορά ενεργειακών υπηρεσιών και την πρόσβαση των ΜΜΕ στην εν λόγω αγορά:</w:t>
      </w:r>
    </w:p>
    <w:p w:rsidR="00F170D7" w:rsidRPr="008D4FDC" w:rsidRDefault="00F170D7" w:rsidP="00F170D7">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α)</w:t>
      </w:r>
      <w:r w:rsidRPr="008D4FDC">
        <w:rPr>
          <w:rFonts w:ascii="Times New Roman" w:eastAsia="Times New Roman" w:hAnsi="Times New Roman" w:cs="Times New Roman"/>
          <w:sz w:val="24"/>
          <w:szCs w:val="24"/>
          <w:lang w:eastAsia="el-GR"/>
        </w:rPr>
        <w:tab/>
        <w:t xml:space="preserve">διαδίδοντας σαφείς και εύκολα </w:t>
      </w:r>
      <w:proofErr w:type="spellStart"/>
      <w:r w:rsidRPr="008D4FDC">
        <w:rPr>
          <w:rFonts w:ascii="Times New Roman" w:eastAsia="Times New Roman" w:hAnsi="Times New Roman" w:cs="Times New Roman"/>
          <w:sz w:val="24"/>
          <w:szCs w:val="24"/>
          <w:lang w:eastAsia="el-GR"/>
        </w:rPr>
        <w:t>προσβάσιμες</w:t>
      </w:r>
      <w:proofErr w:type="spellEnd"/>
      <w:r w:rsidRPr="008D4FDC">
        <w:rPr>
          <w:rFonts w:ascii="Times New Roman" w:eastAsia="Times New Roman" w:hAnsi="Times New Roman" w:cs="Times New Roman"/>
          <w:sz w:val="24"/>
          <w:szCs w:val="24"/>
          <w:lang w:eastAsia="el-GR"/>
        </w:rPr>
        <w:t xml:space="preserve"> πληροφορίες σχετικά με:</w:t>
      </w:r>
    </w:p>
    <w:p w:rsidR="00F170D7" w:rsidRPr="008D4FDC" w:rsidRDefault="00F170D7" w:rsidP="00F170D7">
      <w:pPr>
        <w:tabs>
          <w:tab w:val="left" w:pos="147"/>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i)</w:t>
      </w:r>
      <w:r w:rsidRPr="008D4FDC">
        <w:rPr>
          <w:rFonts w:ascii="Times New Roman" w:eastAsia="Times New Roman" w:hAnsi="Times New Roman" w:cs="Times New Roman"/>
          <w:sz w:val="24"/>
          <w:szCs w:val="24"/>
          <w:lang w:eastAsia="el-GR"/>
        </w:rPr>
        <w:tab/>
        <w:t>τις διαθέσιμες συμβάσεις ενεργειακών υπηρεσιών και τις ρήτρες που πρέπει να περιλαμβάνονται στις εν λόγω συμβάσεις προκειμένου να διασφαλίζονται η εξοικονόμηση ενέργειας και τα δικαιώματα των τελικών καταναλωτών,</w:t>
      </w:r>
    </w:p>
    <w:p w:rsidR="00F170D7" w:rsidRPr="008D4FDC" w:rsidRDefault="00F170D7" w:rsidP="00F170D7">
      <w:pPr>
        <w:spacing w:after="0" w:line="240" w:lineRule="auto"/>
        <w:jc w:val="both"/>
        <w:rPr>
          <w:rFonts w:ascii="Times New Roman" w:eastAsia="Times New Roman" w:hAnsi="Times New Roman" w:cs="Times New Roman"/>
          <w:vanish/>
          <w:sz w:val="24"/>
          <w:szCs w:val="24"/>
          <w:lang w:eastAsia="el-GR"/>
        </w:rPr>
      </w:pPr>
    </w:p>
    <w:p w:rsidR="00F170D7" w:rsidRPr="008D4FDC" w:rsidRDefault="00F170D7" w:rsidP="00F170D7">
      <w:pPr>
        <w:tabs>
          <w:tab w:val="left" w:pos="214"/>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ii)</w:t>
      </w:r>
      <w:r w:rsidRPr="008D4FDC">
        <w:rPr>
          <w:rFonts w:ascii="Times New Roman" w:eastAsia="Times New Roman" w:hAnsi="Times New Roman" w:cs="Times New Roman"/>
          <w:sz w:val="24"/>
          <w:szCs w:val="24"/>
          <w:lang w:eastAsia="el-GR"/>
        </w:rPr>
        <w:tab/>
        <w:t>τα χρηματοοικονομικά μέσα, τα κίνητρα, τις επιχορηγήσεις και τα δάνεια για τη στήριξη έργων υπέρ της ενεργειακής απόδοσης,</w:t>
      </w:r>
    </w:p>
    <w:p w:rsidR="008D4FDC" w:rsidRPr="008D4FDC" w:rsidRDefault="008D4FDC" w:rsidP="00F170D7">
      <w:pPr>
        <w:spacing w:after="0" w:line="240" w:lineRule="auto"/>
        <w:rPr>
          <w:rFonts w:ascii="Times New Roman" w:eastAsia="Times New Roman" w:hAnsi="Times New Roman" w:cs="Times New Roman"/>
          <w:vanish/>
          <w:sz w:val="24"/>
          <w:szCs w:val="24"/>
          <w:lang w:eastAsia="el-GR"/>
        </w:rPr>
      </w:pPr>
    </w:p>
    <w:p w:rsidR="00F170D7" w:rsidRPr="008D4FDC" w:rsidRDefault="00F170D7" w:rsidP="00F170D7">
      <w:pPr>
        <w:tabs>
          <w:tab w:val="left" w:pos="203"/>
        </w:tabs>
        <w:spacing w:after="0"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β)</w:t>
      </w:r>
      <w:r w:rsidRPr="008D4FDC">
        <w:rPr>
          <w:rFonts w:ascii="Times New Roman" w:eastAsia="Times New Roman" w:hAnsi="Times New Roman" w:cs="Times New Roman"/>
          <w:sz w:val="24"/>
          <w:szCs w:val="24"/>
          <w:lang w:eastAsia="el-GR"/>
        </w:rPr>
        <w:tab/>
        <w:t>ενθαρρύνοντας την ανάπτυξη σημάτων ποιότητας, μεταξύ άλλων, από εμπορικές ενώσεις,</w:t>
      </w:r>
    </w:p>
    <w:p w:rsidR="008D4FDC" w:rsidRPr="008D4FDC" w:rsidRDefault="008D4FDC" w:rsidP="00F170D7">
      <w:pPr>
        <w:spacing w:after="0" w:line="240" w:lineRule="auto"/>
        <w:rPr>
          <w:rFonts w:ascii="Times New Roman" w:eastAsia="Times New Roman" w:hAnsi="Times New Roman" w:cs="Times New Roman"/>
          <w:vanish/>
          <w:sz w:val="24"/>
          <w:szCs w:val="24"/>
          <w:lang w:eastAsia="el-GR"/>
        </w:rPr>
      </w:pPr>
    </w:p>
    <w:p w:rsidR="00F170D7" w:rsidRPr="008D4FDC" w:rsidRDefault="00F170D7" w:rsidP="00F170D7">
      <w:pPr>
        <w:tabs>
          <w:tab w:val="left" w:pos="18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γ)</w:t>
      </w:r>
      <w:r w:rsidRPr="008D4FDC">
        <w:rPr>
          <w:rFonts w:ascii="Times New Roman" w:eastAsia="Times New Roman" w:hAnsi="Times New Roman" w:cs="Times New Roman"/>
          <w:sz w:val="24"/>
          <w:szCs w:val="24"/>
          <w:lang w:eastAsia="el-GR"/>
        </w:rPr>
        <w:tab/>
        <w:t xml:space="preserve">δημοσιοποιώντας και </w:t>
      </w:r>
      <w:proofErr w:type="spellStart"/>
      <w:r w:rsidRPr="008D4FDC">
        <w:rPr>
          <w:rFonts w:ascii="Times New Roman" w:eastAsia="Times New Roman" w:hAnsi="Times New Roman" w:cs="Times New Roman"/>
          <w:sz w:val="24"/>
          <w:szCs w:val="24"/>
          <w:lang w:eastAsia="el-GR"/>
        </w:rPr>
        <w:t>επικαιροποιώντας</w:t>
      </w:r>
      <w:proofErr w:type="spellEnd"/>
      <w:r w:rsidRPr="008D4FDC">
        <w:rPr>
          <w:rFonts w:ascii="Times New Roman" w:eastAsia="Times New Roman" w:hAnsi="Times New Roman" w:cs="Times New Roman"/>
          <w:sz w:val="24"/>
          <w:szCs w:val="24"/>
          <w:lang w:eastAsia="el-GR"/>
        </w:rPr>
        <w:t xml:space="preserve"> τακτικά κατάλογο των διαθέσιμων </w:t>
      </w:r>
      <w:proofErr w:type="spellStart"/>
      <w:r w:rsidRPr="008D4FDC">
        <w:rPr>
          <w:rFonts w:ascii="Times New Roman" w:eastAsia="Times New Roman" w:hAnsi="Times New Roman" w:cs="Times New Roman"/>
          <w:sz w:val="24"/>
          <w:szCs w:val="24"/>
          <w:lang w:eastAsia="el-GR"/>
        </w:rPr>
        <w:t>παρόχων</w:t>
      </w:r>
      <w:proofErr w:type="spellEnd"/>
      <w:r w:rsidRPr="008D4FDC">
        <w:rPr>
          <w:rFonts w:ascii="Times New Roman" w:eastAsia="Times New Roman" w:hAnsi="Times New Roman" w:cs="Times New Roman"/>
          <w:sz w:val="24"/>
          <w:szCs w:val="24"/>
          <w:lang w:eastAsia="el-GR"/>
        </w:rPr>
        <w:t xml:space="preserve"> ενεργειακών υπηρεσιών οι οποίοι είναι ειδικευμένοι ή/και πιστοποιημένοι, καθώς τα προσόντα ή/και τα πιστοποιητικά τους σύμφωνα με το άρθρο 16, ή παρέχοντας </w:t>
      </w:r>
      <w:proofErr w:type="spellStart"/>
      <w:r w:rsidRPr="008D4FDC">
        <w:rPr>
          <w:rFonts w:ascii="Times New Roman" w:eastAsia="Times New Roman" w:hAnsi="Times New Roman" w:cs="Times New Roman"/>
          <w:sz w:val="24"/>
          <w:szCs w:val="24"/>
          <w:lang w:eastAsia="el-GR"/>
        </w:rPr>
        <w:t>διεπαφή</w:t>
      </w:r>
      <w:proofErr w:type="spellEnd"/>
      <w:r w:rsidRPr="008D4FDC">
        <w:rPr>
          <w:rFonts w:ascii="Times New Roman" w:eastAsia="Times New Roman" w:hAnsi="Times New Roman" w:cs="Times New Roman"/>
          <w:sz w:val="24"/>
          <w:szCs w:val="24"/>
          <w:lang w:eastAsia="el-GR"/>
        </w:rPr>
        <w:t xml:space="preserve"> στην οποία οι </w:t>
      </w:r>
      <w:proofErr w:type="spellStart"/>
      <w:r w:rsidRPr="008D4FDC">
        <w:rPr>
          <w:rFonts w:ascii="Times New Roman" w:eastAsia="Times New Roman" w:hAnsi="Times New Roman" w:cs="Times New Roman"/>
          <w:sz w:val="24"/>
          <w:szCs w:val="24"/>
          <w:lang w:eastAsia="el-GR"/>
        </w:rPr>
        <w:t>πάροχοι</w:t>
      </w:r>
      <w:proofErr w:type="spellEnd"/>
      <w:r w:rsidRPr="008D4FDC">
        <w:rPr>
          <w:rFonts w:ascii="Times New Roman" w:eastAsia="Times New Roman" w:hAnsi="Times New Roman" w:cs="Times New Roman"/>
          <w:sz w:val="24"/>
          <w:szCs w:val="24"/>
          <w:lang w:eastAsia="el-GR"/>
        </w:rPr>
        <w:t xml:space="preserve"> ενεργειακών υπηρεσιών μπορούν να παρέχουν πληροφορίες,</w:t>
      </w:r>
    </w:p>
    <w:p w:rsidR="008D4FDC" w:rsidRPr="008D4FDC" w:rsidRDefault="008D4FDC" w:rsidP="00F170D7">
      <w:pPr>
        <w:spacing w:after="0" w:line="240" w:lineRule="auto"/>
        <w:rPr>
          <w:rFonts w:ascii="Times New Roman" w:eastAsia="Times New Roman" w:hAnsi="Times New Roman" w:cs="Times New Roman"/>
          <w:vanish/>
          <w:sz w:val="24"/>
          <w:szCs w:val="24"/>
          <w:lang w:eastAsia="el-GR"/>
        </w:rPr>
      </w:pPr>
    </w:p>
    <w:p w:rsidR="00F170D7" w:rsidRPr="008D4FDC" w:rsidRDefault="00F170D7" w:rsidP="00F170D7">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δ)</w:t>
      </w:r>
      <w:r w:rsidRPr="008D4FDC">
        <w:rPr>
          <w:rFonts w:ascii="Times New Roman" w:eastAsia="Times New Roman" w:hAnsi="Times New Roman" w:cs="Times New Roman"/>
          <w:sz w:val="24"/>
          <w:szCs w:val="24"/>
          <w:lang w:eastAsia="el-GR"/>
        </w:rPr>
        <w:tab/>
        <w:t>υποστηρίζοντας την ανάληψη, από τον δημόσιο τομέα, προσφορών ενεργειακών υπηρεσιών, κυρίως για ανακαινίσεις κτιρίων:</w:t>
      </w:r>
    </w:p>
    <w:p w:rsidR="00F170D7" w:rsidRPr="008D4FDC" w:rsidRDefault="00F170D7" w:rsidP="00F170D7">
      <w:pPr>
        <w:tabs>
          <w:tab w:val="left" w:pos="147"/>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i)</w:t>
      </w:r>
      <w:r w:rsidRPr="008D4FDC">
        <w:rPr>
          <w:rFonts w:ascii="Times New Roman" w:eastAsia="Times New Roman" w:hAnsi="Times New Roman" w:cs="Times New Roman"/>
          <w:sz w:val="24"/>
          <w:szCs w:val="24"/>
          <w:lang w:eastAsia="el-GR"/>
        </w:rPr>
        <w:tab/>
        <w:t>παρέχοντας υποδείγματα συμβάσεων για συνάψεις συμβάσεων ενεργειακής απόδοσης τα οποία περιλαμβάνουν τουλάχιστον τα στοιχεία που παρατίθενται στο παράρτημα XIII,</w:t>
      </w:r>
    </w:p>
    <w:p w:rsidR="00F170D7" w:rsidRPr="008D4FDC" w:rsidRDefault="00F170D7" w:rsidP="00292639">
      <w:pPr>
        <w:spacing w:after="0" w:line="240" w:lineRule="auto"/>
        <w:jc w:val="both"/>
        <w:rPr>
          <w:rFonts w:ascii="Times New Roman" w:eastAsia="Times New Roman" w:hAnsi="Times New Roman" w:cs="Times New Roman"/>
          <w:vanish/>
          <w:sz w:val="24"/>
          <w:szCs w:val="24"/>
          <w:lang w:eastAsia="el-GR"/>
        </w:rPr>
      </w:pPr>
    </w:p>
    <w:p w:rsidR="00F170D7" w:rsidRPr="008D4FDC" w:rsidRDefault="00F170D7" w:rsidP="00292639">
      <w:pPr>
        <w:tabs>
          <w:tab w:val="left" w:pos="214"/>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ii)</w:t>
      </w:r>
      <w:r w:rsidRPr="008D4FDC">
        <w:rPr>
          <w:rFonts w:ascii="Times New Roman" w:eastAsia="Times New Roman" w:hAnsi="Times New Roman" w:cs="Times New Roman"/>
          <w:sz w:val="24"/>
          <w:szCs w:val="24"/>
          <w:lang w:eastAsia="el-GR"/>
        </w:rPr>
        <w:tab/>
        <w:t>παρέχοντας πληροφορίες σχετικά με βέλτιστες πρακτικές για συμβάσεις ενεργειακής απόδοσης, οι οποίες θα περιλαμβάνουν, εφόσον υπάρχει, ανάλυση κόστους-οφέλους χρησιμοποιώντας μια προσέγγιση που θα βασίζεται στον κύκλο ζωής,</w:t>
      </w:r>
    </w:p>
    <w:p w:rsidR="00F170D7" w:rsidRPr="008D4FDC" w:rsidRDefault="00F170D7" w:rsidP="00292639">
      <w:pPr>
        <w:tabs>
          <w:tab w:val="left" w:pos="194"/>
        </w:tabs>
        <w:spacing w:after="0" w:line="240" w:lineRule="auto"/>
        <w:jc w:val="both"/>
        <w:rPr>
          <w:rFonts w:ascii="Times New Roman" w:eastAsia="Times New Roman" w:hAnsi="Times New Roman" w:cs="Times New Roman"/>
          <w:sz w:val="24"/>
          <w:szCs w:val="24"/>
          <w:lang w:eastAsia="el-GR"/>
        </w:rPr>
      </w:pPr>
    </w:p>
    <w:p w:rsidR="008D4FDC" w:rsidRPr="008D4FDC" w:rsidRDefault="008D4FDC" w:rsidP="00292639">
      <w:pPr>
        <w:spacing w:after="0" w:line="240" w:lineRule="auto"/>
        <w:rPr>
          <w:rFonts w:ascii="Times New Roman" w:eastAsia="Times New Roman" w:hAnsi="Times New Roman" w:cs="Times New Roman"/>
          <w:vanish/>
          <w:sz w:val="24"/>
          <w:szCs w:val="24"/>
          <w:lang w:eastAsia="el-GR"/>
        </w:rPr>
      </w:pPr>
    </w:p>
    <w:p w:rsidR="00F170D7" w:rsidRPr="008D4FDC" w:rsidRDefault="00F170D7" w:rsidP="00292639">
      <w:pPr>
        <w:tabs>
          <w:tab w:val="left" w:pos="181"/>
        </w:tabs>
        <w:spacing w:after="0"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ε)</w:t>
      </w:r>
      <w:r w:rsidRPr="008D4FDC">
        <w:rPr>
          <w:rFonts w:ascii="Times New Roman" w:eastAsia="Times New Roman" w:hAnsi="Times New Roman" w:cs="Times New Roman"/>
          <w:sz w:val="24"/>
          <w:szCs w:val="24"/>
          <w:lang w:eastAsia="el-GR"/>
        </w:rPr>
        <w:tab/>
        <w:t>πραγματοποιώντας ποιοτική επανεξέταση στο πλαίσιο του εθνικού σχεδίου δράσης για την ενεργειακή απόδοση, που αφορά την υφιστάμενη και την μελλοντική εξέλιξη της αγοράς ενεργειακών υπηρεσιών.</w:t>
      </w:r>
    </w:p>
    <w:p w:rsidR="008D4FDC" w:rsidRPr="008D4FDC" w:rsidRDefault="008D4FDC" w:rsidP="00292639">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2.   Τα κράτη μέλη υποστηρίζουν την ορθή λειτουργία της αγοράς ενεργειακών υπηρεσιών, όπου ενδείκνυται:</w:t>
      </w:r>
    </w:p>
    <w:p w:rsidR="00F170D7" w:rsidRPr="008D4FDC" w:rsidRDefault="00F170D7" w:rsidP="00292639">
      <w:pPr>
        <w:tabs>
          <w:tab w:val="left" w:pos="20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α)</w:t>
      </w:r>
      <w:r w:rsidRPr="008D4FDC">
        <w:rPr>
          <w:rFonts w:ascii="Times New Roman" w:eastAsia="Times New Roman" w:hAnsi="Times New Roman" w:cs="Times New Roman"/>
          <w:sz w:val="24"/>
          <w:szCs w:val="24"/>
          <w:lang w:eastAsia="el-GR"/>
        </w:rPr>
        <w:tab/>
        <w:t>εντοπίζοντας και δημοσιοποιώντας σημεία επαφής στα οποία οι τελικοί καταναλωτές μπορούν να λαμβάνουν τις πληροφορίες που αναφέρονται στην παράγραφο 1,</w:t>
      </w:r>
    </w:p>
    <w:p w:rsidR="008D4FDC" w:rsidRPr="008D4FDC" w:rsidRDefault="008D4FDC" w:rsidP="00292639">
      <w:pPr>
        <w:spacing w:after="0" w:line="240" w:lineRule="auto"/>
        <w:rPr>
          <w:rFonts w:ascii="Times New Roman" w:eastAsia="Times New Roman" w:hAnsi="Times New Roman" w:cs="Times New Roman"/>
          <w:vanish/>
          <w:sz w:val="24"/>
          <w:szCs w:val="24"/>
          <w:lang w:eastAsia="el-GR"/>
        </w:rPr>
      </w:pPr>
    </w:p>
    <w:p w:rsidR="00F170D7" w:rsidRPr="008D4FDC" w:rsidRDefault="00F170D7" w:rsidP="00292639">
      <w:pPr>
        <w:tabs>
          <w:tab w:val="left" w:pos="203"/>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β)</w:t>
      </w:r>
      <w:r w:rsidRPr="008D4FDC">
        <w:rPr>
          <w:rFonts w:ascii="Times New Roman" w:eastAsia="Times New Roman" w:hAnsi="Times New Roman" w:cs="Times New Roman"/>
          <w:sz w:val="24"/>
          <w:szCs w:val="24"/>
          <w:lang w:eastAsia="el-GR"/>
        </w:rPr>
        <w:tab/>
        <w:t>λαμβάνοντας, εφόσον απαιτείται, μέτρα για την άρση των κανονιστικών και μη κανονιστικών φραγμών που παρεμποδίζουν τη σύναψη συμβάσεων ενεργειακής απόδοσης και άλλα πρότυπα υπηρεσιών ενεργειακής αποδοτικότητας για τον εντοπισμό ή/και την εφαρμογή μέτρων εξοικονόμησης ενέργειας,</w:t>
      </w:r>
    </w:p>
    <w:p w:rsidR="008D4FDC" w:rsidRPr="008D4FDC" w:rsidRDefault="008D4FDC" w:rsidP="00292639">
      <w:pPr>
        <w:spacing w:after="0" w:line="240" w:lineRule="auto"/>
        <w:rPr>
          <w:rFonts w:ascii="Times New Roman" w:eastAsia="Times New Roman" w:hAnsi="Times New Roman" w:cs="Times New Roman"/>
          <w:vanish/>
          <w:sz w:val="24"/>
          <w:szCs w:val="24"/>
          <w:lang w:eastAsia="el-GR"/>
        </w:rPr>
      </w:pPr>
    </w:p>
    <w:p w:rsidR="00F170D7" w:rsidRPr="008D4FDC" w:rsidRDefault="00F170D7" w:rsidP="00292639">
      <w:pPr>
        <w:tabs>
          <w:tab w:val="left" w:pos="18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γ)</w:t>
      </w:r>
      <w:r w:rsidRPr="008D4FDC">
        <w:rPr>
          <w:rFonts w:ascii="Times New Roman" w:eastAsia="Times New Roman" w:hAnsi="Times New Roman" w:cs="Times New Roman"/>
          <w:sz w:val="24"/>
          <w:szCs w:val="24"/>
          <w:lang w:eastAsia="el-GR"/>
        </w:rPr>
        <w:tab/>
        <w:t>μελετώντας τη σύσταση ή την ανάθεση του ρόλου ανεξάρτητου μηχανισμού, όπως ο διαμεσολαβητής, για να εξασφαλίζει την αποτελεσματική διαχείριση καταγγελιών και την εξωδικαστική επίλυση διαφορών που ανακύπτουν από συμβάσεις ενεργειακών υπηρεσιών,</w:t>
      </w:r>
    </w:p>
    <w:p w:rsidR="008D4FDC" w:rsidRPr="008D4FDC" w:rsidRDefault="008D4FDC" w:rsidP="00292639">
      <w:pPr>
        <w:spacing w:after="0" w:line="240" w:lineRule="auto"/>
        <w:rPr>
          <w:rFonts w:ascii="Times New Roman" w:eastAsia="Times New Roman" w:hAnsi="Times New Roman" w:cs="Times New Roman"/>
          <w:vanish/>
          <w:sz w:val="24"/>
          <w:szCs w:val="24"/>
          <w:lang w:eastAsia="el-GR"/>
        </w:rPr>
      </w:pPr>
    </w:p>
    <w:p w:rsidR="00F170D7" w:rsidRPr="008D4FDC" w:rsidRDefault="00F170D7" w:rsidP="00292639">
      <w:pPr>
        <w:tabs>
          <w:tab w:val="left" w:pos="194"/>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δ)</w:t>
      </w:r>
      <w:r w:rsidRPr="008D4FDC">
        <w:rPr>
          <w:rFonts w:ascii="Times New Roman" w:eastAsia="Times New Roman" w:hAnsi="Times New Roman" w:cs="Times New Roman"/>
          <w:sz w:val="24"/>
          <w:szCs w:val="24"/>
          <w:lang w:eastAsia="el-GR"/>
        </w:rPr>
        <w:tab/>
        <w:t>επιτρέποντας σε ανεξάρτητους μεσάζοντες στις αγορές να διαδραματίζουν ρόλο στην τόνωση της ανάπτυξης της αγοράς από την πλευρά τόσο της ζήτησης όσο και της προσφοράς.</w:t>
      </w:r>
    </w:p>
    <w:p w:rsidR="008D4FDC" w:rsidRPr="008D4FDC" w:rsidRDefault="008D4FDC" w:rsidP="00292639">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3.   Τα κράτη μέλη μεριμνούν ώστε οι διανομείς ενέργειας, οι διαχειριστές συστημάτων διανομής και οι εταιρείες λιανικής πώλησης ενέργειας να απέχουν από οποιεσδήποτε δραστηριότητες που ενδέχεται να παρακωλύσουν τη ζήτηση και την προμήθεια ενεργειακών υπηρεσιών ή άλλων μέτρων βελτίωσης της ενεργειακής απόδοσης, ή να παρεμποδίσουν την ανάπτυξη αγορών παρόμοιων υπηρεσιών ή μέτρων, μεταξύ άλλων με αποκλεισμό των ανταγωνιστών από την αγορά ή με κατάχρηση δεσπόζουσας θέσης.</w:t>
      </w:r>
    </w:p>
    <w:p w:rsidR="00292639" w:rsidRPr="00873EA5" w:rsidRDefault="00292639" w:rsidP="00292639">
      <w:pPr>
        <w:spacing w:after="0" w:line="240" w:lineRule="auto"/>
        <w:jc w:val="center"/>
        <w:rPr>
          <w:rFonts w:ascii="Times New Roman" w:eastAsia="Times New Roman" w:hAnsi="Times New Roman" w:cs="Times New Roman"/>
          <w:b/>
          <w:sz w:val="24"/>
          <w:szCs w:val="24"/>
          <w:lang w:eastAsia="el-GR"/>
        </w:rPr>
      </w:pPr>
    </w:p>
    <w:p w:rsidR="00292639" w:rsidRPr="00873EA5" w:rsidRDefault="00292639" w:rsidP="00292639">
      <w:pPr>
        <w:spacing w:after="0" w:line="240" w:lineRule="auto"/>
        <w:jc w:val="center"/>
        <w:rPr>
          <w:rFonts w:ascii="Times New Roman" w:eastAsia="Times New Roman" w:hAnsi="Times New Roman" w:cs="Times New Roman"/>
          <w:b/>
          <w:sz w:val="24"/>
          <w:szCs w:val="24"/>
          <w:lang w:eastAsia="el-GR"/>
        </w:rPr>
      </w:pPr>
    </w:p>
    <w:p w:rsidR="008D4FDC" w:rsidRPr="00F170D7" w:rsidRDefault="008D4FDC" w:rsidP="00292639">
      <w:pPr>
        <w:spacing w:after="0" w:line="240" w:lineRule="auto"/>
        <w:jc w:val="center"/>
        <w:rPr>
          <w:rFonts w:ascii="Times New Roman" w:eastAsia="Times New Roman" w:hAnsi="Times New Roman" w:cs="Times New Roman"/>
          <w:b/>
          <w:sz w:val="24"/>
          <w:szCs w:val="24"/>
          <w:lang w:eastAsia="el-GR"/>
        </w:rPr>
      </w:pPr>
      <w:r w:rsidRPr="00F170D7">
        <w:rPr>
          <w:rFonts w:ascii="Times New Roman" w:eastAsia="Times New Roman" w:hAnsi="Times New Roman" w:cs="Times New Roman"/>
          <w:b/>
          <w:sz w:val="24"/>
          <w:szCs w:val="24"/>
          <w:lang w:eastAsia="el-GR"/>
        </w:rPr>
        <w:t>Άρθρο 19</w:t>
      </w:r>
    </w:p>
    <w:p w:rsidR="008D4FDC" w:rsidRPr="00873EA5" w:rsidRDefault="008D4FDC" w:rsidP="00292639">
      <w:pPr>
        <w:spacing w:after="0" w:line="240" w:lineRule="auto"/>
        <w:jc w:val="center"/>
        <w:rPr>
          <w:rFonts w:ascii="Times New Roman" w:eastAsia="Times New Roman" w:hAnsi="Times New Roman" w:cs="Times New Roman"/>
          <w:b/>
          <w:sz w:val="24"/>
          <w:szCs w:val="24"/>
          <w:lang w:eastAsia="el-GR"/>
        </w:rPr>
      </w:pPr>
      <w:r w:rsidRPr="00F170D7">
        <w:rPr>
          <w:rFonts w:ascii="Times New Roman" w:eastAsia="Times New Roman" w:hAnsi="Times New Roman" w:cs="Times New Roman"/>
          <w:b/>
          <w:sz w:val="24"/>
          <w:szCs w:val="24"/>
          <w:lang w:eastAsia="el-GR"/>
        </w:rPr>
        <w:t>Άλλα μέτρα προώθησης της ενεργειακής απόδοσης</w:t>
      </w:r>
    </w:p>
    <w:p w:rsidR="00292639" w:rsidRPr="00873EA5" w:rsidRDefault="00292639" w:rsidP="00292639">
      <w:pPr>
        <w:spacing w:after="0" w:line="240" w:lineRule="auto"/>
        <w:jc w:val="center"/>
        <w:rPr>
          <w:rFonts w:ascii="Times New Roman" w:eastAsia="Times New Roman" w:hAnsi="Times New Roman" w:cs="Times New Roman"/>
          <w:b/>
          <w:sz w:val="24"/>
          <w:szCs w:val="24"/>
          <w:lang w:eastAsia="el-GR"/>
        </w:rPr>
      </w:pPr>
    </w:p>
    <w:p w:rsidR="008D4FDC" w:rsidRPr="008D4FDC" w:rsidRDefault="008D4FDC" w:rsidP="00F170D7">
      <w:pPr>
        <w:spacing w:after="0"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1.   Τα κράτη μέλη αξιολογούν και, εάν απαιτείται, λαμβάνουν κατάλληλα μέτρα για την άρση των ρυθμιστικών και μη ρυθμιστικών φραγμών στην ενεργειακή απόδοση χωρίς να θίγονται οι βασικές αρχές του δικαίου των κρατών μελών για την ιδιοκτησία και τις μισθώσεις, κυρίως όσον αφορά:</w:t>
      </w:r>
    </w:p>
    <w:p w:rsidR="00F170D7" w:rsidRPr="008D4FDC" w:rsidRDefault="00F170D7" w:rsidP="00F170D7">
      <w:pPr>
        <w:tabs>
          <w:tab w:val="left" w:pos="20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α)</w:t>
      </w:r>
      <w:r w:rsidRPr="008D4FDC">
        <w:rPr>
          <w:rFonts w:ascii="Times New Roman" w:eastAsia="Times New Roman" w:hAnsi="Times New Roman" w:cs="Times New Roman"/>
          <w:sz w:val="24"/>
          <w:szCs w:val="24"/>
          <w:lang w:eastAsia="el-GR"/>
        </w:rPr>
        <w:tab/>
        <w:t xml:space="preserve">την κατανομή κινήτρων μεταξύ ιδιοκτήτη και ενοικιαστή κτηρίου ή μεταξύ ιδιοκτητών, με σκοπό να διασφαλιστεί ότι τα συγκεκριμένα μέρη δεν αποτρέπονται από την πραγματοποίηση επενδύσεων βελτίωσης της ενεργειακής απόδοσης, τις οποίες θα είχαν ειδάλλως πραγματοποιήσει, από το γεγονός ότι ατομικά δεν αποκομίζουν όλα τα οφέλη ή λόγω έλλειψης κανόνων επιμερισμού του κόστους και των οφελών μεταξύ τους, συμπεριλαμβανομένων εθνικών κανόνων και μέτρων για τη διευθέτηση των διαδικασιών λήψης αποφάσεων για την </w:t>
      </w:r>
      <w:proofErr w:type="spellStart"/>
      <w:r w:rsidRPr="008D4FDC">
        <w:rPr>
          <w:rFonts w:ascii="Times New Roman" w:eastAsia="Times New Roman" w:hAnsi="Times New Roman" w:cs="Times New Roman"/>
          <w:sz w:val="24"/>
          <w:szCs w:val="24"/>
          <w:lang w:eastAsia="el-GR"/>
        </w:rPr>
        <w:t>πολυιδιοκτησία</w:t>
      </w:r>
      <w:proofErr w:type="spellEnd"/>
      <w:r w:rsidRPr="008D4FDC">
        <w:rPr>
          <w:rFonts w:ascii="Times New Roman" w:eastAsia="Times New Roman" w:hAnsi="Times New Roman" w:cs="Times New Roman"/>
          <w:sz w:val="24"/>
          <w:szCs w:val="24"/>
          <w:lang w:eastAsia="el-GR"/>
        </w:rPr>
        <w:t>,</w:t>
      </w:r>
    </w:p>
    <w:p w:rsidR="008D4FDC" w:rsidRPr="008D4FDC" w:rsidRDefault="008D4FDC" w:rsidP="00F170D7">
      <w:pPr>
        <w:spacing w:after="0" w:line="240" w:lineRule="auto"/>
        <w:rPr>
          <w:rFonts w:ascii="Times New Roman" w:eastAsia="Times New Roman" w:hAnsi="Times New Roman" w:cs="Times New Roman"/>
          <w:vanish/>
          <w:sz w:val="24"/>
          <w:szCs w:val="24"/>
          <w:lang w:eastAsia="el-GR"/>
        </w:rPr>
      </w:pPr>
    </w:p>
    <w:p w:rsidR="00F170D7" w:rsidRPr="008D4FDC" w:rsidRDefault="00F170D7" w:rsidP="00F170D7">
      <w:pPr>
        <w:tabs>
          <w:tab w:val="left" w:pos="203"/>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β)</w:t>
      </w:r>
      <w:r w:rsidRPr="008D4FDC">
        <w:rPr>
          <w:rFonts w:ascii="Times New Roman" w:eastAsia="Times New Roman" w:hAnsi="Times New Roman" w:cs="Times New Roman"/>
          <w:sz w:val="24"/>
          <w:szCs w:val="24"/>
          <w:lang w:eastAsia="el-GR"/>
        </w:rPr>
        <w:tab/>
        <w:t>τις νομικές και κανονιστικές διατάξεις και τις διοικητικές πρακτικές, όσον αφορά τις κρατικές προμήθειες και τον ετήσιο προϋπολογισμό και λογιστική, με σκοπό να διασφαλιστεί ότι οι μεμονωμένοι δημόσιοι φορείς δεν αποτρέπονται από την πραγματοποίηση επενδύσεων για τη βελτίωση της ενεργειακής απόδοσης και την ελαχιστοποίηση του κόστους του αναμενόμενου κύκλου ζωής και από τη χρησιμοποίηση συμβάσεων ενεργειακής απόδοσης και άλλων χρηματοδοτικών μηχανισμών τρίτων μερών σε μακροπρόθεσμη συμβατική βάση.</w:t>
      </w:r>
    </w:p>
    <w:p w:rsidR="008D4FDC" w:rsidRPr="008D4FDC" w:rsidRDefault="008D4FDC" w:rsidP="00F170D7">
      <w:pPr>
        <w:spacing w:after="0"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Τα εν λόγω μέτρα άρσης των φραγμών μπορεί να περιλαμβάνουν παροχή κινήτρων, κατάργηση ή τροποποίηση νομοθετικών ή κανονιστικών διατάξεων, ή έγκριση κατευθυντήριων γραμμών και ερμηνευτικών ανακοινώσεων ή απλοποίηση διοικητικών διαδικασιών. Τα μέτρα αυτά μπορούν να συνδυαστούν με την παροχή εκπαίδευσης, επιμόρφωσης και ειδικών πληροφοριών και τεχνικής βοήθειας για την ενεργειακή απόδοση.</w:t>
      </w:r>
    </w:p>
    <w:p w:rsidR="008D4FDC" w:rsidRPr="008D4FDC" w:rsidRDefault="008D4FDC" w:rsidP="00F170D7">
      <w:pPr>
        <w:spacing w:after="0"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2.   Η εκτίμηση των φραγμών και των μέτρων που αναφέρονται στην παράγραφο 1 κοινοποιείται στην Επιτροπή, στο πρώτο εθνικό σχέδιο δράσης για την ενεργειακή απόδοση που αναφέρεται στο άρθρο 24 παράγραφος 2. Σε αυτή τη συνάρτηση, η Επιτροπή ενθαρρύνει την ανταλλαγή εθνικών βέλτιστων πρακτικών.</w:t>
      </w:r>
    </w:p>
    <w:p w:rsidR="00292639" w:rsidRPr="00873EA5" w:rsidRDefault="00292639" w:rsidP="00F170D7">
      <w:pPr>
        <w:spacing w:before="100" w:beforeAutospacing="1" w:after="100" w:afterAutospacing="1" w:line="240" w:lineRule="auto"/>
        <w:jc w:val="center"/>
        <w:rPr>
          <w:rFonts w:ascii="Times New Roman" w:eastAsia="Times New Roman" w:hAnsi="Times New Roman" w:cs="Times New Roman"/>
          <w:b/>
          <w:sz w:val="24"/>
          <w:szCs w:val="24"/>
          <w:lang w:eastAsia="el-GR"/>
        </w:rPr>
      </w:pPr>
    </w:p>
    <w:p w:rsidR="008D4FDC" w:rsidRPr="00F170D7" w:rsidRDefault="008D4FDC" w:rsidP="00292639">
      <w:pPr>
        <w:spacing w:after="0" w:line="240" w:lineRule="auto"/>
        <w:jc w:val="center"/>
        <w:rPr>
          <w:rFonts w:ascii="Times New Roman" w:eastAsia="Times New Roman" w:hAnsi="Times New Roman" w:cs="Times New Roman"/>
          <w:b/>
          <w:sz w:val="24"/>
          <w:szCs w:val="24"/>
          <w:lang w:eastAsia="el-GR"/>
        </w:rPr>
      </w:pPr>
      <w:r w:rsidRPr="00F170D7">
        <w:rPr>
          <w:rFonts w:ascii="Times New Roman" w:eastAsia="Times New Roman" w:hAnsi="Times New Roman" w:cs="Times New Roman"/>
          <w:b/>
          <w:sz w:val="24"/>
          <w:szCs w:val="24"/>
          <w:lang w:eastAsia="el-GR"/>
        </w:rPr>
        <w:lastRenderedPageBreak/>
        <w:t>Άρθρο 20</w:t>
      </w:r>
    </w:p>
    <w:p w:rsidR="008D4FDC" w:rsidRPr="00F170D7" w:rsidRDefault="008D4FDC" w:rsidP="00292639">
      <w:pPr>
        <w:spacing w:after="0" w:line="240" w:lineRule="auto"/>
        <w:jc w:val="center"/>
        <w:rPr>
          <w:rFonts w:ascii="Times New Roman" w:eastAsia="Times New Roman" w:hAnsi="Times New Roman" w:cs="Times New Roman"/>
          <w:b/>
          <w:sz w:val="24"/>
          <w:szCs w:val="24"/>
          <w:lang w:eastAsia="el-GR"/>
        </w:rPr>
      </w:pPr>
      <w:r w:rsidRPr="00F170D7">
        <w:rPr>
          <w:rFonts w:ascii="Times New Roman" w:eastAsia="Times New Roman" w:hAnsi="Times New Roman" w:cs="Times New Roman"/>
          <w:b/>
          <w:sz w:val="24"/>
          <w:szCs w:val="24"/>
          <w:lang w:eastAsia="el-GR"/>
        </w:rPr>
        <w:t>Εθνικό ταμείο ενεργειακής απόδοσης και χρηματοδοτικής και τεχνικής υποστήριξης</w:t>
      </w:r>
    </w:p>
    <w:p w:rsidR="008D4FDC" w:rsidRPr="008D4FDC" w:rsidRDefault="008D4FDC" w:rsidP="00292639">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1.   Με την επιφύλαξη των άρθρων 107 και 108 της Συνθήκης για τη λειτουργία της Ευρωπαϊκής Ένωσης, τα κράτη μέλη διευκολύνουν τη δημιουργία ή τη χρήση υπαρχόντων μηχανισμών χρηματοδότησης για μέτρα βελτίωσης της ενεργειακής απόδοσης προκειμένου να μεγιστοποιηθούν τα οφέλη από τη συγκέντρωση διαφόρων χρηματοδοτικών ροών.</w:t>
      </w:r>
    </w:p>
    <w:p w:rsidR="008D4FDC" w:rsidRPr="008D4FDC" w:rsidRDefault="008D4FDC" w:rsidP="00292639">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2.   Η Επιτροπή, κατά περίπτωση, βοηθά, άμεσα ή μέσω των ευρωπαϊκών χρηματοπιστωτικών ιδρυμάτων, τα κράτη μέλη στη δημιουργία μηχανισμών χρηματοδότησης και συστημάτων τεχνικής υποστήριξης με στόχο την αύξηση της ενεργειακής απόδοσης σε διάφορους τομείς.</w:t>
      </w:r>
    </w:p>
    <w:p w:rsidR="008D4FDC" w:rsidRPr="008D4FDC" w:rsidRDefault="008D4FDC" w:rsidP="00292639">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3.   Η Επιτροπή διευκολύνει την ανταλλαγή της βέλτιστης πρακτικής μεταξύ των αρμόδιων εθνικών ή περιφερειακών αρχών ή οργάνων π.χ. μέσω ετήσιων συνεδριάσεων των ρυθμιστικών φορέων, δημοσίων βάσεων δεδομένων με πληροφορίες σχετικά με την εφαρμογή των μέτρων από το κράτος μέλος και τη σύγκριση της χώρας.</w:t>
      </w:r>
    </w:p>
    <w:p w:rsidR="008D4FDC" w:rsidRPr="008D4FDC" w:rsidRDefault="008D4FDC" w:rsidP="00292639">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4.   Τα κράτη μέλη μπορούν να συστήσουν Εθνικό Ταμείο Ενεργειακής Απόδοσης. Σκοπός του ταμείου αυτού θα είναι να υποστηρίζει εθνικές πρωτοβουλίες ενεργειακής απόδοσης.</w:t>
      </w:r>
    </w:p>
    <w:p w:rsidR="008D4FDC" w:rsidRPr="008D4FDC" w:rsidRDefault="008D4FDC" w:rsidP="00292639">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5.   Τα κράτη μέλη μπορούν να επιτρέπουν οι υποχρεώσεις που καθορίζονται στο άρθρο 5 παράγραφος 1 να υλοποιούνται με ετήσιες συμβολές στο εθνικό ταμείο ενεργειακής απόδοσης με ποσό ισοδύναμο προς τις επενδύσεις που απαιτούνται για την υλοποίηση των υποχρεώσεων αυτών.</w:t>
      </w:r>
    </w:p>
    <w:p w:rsidR="008D4FDC" w:rsidRPr="008D4FDC" w:rsidRDefault="008D4FDC" w:rsidP="00292639">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6.   Τα κράτη μέλη μπορούν να ορίζουν ότι τα υπόχρεα μέρη μπορούν να υλοποιούν τις υποχρεώσεις τους που αναφέρονται στο άρθρο 7 παράγραφος 1, συμβάλλοντας ετησίως στο εθνικό ταμείο ενεργειακής απόδοσης με ποσό ισοδύναμο προς τις επενδύσεις που απαιτούνται για την υλοποίηση των υποχρεώσεων αυτών.</w:t>
      </w:r>
    </w:p>
    <w:p w:rsidR="008D4FDC" w:rsidRPr="008D4FDC" w:rsidRDefault="008D4FDC" w:rsidP="00292639">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7.   Τα κράτη μέλη μπορούν να χρησιμοποιούν τα έσοδά τους από τα ετήσια δικαιώματα εκπομπής δυνάμει της απόφασης αριθ. 406/2009/ΕΚ για την ανάπτυξη καινοτόμων χρηματοδοτικών μηχανισμών ώστε να λάβει υπόσταση ο στόχος στο άρθρο 5 για βελτίωση της ενεργειακής απόδοσης των κτιρίων.</w:t>
      </w:r>
    </w:p>
    <w:p w:rsidR="00292639" w:rsidRPr="00873EA5" w:rsidRDefault="00292639" w:rsidP="00F170D7">
      <w:pPr>
        <w:spacing w:before="100" w:beforeAutospacing="1" w:after="100" w:afterAutospacing="1" w:line="240" w:lineRule="auto"/>
        <w:jc w:val="center"/>
        <w:rPr>
          <w:rFonts w:ascii="Times New Roman" w:eastAsia="Times New Roman" w:hAnsi="Times New Roman" w:cs="Times New Roman"/>
          <w:b/>
          <w:sz w:val="24"/>
          <w:szCs w:val="24"/>
          <w:lang w:eastAsia="el-GR"/>
        </w:rPr>
      </w:pPr>
    </w:p>
    <w:p w:rsidR="008D4FDC" w:rsidRPr="00F170D7" w:rsidRDefault="008D4FDC" w:rsidP="00292639">
      <w:pPr>
        <w:spacing w:after="0" w:line="240" w:lineRule="auto"/>
        <w:jc w:val="center"/>
        <w:rPr>
          <w:rFonts w:ascii="Times New Roman" w:eastAsia="Times New Roman" w:hAnsi="Times New Roman" w:cs="Times New Roman"/>
          <w:b/>
          <w:sz w:val="24"/>
          <w:szCs w:val="24"/>
          <w:lang w:eastAsia="el-GR"/>
        </w:rPr>
      </w:pPr>
      <w:r w:rsidRPr="00F170D7">
        <w:rPr>
          <w:rFonts w:ascii="Times New Roman" w:eastAsia="Times New Roman" w:hAnsi="Times New Roman" w:cs="Times New Roman"/>
          <w:b/>
          <w:sz w:val="24"/>
          <w:szCs w:val="24"/>
          <w:lang w:eastAsia="el-GR"/>
        </w:rPr>
        <w:t>Άρθρο 21</w:t>
      </w:r>
    </w:p>
    <w:p w:rsidR="008D4FDC" w:rsidRPr="00F170D7" w:rsidRDefault="008D4FDC" w:rsidP="00292639">
      <w:pPr>
        <w:spacing w:after="0" w:line="240" w:lineRule="auto"/>
        <w:jc w:val="center"/>
        <w:rPr>
          <w:rFonts w:ascii="Times New Roman" w:eastAsia="Times New Roman" w:hAnsi="Times New Roman" w:cs="Times New Roman"/>
          <w:b/>
          <w:sz w:val="24"/>
          <w:szCs w:val="24"/>
          <w:lang w:eastAsia="el-GR"/>
        </w:rPr>
      </w:pPr>
      <w:r w:rsidRPr="00F170D7">
        <w:rPr>
          <w:rFonts w:ascii="Times New Roman" w:eastAsia="Times New Roman" w:hAnsi="Times New Roman" w:cs="Times New Roman"/>
          <w:b/>
          <w:sz w:val="24"/>
          <w:szCs w:val="24"/>
          <w:lang w:eastAsia="el-GR"/>
        </w:rPr>
        <w:t>Συντελεστές μετατροπής</w:t>
      </w:r>
    </w:p>
    <w:p w:rsidR="008D4FDC" w:rsidRPr="00873EA5" w:rsidRDefault="008D4FDC" w:rsidP="008D4FDC">
      <w:pPr>
        <w:spacing w:before="100" w:beforeAutospacing="1" w:after="100" w:afterAutospacing="1"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Για τους σκοπούς της σύγκρισης της εξοικονόμησης ενέργειας και της μετατροπής σε συγκρίσιμη μονάδα ισχύουν οι συντελεστές μετατροπής του παραρτήματος IV, εκτός εάν μπορεί να δικαιολογηθεί η χρήση άλλων συντελεστών μετατροπής.</w:t>
      </w:r>
    </w:p>
    <w:p w:rsidR="00292639" w:rsidRPr="00873EA5" w:rsidRDefault="00292639" w:rsidP="008D4FDC">
      <w:pPr>
        <w:spacing w:before="100" w:beforeAutospacing="1" w:after="100" w:afterAutospacing="1" w:line="240" w:lineRule="auto"/>
        <w:rPr>
          <w:rFonts w:ascii="Times New Roman" w:eastAsia="Times New Roman" w:hAnsi="Times New Roman" w:cs="Times New Roman"/>
          <w:sz w:val="24"/>
          <w:szCs w:val="24"/>
          <w:lang w:eastAsia="el-GR"/>
        </w:rPr>
      </w:pPr>
    </w:p>
    <w:p w:rsidR="00292639" w:rsidRPr="00873EA5" w:rsidRDefault="00292639" w:rsidP="008D4FDC">
      <w:pPr>
        <w:spacing w:before="100" w:beforeAutospacing="1" w:after="100" w:afterAutospacing="1" w:line="240" w:lineRule="auto"/>
        <w:rPr>
          <w:rFonts w:ascii="Times New Roman" w:eastAsia="Times New Roman" w:hAnsi="Times New Roman" w:cs="Times New Roman"/>
          <w:sz w:val="24"/>
          <w:szCs w:val="24"/>
          <w:lang w:eastAsia="el-GR"/>
        </w:rPr>
      </w:pPr>
    </w:p>
    <w:p w:rsidR="00292639" w:rsidRPr="00873EA5" w:rsidRDefault="00292639" w:rsidP="008D4FDC">
      <w:pPr>
        <w:spacing w:before="100" w:beforeAutospacing="1" w:after="100" w:afterAutospacing="1" w:line="240" w:lineRule="auto"/>
        <w:rPr>
          <w:rFonts w:ascii="Times New Roman" w:eastAsia="Times New Roman" w:hAnsi="Times New Roman" w:cs="Times New Roman"/>
          <w:sz w:val="24"/>
          <w:szCs w:val="24"/>
          <w:lang w:eastAsia="el-GR"/>
        </w:rPr>
      </w:pPr>
    </w:p>
    <w:p w:rsidR="00292639" w:rsidRPr="00873EA5" w:rsidRDefault="00292639" w:rsidP="008D4FDC">
      <w:pPr>
        <w:spacing w:before="100" w:beforeAutospacing="1" w:after="100" w:afterAutospacing="1" w:line="240" w:lineRule="auto"/>
        <w:rPr>
          <w:rFonts w:ascii="Times New Roman" w:eastAsia="Times New Roman" w:hAnsi="Times New Roman" w:cs="Times New Roman"/>
          <w:sz w:val="24"/>
          <w:szCs w:val="24"/>
          <w:lang w:eastAsia="el-GR"/>
        </w:rPr>
      </w:pPr>
    </w:p>
    <w:p w:rsidR="008D4FDC" w:rsidRPr="00F170D7" w:rsidRDefault="008D4FDC" w:rsidP="00292639">
      <w:pPr>
        <w:spacing w:after="0" w:line="240" w:lineRule="auto"/>
        <w:jc w:val="center"/>
        <w:rPr>
          <w:rFonts w:ascii="Times New Roman" w:eastAsia="Times New Roman" w:hAnsi="Times New Roman" w:cs="Times New Roman"/>
          <w:b/>
          <w:sz w:val="24"/>
          <w:szCs w:val="24"/>
          <w:lang w:eastAsia="el-GR"/>
        </w:rPr>
      </w:pPr>
      <w:r w:rsidRPr="00F170D7">
        <w:rPr>
          <w:rFonts w:ascii="Times New Roman" w:eastAsia="Times New Roman" w:hAnsi="Times New Roman" w:cs="Times New Roman"/>
          <w:b/>
          <w:sz w:val="24"/>
          <w:szCs w:val="24"/>
          <w:lang w:eastAsia="el-GR"/>
        </w:rPr>
        <w:lastRenderedPageBreak/>
        <w:t>ΚΕΦΑΛΑΙΟ V</w:t>
      </w:r>
    </w:p>
    <w:p w:rsidR="008D4FDC" w:rsidRPr="00873EA5" w:rsidRDefault="008D4FDC" w:rsidP="00292639">
      <w:pPr>
        <w:spacing w:after="0" w:line="240" w:lineRule="auto"/>
        <w:jc w:val="center"/>
        <w:rPr>
          <w:rFonts w:ascii="Times New Roman" w:eastAsia="Times New Roman" w:hAnsi="Times New Roman" w:cs="Times New Roman"/>
          <w:b/>
          <w:sz w:val="24"/>
          <w:szCs w:val="24"/>
          <w:lang w:eastAsia="el-GR"/>
        </w:rPr>
      </w:pPr>
      <w:r w:rsidRPr="00F170D7">
        <w:rPr>
          <w:rFonts w:ascii="Times New Roman" w:eastAsia="Times New Roman" w:hAnsi="Times New Roman" w:cs="Times New Roman"/>
          <w:b/>
          <w:sz w:val="24"/>
          <w:szCs w:val="24"/>
          <w:lang w:eastAsia="el-GR"/>
        </w:rPr>
        <w:t>ΤΕΛΙΚΕΣ ΔΙΑΤΑΞΕΙΣ</w:t>
      </w:r>
    </w:p>
    <w:p w:rsidR="00292639" w:rsidRPr="00873EA5" w:rsidRDefault="00292639" w:rsidP="00292639">
      <w:pPr>
        <w:spacing w:after="0" w:line="240" w:lineRule="auto"/>
        <w:jc w:val="center"/>
        <w:rPr>
          <w:rFonts w:ascii="Times New Roman" w:eastAsia="Times New Roman" w:hAnsi="Times New Roman" w:cs="Times New Roman"/>
          <w:b/>
          <w:sz w:val="24"/>
          <w:szCs w:val="24"/>
          <w:lang w:eastAsia="el-GR"/>
        </w:rPr>
      </w:pPr>
    </w:p>
    <w:p w:rsidR="008D4FDC" w:rsidRPr="00F170D7" w:rsidRDefault="008D4FDC" w:rsidP="00292639">
      <w:pPr>
        <w:spacing w:after="0" w:line="240" w:lineRule="auto"/>
        <w:jc w:val="center"/>
        <w:rPr>
          <w:rFonts w:ascii="Times New Roman" w:eastAsia="Times New Roman" w:hAnsi="Times New Roman" w:cs="Times New Roman"/>
          <w:b/>
          <w:sz w:val="24"/>
          <w:szCs w:val="24"/>
          <w:lang w:eastAsia="el-GR"/>
        </w:rPr>
      </w:pPr>
      <w:r w:rsidRPr="00F170D7">
        <w:rPr>
          <w:rFonts w:ascii="Times New Roman" w:eastAsia="Times New Roman" w:hAnsi="Times New Roman" w:cs="Times New Roman"/>
          <w:b/>
          <w:sz w:val="24"/>
          <w:szCs w:val="24"/>
          <w:lang w:eastAsia="el-GR"/>
        </w:rPr>
        <w:t>Άρθρο 22</w:t>
      </w:r>
    </w:p>
    <w:p w:rsidR="008D4FDC" w:rsidRPr="00873EA5" w:rsidRDefault="008D4FDC" w:rsidP="00292639">
      <w:pPr>
        <w:spacing w:after="0" w:line="240" w:lineRule="auto"/>
        <w:jc w:val="center"/>
        <w:rPr>
          <w:rFonts w:ascii="Times New Roman" w:eastAsia="Times New Roman" w:hAnsi="Times New Roman" w:cs="Times New Roman"/>
          <w:b/>
          <w:sz w:val="24"/>
          <w:szCs w:val="24"/>
          <w:lang w:eastAsia="el-GR"/>
        </w:rPr>
      </w:pPr>
      <w:r w:rsidRPr="00292639">
        <w:rPr>
          <w:rFonts w:ascii="Times New Roman" w:eastAsia="Times New Roman" w:hAnsi="Times New Roman" w:cs="Times New Roman"/>
          <w:b/>
          <w:sz w:val="24"/>
          <w:szCs w:val="24"/>
          <w:lang w:eastAsia="el-GR"/>
        </w:rPr>
        <w:t>Κατ’ εξουσιοδότηση πράξεις</w:t>
      </w:r>
    </w:p>
    <w:p w:rsidR="00292639" w:rsidRPr="00873EA5" w:rsidRDefault="00292639" w:rsidP="00292639">
      <w:pPr>
        <w:spacing w:after="0" w:line="240" w:lineRule="auto"/>
        <w:jc w:val="center"/>
        <w:rPr>
          <w:rFonts w:ascii="Times New Roman" w:eastAsia="Times New Roman" w:hAnsi="Times New Roman" w:cs="Times New Roman"/>
          <w:b/>
          <w:sz w:val="24"/>
          <w:szCs w:val="24"/>
          <w:lang w:eastAsia="el-GR"/>
        </w:rPr>
      </w:pPr>
    </w:p>
    <w:p w:rsidR="008D4FDC" w:rsidRPr="008D4FDC" w:rsidRDefault="008D4FDC" w:rsidP="00F170D7">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1.   Ανατίθεται στην Επιτροπή η εξουσία να εκδίδει κατ’ εξουσιοδότηση πράξεις σύμφωνα με το άρθρο 23, για την επανεξέταση των εναρμονισμένων τιμών απόδοσης αναφοράς που αναφέρονται στο άρθρο 14 παράγραφος 10 δεύτερο εδάφιο.</w:t>
      </w:r>
    </w:p>
    <w:p w:rsidR="008D4FDC" w:rsidRPr="00873EA5" w:rsidRDefault="008D4FDC" w:rsidP="00F170D7">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2.   Ανατίθεται στην Επιτροπή η εξουσία να εκδίδει κατ’ εξουσιοδότηση πράξεις σύμφωνα με το άρθρο 23, για την προσαρμογή στην τεχνική πρόοδο των τιμών, των μεθόδων υπολογισμού, του προκαθορισμένου συντελεστή πρωτογενούς ενέργειας και των απαιτήσεων των παραρτημάτων I, II, III, IV, V, VΙΙ, VΙΙΙ, ΙΧ, Χ και XII.</w:t>
      </w:r>
    </w:p>
    <w:p w:rsidR="00292639" w:rsidRPr="00873EA5" w:rsidRDefault="00292639" w:rsidP="00F170D7">
      <w:pPr>
        <w:spacing w:after="0" w:line="240" w:lineRule="auto"/>
        <w:jc w:val="both"/>
        <w:rPr>
          <w:rFonts w:ascii="Times New Roman" w:eastAsia="Times New Roman" w:hAnsi="Times New Roman" w:cs="Times New Roman"/>
          <w:sz w:val="24"/>
          <w:szCs w:val="24"/>
          <w:lang w:eastAsia="el-GR"/>
        </w:rPr>
      </w:pPr>
    </w:p>
    <w:p w:rsidR="008D4FDC" w:rsidRPr="00F170D7" w:rsidRDefault="008D4FDC" w:rsidP="00292639">
      <w:pPr>
        <w:spacing w:after="0" w:line="240" w:lineRule="auto"/>
        <w:jc w:val="center"/>
        <w:rPr>
          <w:rFonts w:ascii="Times New Roman" w:eastAsia="Times New Roman" w:hAnsi="Times New Roman" w:cs="Times New Roman"/>
          <w:b/>
          <w:sz w:val="24"/>
          <w:szCs w:val="24"/>
          <w:lang w:eastAsia="el-GR"/>
        </w:rPr>
      </w:pPr>
      <w:r w:rsidRPr="00F170D7">
        <w:rPr>
          <w:rFonts w:ascii="Times New Roman" w:eastAsia="Times New Roman" w:hAnsi="Times New Roman" w:cs="Times New Roman"/>
          <w:b/>
          <w:sz w:val="24"/>
          <w:szCs w:val="24"/>
          <w:lang w:eastAsia="el-GR"/>
        </w:rPr>
        <w:t>Άρθρο 23</w:t>
      </w:r>
    </w:p>
    <w:p w:rsidR="008D4FDC" w:rsidRPr="00873EA5" w:rsidRDefault="008D4FDC" w:rsidP="00292639">
      <w:pPr>
        <w:spacing w:after="0" w:line="240" w:lineRule="auto"/>
        <w:jc w:val="center"/>
        <w:rPr>
          <w:rFonts w:ascii="Times New Roman" w:eastAsia="Times New Roman" w:hAnsi="Times New Roman" w:cs="Times New Roman"/>
          <w:b/>
          <w:sz w:val="24"/>
          <w:szCs w:val="24"/>
          <w:lang w:eastAsia="el-GR"/>
        </w:rPr>
      </w:pPr>
      <w:r w:rsidRPr="00F170D7">
        <w:rPr>
          <w:rFonts w:ascii="Times New Roman" w:eastAsia="Times New Roman" w:hAnsi="Times New Roman" w:cs="Times New Roman"/>
          <w:b/>
          <w:sz w:val="24"/>
          <w:szCs w:val="24"/>
          <w:lang w:eastAsia="el-GR"/>
        </w:rPr>
        <w:t>Άσκηση της εξουσιοδότησης</w:t>
      </w:r>
    </w:p>
    <w:p w:rsidR="00292639" w:rsidRPr="00873EA5" w:rsidRDefault="00292639" w:rsidP="00292639">
      <w:pPr>
        <w:spacing w:after="0" w:line="240" w:lineRule="auto"/>
        <w:jc w:val="center"/>
        <w:rPr>
          <w:rFonts w:ascii="Times New Roman" w:eastAsia="Times New Roman" w:hAnsi="Times New Roman" w:cs="Times New Roman"/>
          <w:b/>
          <w:sz w:val="24"/>
          <w:szCs w:val="24"/>
          <w:lang w:eastAsia="el-GR"/>
        </w:rPr>
      </w:pPr>
    </w:p>
    <w:p w:rsidR="008D4FDC" w:rsidRPr="008D4FDC" w:rsidRDefault="008D4FDC" w:rsidP="00F170D7">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1.   Η εξουσία έκδοσης κατ’ εξουσιοδότηση πράξεων ανατίθεται στην Επιτροπή υπό τους όρους που καθορίζονται στο παρόν άρθρο.</w:t>
      </w:r>
    </w:p>
    <w:p w:rsidR="008D4FDC" w:rsidRPr="008D4FDC" w:rsidRDefault="008D4FDC" w:rsidP="00F170D7">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2.   Η εξουσία έκδοσης κατ’ εξουσιοδότηση πράξεων που προβλέπεται στο άρθρο 22 ανατίθεται στην Επιτροπή για περίοδο πέντε ετών από τις 4 Δεκεμβρίου 2012.</w:t>
      </w:r>
    </w:p>
    <w:p w:rsidR="008D4FDC" w:rsidRPr="008D4FDC" w:rsidRDefault="008D4FDC" w:rsidP="00F170D7">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 xml:space="preserve">3.   Η εξουσιοδότηση που προβλέπεται στο άρθρο 22 μπορεί να ανακληθεί ανά πάσα στιγμή από το Ευρωπαϊκό Κοινοβούλιο ή το Συμβούλιο. Η απόφαση ανάκλησης περατώνει την εξουσιοδότηση που προσδιορίζεται στην εν λόγω απόφαση. Αρχίζει να ισχύει την επομένη της δημοσίευσης της απόφασης στην Επίσημη Εφημερίδα της Ευρωπαϊκής Ένωσης ή σε μεταγενέστερη ημερομηνία που ορίζεται σε αυτή. Δεν θίγει το κύρος των ήδη εν </w:t>
      </w:r>
      <w:proofErr w:type="spellStart"/>
      <w:r w:rsidRPr="008D4FDC">
        <w:rPr>
          <w:rFonts w:ascii="Times New Roman" w:eastAsia="Times New Roman" w:hAnsi="Times New Roman" w:cs="Times New Roman"/>
          <w:sz w:val="24"/>
          <w:szCs w:val="24"/>
          <w:lang w:eastAsia="el-GR"/>
        </w:rPr>
        <w:t>ισχύι</w:t>
      </w:r>
      <w:proofErr w:type="spellEnd"/>
      <w:r w:rsidRPr="008D4FDC">
        <w:rPr>
          <w:rFonts w:ascii="Times New Roman" w:eastAsia="Times New Roman" w:hAnsi="Times New Roman" w:cs="Times New Roman"/>
          <w:sz w:val="24"/>
          <w:szCs w:val="24"/>
          <w:lang w:eastAsia="el-GR"/>
        </w:rPr>
        <w:t xml:space="preserve"> κατ’ εξουσιοδότηση πράξεων.</w:t>
      </w:r>
    </w:p>
    <w:p w:rsidR="008D4FDC" w:rsidRPr="008D4FDC" w:rsidRDefault="008D4FDC" w:rsidP="00F170D7">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4.   Η Επιτροπή, μόλις εκδώσει κατ’ εξουσιοδότηση πράξη, την κοινοποιεί ταυτοχρόνως στο Ευρωπαϊκό Κοινοβούλιο και στο Συμβούλιο.</w:t>
      </w:r>
    </w:p>
    <w:p w:rsidR="008D4FDC" w:rsidRPr="008D4FDC" w:rsidRDefault="008D4FDC" w:rsidP="00F170D7">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5.   Η κατ’ εξουσιοδότηση πράξη που εκδίδεται δυνάμει του άρθρου 22 τίθεται σε ισχύ μόνο εφόσον δεν έχει διατυπωθεί αντίρρηση από το Ευρωπαϊκό Κοινοβούλιο ή το Συμβούλιο εντός δύο μηνών από την ημέρα που η πράξη κοινοποιείται στο Ευρωπαϊκό Κοινοβούλιο και στο Συμβούλιο ή αν, πριν λήξει αυτή η περίοδος, το Ευρωπαϊκό Κοινοβούλιο και το Συμβούλιο ενημερώσουν αμφότερα την Επιτροπή ότι δεν θα προβάλουν αντιρρήσεις. Η περίοδος αυτή παρατείνεται κατά δύο μήνες κατόπιν πρωτοβουλίας του Ευρωπαϊκού Κοινοβουλίου ή του Συμβουλίου.</w:t>
      </w:r>
    </w:p>
    <w:p w:rsidR="008D4FDC" w:rsidRPr="008D4FDC" w:rsidRDefault="008D4FDC" w:rsidP="00F170D7">
      <w:pPr>
        <w:spacing w:after="0"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Άρθρο 24</w:t>
      </w:r>
    </w:p>
    <w:p w:rsidR="008D4FDC" w:rsidRPr="008D4FDC" w:rsidRDefault="008D4FDC" w:rsidP="00F170D7">
      <w:pPr>
        <w:tabs>
          <w:tab w:val="right" w:pos="830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Επισκόπηση και παρακολούθηση της εφαρμογής</w:t>
      </w:r>
      <w:r w:rsidR="00F170D7">
        <w:rPr>
          <w:rFonts w:ascii="Times New Roman" w:eastAsia="Times New Roman" w:hAnsi="Times New Roman" w:cs="Times New Roman"/>
          <w:sz w:val="24"/>
          <w:szCs w:val="24"/>
          <w:lang w:eastAsia="el-GR"/>
        </w:rPr>
        <w:tab/>
      </w:r>
    </w:p>
    <w:p w:rsidR="008D4FDC" w:rsidRPr="008D4FDC" w:rsidRDefault="008D4FDC" w:rsidP="00F170D7">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1.   Έως τις 30 Απριλίου κάθε έτους, αρχής γενομένης από το 2013, τα κράτη μέλη υποβάλλουν έκθεση για την πρόοδο που έχει επιτευχθεί στην επίτευξη των εθνικών στόχων ενεργειακής απόδοσης, σύμφωνα με το παράρτημα XIV μέρος 1. Η έκθεση μπορεί να αποτελεί μέρος των εθνικών προγραμμάτων μεταρρυθμίσεων που αναφέρονται στη σύσταση 2010/410/ΕΕ του Συμβουλίου της 13ης Ιουλίου 2010 σχετικά με τους γενικούς προσανατολισμούς των οικονομικών πολιτικών των κρατών μελών και της Ένωσης.</w:t>
      </w:r>
    </w:p>
    <w:p w:rsidR="008D4FDC" w:rsidRPr="008D4FDC" w:rsidRDefault="008D4FDC" w:rsidP="00F170D7">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 xml:space="preserve">2.   Έως τις 30 Απριλίου 2014, και εν συνεχεία ανά τριετία, τα κράτη μέλη υποβάλλουν εθνικά σχέδια δράσης για την ενεργειακή απόδοση. Τα εθνικά σχέδια δράσης για την ενεργειακή απόδοση καλύπτουν σημαντικά μέτρα βελτίωσης της ενεργειακής απόδοσης και την αναμενόμενη ή/και επιτευχθείσα εξοικονόμηση ενέργειας, συμπεριλαμβανομένων των μέτρων στον τομέα του εφοδιασμού, της </w:t>
      </w:r>
      <w:r w:rsidRPr="008D4FDC">
        <w:rPr>
          <w:rFonts w:ascii="Times New Roman" w:eastAsia="Times New Roman" w:hAnsi="Times New Roman" w:cs="Times New Roman"/>
          <w:sz w:val="24"/>
          <w:szCs w:val="24"/>
          <w:lang w:eastAsia="el-GR"/>
        </w:rPr>
        <w:lastRenderedPageBreak/>
        <w:t xml:space="preserve">μεταφοράς και της διανομής ενέργειας, καθώς και της τελικής χρήσης ενέργειας, με σκοπό την υλοποίηση των στόχων ενεργειακής απόδοσης που αναφέρονται στο άρθρο 3 παράγραφος 1. Τα εθνικά σχέδια δράσης για την ενεργειακή απόδοση συμπληρώνονται από </w:t>
      </w:r>
      <w:proofErr w:type="spellStart"/>
      <w:r w:rsidRPr="008D4FDC">
        <w:rPr>
          <w:rFonts w:ascii="Times New Roman" w:eastAsia="Times New Roman" w:hAnsi="Times New Roman" w:cs="Times New Roman"/>
          <w:sz w:val="24"/>
          <w:szCs w:val="24"/>
          <w:lang w:eastAsia="el-GR"/>
        </w:rPr>
        <w:t>επικαιροποιημένες</w:t>
      </w:r>
      <w:proofErr w:type="spellEnd"/>
      <w:r w:rsidRPr="008D4FDC">
        <w:rPr>
          <w:rFonts w:ascii="Times New Roman" w:eastAsia="Times New Roman" w:hAnsi="Times New Roman" w:cs="Times New Roman"/>
          <w:sz w:val="24"/>
          <w:szCs w:val="24"/>
          <w:lang w:eastAsia="el-GR"/>
        </w:rPr>
        <w:t xml:space="preserve"> εκτιμήσεις της αναμενόμενης συνολικής κατανάλωσης πρωτογενούς ενέργειας το 2020, καθώς και εκτίμηση των επιπέδων κατανάλωσης πρωτογενούς ενέργειας στους τομείς που αναφέρονται στο παράρτημα XIV μέρος 1.</w:t>
      </w:r>
    </w:p>
    <w:p w:rsidR="008D4FDC" w:rsidRPr="008D4FDC" w:rsidRDefault="008D4FDC" w:rsidP="00F170D7">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 xml:space="preserve">Η Επιτροπή, το αργότερο έως την 31η Δεκεμβρίου 2012, παρέχει υπόδειγμα για τα εθνικά σχέδια δράσης για την ενεργειακή απόδοση εν </w:t>
      </w:r>
      <w:proofErr w:type="spellStart"/>
      <w:r w:rsidRPr="008D4FDC">
        <w:rPr>
          <w:rFonts w:ascii="Times New Roman" w:eastAsia="Times New Roman" w:hAnsi="Times New Roman" w:cs="Times New Roman"/>
          <w:sz w:val="24"/>
          <w:szCs w:val="24"/>
          <w:lang w:eastAsia="el-GR"/>
        </w:rPr>
        <w:t>είδει</w:t>
      </w:r>
      <w:proofErr w:type="spellEnd"/>
      <w:r w:rsidRPr="008D4FDC">
        <w:rPr>
          <w:rFonts w:ascii="Times New Roman" w:eastAsia="Times New Roman" w:hAnsi="Times New Roman" w:cs="Times New Roman"/>
          <w:sz w:val="24"/>
          <w:szCs w:val="24"/>
          <w:lang w:eastAsia="el-GR"/>
        </w:rPr>
        <w:t xml:space="preserve"> καθοδήγησης. Το εν λόγω υπόδειγμα εκδίδεται σύμφωνα με τη συμβουλευτική διαδικασία στην οποία παραπέμπει το άρθρο 26 παράγραφος 2. Τα εθνικά σχέδια δράσης για την ενεργειακή απόδοση περιλαμβάνουν σε κάθε περίπτωση τις πληροφορίες που προσδιορίζονται στο παράρτημα XIV.</w:t>
      </w:r>
    </w:p>
    <w:p w:rsidR="008D4FDC" w:rsidRPr="008D4FDC" w:rsidRDefault="008D4FDC" w:rsidP="00F170D7">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3.   Η Επιτροπή αξιολογεί τις ετήσιες εκθέσεις και τα εθνικά σχέδια δράσης για την ενεργειακή απόδοση, και εκτιμά τον βαθμό στον οποίο τα κράτη μέλη έχουν σημειώσει πρόοδο στην επίτευξη των εθνικών στόχων ενεργειακής απόδοσης που απαιτούνται από το άρθρο 3 παράγραφος 1 και στην εφαρμογή της παρούσας οδηγίας. Η Επιτροπή διαβιβάζει την εκτίμησή της στο Ευρωπαϊκό Κοινοβούλιο και στο Συμβούλιο. Επί τη βάσει της αξιολόγησης των εκθέσεων και των εθνικών σχεδίων δράσης για την ενεργειακή απόδοση, η Επιτροπή μπορεί να εκδώσει συστάσεις προς τα κράτη μέλη.</w:t>
      </w:r>
    </w:p>
    <w:p w:rsidR="008D4FDC" w:rsidRPr="008D4FDC" w:rsidRDefault="008D4FDC" w:rsidP="00F170D7">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4.   Η Επιτροπή παρακολουθεί τον αντίκτυπο από την εφαρμογή της παρούσας οδηγίας στις οδηγίες 2003/87/ΕΚ, 2009/28/ΕΚ και 2010/31/ΕΕ, στην απόφαση αριθ. 406/2009/ΕΚ και στους βιομηχανικούς κλάδους, ιδίως δε σε όσους είναι εκτεθειμένοι σε σημαντικό κίνδυνο διαρροής άνθρακα κατά τα οριζόμενα στην απόφαση 2010/2/ΕΕ.</w:t>
      </w:r>
    </w:p>
    <w:p w:rsidR="008D4FDC" w:rsidRPr="008D4FDC" w:rsidRDefault="008D4FDC" w:rsidP="00F170D7">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5.   Η Επιτροπή επανεξετάζει κατά πόσον εξακολουθεί να υπάρχει ανάγκη των εξαιρέσεων που καθορίζονται στο άρθρο 14 παράγραφος 6 για πρώτη μεν φορά στην αξιολόγηση του πρώτου εθνικού σχεδίου δράσης για την ενεργειακή απόδοση, στη δε συνέχεια ανά τριετία. Όταν από την επανεξέταση καταδεικνύεται ότι υπάρχουν κριτήρια για τις εξαιρέσεις αυτές που δεν δικαιολογούνται πλέον λαμβάνοντας υπόψη τη διαθεσιμότητα θερμικού φορτίου και τις πραγματικές συνθήκες λειτουργίας των εγκαταστάσεων που έχουν λάβει εξαίρεση, η Επιτροπή προτείνει ενδεδειγμένα μέτρα.</w:t>
      </w:r>
    </w:p>
    <w:p w:rsidR="008D4FDC" w:rsidRPr="008D4FDC" w:rsidRDefault="008D4FDC" w:rsidP="00F170D7">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 xml:space="preserve">6.   Τα κράτη μέλη υποβάλλουν στην Επιτροπή, πριν από τις 30 Απριλίου κάθε έτους, στατιστικά στοιχεία για την εθνική παραγωγή ηλεκτρικής ενέργειας και θερμότητας από συμπαραγωγή υψηλής και χαμηλής απόδοσης, σύμφωνα με τη μεθοδολογία που παρουσιάζεται στο παράρτημα Ι, σε σχέση με το συνολικό δυναμικό παραγωγής θερμότητας και ηλεκτρικής ενέργειας. Υποβάλλουν επίσης ετήσιες στατιστικές για το δυναμικό συμπαραγωγής θερμότητας και ηλεκτρικής ενέργειας και για τα καύσιμα που χρησιμοποιούνται στη συμπαραγωγή, καθώς και για την παραγωγή και το δυναμικό τηλεθέρμανσης και </w:t>
      </w:r>
      <w:proofErr w:type="spellStart"/>
      <w:r w:rsidRPr="008D4FDC">
        <w:rPr>
          <w:rFonts w:ascii="Times New Roman" w:eastAsia="Times New Roman" w:hAnsi="Times New Roman" w:cs="Times New Roman"/>
          <w:sz w:val="24"/>
          <w:szCs w:val="24"/>
          <w:lang w:eastAsia="el-GR"/>
        </w:rPr>
        <w:t>τηλεψύξης</w:t>
      </w:r>
      <w:proofErr w:type="spellEnd"/>
      <w:r w:rsidRPr="008D4FDC">
        <w:rPr>
          <w:rFonts w:ascii="Times New Roman" w:eastAsia="Times New Roman" w:hAnsi="Times New Roman" w:cs="Times New Roman"/>
          <w:sz w:val="24"/>
          <w:szCs w:val="24"/>
          <w:lang w:eastAsia="el-GR"/>
        </w:rPr>
        <w:t xml:space="preserve"> σε σχέση με τη συνολική παραγωγή και το δυναμικό θερμότητας και ηλεκτρικής ενέργειας. Τα κράτη μέλη υποβάλλουν στατιστικές για την εξοικονόμηση πρωτογενούς ενέργειας που επιτυγχάνεται με την εφαρμογή συμπαραγωγής, σύμφωνα με τη μεθοδολογία που παρουσιάζεται στο παράρτημα II.</w:t>
      </w:r>
    </w:p>
    <w:p w:rsidR="008D4FDC" w:rsidRPr="008D4FDC" w:rsidRDefault="008D4FDC" w:rsidP="00F170D7">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7.   Έως τις 30 Ιουνίου 2014, η Επιτροπή υποβάλλει την αξιολόγηση που αναφέρεται στο άρθρο 3 παράγραφος 2 στο Ευρωπαϊκό Κοινοβούλιο και στο Συμβούλιο, συνοδευόμενη, εφόσον κριθεί απαραίτητο, από προτάσεις για τη λήψη περαιτέρω μέτρων.</w:t>
      </w:r>
    </w:p>
    <w:p w:rsidR="008D4FDC" w:rsidRPr="008D4FDC" w:rsidRDefault="008D4FDC" w:rsidP="00F170D7">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lastRenderedPageBreak/>
        <w:t>8.   Η Επιτροπή επανεξετάζει την αποτελεσματικότητα της εφαρμογής του άρθρου 6 έως τις 5 Δεκεμβρίου 2015, λαμβάνοντας υπόψη τις απαιτήσεις της οδηγίας 2004/18/ΕΚ και υποβάλλει έκθεση στο Ευρωπαϊκό Κοινοβούλιο και στο Συμβούλιο. Η εν λόγω έκθεση συνοδεύεται, ενδεχομένως, από προτάσεις για περαιτέρω μέτρα.</w:t>
      </w:r>
    </w:p>
    <w:p w:rsidR="008D4FDC" w:rsidRPr="008D4FDC" w:rsidRDefault="008D4FDC" w:rsidP="00F170D7">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9.   Έως τις 30 Ιουνίου 2016, η Επιτροπή υποβάλλει έκθεση στο Ευρωπαϊκό Κοινοβούλιο και στο Συμβούλιο για την εφαρμογή του άρθρου 7. Η εν λόγω έκθεση συνοδεύεται, ενδεχομένως, από νομοθετική πρόταση για έναν ή περισσότερους από τους ακόλουθους σκοπούς:</w:t>
      </w:r>
    </w:p>
    <w:p w:rsidR="00C17D04" w:rsidRPr="008D4FDC" w:rsidRDefault="00C17D04" w:rsidP="00C17D04">
      <w:pPr>
        <w:tabs>
          <w:tab w:val="left" w:pos="209"/>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α)</w:t>
      </w:r>
      <w:r w:rsidRPr="008D4FDC">
        <w:rPr>
          <w:rFonts w:ascii="Times New Roman" w:eastAsia="Times New Roman" w:hAnsi="Times New Roman" w:cs="Times New Roman"/>
          <w:sz w:val="24"/>
          <w:szCs w:val="24"/>
          <w:lang w:eastAsia="el-GR"/>
        </w:rPr>
        <w:tab/>
        <w:t>την αλλαγή της τελικής ημερομηνίας που προβλέπεται στο άρθρο 7 παράγραφος 1,</w:t>
      </w:r>
    </w:p>
    <w:p w:rsidR="008D4FDC" w:rsidRPr="008D4FDC" w:rsidRDefault="008D4FDC" w:rsidP="00F170D7">
      <w:pPr>
        <w:spacing w:after="0" w:line="240" w:lineRule="auto"/>
        <w:jc w:val="both"/>
        <w:rPr>
          <w:rFonts w:ascii="Times New Roman" w:eastAsia="Times New Roman" w:hAnsi="Times New Roman" w:cs="Times New Roman"/>
          <w:vanish/>
          <w:sz w:val="24"/>
          <w:szCs w:val="24"/>
          <w:lang w:eastAsia="el-GR"/>
        </w:rPr>
      </w:pPr>
    </w:p>
    <w:p w:rsidR="00C17D04" w:rsidRPr="008D4FDC" w:rsidRDefault="00C17D04" w:rsidP="00F170D7">
      <w:pPr>
        <w:tabs>
          <w:tab w:val="left" w:pos="205"/>
        </w:tabs>
        <w:spacing w:after="0"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β)</w:t>
      </w:r>
      <w:r w:rsidRPr="008D4FDC">
        <w:rPr>
          <w:rFonts w:ascii="Times New Roman" w:eastAsia="Times New Roman" w:hAnsi="Times New Roman" w:cs="Times New Roman"/>
          <w:sz w:val="24"/>
          <w:szCs w:val="24"/>
          <w:lang w:eastAsia="el-GR"/>
        </w:rPr>
        <w:tab/>
        <w:t>την επανεξέταση των απαιτήσεων που τίθενται στο άρθρο 7 παράγραφοι 1, 2 και 3,</w:t>
      </w:r>
    </w:p>
    <w:p w:rsidR="008D4FDC" w:rsidRPr="008D4FDC" w:rsidRDefault="008D4FDC" w:rsidP="00F170D7">
      <w:pPr>
        <w:spacing w:after="0" w:line="240" w:lineRule="auto"/>
        <w:jc w:val="both"/>
        <w:rPr>
          <w:rFonts w:ascii="Times New Roman" w:eastAsia="Times New Roman" w:hAnsi="Times New Roman" w:cs="Times New Roman"/>
          <w:vanish/>
          <w:sz w:val="24"/>
          <w:szCs w:val="24"/>
          <w:lang w:eastAsia="el-GR"/>
        </w:rPr>
      </w:pPr>
    </w:p>
    <w:p w:rsidR="00C17D04" w:rsidRPr="008D4FDC" w:rsidRDefault="00C17D04" w:rsidP="00C17D04">
      <w:pPr>
        <w:tabs>
          <w:tab w:val="left" w:pos="18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γ)</w:t>
      </w:r>
      <w:r w:rsidRPr="008D4FDC">
        <w:rPr>
          <w:rFonts w:ascii="Times New Roman" w:eastAsia="Times New Roman" w:hAnsi="Times New Roman" w:cs="Times New Roman"/>
          <w:sz w:val="24"/>
          <w:szCs w:val="24"/>
          <w:lang w:eastAsia="el-GR"/>
        </w:rPr>
        <w:tab/>
        <w:t>τη θέσπιση πρόσθετων κοινών απαιτήσεων, ιδίως όσον αφορά τα θέματα που αναφέρονται στο άρθρο 7 παράγραφος 7.</w:t>
      </w:r>
    </w:p>
    <w:p w:rsidR="008D4FDC" w:rsidRPr="008D4FDC" w:rsidRDefault="008D4FDC" w:rsidP="00F170D7">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10.   Έως τις 30 Ιουνίου 2018, η Επιτροπή αξιολογεί την πρόοδο των κρατών μελών όσον αφορά την άρση των κανονιστικών και μη κανονιστικών φραγμών που αναφέρονται στο άρθρο 19 παράγραφος 1. Την εν λόγω αξιολόγηση ακολουθούν, ενδεχομένως, προτάσεις για περαιτέρω μέτρα.</w:t>
      </w:r>
    </w:p>
    <w:p w:rsidR="008D4FDC" w:rsidRPr="008D4FDC" w:rsidRDefault="008D4FDC" w:rsidP="00F170D7">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11.   Η Επιτροπή δημοσιοποιεί τις εκθέσεις που αναφέρονται στις παραγράφους 1 και 2.</w:t>
      </w:r>
    </w:p>
    <w:p w:rsidR="00C17D04" w:rsidRPr="00873EA5" w:rsidRDefault="00C17D04" w:rsidP="00C17D04">
      <w:pPr>
        <w:spacing w:after="0" w:line="240" w:lineRule="auto"/>
        <w:jc w:val="center"/>
        <w:rPr>
          <w:rFonts w:ascii="Times New Roman" w:eastAsia="Times New Roman" w:hAnsi="Times New Roman" w:cs="Times New Roman"/>
          <w:b/>
          <w:sz w:val="24"/>
          <w:szCs w:val="24"/>
          <w:lang w:eastAsia="el-GR"/>
        </w:rPr>
      </w:pPr>
    </w:p>
    <w:p w:rsidR="008D4FDC" w:rsidRPr="00F170D7" w:rsidRDefault="008D4FDC" w:rsidP="00C17D04">
      <w:pPr>
        <w:spacing w:after="0" w:line="240" w:lineRule="auto"/>
        <w:jc w:val="center"/>
        <w:rPr>
          <w:rFonts w:ascii="Times New Roman" w:eastAsia="Times New Roman" w:hAnsi="Times New Roman" w:cs="Times New Roman"/>
          <w:b/>
          <w:sz w:val="24"/>
          <w:szCs w:val="24"/>
          <w:lang w:eastAsia="el-GR"/>
        </w:rPr>
      </w:pPr>
      <w:r w:rsidRPr="00F170D7">
        <w:rPr>
          <w:rFonts w:ascii="Times New Roman" w:eastAsia="Times New Roman" w:hAnsi="Times New Roman" w:cs="Times New Roman"/>
          <w:b/>
          <w:sz w:val="24"/>
          <w:szCs w:val="24"/>
          <w:lang w:eastAsia="el-GR"/>
        </w:rPr>
        <w:t>Άρθρο 25</w:t>
      </w:r>
    </w:p>
    <w:p w:rsidR="008D4FDC" w:rsidRPr="00F170D7" w:rsidRDefault="008D4FDC" w:rsidP="00C17D04">
      <w:pPr>
        <w:spacing w:after="0" w:line="240" w:lineRule="auto"/>
        <w:jc w:val="center"/>
        <w:rPr>
          <w:rFonts w:ascii="Times New Roman" w:eastAsia="Times New Roman" w:hAnsi="Times New Roman" w:cs="Times New Roman"/>
          <w:b/>
          <w:sz w:val="24"/>
          <w:szCs w:val="24"/>
          <w:lang w:eastAsia="el-GR"/>
        </w:rPr>
      </w:pPr>
      <w:proofErr w:type="spellStart"/>
      <w:r w:rsidRPr="00F170D7">
        <w:rPr>
          <w:rFonts w:ascii="Times New Roman" w:eastAsia="Times New Roman" w:hAnsi="Times New Roman" w:cs="Times New Roman"/>
          <w:b/>
          <w:sz w:val="24"/>
          <w:szCs w:val="24"/>
          <w:lang w:eastAsia="el-GR"/>
        </w:rPr>
        <w:t>Επιγραμμική</w:t>
      </w:r>
      <w:proofErr w:type="spellEnd"/>
      <w:r w:rsidRPr="00F170D7">
        <w:rPr>
          <w:rFonts w:ascii="Times New Roman" w:eastAsia="Times New Roman" w:hAnsi="Times New Roman" w:cs="Times New Roman"/>
          <w:b/>
          <w:sz w:val="24"/>
          <w:szCs w:val="24"/>
          <w:lang w:eastAsia="el-GR"/>
        </w:rPr>
        <w:t xml:space="preserve"> πλατφόρμα</w:t>
      </w:r>
    </w:p>
    <w:p w:rsidR="008D4FDC" w:rsidRPr="008D4FDC" w:rsidRDefault="008D4FDC" w:rsidP="00F170D7">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 xml:space="preserve">Η Επιτροπή δημιουργεί μια </w:t>
      </w:r>
      <w:proofErr w:type="spellStart"/>
      <w:r w:rsidRPr="008D4FDC">
        <w:rPr>
          <w:rFonts w:ascii="Times New Roman" w:eastAsia="Times New Roman" w:hAnsi="Times New Roman" w:cs="Times New Roman"/>
          <w:sz w:val="24"/>
          <w:szCs w:val="24"/>
          <w:lang w:eastAsia="el-GR"/>
        </w:rPr>
        <w:t>επιγραμμική</w:t>
      </w:r>
      <w:proofErr w:type="spellEnd"/>
      <w:r w:rsidRPr="008D4FDC">
        <w:rPr>
          <w:rFonts w:ascii="Times New Roman" w:eastAsia="Times New Roman" w:hAnsi="Times New Roman" w:cs="Times New Roman"/>
          <w:sz w:val="24"/>
          <w:szCs w:val="24"/>
          <w:lang w:eastAsia="el-GR"/>
        </w:rPr>
        <w:t xml:space="preserve"> πλατφόρμα για την ενίσχυση της πρακτικής εφαρμογής της παρούσας οδηγίας σε εθνικό, περιφερειακό και τοπικό επίπεδο. Η πλατφόρμα αυτή υποστηρίζει την ανταλλαγή εμπειριών όσον αφορά πρακτικές, τη συγκριτική αξιολόγηση, δραστηριότητες δικτύωσης, καθώς και καινοτόμες πρακτικές.</w:t>
      </w:r>
    </w:p>
    <w:p w:rsidR="008D4FDC" w:rsidRPr="00F170D7" w:rsidRDefault="008D4FDC" w:rsidP="00C17D04">
      <w:pPr>
        <w:tabs>
          <w:tab w:val="left" w:pos="1395"/>
        </w:tabs>
        <w:spacing w:after="0" w:line="240" w:lineRule="auto"/>
        <w:jc w:val="center"/>
        <w:rPr>
          <w:rFonts w:ascii="Times New Roman" w:eastAsia="Times New Roman" w:hAnsi="Times New Roman" w:cs="Times New Roman"/>
          <w:b/>
          <w:sz w:val="24"/>
          <w:szCs w:val="24"/>
          <w:lang w:eastAsia="el-GR"/>
        </w:rPr>
      </w:pPr>
      <w:r w:rsidRPr="00F170D7">
        <w:rPr>
          <w:rFonts w:ascii="Times New Roman" w:eastAsia="Times New Roman" w:hAnsi="Times New Roman" w:cs="Times New Roman"/>
          <w:b/>
          <w:sz w:val="24"/>
          <w:szCs w:val="24"/>
          <w:lang w:eastAsia="el-GR"/>
        </w:rPr>
        <w:t>Άρθρο 26</w:t>
      </w:r>
    </w:p>
    <w:p w:rsidR="008D4FDC" w:rsidRPr="00873EA5" w:rsidRDefault="008D4FDC" w:rsidP="00C17D04">
      <w:pPr>
        <w:spacing w:after="0" w:line="240" w:lineRule="auto"/>
        <w:jc w:val="center"/>
        <w:rPr>
          <w:rFonts w:ascii="Times New Roman" w:eastAsia="Times New Roman" w:hAnsi="Times New Roman" w:cs="Times New Roman"/>
          <w:b/>
          <w:sz w:val="24"/>
          <w:szCs w:val="24"/>
          <w:lang w:eastAsia="el-GR"/>
        </w:rPr>
      </w:pPr>
      <w:r w:rsidRPr="00F170D7">
        <w:rPr>
          <w:rFonts w:ascii="Times New Roman" w:eastAsia="Times New Roman" w:hAnsi="Times New Roman" w:cs="Times New Roman"/>
          <w:b/>
          <w:sz w:val="24"/>
          <w:szCs w:val="24"/>
          <w:lang w:eastAsia="el-GR"/>
        </w:rPr>
        <w:t>Διαδικασία επιτροπών</w:t>
      </w:r>
    </w:p>
    <w:p w:rsidR="00C17D04" w:rsidRPr="00873EA5" w:rsidRDefault="00C17D04" w:rsidP="00C17D04">
      <w:pPr>
        <w:spacing w:after="0" w:line="240" w:lineRule="auto"/>
        <w:jc w:val="center"/>
        <w:rPr>
          <w:rFonts w:ascii="Times New Roman" w:eastAsia="Times New Roman" w:hAnsi="Times New Roman" w:cs="Times New Roman"/>
          <w:b/>
          <w:sz w:val="24"/>
          <w:szCs w:val="24"/>
          <w:lang w:eastAsia="el-GR"/>
        </w:rPr>
      </w:pPr>
    </w:p>
    <w:p w:rsidR="008D4FDC" w:rsidRPr="008D4FDC" w:rsidRDefault="008D4FDC" w:rsidP="00F170D7">
      <w:pPr>
        <w:spacing w:after="0"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1.   Η Επιτροπή επικουρείται από επιτροπή. Η εν λόγω επιτροπή αποτελεί επιτροπή κατά την έννοια του κανονισμού (ΕΕ) αριθ. 182/2011.</w:t>
      </w:r>
    </w:p>
    <w:p w:rsidR="008D4FDC" w:rsidRPr="00873EA5" w:rsidRDefault="008D4FDC" w:rsidP="00F170D7">
      <w:pPr>
        <w:spacing w:after="0"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2.   Στις περιπτώσεις που γίνεται μνεία της παρούσας παραγράφου, εφαρμόζεται το άρθρο 4 του κανονισμού (ΕΕ) αριθ. 182/2011.</w:t>
      </w:r>
    </w:p>
    <w:p w:rsidR="00C17D04" w:rsidRPr="00873EA5" w:rsidRDefault="00C17D04" w:rsidP="00F170D7">
      <w:pPr>
        <w:spacing w:after="0" w:line="240" w:lineRule="auto"/>
        <w:rPr>
          <w:rFonts w:ascii="Times New Roman" w:eastAsia="Times New Roman" w:hAnsi="Times New Roman" w:cs="Times New Roman"/>
          <w:sz w:val="24"/>
          <w:szCs w:val="24"/>
          <w:lang w:eastAsia="el-GR"/>
        </w:rPr>
      </w:pPr>
    </w:p>
    <w:p w:rsidR="00C17D04" w:rsidRPr="00873EA5" w:rsidRDefault="00C17D04" w:rsidP="00F170D7">
      <w:pPr>
        <w:spacing w:after="0" w:line="240" w:lineRule="auto"/>
        <w:rPr>
          <w:rFonts w:ascii="Times New Roman" w:eastAsia="Times New Roman" w:hAnsi="Times New Roman" w:cs="Times New Roman"/>
          <w:sz w:val="24"/>
          <w:szCs w:val="24"/>
          <w:lang w:eastAsia="el-GR"/>
        </w:rPr>
      </w:pPr>
    </w:p>
    <w:p w:rsidR="008D4FDC" w:rsidRPr="00F170D7" w:rsidRDefault="008D4FDC" w:rsidP="00C17D04">
      <w:pPr>
        <w:spacing w:after="0" w:line="240" w:lineRule="auto"/>
        <w:jc w:val="center"/>
        <w:rPr>
          <w:rFonts w:ascii="Times New Roman" w:eastAsia="Times New Roman" w:hAnsi="Times New Roman" w:cs="Times New Roman"/>
          <w:b/>
          <w:sz w:val="24"/>
          <w:szCs w:val="24"/>
          <w:lang w:eastAsia="el-GR"/>
        </w:rPr>
      </w:pPr>
      <w:r w:rsidRPr="00F170D7">
        <w:rPr>
          <w:rFonts w:ascii="Times New Roman" w:eastAsia="Times New Roman" w:hAnsi="Times New Roman" w:cs="Times New Roman"/>
          <w:b/>
          <w:sz w:val="24"/>
          <w:szCs w:val="24"/>
          <w:lang w:eastAsia="el-GR"/>
        </w:rPr>
        <w:t>Άρθρο 27</w:t>
      </w:r>
    </w:p>
    <w:p w:rsidR="008D4FDC" w:rsidRPr="00F170D7" w:rsidRDefault="008D4FDC" w:rsidP="00C17D04">
      <w:pPr>
        <w:spacing w:after="0" w:line="240" w:lineRule="auto"/>
        <w:jc w:val="center"/>
        <w:rPr>
          <w:rFonts w:ascii="Times New Roman" w:eastAsia="Times New Roman" w:hAnsi="Times New Roman" w:cs="Times New Roman"/>
          <w:b/>
          <w:sz w:val="24"/>
          <w:szCs w:val="24"/>
          <w:lang w:eastAsia="el-GR"/>
        </w:rPr>
      </w:pPr>
      <w:r w:rsidRPr="00F170D7">
        <w:rPr>
          <w:rFonts w:ascii="Times New Roman" w:eastAsia="Times New Roman" w:hAnsi="Times New Roman" w:cs="Times New Roman"/>
          <w:b/>
          <w:sz w:val="24"/>
          <w:szCs w:val="24"/>
          <w:lang w:eastAsia="el-GR"/>
        </w:rPr>
        <w:t>Τροποποιήσεις και καταργήσεις</w:t>
      </w:r>
    </w:p>
    <w:p w:rsidR="008D4FDC" w:rsidRPr="008D4FDC" w:rsidRDefault="008D4FDC" w:rsidP="00C17D04">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1.   Η οδηγία 2006/32/ΕΚ καταργείται από τις 5 Ιουνίου 2014, εκτός από το άρθρο 4 παράγραφοι 1 έως 4 και τα παραρτήματα Ι, ΙΙΙ και IV, με την επιφύλαξη των υποχρεώσεων των κρατών μελών σχετικά με την προθεσμία μεταφοράς της στο εθνικό δίκαιο. Το άρθρο 4 παράγραφοι 1 έως 4 και τα παραρτήματα Ι, ΙΙΙ και IV της οδηγίας 2006/32/ΕΚ καταργούνται με ισχύ από την 1η Ιανουαρίου 2017.</w:t>
      </w:r>
    </w:p>
    <w:p w:rsidR="008D4FDC" w:rsidRPr="008D4FDC" w:rsidRDefault="008D4FDC" w:rsidP="00C17D04">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Η οδηγία 2004/8/ΕΚ καταργείται από τις 5 Ιουνίου 2014 με την επιφύλαξη των υποχρεώσεων των κρατών μελών σχετικά με την προθεσμία μεταφοράς της στο εθνικό δίκαιο.</w:t>
      </w:r>
    </w:p>
    <w:p w:rsidR="008D4FDC" w:rsidRPr="008D4FDC" w:rsidRDefault="008D4FDC" w:rsidP="00C17D04">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Οι παραπομπές στις οδηγίες 2006/32/ΕΚ και 2004/8/ΕΚ θεωρούνται ως παραπομπές στην παρούσα οδηγία και διαβάζονται σύμφωνα με τον πίνακα αντιστοιχίας του παραρτήματος XV.</w:t>
      </w:r>
    </w:p>
    <w:p w:rsidR="008D4FDC" w:rsidRPr="008D4FDC" w:rsidRDefault="008D4FDC" w:rsidP="00C17D04">
      <w:pPr>
        <w:spacing w:after="0"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lastRenderedPageBreak/>
        <w:t>2.   Το άρθρο 9 παράγραφοι 1 και 2 της οδηγίας 2010/30/ΕΕ διαγράφεται από τις 5 Ιουνίου 2014.</w:t>
      </w:r>
    </w:p>
    <w:p w:rsidR="008D4FDC" w:rsidRPr="008D4FDC" w:rsidRDefault="008D4FDC" w:rsidP="00C17D04">
      <w:pPr>
        <w:tabs>
          <w:tab w:val="right" w:pos="8306"/>
        </w:tabs>
        <w:spacing w:after="0"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3.   Η οδηγία 2009/125/ΕΚ τροποποιείται ως εξής:</w:t>
      </w:r>
      <w:r w:rsidR="00F170D7">
        <w:rPr>
          <w:rFonts w:ascii="Times New Roman" w:eastAsia="Times New Roman" w:hAnsi="Times New Roman" w:cs="Times New Roman"/>
          <w:sz w:val="24"/>
          <w:szCs w:val="24"/>
          <w:lang w:eastAsia="el-GR"/>
        </w:rPr>
        <w:tab/>
      </w:r>
    </w:p>
    <w:p w:rsidR="00F170D7" w:rsidRPr="008D4FDC" w:rsidRDefault="00F170D7" w:rsidP="00C17D04">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1)</w:t>
      </w:r>
      <w:r w:rsidRPr="008D4FDC">
        <w:rPr>
          <w:rFonts w:ascii="Times New Roman" w:eastAsia="Times New Roman" w:hAnsi="Times New Roman" w:cs="Times New Roman"/>
          <w:sz w:val="24"/>
          <w:szCs w:val="24"/>
          <w:lang w:eastAsia="el-GR"/>
        </w:rPr>
        <w:tab/>
        <w:t>Παρεμβάλλεται η ακόλουθη αιτιολογική σκέψη:</w:t>
      </w:r>
    </w:p>
    <w:p w:rsidR="00F170D7" w:rsidRPr="008D4FDC" w:rsidRDefault="00F170D7" w:rsidP="00C17D04">
      <w:pPr>
        <w:tabs>
          <w:tab w:val="left" w:pos="646"/>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«(35α)</w:t>
      </w:r>
      <w:r w:rsidRPr="008D4FDC">
        <w:rPr>
          <w:rFonts w:ascii="Times New Roman" w:eastAsia="Times New Roman" w:hAnsi="Times New Roman" w:cs="Times New Roman"/>
          <w:sz w:val="24"/>
          <w:szCs w:val="24"/>
          <w:lang w:eastAsia="el-GR"/>
        </w:rPr>
        <w:tab/>
        <w:t>Η οδηγία 2010/31/ΕΕ του Ευρωπαϊκού Κοινοβουλίου και του Συμβουλίου, της 19ης Μαΐου 2010, για την ενεργειακή απόδοση των κτιρίων</w:t>
      </w:r>
      <w:hyperlink r:id="rId6" w:anchor="ntr29-L_2012315EL.01000101-E0029" w:history="1">
        <w:r w:rsidRPr="008D4FDC">
          <w:rPr>
            <w:rFonts w:ascii="Times New Roman" w:eastAsia="Times New Roman" w:hAnsi="Times New Roman" w:cs="Times New Roman"/>
            <w:color w:val="0000FF"/>
            <w:sz w:val="24"/>
            <w:szCs w:val="24"/>
            <w:u w:val="single"/>
            <w:lang w:eastAsia="el-GR"/>
          </w:rPr>
          <w:t> </w:t>
        </w:r>
      </w:hyperlink>
      <w:r w:rsidRPr="008D4FDC">
        <w:rPr>
          <w:rFonts w:ascii="Times New Roman" w:eastAsia="Times New Roman" w:hAnsi="Times New Roman" w:cs="Times New Roman"/>
          <w:sz w:val="24"/>
          <w:szCs w:val="24"/>
          <w:lang w:eastAsia="el-GR"/>
        </w:rPr>
        <w:t xml:space="preserve">απαιτεί από τα κράτη μέλη να καθορίζουν απαιτήσεις για την ενεργειακή απόδοση των δομικών στοιχείων που αποτελούν μέρος του κελύφους του κτιρίου και </w:t>
      </w:r>
      <w:proofErr w:type="spellStart"/>
      <w:r w:rsidRPr="008D4FDC">
        <w:rPr>
          <w:rFonts w:ascii="Times New Roman" w:eastAsia="Times New Roman" w:hAnsi="Times New Roman" w:cs="Times New Roman"/>
          <w:sz w:val="24"/>
          <w:szCs w:val="24"/>
          <w:lang w:eastAsia="el-GR"/>
        </w:rPr>
        <w:t>συστημικές</w:t>
      </w:r>
      <w:proofErr w:type="spellEnd"/>
      <w:r w:rsidRPr="008D4FDC">
        <w:rPr>
          <w:rFonts w:ascii="Times New Roman" w:eastAsia="Times New Roman" w:hAnsi="Times New Roman" w:cs="Times New Roman"/>
          <w:sz w:val="24"/>
          <w:szCs w:val="24"/>
          <w:lang w:eastAsia="el-GR"/>
        </w:rPr>
        <w:t xml:space="preserve"> απαιτήσεις όσον αφορά τη συνολική ενεργειακή απόδοση, την ορθή εγκατάσταση και τη σωστή </w:t>
      </w:r>
      <w:proofErr w:type="spellStart"/>
      <w:r w:rsidRPr="008D4FDC">
        <w:rPr>
          <w:rFonts w:ascii="Times New Roman" w:eastAsia="Times New Roman" w:hAnsi="Times New Roman" w:cs="Times New Roman"/>
          <w:sz w:val="24"/>
          <w:szCs w:val="24"/>
          <w:lang w:eastAsia="el-GR"/>
        </w:rPr>
        <w:t>διαστασιολόγηση</w:t>
      </w:r>
      <w:proofErr w:type="spellEnd"/>
      <w:r w:rsidRPr="008D4FDC">
        <w:rPr>
          <w:rFonts w:ascii="Times New Roman" w:eastAsia="Times New Roman" w:hAnsi="Times New Roman" w:cs="Times New Roman"/>
          <w:sz w:val="24"/>
          <w:szCs w:val="24"/>
          <w:lang w:eastAsia="el-GR"/>
        </w:rPr>
        <w:t>, ρύθμιση και έλεγχο των τεχνικών συστημάτων κτιρίων που εγκαθίστανται σε υφιστάμενα κτίρια. Παρουσιάζει συνεκτικότητα προς τους στόχους της παρούσας οδηγίας το γεγονός ότι οι απαιτήσεις αυτές μπορούν σε ορισμένες περιπτώσεις να περιορίζουν την εγκατάσταση προϊόντων σχετικών με την ενέργεια τα οποία συμμορφώνονται προς την εν λόγω οδηγία και τα εκτελεστικά της μέτρα, υπό τον όρο ότι οι εν λόγω απαιτήσεις δεν αποτελούν αδικαιολόγητο φραγμό για το εμπόριο.</w:t>
      </w:r>
    </w:p>
    <w:p w:rsidR="00F170D7" w:rsidRPr="008D4FDC" w:rsidRDefault="00F170D7" w:rsidP="00C17D04">
      <w:pPr>
        <w:tabs>
          <w:tab w:val="left" w:pos="200"/>
        </w:tabs>
        <w:spacing w:after="0" w:line="240" w:lineRule="auto"/>
        <w:jc w:val="both"/>
        <w:rPr>
          <w:rFonts w:ascii="Times New Roman" w:eastAsia="Times New Roman" w:hAnsi="Times New Roman" w:cs="Times New Roman"/>
          <w:sz w:val="24"/>
          <w:szCs w:val="24"/>
          <w:lang w:eastAsia="el-GR"/>
        </w:rPr>
      </w:pPr>
    </w:p>
    <w:p w:rsidR="008D4FDC" w:rsidRPr="008D4FDC" w:rsidRDefault="008D4FDC" w:rsidP="00C17D04">
      <w:pPr>
        <w:spacing w:after="0" w:line="240" w:lineRule="auto"/>
        <w:rPr>
          <w:rFonts w:ascii="Times New Roman" w:eastAsia="Times New Roman" w:hAnsi="Times New Roman" w:cs="Times New Roman"/>
          <w:vanish/>
          <w:sz w:val="24"/>
          <w:szCs w:val="24"/>
          <w:lang w:eastAsia="el-GR"/>
        </w:rPr>
      </w:pPr>
    </w:p>
    <w:p w:rsidR="00F170D7" w:rsidRPr="008D4FDC" w:rsidRDefault="00F170D7" w:rsidP="00C17D04">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2)</w:t>
      </w:r>
      <w:r w:rsidRPr="008D4FDC">
        <w:rPr>
          <w:rFonts w:ascii="Times New Roman" w:eastAsia="Times New Roman" w:hAnsi="Times New Roman" w:cs="Times New Roman"/>
          <w:sz w:val="24"/>
          <w:szCs w:val="24"/>
          <w:lang w:eastAsia="el-GR"/>
        </w:rPr>
        <w:tab/>
        <w:t>Προστίθεται η ακόλουθη περίοδος στο τέλος της παραγράφου 1 του άρθρου 6:</w:t>
      </w:r>
    </w:p>
    <w:p w:rsidR="00F170D7" w:rsidRPr="00873EA5" w:rsidRDefault="00F170D7" w:rsidP="00C17D04">
      <w:pPr>
        <w:tabs>
          <w:tab w:val="left" w:pos="200"/>
        </w:tabs>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 xml:space="preserve">«Τούτο ισχύει με την επιφύλαξη των απαιτήσεων για την ενεργειακή απόδοση και των </w:t>
      </w:r>
      <w:proofErr w:type="spellStart"/>
      <w:r w:rsidRPr="008D4FDC">
        <w:rPr>
          <w:rFonts w:ascii="Times New Roman" w:eastAsia="Times New Roman" w:hAnsi="Times New Roman" w:cs="Times New Roman"/>
          <w:sz w:val="24"/>
          <w:szCs w:val="24"/>
          <w:lang w:eastAsia="el-GR"/>
        </w:rPr>
        <w:t>συστημικών</w:t>
      </w:r>
      <w:proofErr w:type="spellEnd"/>
      <w:r w:rsidRPr="008D4FDC">
        <w:rPr>
          <w:rFonts w:ascii="Times New Roman" w:eastAsia="Times New Roman" w:hAnsi="Times New Roman" w:cs="Times New Roman"/>
          <w:sz w:val="24"/>
          <w:szCs w:val="24"/>
          <w:lang w:eastAsia="el-GR"/>
        </w:rPr>
        <w:t xml:space="preserve"> απαιτήσεων που καθορίζουν τα κράτη μέλη σύμφωνα με το άρθρο 4 παράγραφος 1 και το άρθρο 8 της οδηγίας 2010/31/ΕΕ.».</w:t>
      </w:r>
    </w:p>
    <w:p w:rsidR="00C17D04" w:rsidRPr="00873EA5" w:rsidRDefault="00C17D04" w:rsidP="00C17D04">
      <w:pPr>
        <w:tabs>
          <w:tab w:val="left" w:pos="200"/>
        </w:tabs>
        <w:spacing w:after="0" w:line="240" w:lineRule="auto"/>
        <w:jc w:val="both"/>
        <w:rPr>
          <w:rFonts w:ascii="Times New Roman" w:eastAsia="Times New Roman" w:hAnsi="Times New Roman" w:cs="Times New Roman"/>
          <w:sz w:val="24"/>
          <w:szCs w:val="24"/>
          <w:lang w:eastAsia="el-GR"/>
        </w:rPr>
      </w:pPr>
    </w:p>
    <w:p w:rsidR="00C17D04" w:rsidRPr="00873EA5" w:rsidRDefault="00C17D04" w:rsidP="00C17D04">
      <w:pPr>
        <w:tabs>
          <w:tab w:val="left" w:pos="200"/>
        </w:tabs>
        <w:spacing w:after="0" w:line="240" w:lineRule="auto"/>
        <w:jc w:val="both"/>
        <w:rPr>
          <w:rFonts w:ascii="Times New Roman" w:eastAsia="Times New Roman" w:hAnsi="Times New Roman" w:cs="Times New Roman"/>
          <w:sz w:val="24"/>
          <w:szCs w:val="24"/>
          <w:lang w:eastAsia="el-GR"/>
        </w:rPr>
      </w:pPr>
    </w:p>
    <w:p w:rsidR="008D4FDC" w:rsidRPr="00F170D7" w:rsidRDefault="008D4FDC" w:rsidP="00C17D04">
      <w:pPr>
        <w:spacing w:after="0" w:line="240" w:lineRule="auto"/>
        <w:jc w:val="center"/>
        <w:rPr>
          <w:rFonts w:ascii="Times New Roman" w:eastAsia="Times New Roman" w:hAnsi="Times New Roman" w:cs="Times New Roman"/>
          <w:b/>
          <w:sz w:val="24"/>
          <w:szCs w:val="24"/>
          <w:lang w:eastAsia="el-GR"/>
        </w:rPr>
      </w:pPr>
      <w:r w:rsidRPr="00F170D7">
        <w:rPr>
          <w:rFonts w:ascii="Times New Roman" w:eastAsia="Times New Roman" w:hAnsi="Times New Roman" w:cs="Times New Roman"/>
          <w:b/>
          <w:sz w:val="24"/>
          <w:szCs w:val="24"/>
          <w:lang w:eastAsia="el-GR"/>
        </w:rPr>
        <w:t>Άρθρο 28</w:t>
      </w:r>
    </w:p>
    <w:p w:rsidR="008D4FDC" w:rsidRPr="00873EA5" w:rsidRDefault="008D4FDC" w:rsidP="00C17D04">
      <w:pPr>
        <w:spacing w:after="0" w:line="240" w:lineRule="auto"/>
        <w:jc w:val="center"/>
        <w:rPr>
          <w:rFonts w:ascii="Times New Roman" w:eastAsia="Times New Roman" w:hAnsi="Times New Roman" w:cs="Times New Roman"/>
          <w:b/>
          <w:sz w:val="24"/>
          <w:szCs w:val="24"/>
          <w:lang w:eastAsia="el-GR"/>
        </w:rPr>
      </w:pPr>
      <w:r w:rsidRPr="00F170D7">
        <w:rPr>
          <w:rFonts w:ascii="Times New Roman" w:eastAsia="Times New Roman" w:hAnsi="Times New Roman" w:cs="Times New Roman"/>
          <w:b/>
          <w:sz w:val="24"/>
          <w:szCs w:val="24"/>
          <w:lang w:eastAsia="el-GR"/>
        </w:rPr>
        <w:t>Μεταφορά στο εθνικό δίκαιο</w:t>
      </w:r>
    </w:p>
    <w:p w:rsidR="00C17D04" w:rsidRPr="00873EA5" w:rsidRDefault="00C17D04" w:rsidP="00C17D04">
      <w:pPr>
        <w:spacing w:after="0" w:line="240" w:lineRule="auto"/>
        <w:jc w:val="center"/>
        <w:rPr>
          <w:rFonts w:ascii="Times New Roman" w:eastAsia="Times New Roman" w:hAnsi="Times New Roman" w:cs="Times New Roman"/>
          <w:b/>
          <w:sz w:val="24"/>
          <w:szCs w:val="24"/>
          <w:lang w:eastAsia="el-GR"/>
        </w:rPr>
      </w:pPr>
    </w:p>
    <w:p w:rsidR="008D4FDC" w:rsidRPr="008D4FDC" w:rsidRDefault="008D4FDC" w:rsidP="00F170D7">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1.   Τα κράτη μέλη θέτουν σε ισχύ τις αναγκαίες νομοθετικές, κανονιστικές και διοικητικές διατάξεις για να συμμορφωθούν με την παρούσα οδηγία το αργότερο έως τις 5 Ιουνίου 2014.</w:t>
      </w:r>
    </w:p>
    <w:p w:rsidR="008D4FDC" w:rsidRPr="008D4FDC" w:rsidRDefault="008D4FDC" w:rsidP="00F170D7">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Παρά το πρώτο εδάφιο, τα κράτη μέλη θέτουν σε ισχύ τις αναγκαίες νομοθετικές, κανονιστικές και διοικητικές διατάξεις για να συμμορφωθούν με το άρθρο 4, το άρθρο 5 παράγραφος 1 πρώτο εδάφιο, το άρθρο 5 παράγραφος 5, το άρθρο 5 παράγραφος 6, το άρθρο 7 παράγραφος 9 τελευταίο εδάφιο, το άρθρο 14 παράγραφος 6, το άρθρο 19 παράγραφος 2, το άρθρο 24 παράγραφος 1 και το άρθρο 24 παράγραφος 2 και με το παράρτημα V σημείο 4, μέχρι τις ημερομηνίες που αναφέρονται σε αυτά.</w:t>
      </w:r>
    </w:p>
    <w:p w:rsidR="008D4FDC" w:rsidRPr="008D4FDC" w:rsidRDefault="008D4FDC" w:rsidP="00F170D7">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Κοινοποιούν αμέσως στην Επιτροπή το κείμενο των εν λόγω διατάξεων.</w:t>
      </w:r>
    </w:p>
    <w:p w:rsidR="008D4FDC" w:rsidRPr="008D4FDC" w:rsidRDefault="008D4FDC" w:rsidP="00F170D7">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Οι διατάξεις αυτές, όταν θεσπίζονται από τα κράτη μέλη, περιέχουν παραπομπή στην παρούσα οδηγία ή συνοδεύονται από παρόμοια παραπομπή κατά την επίσημη δημοσίευσή τους. Τα κράτη μέλη καθορίζουν τις λεπτομέρειες της εν λόγω παραπομπής.</w:t>
      </w:r>
    </w:p>
    <w:p w:rsidR="008D4FDC" w:rsidRPr="008D4FDC" w:rsidRDefault="008D4FDC" w:rsidP="00F170D7">
      <w:pPr>
        <w:spacing w:after="0" w:line="240" w:lineRule="auto"/>
        <w:jc w:val="both"/>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2.   Τα κράτη μέλη κοινοποιούν στην Επιτροπή το κείμενο των ουσιωδών διατάξεων εθνικού δικαίου τις οποίες θεσπίζουν στον τομέα που διέπεται από την παρούσα οδηγία.</w:t>
      </w:r>
    </w:p>
    <w:p w:rsidR="008D4FDC" w:rsidRPr="00F170D7" w:rsidRDefault="008D4FDC" w:rsidP="00C17D04">
      <w:pPr>
        <w:spacing w:after="0" w:line="240" w:lineRule="auto"/>
        <w:jc w:val="center"/>
        <w:rPr>
          <w:rFonts w:ascii="Times New Roman" w:eastAsia="Times New Roman" w:hAnsi="Times New Roman" w:cs="Times New Roman"/>
          <w:b/>
          <w:sz w:val="24"/>
          <w:szCs w:val="24"/>
          <w:lang w:eastAsia="el-GR"/>
        </w:rPr>
      </w:pPr>
      <w:r w:rsidRPr="00F170D7">
        <w:rPr>
          <w:rFonts w:ascii="Times New Roman" w:eastAsia="Times New Roman" w:hAnsi="Times New Roman" w:cs="Times New Roman"/>
          <w:b/>
          <w:sz w:val="24"/>
          <w:szCs w:val="24"/>
          <w:lang w:eastAsia="el-GR"/>
        </w:rPr>
        <w:t>Άρθρο 29</w:t>
      </w:r>
    </w:p>
    <w:p w:rsidR="008D4FDC" w:rsidRPr="00F170D7" w:rsidRDefault="008D4FDC" w:rsidP="00C17D04">
      <w:pPr>
        <w:spacing w:after="0" w:line="240" w:lineRule="auto"/>
        <w:jc w:val="center"/>
        <w:rPr>
          <w:rFonts w:ascii="Times New Roman" w:eastAsia="Times New Roman" w:hAnsi="Times New Roman" w:cs="Times New Roman"/>
          <w:b/>
          <w:sz w:val="24"/>
          <w:szCs w:val="24"/>
          <w:lang w:eastAsia="el-GR"/>
        </w:rPr>
      </w:pPr>
      <w:r w:rsidRPr="00F170D7">
        <w:rPr>
          <w:rFonts w:ascii="Times New Roman" w:eastAsia="Times New Roman" w:hAnsi="Times New Roman" w:cs="Times New Roman"/>
          <w:b/>
          <w:sz w:val="24"/>
          <w:szCs w:val="24"/>
          <w:lang w:eastAsia="el-GR"/>
        </w:rPr>
        <w:t>Έναρξη ισχύος</w:t>
      </w:r>
    </w:p>
    <w:p w:rsidR="008D4FDC" w:rsidRPr="008D4FDC" w:rsidRDefault="008D4FDC" w:rsidP="008D4FDC">
      <w:pPr>
        <w:spacing w:before="100" w:beforeAutospacing="1" w:after="100" w:afterAutospacing="1" w:line="240" w:lineRule="auto"/>
        <w:rPr>
          <w:rFonts w:ascii="Times New Roman" w:eastAsia="Times New Roman" w:hAnsi="Times New Roman" w:cs="Times New Roman"/>
          <w:sz w:val="24"/>
          <w:szCs w:val="24"/>
          <w:lang w:eastAsia="el-GR"/>
        </w:rPr>
      </w:pPr>
      <w:r w:rsidRPr="008D4FDC">
        <w:rPr>
          <w:rFonts w:ascii="Times New Roman" w:eastAsia="Times New Roman" w:hAnsi="Times New Roman" w:cs="Times New Roman"/>
          <w:sz w:val="24"/>
          <w:szCs w:val="24"/>
          <w:lang w:eastAsia="el-GR"/>
        </w:rPr>
        <w:t>Η παρούσα οδηγία αρχίζει να ισχύει την εικοστή ημέρα από τη δημοσίευσή της στην Επίσημη Εφημερίδα της Ευρωπαϊκής Ένωσης.</w:t>
      </w:r>
    </w:p>
    <w:p w:rsidR="00C9044C" w:rsidRDefault="00C9044C"/>
    <w:sectPr w:rsidR="00C9044C" w:rsidSect="00C9044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4FDC"/>
    <w:rsid w:val="00033C23"/>
    <w:rsid w:val="001307F1"/>
    <w:rsid w:val="00292639"/>
    <w:rsid w:val="002E2C58"/>
    <w:rsid w:val="00676CC5"/>
    <w:rsid w:val="00756F18"/>
    <w:rsid w:val="00873EA5"/>
    <w:rsid w:val="008D4FDC"/>
    <w:rsid w:val="00917DCD"/>
    <w:rsid w:val="0096400E"/>
    <w:rsid w:val="00C17D04"/>
    <w:rsid w:val="00C9044C"/>
    <w:rsid w:val="00CE11E0"/>
    <w:rsid w:val="00CF1AC0"/>
    <w:rsid w:val="00E54FA3"/>
    <w:rsid w:val="00F170D7"/>
    <w:rsid w:val="00FD54F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4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D4FDC"/>
    <w:rPr>
      <w:b/>
      <w:bCs/>
    </w:rPr>
  </w:style>
</w:styles>
</file>

<file path=word/webSettings.xml><?xml version="1.0" encoding="utf-8"?>
<w:webSettings xmlns:r="http://schemas.openxmlformats.org/officeDocument/2006/relationships" xmlns:w="http://schemas.openxmlformats.org/wordprocessingml/2006/main">
  <w:divs>
    <w:div w:id="989598899">
      <w:bodyDiv w:val="1"/>
      <w:marLeft w:val="0"/>
      <w:marRight w:val="0"/>
      <w:marTop w:val="0"/>
      <w:marBottom w:val="0"/>
      <w:divBdr>
        <w:top w:val="none" w:sz="0" w:space="0" w:color="auto"/>
        <w:left w:val="none" w:sz="0" w:space="0" w:color="auto"/>
        <w:bottom w:val="none" w:sz="0" w:space="0" w:color="auto"/>
        <w:right w:val="none" w:sz="0" w:space="0" w:color="auto"/>
      </w:divBdr>
    </w:div>
    <w:div w:id="1765883130">
      <w:bodyDiv w:val="1"/>
      <w:marLeft w:val="0"/>
      <w:marRight w:val="0"/>
      <w:marTop w:val="0"/>
      <w:marBottom w:val="0"/>
      <w:divBdr>
        <w:top w:val="none" w:sz="0" w:space="0" w:color="auto"/>
        <w:left w:val="none" w:sz="0" w:space="0" w:color="auto"/>
        <w:bottom w:val="none" w:sz="0" w:space="0" w:color="auto"/>
        <w:right w:val="none" w:sz="0" w:space="0" w:color="auto"/>
      </w:divBdr>
      <w:divsChild>
        <w:div w:id="1170876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eur-lex.europa.eu/legal-content/EL/TXT/?qid=1455775732627&amp;uri=CELEX:32012L0027" TargetMode="External"/><Relationship Id="rId5" Type="http://schemas.openxmlformats.org/officeDocument/2006/relationships/hyperlink" Target="http://eur-lex.europa.eu/legal-content/EL/TXT/?qid=1455775732627&amp;uri=CELEX:32012L0027"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DEF57C-95CA-4EDB-AE53-77B83CC5C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14672</Words>
  <Characters>79232</Characters>
  <Application>Microsoft Office Word</Application>
  <DocSecurity>0</DocSecurity>
  <Lines>660</Lines>
  <Paragraphs>187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Lakis</cp:lastModifiedBy>
  <cp:revision>2</cp:revision>
  <dcterms:created xsi:type="dcterms:W3CDTF">2016-02-18T18:13:00Z</dcterms:created>
  <dcterms:modified xsi:type="dcterms:W3CDTF">2016-02-18T18:13:00Z</dcterms:modified>
</cp:coreProperties>
</file>