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7B4E5235" w14:textId="3550634C" w:rsidR="007D032B" w:rsidRPr="007D032B" w:rsidRDefault="007D032B" w:rsidP="007D032B">
      <w:pPr>
        <w:spacing w:after="0" w:line="264" w:lineRule="atLeast"/>
        <w:textAlignment w:val="baseline"/>
        <w:outlineLvl w:val="0"/>
        <w:rPr>
          <w:rFonts w:ascii="Arial" w:eastAsia="Times New Roman" w:hAnsi="Arial" w:cs="Arial"/>
          <w:b/>
          <w:bCs/>
          <w:color w:val="000000"/>
          <w:kern w:val="36"/>
          <w:sz w:val="33"/>
          <w:szCs w:val="33"/>
          <w:lang w:eastAsia="el-GR" w:bidi="ar-SA"/>
          <w14:ligatures w14:val="none"/>
        </w:rPr>
      </w:pPr>
      <w:r w:rsidRPr="007D032B">
        <w:rPr>
          <w:rFonts w:ascii="Arial" w:eastAsia="Times New Roman" w:hAnsi="Arial" w:cs="Arial"/>
          <w:b/>
          <w:bCs/>
          <w:color w:val="000000"/>
          <w:kern w:val="36"/>
          <w:sz w:val="33"/>
          <w:szCs w:val="33"/>
          <w:lang w:eastAsia="el-GR" w:bidi="ar-SA"/>
          <w14:ligatures w14:val="none"/>
        </w:rPr>
        <w:fldChar w:fldCharType="begin"/>
      </w:r>
      <w:r w:rsidRPr="007D032B">
        <w:rPr>
          <w:rFonts w:ascii="Arial" w:eastAsia="Times New Roman" w:hAnsi="Arial" w:cs="Arial"/>
          <w:b/>
          <w:bCs/>
          <w:color w:val="000000"/>
          <w:kern w:val="36"/>
          <w:sz w:val="33"/>
          <w:szCs w:val="33"/>
          <w:lang w:eastAsia="el-GR" w:bidi="ar-SA"/>
          <w14:ligatures w14:val="none"/>
        </w:rPr>
        <w:instrText>HYPERLINK "https://dpolychr.wixsite.com/arxitektonikos9b" \t "_self"</w:instrText>
      </w:r>
      <w:r w:rsidRPr="007D032B">
        <w:rPr>
          <w:rFonts w:ascii="Arial" w:eastAsia="Times New Roman" w:hAnsi="Arial" w:cs="Arial"/>
          <w:b/>
          <w:bCs/>
          <w:color w:val="000000"/>
          <w:kern w:val="36"/>
          <w:sz w:val="33"/>
          <w:szCs w:val="33"/>
          <w:lang w:eastAsia="el-GR" w:bidi="ar-SA"/>
          <w14:ligatures w14:val="none"/>
        </w:rPr>
        <w:fldChar w:fldCharType="separate"/>
      </w:r>
      <w:r w:rsidRPr="007D032B">
        <w:rPr>
          <w:rFonts w:ascii="Arial" w:eastAsia="Times New Roman" w:hAnsi="Arial" w:cs="Arial"/>
          <w:b/>
          <w:bCs/>
          <w:color w:val="66C1E8"/>
          <w:kern w:val="36"/>
          <w:sz w:val="33"/>
          <w:szCs w:val="33"/>
          <w:bdr w:val="none" w:sz="0" w:space="0" w:color="auto" w:frame="1"/>
          <w:lang w:eastAsia="el-GR" w:bidi="ar-SA"/>
          <w14:ligatures w14:val="none"/>
        </w:rPr>
        <w:t xml:space="preserve">ΑΡΧΙΤΕΚΤΟΝΙΚΗ ΣΥΝΘΕΣΗ </w:t>
      </w:r>
      <w:r>
        <w:rPr>
          <w:rFonts w:ascii="Arial" w:eastAsia="Times New Roman" w:hAnsi="Arial" w:cs="Arial"/>
          <w:b/>
          <w:bCs/>
          <w:color w:val="66C1E8"/>
          <w:kern w:val="36"/>
          <w:sz w:val="33"/>
          <w:szCs w:val="33"/>
          <w:bdr w:val="none" w:sz="0" w:space="0" w:color="auto" w:frame="1"/>
          <w:lang w:eastAsia="el-GR" w:bidi="ar-SA"/>
          <w14:ligatures w14:val="none"/>
        </w:rPr>
        <w:t>ΙΧ</w:t>
      </w:r>
      <w:r w:rsidRPr="007D032B">
        <w:rPr>
          <w:rFonts w:ascii="Arial" w:eastAsia="Times New Roman" w:hAnsi="Arial" w:cs="Arial"/>
          <w:b/>
          <w:bCs/>
          <w:color w:val="000000"/>
          <w:kern w:val="36"/>
          <w:sz w:val="33"/>
          <w:szCs w:val="33"/>
          <w:lang w:eastAsia="el-GR" w:bidi="ar-SA"/>
          <w14:ligatures w14:val="none"/>
        </w:rPr>
        <w:fldChar w:fldCharType="end"/>
      </w:r>
      <w:r>
        <w:rPr>
          <w:rFonts w:ascii="Arial" w:eastAsia="Times New Roman" w:hAnsi="Arial" w:cs="Arial"/>
          <w:b/>
          <w:bCs/>
          <w:color w:val="000000"/>
          <w:kern w:val="36"/>
          <w:sz w:val="33"/>
          <w:szCs w:val="33"/>
          <w:lang w:eastAsia="el-GR" w:bidi="ar-SA"/>
          <w14:ligatures w14:val="none"/>
        </w:rPr>
        <w:t xml:space="preserve"> </w:t>
      </w:r>
      <w:r w:rsidRPr="007D032B">
        <w:rPr>
          <w:rFonts w:ascii="Arial" w:eastAsia="Times New Roman" w:hAnsi="Arial" w:cs="Arial"/>
          <w:b/>
          <w:bCs/>
          <w:color w:val="A8D08D" w:themeColor="accent6" w:themeTint="99"/>
          <w:kern w:val="36"/>
          <w:sz w:val="33"/>
          <w:szCs w:val="33"/>
          <w:lang w:eastAsia="el-GR" w:bidi="ar-SA"/>
          <w14:ligatures w14:val="none"/>
        </w:rPr>
        <w:t>_</w:t>
      </w:r>
      <w:r>
        <w:rPr>
          <w:rFonts w:ascii="Arial" w:eastAsia="Times New Roman" w:hAnsi="Arial" w:cs="Arial"/>
          <w:b/>
          <w:bCs/>
          <w:color w:val="A8D08D" w:themeColor="accent6" w:themeTint="99"/>
          <w:kern w:val="36"/>
          <w:sz w:val="33"/>
          <w:szCs w:val="33"/>
          <w:lang w:eastAsia="el-GR" w:bidi="ar-SA"/>
          <w14:ligatures w14:val="none"/>
        </w:rPr>
        <w:t xml:space="preserve"> </w:t>
      </w:r>
      <w:r w:rsidRPr="007D032B">
        <w:rPr>
          <w:rFonts w:ascii="Arial" w:eastAsia="Times New Roman" w:hAnsi="Arial" w:cs="Arial"/>
          <w:b/>
          <w:bCs/>
          <w:color w:val="A8D08D" w:themeColor="accent6" w:themeTint="99"/>
          <w:kern w:val="36"/>
          <w:sz w:val="33"/>
          <w:szCs w:val="33"/>
          <w:lang w:eastAsia="el-GR" w:bidi="ar-SA"/>
          <w14:ligatures w14:val="none"/>
        </w:rPr>
        <w:t xml:space="preserve">Τμήμα </w:t>
      </w:r>
      <w:proofErr w:type="spellStart"/>
      <w:r w:rsidR="00EE6AE8">
        <w:rPr>
          <w:rFonts w:ascii="Arial" w:eastAsia="Times New Roman" w:hAnsi="Arial" w:cs="Arial"/>
          <w:b/>
          <w:bCs/>
          <w:color w:val="A8D08D" w:themeColor="accent6" w:themeTint="99"/>
          <w:kern w:val="36"/>
          <w:sz w:val="33"/>
          <w:szCs w:val="33"/>
          <w:lang w:eastAsia="el-GR" w:bidi="ar-SA"/>
          <w14:ligatures w14:val="none"/>
        </w:rPr>
        <w:t>Σ.Δενδρινού</w:t>
      </w:r>
      <w:proofErr w:type="spellEnd"/>
    </w:p>
    <w:p w14:paraId="5E012F41" w14:textId="3D794312" w:rsidR="007D032B" w:rsidRPr="007D032B" w:rsidRDefault="007D032B" w:rsidP="007D032B">
      <w:pPr>
        <w:spacing w:after="0" w:line="264" w:lineRule="atLeast"/>
        <w:textAlignment w:val="baseline"/>
        <w:outlineLvl w:val="0"/>
        <w:rPr>
          <w:rFonts w:ascii="Arial" w:eastAsia="Times New Roman" w:hAnsi="Arial" w:cs="Arial"/>
          <w:b/>
          <w:bCs/>
          <w:color w:val="000000"/>
          <w:kern w:val="36"/>
          <w:sz w:val="18"/>
          <w:szCs w:val="18"/>
          <w:lang w:eastAsia="el-GR" w:bidi="ar-SA"/>
          <w14:ligatures w14:val="none"/>
        </w:rPr>
      </w:pPr>
      <w:r w:rsidRPr="007D032B">
        <w:rPr>
          <w:rFonts w:ascii="Calibri" w:eastAsia="Times New Roman" w:hAnsi="Calibri" w:cs="Calibri"/>
          <w:b/>
          <w:bCs/>
          <w:color w:val="000000"/>
          <w:kern w:val="36"/>
          <w:sz w:val="18"/>
          <w:szCs w:val="18"/>
          <w:bdr w:val="none" w:sz="0" w:space="0" w:color="auto" w:frame="1"/>
          <w:lang w:eastAsia="el-GR" w:bidi="ar-SA"/>
          <w14:ligatures w14:val="none"/>
        </w:rPr>
        <w:t>ΑΡΧΙΤΕΚΤΟΝΙΚΗ</w:t>
      </w:r>
      <w:r w:rsidRPr="007D032B">
        <w:rPr>
          <w:rFonts w:ascii="Algerian" w:eastAsia="Times New Roman" w:hAnsi="Algerian" w:cs="Arial"/>
          <w:b/>
          <w:bCs/>
          <w:color w:val="000000"/>
          <w:kern w:val="36"/>
          <w:sz w:val="18"/>
          <w:szCs w:val="18"/>
          <w:bdr w:val="none" w:sz="0" w:space="0" w:color="auto" w:frame="1"/>
          <w:lang w:eastAsia="el-GR" w:bidi="ar-SA"/>
          <w14:ligatures w14:val="none"/>
        </w:rPr>
        <w:t xml:space="preserve"> </w:t>
      </w:r>
      <w:r w:rsidRPr="007D032B">
        <w:rPr>
          <w:rFonts w:ascii="Calibri" w:eastAsia="Times New Roman" w:hAnsi="Calibri" w:cs="Calibri"/>
          <w:b/>
          <w:bCs/>
          <w:color w:val="000000"/>
          <w:kern w:val="36"/>
          <w:sz w:val="18"/>
          <w:szCs w:val="18"/>
          <w:bdr w:val="none" w:sz="0" w:space="0" w:color="auto" w:frame="1"/>
          <w:lang w:eastAsia="el-GR" w:bidi="ar-SA"/>
          <w14:ligatures w14:val="none"/>
        </w:rPr>
        <w:t>ΚΑΙ</w:t>
      </w:r>
      <w:r w:rsidRPr="007D032B">
        <w:rPr>
          <w:rFonts w:ascii="Algerian" w:eastAsia="Times New Roman" w:hAnsi="Algerian" w:cs="Arial"/>
          <w:b/>
          <w:bCs/>
          <w:color w:val="000000"/>
          <w:kern w:val="36"/>
          <w:sz w:val="18"/>
          <w:szCs w:val="18"/>
          <w:bdr w:val="none" w:sz="0" w:space="0" w:color="auto" w:frame="1"/>
          <w:lang w:eastAsia="el-GR" w:bidi="ar-SA"/>
          <w14:ligatures w14:val="none"/>
        </w:rPr>
        <w:t xml:space="preserve"> </w:t>
      </w:r>
      <w:r w:rsidRPr="007D032B">
        <w:rPr>
          <w:rFonts w:ascii="Algerian" w:eastAsia="Times New Roman" w:hAnsi="Algerian" w:cs="Algerian"/>
          <w:b/>
          <w:bCs/>
          <w:color w:val="000000"/>
          <w:kern w:val="36"/>
          <w:sz w:val="18"/>
          <w:szCs w:val="18"/>
          <w:bdr w:val="none" w:sz="0" w:space="0" w:color="auto" w:frame="1"/>
          <w:lang w:eastAsia="el-GR" w:bidi="ar-SA"/>
          <w14:ligatures w14:val="none"/>
        </w:rPr>
        <w:t> </w:t>
      </w:r>
      <w:r w:rsidRPr="007D032B">
        <w:rPr>
          <w:rFonts w:ascii="Calibri" w:eastAsia="Times New Roman" w:hAnsi="Calibri" w:cs="Calibri"/>
          <w:b/>
          <w:bCs/>
          <w:color w:val="000000"/>
          <w:kern w:val="36"/>
          <w:sz w:val="18"/>
          <w:szCs w:val="18"/>
          <w:bdr w:val="none" w:sz="0" w:space="0" w:color="auto" w:frame="1"/>
          <w:lang w:eastAsia="el-GR" w:bidi="ar-SA"/>
          <w14:ligatures w14:val="none"/>
        </w:rPr>
        <w:t>ΤΟΠΙΟ  ΕΓΚΑΤΑΣΤΑΣΕΙΣ</w:t>
      </w:r>
      <w:r w:rsidRPr="007D032B">
        <w:rPr>
          <w:rFonts w:ascii="Algerian" w:eastAsia="Times New Roman" w:hAnsi="Algerian" w:cs="Arial"/>
          <w:b/>
          <w:bCs/>
          <w:color w:val="000000"/>
          <w:kern w:val="36"/>
          <w:sz w:val="18"/>
          <w:szCs w:val="18"/>
          <w:bdr w:val="none" w:sz="0" w:space="0" w:color="auto" w:frame="1"/>
          <w:lang w:eastAsia="el-GR" w:bidi="ar-SA"/>
          <w14:ligatures w14:val="none"/>
        </w:rPr>
        <w:t xml:space="preserve"> </w:t>
      </w:r>
      <w:r w:rsidRPr="007D032B">
        <w:rPr>
          <w:rFonts w:ascii="Calibri" w:eastAsia="Times New Roman" w:hAnsi="Calibri" w:cs="Calibri"/>
          <w:b/>
          <w:bCs/>
          <w:color w:val="000000"/>
          <w:kern w:val="36"/>
          <w:sz w:val="18"/>
          <w:szCs w:val="18"/>
          <w:bdr w:val="none" w:sz="0" w:space="0" w:color="auto" w:frame="1"/>
          <w:lang w:eastAsia="el-GR" w:bidi="ar-SA"/>
          <w14:ligatures w14:val="none"/>
        </w:rPr>
        <w:t>ΤΟΥΡΙΣΜΟΥ</w:t>
      </w:r>
    </w:p>
    <w:p w14:paraId="4293B850" w14:textId="00E9236B"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kern w:val="0"/>
          <w:sz w:val="21"/>
          <w:szCs w:val="21"/>
          <w:bdr w:val="none" w:sz="0" w:space="0" w:color="auto" w:frame="1"/>
          <w:lang w:eastAsia="el-GR" w:bidi="ar-SA"/>
          <w14:ligatures w14:val="none"/>
        </w:rPr>
        <w:t>​</w:t>
      </w:r>
    </w:p>
    <w:p w14:paraId="3812A1DD" w14:textId="1DDCB95E" w:rsidR="007D032B" w:rsidRPr="007D032B" w:rsidRDefault="00641143"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Pr>
          <w:rFonts w:ascii="Courier New" w:eastAsia="Times New Roman" w:hAnsi="Courier New" w:cs="Courier New"/>
          <w:b/>
          <w:bCs/>
          <w:kern w:val="0"/>
          <w:sz w:val="21"/>
          <w:szCs w:val="21"/>
          <w:bdr w:val="none" w:sz="0" w:space="0" w:color="auto" w:frame="1"/>
          <w:lang w:eastAsia="el-GR" w:bidi="ar-SA"/>
          <w14:ligatures w14:val="none"/>
        </w:rPr>
        <w:t xml:space="preserve">ΠΡΟΤΥΠΟ </w:t>
      </w:r>
      <w:r w:rsidRPr="00641143">
        <w:rPr>
          <w:rFonts w:ascii="Courier New" w:eastAsia="Times New Roman" w:hAnsi="Courier New" w:cs="Courier New"/>
          <w:b/>
          <w:bCs/>
          <w:kern w:val="0"/>
          <w:sz w:val="21"/>
          <w:szCs w:val="21"/>
          <w:bdr w:val="none" w:sz="0" w:space="0" w:color="auto" w:frame="1"/>
          <w:lang w:eastAsia="el-GR" w:bidi="ar-SA"/>
          <w14:ligatures w14:val="none"/>
        </w:rPr>
        <w:t xml:space="preserve">ΚΕΝΤΡΟ </w:t>
      </w:r>
      <w:r w:rsidR="009264E7">
        <w:rPr>
          <w:rFonts w:ascii="Courier New" w:eastAsia="Times New Roman" w:hAnsi="Courier New" w:cs="Courier New"/>
          <w:b/>
          <w:bCs/>
          <w:kern w:val="0"/>
          <w:sz w:val="21"/>
          <w:szCs w:val="21"/>
          <w:bdr w:val="none" w:sz="0" w:space="0" w:color="auto" w:frame="1"/>
          <w:lang w:eastAsia="el-GR" w:bidi="ar-SA"/>
          <w14:ligatures w14:val="none"/>
        </w:rPr>
        <w:t>ΑΕΙΦΟΡΟΥ</w:t>
      </w:r>
      <w:r>
        <w:rPr>
          <w:rFonts w:ascii="Courier New" w:eastAsia="Times New Roman" w:hAnsi="Courier New" w:cs="Courier New"/>
          <w:b/>
          <w:bCs/>
          <w:kern w:val="0"/>
          <w:sz w:val="21"/>
          <w:szCs w:val="21"/>
          <w:bdr w:val="none" w:sz="0" w:space="0" w:color="auto" w:frame="1"/>
          <w:lang w:eastAsia="el-GR" w:bidi="ar-SA"/>
          <w14:ligatures w14:val="none"/>
        </w:rPr>
        <w:t xml:space="preserve"> ΤΟΥΡΙΣΤΙΚΗΣ ΑΝΑΠΤΥΞΗΣ- ΚΕΝΤΡΟ </w:t>
      </w:r>
      <w:r w:rsidR="009100BE">
        <w:rPr>
          <w:rFonts w:ascii="Courier New" w:eastAsia="Times New Roman" w:hAnsi="Courier New" w:cs="Courier New"/>
          <w:b/>
          <w:bCs/>
          <w:kern w:val="0"/>
          <w:sz w:val="21"/>
          <w:szCs w:val="21"/>
          <w:bdr w:val="none" w:sz="0" w:space="0" w:color="auto" w:frame="1"/>
          <w:lang w:eastAsia="el-GR" w:bidi="ar-SA"/>
          <w14:ligatures w14:val="none"/>
        </w:rPr>
        <w:t>ΕΝΑΛΛΑΚΤΙΚΟΥ ΤΟΥΡΙΣΜΟΥ</w:t>
      </w:r>
      <w:r w:rsidRPr="00641143">
        <w:rPr>
          <w:rFonts w:ascii="Courier New" w:eastAsia="Times New Roman" w:hAnsi="Courier New" w:cs="Courier New"/>
          <w:b/>
          <w:bCs/>
          <w:kern w:val="0"/>
          <w:sz w:val="21"/>
          <w:szCs w:val="21"/>
          <w:bdr w:val="none" w:sz="0" w:space="0" w:color="auto" w:frame="1"/>
          <w:lang w:eastAsia="el-GR" w:bidi="ar-SA"/>
          <w14:ligatures w14:val="none"/>
        </w:rPr>
        <w:t xml:space="preserve"> - ΛΟΥΤΡΙΚΩΝ ΕΓΚΑΤΑΣΤΑΣΕΩΝ ΚΑΙ ΑΥΛΗΣ ΠΟΛΙΤΙΣΤΙΚΗΣ ΚΛΗΡΟΝΟΜΙΑΣ  ΤΗΣ ΘΡΑΚΗΣ  ΣΤΙΣ ΘΕΡΜΕΣ</w:t>
      </w:r>
    </w:p>
    <w:p w14:paraId="3DD87C18"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45B59AD5" w14:textId="1135B891" w:rsidR="007D032B" w:rsidRPr="00641143"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bdr w:val="none" w:sz="0" w:space="0" w:color="auto" w:frame="1"/>
          <w:lang w:eastAsia="el-GR" w:bidi="ar-SA"/>
          <w14:ligatures w14:val="none"/>
        </w:rPr>
        <w:t>​</w:t>
      </w:r>
      <w:r w:rsidR="00641143">
        <w:rPr>
          <w:rFonts w:ascii="Times New Roman" w:eastAsia="Times New Roman" w:hAnsi="Times New Roman" w:cs="Times New Roman"/>
          <w:kern w:val="0"/>
          <w:sz w:val="21"/>
          <w:szCs w:val="21"/>
          <w:bdr w:val="none" w:sz="0" w:space="0" w:color="auto" w:frame="1"/>
          <w:lang w:eastAsia="el-GR" w:bidi="ar-SA"/>
          <w14:ligatures w14:val="none"/>
        </w:rPr>
        <w:t>Σ</w:t>
      </w:r>
      <w:r w:rsidRPr="007D032B">
        <w:rPr>
          <w:rFonts w:ascii="Courier New" w:eastAsia="Times New Roman" w:hAnsi="Courier New" w:cs="Courier New"/>
          <w:b/>
          <w:bCs/>
          <w:kern w:val="0"/>
          <w:sz w:val="21"/>
          <w:szCs w:val="21"/>
          <w:bdr w:val="none" w:sz="0" w:space="0" w:color="auto" w:frame="1"/>
          <w:lang w:eastAsia="el-GR" w:bidi="ar-SA"/>
          <w14:ligatures w14:val="none"/>
        </w:rPr>
        <w:t>την περιοχή των θερμών ιαματικών πηγών στην απομακρυσμένη ορεινή περιοχή "Θέρμες" του Νομού Ξάνθης κοντά στα σύνορα μεταξύ Ελλάδας και Βουλγαρίας</w:t>
      </w:r>
      <w:r w:rsidR="00641143">
        <w:rPr>
          <w:rFonts w:ascii="Courier New" w:eastAsia="Times New Roman" w:hAnsi="Courier New" w:cs="Courier New"/>
          <w:b/>
          <w:bCs/>
          <w:kern w:val="0"/>
          <w:sz w:val="21"/>
          <w:szCs w:val="21"/>
          <w:bdr w:val="none" w:sz="0" w:space="0" w:color="auto" w:frame="1"/>
          <w:lang w:eastAsia="el-GR" w:bidi="ar-SA"/>
          <w14:ligatures w14:val="none"/>
        </w:rPr>
        <w:t xml:space="preserve"> καλείστε να εντάξετε ένα πρότυπο κέντρο </w:t>
      </w:r>
      <w:r w:rsidR="009100BE">
        <w:rPr>
          <w:rFonts w:ascii="Courier New" w:eastAsia="Times New Roman" w:hAnsi="Courier New" w:cs="Courier New"/>
          <w:b/>
          <w:bCs/>
          <w:kern w:val="0"/>
          <w:sz w:val="21"/>
          <w:szCs w:val="21"/>
          <w:bdr w:val="none" w:sz="0" w:space="0" w:color="auto" w:frame="1"/>
          <w:lang w:eastAsia="el-GR" w:bidi="ar-SA"/>
          <w14:ligatures w14:val="none"/>
        </w:rPr>
        <w:t>βιώσιμης</w:t>
      </w:r>
      <w:r w:rsidR="00641143">
        <w:rPr>
          <w:rFonts w:ascii="Courier New" w:eastAsia="Times New Roman" w:hAnsi="Courier New" w:cs="Courier New"/>
          <w:b/>
          <w:bCs/>
          <w:kern w:val="0"/>
          <w:sz w:val="21"/>
          <w:szCs w:val="21"/>
          <w:bdr w:val="none" w:sz="0" w:space="0" w:color="auto" w:frame="1"/>
          <w:lang w:eastAsia="el-GR" w:bidi="ar-SA"/>
          <w14:ligatures w14:val="none"/>
        </w:rPr>
        <w:t xml:space="preserve"> τουριστικής ανάπτυξης. Ένα κέντρο </w:t>
      </w:r>
      <w:r w:rsidR="009100BE">
        <w:rPr>
          <w:rFonts w:ascii="Courier New" w:eastAsia="Times New Roman" w:hAnsi="Courier New" w:cs="Courier New"/>
          <w:b/>
          <w:bCs/>
          <w:kern w:val="0"/>
          <w:sz w:val="21"/>
          <w:szCs w:val="21"/>
          <w:bdr w:val="none" w:sz="0" w:space="0" w:color="auto" w:frame="1"/>
          <w:lang w:eastAsia="el-GR" w:bidi="ar-SA"/>
          <w14:ligatures w14:val="none"/>
        </w:rPr>
        <w:t>εναλλακτικού τουρισμού</w:t>
      </w:r>
      <w:r w:rsidR="00641143">
        <w:rPr>
          <w:rFonts w:ascii="Courier New" w:eastAsia="Times New Roman" w:hAnsi="Courier New" w:cs="Courier New"/>
          <w:b/>
          <w:bCs/>
          <w:kern w:val="0"/>
          <w:sz w:val="21"/>
          <w:szCs w:val="21"/>
          <w:bdr w:val="none" w:sz="0" w:space="0" w:color="auto" w:frame="1"/>
          <w:lang w:eastAsia="el-GR" w:bidi="ar-SA"/>
          <w14:ligatures w14:val="none"/>
        </w:rPr>
        <w:t>, λουτρικών εγκαταστάσεων και άυλης πολιτιστικής  κληρονομιάς της Θράκης</w:t>
      </w:r>
      <w:r w:rsidRPr="007D032B">
        <w:rPr>
          <w:rFonts w:ascii="Courier New" w:eastAsia="Times New Roman" w:hAnsi="Courier New" w:cs="Courier New"/>
          <w:b/>
          <w:bCs/>
          <w:kern w:val="0"/>
          <w:sz w:val="21"/>
          <w:szCs w:val="21"/>
          <w:bdr w:val="none" w:sz="0" w:space="0" w:color="auto" w:frame="1"/>
          <w:lang w:eastAsia="el-GR" w:bidi="ar-SA"/>
          <w14:ligatures w14:val="none"/>
        </w:rPr>
        <w:t>.</w:t>
      </w:r>
    </w:p>
    <w:p w14:paraId="6301A815"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519A0B23" w14:textId="377D11B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 xml:space="preserve">Η περιοχή μελέτης βρίσκεται </w:t>
      </w:r>
      <w:r w:rsidR="00086EDD">
        <w:rPr>
          <w:rFonts w:ascii="Courier New" w:eastAsia="Times New Roman" w:hAnsi="Courier New" w:cs="Courier New"/>
          <w:b/>
          <w:bCs/>
          <w:kern w:val="0"/>
          <w:sz w:val="21"/>
          <w:szCs w:val="21"/>
          <w:bdr w:val="none" w:sz="0" w:space="0" w:color="auto" w:frame="1"/>
          <w:lang w:eastAsia="el-GR" w:bidi="ar-SA"/>
          <w14:ligatures w14:val="none"/>
        </w:rPr>
        <w:t xml:space="preserve">σε μικρή απόσταση από τον οικισμό των </w:t>
      </w:r>
      <w:r w:rsidR="009264E7">
        <w:rPr>
          <w:rFonts w:ascii="Courier New" w:eastAsia="Times New Roman" w:hAnsi="Courier New" w:cs="Courier New"/>
          <w:b/>
          <w:bCs/>
          <w:kern w:val="0"/>
          <w:sz w:val="21"/>
          <w:szCs w:val="21"/>
          <w:bdr w:val="none" w:sz="0" w:space="0" w:color="auto" w:frame="1"/>
          <w:lang w:eastAsia="el-GR" w:bidi="ar-SA"/>
          <w14:ligatures w14:val="none"/>
        </w:rPr>
        <w:t>(Κάτω)</w:t>
      </w:r>
      <w:r w:rsidR="00086EDD">
        <w:rPr>
          <w:rFonts w:ascii="Courier New" w:eastAsia="Times New Roman" w:hAnsi="Courier New" w:cs="Courier New"/>
          <w:b/>
          <w:bCs/>
          <w:kern w:val="0"/>
          <w:sz w:val="21"/>
          <w:szCs w:val="21"/>
          <w:bdr w:val="none" w:sz="0" w:space="0" w:color="auto" w:frame="1"/>
          <w:lang w:eastAsia="el-GR" w:bidi="ar-SA"/>
          <w14:ligatures w14:val="none"/>
        </w:rPr>
        <w:t>Θερμών</w:t>
      </w:r>
      <w:r w:rsidR="00D146CE">
        <w:rPr>
          <w:rFonts w:ascii="Courier New" w:eastAsia="Times New Roman" w:hAnsi="Courier New" w:cs="Courier New"/>
          <w:b/>
          <w:bCs/>
          <w:kern w:val="0"/>
          <w:sz w:val="21"/>
          <w:szCs w:val="21"/>
          <w:bdr w:val="none" w:sz="0" w:space="0" w:color="auto" w:frame="1"/>
          <w:lang w:eastAsia="el-GR" w:bidi="ar-SA"/>
          <w14:ligatures w14:val="none"/>
        </w:rPr>
        <w:t>,</w:t>
      </w:r>
      <w:r w:rsidR="00086EDD">
        <w:rPr>
          <w:rFonts w:ascii="Courier New" w:eastAsia="Times New Roman" w:hAnsi="Courier New" w:cs="Courier New"/>
          <w:b/>
          <w:bCs/>
          <w:kern w:val="0"/>
          <w:sz w:val="21"/>
          <w:szCs w:val="21"/>
          <w:bdr w:val="none" w:sz="0" w:space="0" w:color="auto" w:frame="1"/>
          <w:lang w:eastAsia="el-GR" w:bidi="ar-SA"/>
          <w14:ligatures w14:val="none"/>
        </w:rPr>
        <w:t xml:space="preserve"> σε ένα </w:t>
      </w:r>
      <w:r w:rsidR="00D146CE">
        <w:rPr>
          <w:rFonts w:ascii="Courier New" w:eastAsia="Times New Roman" w:hAnsi="Courier New" w:cs="Courier New"/>
          <w:b/>
          <w:bCs/>
          <w:kern w:val="0"/>
          <w:sz w:val="21"/>
          <w:szCs w:val="21"/>
          <w:bdr w:val="none" w:sz="0" w:space="0" w:color="auto" w:frame="1"/>
          <w:lang w:eastAsia="el-GR" w:bidi="ar-SA"/>
          <w14:ligatures w14:val="none"/>
        </w:rPr>
        <w:t>τόπο όπου κυριαρχεί η φύση,</w:t>
      </w:r>
      <w:r w:rsidR="00086EDD">
        <w:rPr>
          <w:rFonts w:ascii="Courier New" w:eastAsia="Times New Roman" w:hAnsi="Courier New" w:cs="Courier New"/>
          <w:b/>
          <w:bCs/>
          <w:kern w:val="0"/>
          <w:sz w:val="21"/>
          <w:szCs w:val="21"/>
          <w:bdr w:val="none" w:sz="0" w:space="0" w:color="auto" w:frame="1"/>
          <w:lang w:eastAsia="el-GR" w:bidi="ar-SA"/>
          <w14:ligatures w14:val="none"/>
        </w:rPr>
        <w:t xml:space="preserve"> με λιγοστές κατοικίες,</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w:t>
      </w:r>
      <w:r w:rsidR="00D146CE" w:rsidRPr="00D146CE">
        <w:rPr>
          <w:rFonts w:ascii="Courier New" w:eastAsia="Times New Roman" w:hAnsi="Courier New" w:cs="Courier New"/>
          <w:b/>
          <w:bCs/>
          <w:kern w:val="0"/>
          <w:sz w:val="21"/>
          <w:szCs w:val="21"/>
          <w:bdr w:val="none" w:sz="0" w:space="0" w:color="auto" w:frame="1"/>
          <w:lang w:eastAsia="el-GR" w:bidi="ar-SA"/>
          <w14:ligatures w14:val="none"/>
        </w:rPr>
        <w:t>λουτρικές εγκαταστάσεις</w:t>
      </w:r>
      <w:r w:rsidR="00D146CE">
        <w:rPr>
          <w:rFonts w:ascii="Courier New" w:eastAsia="Times New Roman" w:hAnsi="Courier New" w:cs="Courier New"/>
          <w:b/>
          <w:bCs/>
          <w:kern w:val="0"/>
          <w:sz w:val="21"/>
          <w:szCs w:val="21"/>
          <w:bdr w:val="none" w:sz="0" w:space="0" w:color="auto" w:frame="1"/>
          <w:lang w:eastAsia="el-GR" w:bidi="ar-SA"/>
          <w14:ligatures w14:val="none"/>
        </w:rPr>
        <w:t>,</w:t>
      </w:r>
      <w:r w:rsidR="00D146CE" w:rsidRPr="00D146CE">
        <w:rPr>
          <w:rFonts w:ascii="Courier New" w:eastAsia="Times New Roman" w:hAnsi="Courier New" w:cs="Courier New"/>
          <w:b/>
          <w:bCs/>
          <w:kern w:val="0"/>
          <w:sz w:val="21"/>
          <w:szCs w:val="21"/>
          <w:bdr w:val="none" w:sz="0" w:space="0" w:color="auto" w:frame="1"/>
          <w:lang w:eastAsia="el-GR" w:bidi="ar-SA"/>
          <w14:ligatures w14:val="none"/>
        </w:rPr>
        <w:t xml:space="preserve"> </w:t>
      </w:r>
      <w:r w:rsidR="00086EDD">
        <w:rPr>
          <w:rFonts w:ascii="Courier New" w:eastAsia="Times New Roman" w:hAnsi="Courier New" w:cs="Courier New"/>
          <w:b/>
          <w:bCs/>
          <w:kern w:val="0"/>
          <w:sz w:val="21"/>
          <w:szCs w:val="21"/>
          <w:bdr w:val="none" w:sz="0" w:space="0" w:color="auto" w:frame="1"/>
          <w:lang w:eastAsia="el-GR" w:bidi="ar-SA"/>
          <w14:ligatures w14:val="none"/>
        </w:rPr>
        <w:t>ενοικιαζόμενα δωμάτια,</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εκκλησία, ταβέρνες, και σχολείο. Ο τόπος, με την ευρύτερη έννοια του όρου, θα αποτελέσει την αφετηρία για την διερεύνηση και σύνθεση ενός πρότυπου κέντρου </w:t>
      </w:r>
      <w:r w:rsidR="009264E7">
        <w:rPr>
          <w:rFonts w:ascii="Courier New" w:eastAsia="Times New Roman" w:hAnsi="Courier New" w:cs="Courier New"/>
          <w:b/>
          <w:bCs/>
          <w:kern w:val="0"/>
          <w:sz w:val="21"/>
          <w:szCs w:val="21"/>
          <w:bdr w:val="none" w:sz="0" w:space="0" w:color="auto" w:frame="1"/>
          <w:lang w:eastAsia="el-GR" w:bidi="ar-SA"/>
          <w14:ligatures w14:val="none"/>
        </w:rPr>
        <w:t xml:space="preserve">αειφόρου </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βιώσιμης τουριστικής ανάπτυξης της περιοχής με ιδιαίτερη έμφαση στο τοπίο που το </w:t>
      </w:r>
      <w:r w:rsidR="009264E7">
        <w:rPr>
          <w:rFonts w:ascii="Courier New" w:eastAsia="Times New Roman" w:hAnsi="Courier New" w:cs="Courier New"/>
          <w:b/>
          <w:bCs/>
          <w:kern w:val="0"/>
          <w:sz w:val="21"/>
          <w:szCs w:val="21"/>
          <w:bdr w:val="none" w:sz="0" w:space="0" w:color="auto" w:frame="1"/>
          <w:lang w:eastAsia="el-GR" w:bidi="ar-SA"/>
          <w14:ligatures w14:val="none"/>
        </w:rPr>
        <w:t>περιβάλει, τα</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θερμά </w:t>
      </w:r>
      <w:r w:rsidR="009264E7">
        <w:rPr>
          <w:rFonts w:ascii="Courier New" w:eastAsia="Times New Roman" w:hAnsi="Courier New" w:cs="Courier New"/>
          <w:b/>
          <w:bCs/>
          <w:kern w:val="0"/>
          <w:sz w:val="21"/>
          <w:szCs w:val="21"/>
          <w:bdr w:val="none" w:sz="0" w:space="0" w:color="auto" w:frame="1"/>
          <w:lang w:eastAsia="el-GR" w:bidi="ar-SA"/>
          <w14:ligatures w14:val="none"/>
        </w:rPr>
        <w:t>λουτρά, τα</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ιδιαίτερα χαρακτηριστικά του τόπου και της ευρύτερης περιοχής</w:t>
      </w:r>
      <w:r w:rsidR="009264E7">
        <w:rPr>
          <w:rFonts w:ascii="Courier New" w:eastAsia="Times New Roman" w:hAnsi="Courier New" w:cs="Courier New"/>
          <w:b/>
          <w:bCs/>
          <w:kern w:val="0"/>
          <w:sz w:val="21"/>
          <w:szCs w:val="21"/>
          <w:bdr w:val="none" w:sz="0" w:space="0" w:color="auto" w:frame="1"/>
          <w:lang w:eastAsia="el-GR" w:bidi="ar-SA"/>
          <w14:ligatures w14:val="none"/>
        </w:rPr>
        <w:t>,</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αλλά και τους άξονες βιώσιμης ανάπτυξης όπως αυτοί παρουσιάζονται στην έκθεση του </w:t>
      </w:r>
      <w:r w:rsidR="00D146CE">
        <w:rPr>
          <w:rFonts w:ascii="Courier New" w:eastAsia="Times New Roman" w:hAnsi="Courier New" w:cs="Courier New"/>
          <w:b/>
          <w:bCs/>
          <w:kern w:val="0"/>
          <w:sz w:val="21"/>
          <w:szCs w:val="21"/>
          <w:bdr w:val="none" w:sz="0" w:space="0" w:color="auto" w:frame="1"/>
          <w:lang w:val="en-US" w:eastAsia="el-GR" w:bidi="ar-SA"/>
          <w14:ligatures w14:val="none"/>
        </w:rPr>
        <w:t>OHE</w:t>
      </w:r>
      <w:r w:rsidR="00D146CE" w:rsidRPr="00D146CE">
        <w:rPr>
          <w:rFonts w:ascii="Courier New" w:eastAsia="Times New Roman" w:hAnsi="Courier New" w:cs="Courier New"/>
          <w:b/>
          <w:bCs/>
          <w:kern w:val="0"/>
          <w:sz w:val="21"/>
          <w:szCs w:val="21"/>
          <w:bdr w:val="none" w:sz="0" w:space="0" w:color="auto" w:frame="1"/>
          <w:lang w:eastAsia="el-GR" w:bidi="ar-SA"/>
          <w14:ligatures w14:val="none"/>
        </w:rPr>
        <w:t xml:space="preserve"> </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και της </w:t>
      </w:r>
      <w:r w:rsidR="002D51B9">
        <w:rPr>
          <w:rFonts w:ascii="Courier New" w:eastAsia="Times New Roman" w:hAnsi="Courier New" w:cs="Courier New"/>
          <w:b/>
          <w:bCs/>
          <w:kern w:val="0"/>
          <w:sz w:val="21"/>
          <w:szCs w:val="21"/>
          <w:bdr w:val="none" w:sz="0" w:space="0" w:color="auto" w:frame="1"/>
          <w:lang w:eastAsia="el-GR" w:bidi="ar-SA"/>
          <w14:ligatures w14:val="none"/>
        </w:rPr>
        <w:t>Ευρωπαϊκής</w:t>
      </w:r>
      <w:r w:rsidR="00D146CE">
        <w:rPr>
          <w:rFonts w:ascii="Courier New" w:eastAsia="Times New Roman" w:hAnsi="Courier New" w:cs="Courier New"/>
          <w:b/>
          <w:bCs/>
          <w:kern w:val="0"/>
          <w:sz w:val="21"/>
          <w:szCs w:val="21"/>
          <w:bdr w:val="none" w:sz="0" w:space="0" w:color="auto" w:frame="1"/>
          <w:lang w:eastAsia="el-GR" w:bidi="ar-SA"/>
          <w14:ligatures w14:val="none"/>
        </w:rPr>
        <w:t xml:space="preserve"> </w:t>
      </w:r>
      <w:r w:rsidR="002D51B9">
        <w:rPr>
          <w:rFonts w:ascii="Courier New" w:eastAsia="Times New Roman" w:hAnsi="Courier New" w:cs="Courier New"/>
          <w:b/>
          <w:bCs/>
          <w:kern w:val="0"/>
          <w:sz w:val="21"/>
          <w:szCs w:val="21"/>
          <w:bdr w:val="none" w:sz="0" w:space="0" w:color="auto" w:frame="1"/>
          <w:lang w:eastAsia="el-GR" w:bidi="ar-SA"/>
          <w14:ligatures w14:val="none"/>
        </w:rPr>
        <w:t>Έ</w:t>
      </w:r>
      <w:r w:rsidR="00D146CE">
        <w:rPr>
          <w:rFonts w:ascii="Courier New" w:eastAsia="Times New Roman" w:hAnsi="Courier New" w:cs="Courier New"/>
          <w:b/>
          <w:bCs/>
          <w:kern w:val="0"/>
          <w:sz w:val="21"/>
          <w:szCs w:val="21"/>
          <w:bdr w:val="none" w:sz="0" w:space="0" w:color="auto" w:frame="1"/>
          <w:lang w:eastAsia="el-GR" w:bidi="ar-SA"/>
          <w14:ligatures w14:val="none"/>
        </w:rPr>
        <w:t>νωσης</w:t>
      </w:r>
      <w:r w:rsidR="002D51B9">
        <w:rPr>
          <w:rFonts w:ascii="Courier New" w:eastAsia="Times New Roman" w:hAnsi="Courier New" w:cs="Courier New"/>
          <w:b/>
          <w:bCs/>
          <w:kern w:val="0"/>
          <w:sz w:val="21"/>
          <w:szCs w:val="21"/>
          <w:bdr w:val="none" w:sz="0" w:space="0" w:color="auto" w:frame="1"/>
          <w:lang w:eastAsia="el-GR" w:bidi="ar-SA"/>
          <w14:ligatures w14:val="none"/>
        </w:rPr>
        <w:t>.</w:t>
      </w:r>
    </w:p>
    <w:p w14:paraId="254A46BD" w14:textId="10FB4FA2"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p>
    <w:p w14:paraId="2D887AE2"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3"/>
          <w:szCs w:val="23"/>
          <w:lang w:eastAsia="el-GR" w:bidi="ar-SA"/>
          <w14:ligatures w14:val="none"/>
        </w:rPr>
      </w:pPr>
      <w:r w:rsidRPr="007D032B">
        <w:rPr>
          <w:rFonts w:ascii="Courier New" w:eastAsia="Times New Roman" w:hAnsi="Courier New" w:cs="Courier New"/>
          <w:b/>
          <w:bCs/>
          <w:color w:val="3D9BE9"/>
          <w:kern w:val="0"/>
          <w:sz w:val="23"/>
          <w:szCs w:val="23"/>
          <w:bdr w:val="none" w:sz="0" w:space="0" w:color="auto" w:frame="1"/>
          <w:lang w:eastAsia="el-GR" w:bidi="ar-SA"/>
          <w14:ligatures w14:val="none"/>
        </w:rPr>
        <w:t>Γενικές πληροφορίες για την περιοχή</w:t>
      </w:r>
    </w:p>
    <w:p w14:paraId="67DEE8BF" w14:textId="5DDF3ADF"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 xml:space="preserve">Στην ευρύτερη περιοχή γύρω από τις θερμές πηγές και σε απόσταση περίπου 40 χιλιομέτρων από την πόλη </w:t>
      </w:r>
      <w:r w:rsidR="002D51B9">
        <w:rPr>
          <w:rFonts w:ascii="Courier New" w:eastAsia="Times New Roman" w:hAnsi="Courier New" w:cs="Courier New"/>
          <w:b/>
          <w:bCs/>
          <w:kern w:val="0"/>
          <w:sz w:val="21"/>
          <w:szCs w:val="21"/>
          <w:bdr w:val="none" w:sz="0" w:space="0" w:color="auto" w:frame="1"/>
          <w:lang w:eastAsia="el-GR" w:bidi="ar-SA"/>
          <w14:ligatures w14:val="none"/>
        </w:rPr>
        <w:t>της Ξ</w:t>
      </w:r>
      <w:r w:rsidRPr="007D032B">
        <w:rPr>
          <w:rFonts w:ascii="Courier New" w:eastAsia="Times New Roman" w:hAnsi="Courier New" w:cs="Courier New"/>
          <w:b/>
          <w:bCs/>
          <w:kern w:val="0"/>
          <w:sz w:val="21"/>
          <w:szCs w:val="21"/>
          <w:bdr w:val="none" w:sz="0" w:space="0" w:color="auto" w:frame="1"/>
          <w:lang w:eastAsia="el-GR" w:bidi="ar-SA"/>
          <w14:ligatures w14:val="none"/>
        </w:rPr>
        <w:t xml:space="preserve">άνθης  αναπτύσσονται  τρεις μικροί οικισμοί :  Άνω Θέρμες, Μέσες Θέρμες και </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Κάτω</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 xml:space="preserve"> </w:t>
      </w:r>
      <w:r w:rsidR="002D51B9">
        <w:rPr>
          <w:rFonts w:ascii="Courier New" w:eastAsia="Times New Roman" w:hAnsi="Courier New" w:cs="Courier New"/>
          <w:b/>
          <w:bCs/>
          <w:kern w:val="0"/>
          <w:sz w:val="21"/>
          <w:szCs w:val="21"/>
          <w:bdr w:val="none" w:sz="0" w:space="0" w:color="auto" w:frame="1"/>
          <w:lang w:eastAsia="el-GR" w:bidi="ar-SA"/>
          <w14:ligatures w14:val="none"/>
        </w:rPr>
        <w:t>Θ</w:t>
      </w:r>
      <w:r w:rsidRPr="007D032B">
        <w:rPr>
          <w:rFonts w:ascii="Courier New" w:eastAsia="Times New Roman" w:hAnsi="Courier New" w:cs="Courier New"/>
          <w:b/>
          <w:bCs/>
          <w:kern w:val="0"/>
          <w:sz w:val="21"/>
          <w:szCs w:val="21"/>
          <w:bdr w:val="none" w:sz="0" w:space="0" w:color="auto" w:frame="1"/>
          <w:lang w:eastAsia="el-GR" w:bidi="ar-SA"/>
          <w14:ligatures w14:val="none"/>
        </w:rPr>
        <w:t xml:space="preserve">έρμες. Στον οικισμό </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Κάτω</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 xml:space="preserve"> θέρμες βρίσκονται πλησιέστερα και οι Ιαματικές Πηγές Θερμών.</w:t>
      </w:r>
    </w:p>
    <w:p w14:paraId="6D93CD83"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lastRenderedPageBreak/>
        <w:t> </w:t>
      </w:r>
    </w:p>
    <w:p w14:paraId="5A400A88"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Το νερό έχει χρησιμοποιηθεί από την αρχαιότητα ως μέσο θεραπείας και η λουτροθεραπεία είναι πιθανότατα από τις πρώτες μορφές που εφαρμόστηκαν. </w:t>
      </w:r>
    </w:p>
    <w:p w14:paraId="65E0EBA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Οι γνώσεις τις οποίες έχουμε για τα χαρακτηριστικά και την σπουδαιότητα των θερμών ιαματικών πηγών στην Ξάνθη είναι εξαιρετικά περιορισμένες, ενώ οι σημερινές εγκαταστάσεις υποδομών στον οικισμό είναι ανεπαρκείς.  Οι σύγχρονες τάσεις στο χώρο του ιαματικού τουρισμού κάνουν την περίπτωση των θερμών πηγών Ξάνθης μια ιδιαίτερα ενδιαφέρουσα περιοχή με σημαντικές δυνατότητες ανάπτυξης μέσα σε ένα πλαίσιο εναρμόνισης με τα ιδιαίτερα φυσικά χαρακτηριστικά του τόπου.</w:t>
      </w:r>
    </w:p>
    <w:p w14:paraId="00BC72BB" w14:textId="0EC50AC4"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 xml:space="preserve">Ιστορικά είναι γνωστές οι Θέρμες για τη λατρεία του θεού Μίθρα, περσική θεότητα (θεός του ήλιου) που ήταν γνωστή στην περιοχή. Στις </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Κάτω</w:t>
      </w:r>
      <w:r w:rsidR="002D51B9">
        <w:rPr>
          <w:rFonts w:ascii="Courier New" w:eastAsia="Times New Roman" w:hAnsi="Courier New" w:cs="Courier New"/>
          <w:b/>
          <w:bCs/>
          <w:kern w:val="0"/>
          <w:sz w:val="21"/>
          <w:szCs w:val="21"/>
          <w:bdr w:val="none" w:sz="0" w:space="0" w:color="auto" w:frame="1"/>
          <w:lang w:eastAsia="el-GR" w:bidi="ar-SA"/>
          <w14:ligatures w14:val="none"/>
        </w:rPr>
        <w:t>)</w:t>
      </w:r>
      <w:r w:rsidRPr="007D032B">
        <w:rPr>
          <w:rFonts w:ascii="Courier New" w:eastAsia="Times New Roman" w:hAnsi="Courier New" w:cs="Courier New"/>
          <w:b/>
          <w:bCs/>
          <w:kern w:val="0"/>
          <w:sz w:val="21"/>
          <w:szCs w:val="21"/>
          <w:bdr w:val="none" w:sz="0" w:space="0" w:color="auto" w:frame="1"/>
          <w:lang w:eastAsia="el-GR" w:bidi="ar-SA"/>
          <w14:ligatures w14:val="none"/>
        </w:rPr>
        <w:t xml:space="preserve"> Θέρμες βρίσκονται  σημαντικά αρχαιολογικά ευρήματα με το ανάγλυφο του Μίθρα λαξευμένο πάνω σε βράχο. Το ανάγλυφο υπολογίζεται στα τέλη του 2ου και στις αρχές του 3ου αι. </w:t>
      </w:r>
      <w:proofErr w:type="spellStart"/>
      <w:r w:rsidRPr="007D032B">
        <w:rPr>
          <w:rFonts w:ascii="Courier New" w:eastAsia="Times New Roman" w:hAnsi="Courier New" w:cs="Courier New"/>
          <w:b/>
          <w:bCs/>
          <w:kern w:val="0"/>
          <w:sz w:val="21"/>
          <w:szCs w:val="21"/>
          <w:bdr w:val="none" w:sz="0" w:space="0" w:color="auto" w:frame="1"/>
          <w:lang w:eastAsia="el-GR" w:bidi="ar-SA"/>
          <w14:ligatures w14:val="none"/>
        </w:rPr>
        <w:t>μ.X</w:t>
      </w:r>
      <w:proofErr w:type="spellEnd"/>
      <w:r w:rsidRPr="007D032B">
        <w:rPr>
          <w:rFonts w:ascii="Courier New" w:eastAsia="Times New Roman" w:hAnsi="Courier New" w:cs="Courier New"/>
          <w:b/>
          <w:bCs/>
          <w:kern w:val="0"/>
          <w:sz w:val="21"/>
          <w:szCs w:val="21"/>
          <w:bdr w:val="none" w:sz="0" w:space="0" w:color="auto" w:frame="1"/>
          <w:lang w:eastAsia="el-GR" w:bidi="ar-SA"/>
          <w14:ligatures w14:val="none"/>
        </w:rPr>
        <w:t xml:space="preserve">., όπου αποτυπώνεται ο </w:t>
      </w:r>
      <w:proofErr w:type="spellStart"/>
      <w:r w:rsidRPr="007D032B">
        <w:rPr>
          <w:rFonts w:ascii="Courier New" w:eastAsia="Times New Roman" w:hAnsi="Courier New" w:cs="Courier New"/>
          <w:b/>
          <w:bCs/>
          <w:kern w:val="0"/>
          <w:sz w:val="21"/>
          <w:szCs w:val="21"/>
          <w:bdr w:val="none" w:sz="0" w:space="0" w:color="auto" w:frame="1"/>
          <w:lang w:eastAsia="el-GR" w:bidi="ar-SA"/>
          <w14:ligatures w14:val="none"/>
        </w:rPr>
        <w:t>Mίθρας</w:t>
      </w:r>
      <w:proofErr w:type="spellEnd"/>
      <w:r w:rsidRPr="007D032B">
        <w:rPr>
          <w:rFonts w:ascii="Courier New" w:eastAsia="Times New Roman" w:hAnsi="Courier New" w:cs="Courier New"/>
          <w:b/>
          <w:bCs/>
          <w:kern w:val="0"/>
          <w:sz w:val="21"/>
          <w:szCs w:val="21"/>
          <w:bdr w:val="none" w:sz="0" w:space="0" w:color="auto" w:frame="1"/>
          <w:lang w:eastAsia="el-GR" w:bidi="ar-SA"/>
          <w14:ligatures w14:val="none"/>
        </w:rPr>
        <w:t xml:space="preserve"> </w:t>
      </w:r>
      <w:proofErr w:type="spellStart"/>
      <w:r w:rsidRPr="007D032B">
        <w:rPr>
          <w:rFonts w:ascii="Courier New" w:eastAsia="Times New Roman" w:hAnsi="Courier New" w:cs="Courier New"/>
          <w:b/>
          <w:bCs/>
          <w:kern w:val="0"/>
          <w:sz w:val="21"/>
          <w:szCs w:val="21"/>
          <w:bdr w:val="none" w:sz="0" w:space="0" w:color="auto" w:frame="1"/>
          <w:lang w:eastAsia="el-GR" w:bidi="ar-SA"/>
          <w14:ligatures w14:val="none"/>
        </w:rPr>
        <w:t>Ταυροκτόνος</w:t>
      </w:r>
      <w:proofErr w:type="spellEnd"/>
      <w:r w:rsidRPr="007D032B">
        <w:rPr>
          <w:rFonts w:ascii="Courier New" w:eastAsia="Times New Roman" w:hAnsi="Courier New" w:cs="Courier New"/>
          <w:b/>
          <w:bCs/>
          <w:kern w:val="0"/>
          <w:sz w:val="21"/>
          <w:szCs w:val="21"/>
          <w:bdr w:val="none" w:sz="0" w:space="0" w:color="auto" w:frame="1"/>
          <w:lang w:eastAsia="el-GR" w:bidi="ar-SA"/>
          <w14:ligatures w14:val="none"/>
        </w:rPr>
        <w:t>.  </w:t>
      </w:r>
    </w:p>
    <w:p w14:paraId="588A3158"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4893ECC3"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6DEEDA7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3"/>
          <w:szCs w:val="23"/>
          <w:lang w:eastAsia="el-GR" w:bidi="ar-SA"/>
          <w14:ligatures w14:val="none"/>
        </w:rPr>
      </w:pPr>
      <w:r w:rsidRPr="007D032B">
        <w:rPr>
          <w:rFonts w:ascii="Courier New" w:eastAsia="Times New Roman" w:hAnsi="Courier New" w:cs="Courier New"/>
          <w:b/>
          <w:bCs/>
          <w:color w:val="3D9BE9"/>
          <w:kern w:val="0"/>
          <w:sz w:val="23"/>
          <w:szCs w:val="23"/>
          <w:bdr w:val="none" w:sz="0" w:space="0" w:color="auto" w:frame="1"/>
          <w:lang w:eastAsia="el-GR" w:bidi="ar-SA"/>
          <w14:ligatures w14:val="none"/>
        </w:rPr>
        <w:t>Περιγραφή του Συνθετικού Θέματος </w:t>
      </w:r>
    </w:p>
    <w:p w14:paraId="7F3F0693"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2FEC3A67" w14:textId="447DF8CB"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Το θέμα αφορά στη δημιουργία </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πρότυπου κέντρου βιώσιμης τουριστικής ανάπτυξης.</w:t>
      </w:r>
      <w:r w:rsidR="002D51B9" w:rsidRPr="002D51B9">
        <w:t xml:space="preserve"> </w:t>
      </w:r>
      <w:r w:rsidR="002D51B9" w:rsidRP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Ένα κέντρο </w:t>
      </w:r>
      <w:r w:rsidR="009100BE">
        <w:rPr>
          <w:rFonts w:ascii="Courier New" w:eastAsia="Times New Roman" w:hAnsi="Courier New" w:cs="Courier New"/>
          <w:b/>
          <w:bCs/>
          <w:color w:val="4F4E4E"/>
          <w:kern w:val="0"/>
          <w:sz w:val="21"/>
          <w:szCs w:val="21"/>
          <w:bdr w:val="none" w:sz="0" w:space="0" w:color="auto" w:frame="1"/>
          <w:lang w:eastAsia="el-GR" w:bidi="ar-SA"/>
          <w14:ligatures w14:val="none"/>
        </w:rPr>
        <w:t>εναλλακτικού τουρισμού</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(οικολογικός ξενώνας, κέντρο αγροτουρισμού, ψυχαγωγικής εκπαίδευσης</w:t>
      </w:r>
      <w:r w:rsidR="002D51B9" w:rsidRPr="002D51B9">
        <w:rPr>
          <w:rFonts w:ascii="Courier New" w:eastAsia="Times New Roman" w:hAnsi="Courier New" w:cs="Courier New"/>
          <w:b/>
          <w:bCs/>
          <w:color w:val="4F4E4E"/>
          <w:kern w:val="0"/>
          <w:sz w:val="21"/>
          <w:szCs w:val="21"/>
          <w:bdr w:val="none" w:sz="0" w:space="0" w:color="auto" w:frame="1"/>
          <w:lang w:eastAsia="el-GR" w:bidi="ar-SA"/>
          <w14:ligatures w14:val="none"/>
        </w:rPr>
        <w:t>-</w:t>
      </w:r>
      <w:r w:rsidR="002D51B9">
        <w:rPr>
          <w:rFonts w:ascii="Courier New" w:eastAsia="Times New Roman" w:hAnsi="Courier New" w:cs="Courier New"/>
          <w:b/>
          <w:bCs/>
          <w:color w:val="4F4E4E"/>
          <w:kern w:val="0"/>
          <w:sz w:val="21"/>
          <w:szCs w:val="21"/>
          <w:bdr w:val="none" w:sz="0" w:space="0" w:color="auto" w:frame="1"/>
          <w:lang w:val="en-US" w:eastAsia="el-GR" w:bidi="ar-SA"/>
          <w14:ligatures w14:val="none"/>
        </w:rPr>
        <w:t>edutainment</w:t>
      </w:r>
      <w:r w:rsidR="002D51B9" w:rsidRP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σε άμεση συνάρτηση με το </w:t>
      </w:r>
      <w:r w:rsidR="009264E7">
        <w:rPr>
          <w:rFonts w:ascii="Courier New" w:eastAsia="Times New Roman" w:hAnsi="Courier New" w:cs="Courier New"/>
          <w:b/>
          <w:bCs/>
          <w:color w:val="4F4E4E"/>
          <w:kern w:val="0"/>
          <w:sz w:val="21"/>
          <w:szCs w:val="21"/>
          <w:bdr w:val="none" w:sz="0" w:space="0" w:color="auto" w:frame="1"/>
          <w:lang w:eastAsia="el-GR" w:bidi="ar-SA"/>
          <w14:ligatures w14:val="none"/>
        </w:rPr>
        <w:t>περιβάλλον, την</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αγροτική </w:t>
      </w:r>
      <w:r w:rsidR="009264E7">
        <w:rPr>
          <w:rFonts w:ascii="Courier New" w:eastAsia="Times New Roman" w:hAnsi="Courier New" w:cs="Courier New"/>
          <w:b/>
          <w:bCs/>
          <w:color w:val="4F4E4E"/>
          <w:kern w:val="0"/>
          <w:sz w:val="21"/>
          <w:szCs w:val="21"/>
          <w:bdr w:val="none" w:sz="0" w:space="0" w:color="auto" w:frame="1"/>
          <w:lang w:eastAsia="el-GR" w:bidi="ar-SA"/>
          <w14:ligatures w14:val="none"/>
        </w:rPr>
        <w:t>παραγωγή, την</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οικολογία, την ενέργεια</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w:t>
      </w:r>
      <w:r w:rsidR="009264E7">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κλπ</w:t>
      </w:r>
      <w:r w:rsidR="009264E7">
        <w:rPr>
          <w:rFonts w:ascii="Courier New" w:eastAsia="Times New Roman" w:hAnsi="Courier New" w:cs="Courier New"/>
          <w:b/>
          <w:bCs/>
          <w:color w:val="4F4E4E"/>
          <w:kern w:val="0"/>
          <w:sz w:val="21"/>
          <w:szCs w:val="21"/>
          <w:bdr w:val="none" w:sz="0" w:space="0" w:color="auto" w:frame="1"/>
          <w:lang w:eastAsia="el-GR" w:bidi="ar-SA"/>
          <w14:ligatures w14:val="none"/>
        </w:rPr>
        <w:t>.</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w:t>
      </w:r>
      <w:r w:rsidR="002D51B9" w:rsidRP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λουτρικών εγκαταστάσεων και άυλης πολιτιστικής  κληρονομιάς της Θράκης</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 ως αναπόσπαστο κομμάτι της φυσιογνωμίας του τόπου και του τοπίου.</w:t>
      </w:r>
      <w:r w:rsidR="002D51B9">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p>
    <w:p w14:paraId="03C6D680" w14:textId="1F2945C0"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Οι εγκαταστάσεις: χώροι ιαματικής λουτροθεραπείας,</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 εκπαίδευσης και προβολής της άυλης πολιτιστικής κληρονομιάς της Θράκης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μαζί με τους χώρους φιλοξενίας και τις βοηθητικές εγκαταστάσεις θα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lastRenderedPageBreak/>
        <w:t xml:space="preserve">πρέπει να αναπτύσσονται κατά τρόπο που να λειτουργούν με σχετική αυτονομία αλλά να </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συνθέτουν ένα ενιαίο σύνολο σε άμεση συνάρτηση με το υφιστάμενο </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δομημένο</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 αλλά και φυσικό περιβάλλον διαμορφώνοντας έναν δημόσιο υπαίθριο χώρο – πέρασμα, σ</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ε άμεση </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συσχέτιση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με </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τους υφιστάμενους δημόσιους χώρους, τις χρήσεις,</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 xml:space="preserve"> και</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 τις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περιπατητικές διαδρομές </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 xml:space="preserve">που το περιβάλουν, καθώς μεγάλο μέρος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 xml:space="preserve">των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λειτουργικ</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ών</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εν</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οτήτων που το αποτελούν</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θα είναι σε συγκεκριμένες ώρες επισκέψιμες</w:t>
      </w:r>
      <w:r w:rsidR="008A7638">
        <w:rPr>
          <w:rFonts w:ascii="Courier New" w:eastAsia="Times New Roman" w:hAnsi="Courier New" w:cs="Courier New"/>
          <w:b/>
          <w:bCs/>
          <w:color w:val="4F4E4E"/>
          <w:kern w:val="0"/>
          <w:sz w:val="21"/>
          <w:szCs w:val="21"/>
          <w:bdr w:val="none" w:sz="0" w:space="0" w:color="auto" w:frame="1"/>
          <w:lang w:eastAsia="el-GR" w:bidi="ar-SA"/>
          <w14:ligatures w14:val="none"/>
        </w:rPr>
        <w:t xml:space="preserve"> από το κοινό.</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 xml:space="preserve"> Κατά συνέπεια καλείστε να συνθέσετε ένα κτιριακό συγκρότημα</w:t>
      </w:r>
      <w:r w:rsidR="007B4E3F">
        <w:rPr>
          <w:rFonts w:ascii="Courier New" w:eastAsia="Times New Roman" w:hAnsi="Courier New" w:cs="Courier New"/>
          <w:b/>
          <w:bCs/>
          <w:color w:val="4F4E4E"/>
          <w:kern w:val="0"/>
          <w:sz w:val="21"/>
          <w:szCs w:val="21"/>
          <w:bdr w:val="none" w:sz="0" w:space="0" w:color="auto" w:frame="1"/>
          <w:lang w:eastAsia="el-GR" w:bidi="ar-SA"/>
          <w14:ligatures w14:val="none"/>
        </w:rPr>
        <w:t xml:space="preserve"> που ενώ συγκροτεί ένα ενιαίο σύνολο την ίδια στιγμή επιδιώκει </w:t>
      </w:r>
      <w:r w:rsidR="006D66CC">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τη σταδιακή «διάλυσή» </w:t>
      </w:r>
      <w:r w:rsidR="007B4E3F">
        <w:rPr>
          <w:rFonts w:ascii="Courier New" w:eastAsia="Times New Roman" w:hAnsi="Courier New" w:cs="Courier New"/>
          <w:b/>
          <w:bCs/>
          <w:color w:val="4F4E4E"/>
          <w:kern w:val="0"/>
          <w:sz w:val="21"/>
          <w:szCs w:val="21"/>
          <w:bdr w:val="none" w:sz="0" w:space="0" w:color="auto" w:frame="1"/>
          <w:lang w:eastAsia="el-GR" w:bidi="ar-SA"/>
          <w14:ligatures w14:val="none"/>
        </w:rPr>
        <w:t xml:space="preserve">του </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στο τοπίο και τη μετατροπή </w:t>
      </w:r>
      <w:r w:rsidR="007B4E3F">
        <w:rPr>
          <w:rFonts w:ascii="Courier New" w:eastAsia="Times New Roman" w:hAnsi="Courier New" w:cs="Courier New"/>
          <w:b/>
          <w:bCs/>
          <w:color w:val="4F4E4E"/>
          <w:kern w:val="0"/>
          <w:sz w:val="21"/>
          <w:szCs w:val="21"/>
          <w:bdr w:val="none" w:sz="0" w:space="0" w:color="auto" w:frame="1"/>
          <w:lang w:eastAsia="el-GR" w:bidi="ar-SA"/>
          <w14:ligatures w14:val="none"/>
        </w:rPr>
        <w:t>του</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σε έναν περίπατο-πέρασμα.</w:t>
      </w:r>
    </w:p>
    <w:p w14:paraId="7E1F972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Η συγκρότηση κτιριακού όγκου-κατασκευής με βάση τα παραπάνω δεδομένα αποτελεί και τον κύριο στόχο της σύνθεσης.</w:t>
      </w:r>
    </w:p>
    <w:p w14:paraId="1CF5DAC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color w:val="4F4E4E"/>
          <w:kern w:val="0"/>
          <w:sz w:val="21"/>
          <w:szCs w:val="21"/>
          <w:bdr w:val="none" w:sz="0" w:space="0" w:color="auto" w:frame="1"/>
          <w:lang w:eastAsia="el-GR" w:bidi="ar-SA"/>
          <w14:ligatures w14:val="none"/>
        </w:rPr>
        <w:t>​</w:t>
      </w:r>
    </w:p>
    <w:p w14:paraId="1ED5EB1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Σε επίπεδο κτιριολογικού προγραμματισμού ζητούνται οι παρακάτω ενότητες :</w:t>
      </w:r>
    </w:p>
    <w:p w14:paraId="0FA7B38F"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color w:val="4F4E4E"/>
          <w:kern w:val="0"/>
          <w:sz w:val="21"/>
          <w:szCs w:val="21"/>
          <w:bdr w:val="none" w:sz="0" w:space="0" w:color="auto" w:frame="1"/>
          <w:lang w:eastAsia="el-GR" w:bidi="ar-SA"/>
          <w14:ligatures w14:val="none"/>
        </w:rPr>
        <w:t>​</w:t>
      </w:r>
    </w:p>
    <w:p w14:paraId="2FA03A42" w14:textId="12A17101" w:rsidR="007D032B" w:rsidRPr="00482F8E"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482F8E">
        <w:rPr>
          <w:rFonts w:ascii="Courier New" w:eastAsia="Times New Roman" w:hAnsi="Courier New" w:cs="Courier New"/>
          <w:b/>
          <w:bCs/>
          <w:color w:val="4F4E4E"/>
          <w:kern w:val="0"/>
          <w:sz w:val="21"/>
          <w:szCs w:val="21"/>
          <w:bdr w:val="none" w:sz="0" w:space="0" w:color="auto" w:frame="1"/>
          <w:lang w:eastAsia="el-GR" w:bidi="ar-SA"/>
          <w14:ligatures w14:val="none"/>
        </w:rPr>
        <w:t>1. ενότητα</w:t>
      </w:r>
      <w:r w:rsidR="00482F8E" w:rsidRPr="00482F8E">
        <w:rPr>
          <w:rFonts w:ascii="Courier New" w:eastAsia="Times New Roman" w:hAnsi="Courier New" w:cs="Courier New"/>
          <w:b/>
          <w:bCs/>
          <w:color w:val="4F4E4E"/>
          <w:kern w:val="0"/>
          <w:sz w:val="21"/>
          <w:szCs w:val="21"/>
          <w:bdr w:val="none" w:sz="0" w:space="0" w:color="auto" w:frame="1"/>
          <w:lang w:eastAsia="el-GR" w:bidi="ar-SA"/>
          <w14:ligatures w14:val="none"/>
        </w:rPr>
        <w:t>:</w:t>
      </w:r>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w:t>
      </w:r>
      <w:r w:rsidR="00482F8E">
        <w:rPr>
          <w:rFonts w:ascii="Courier New" w:eastAsia="Times New Roman" w:hAnsi="Courier New" w:cs="Courier New"/>
          <w:b/>
          <w:bCs/>
          <w:color w:val="4F4E4E"/>
          <w:kern w:val="0"/>
          <w:sz w:val="21"/>
          <w:szCs w:val="21"/>
          <w:u w:val="single"/>
          <w:bdr w:val="none" w:sz="0" w:space="0" w:color="auto" w:frame="1"/>
          <w:lang w:val="en-US" w:eastAsia="el-GR" w:bidi="ar-SA"/>
          <w14:ligatures w14:val="none"/>
        </w:rPr>
        <w:t>I</w:t>
      </w:r>
      <w:proofErr w:type="spellStart"/>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αματική</w:t>
      </w:r>
      <w:proofErr w:type="spellEnd"/>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λουτροθεραπεία</w:t>
      </w:r>
      <w:r w:rsidR="00482F8E" w:rsidRPr="00482F8E">
        <w:rPr>
          <w:rFonts w:ascii="Courier New" w:eastAsia="Times New Roman" w:hAnsi="Courier New" w:cs="Courier New"/>
          <w:b/>
          <w:bCs/>
          <w:color w:val="4F4E4E"/>
          <w:kern w:val="0"/>
          <w:sz w:val="21"/>
          <w:szCs w:val="21"/>
          <w:bdr w:val="none" w:sz="0" w:space="0" w:color="auto" w:frame="1"/>
          <w:lang w:eastAsia="el-GR" w:bidi="ar-SA"/>
          <w14:ligatures w14:val="none"/>
        </w:rPr>
        <w:t xml:space="preserve"> - </w:t>
      </w:r>
      <w:r w:rsidRPr="00482F8E">
        <w:rPr>
          <w:rFonts w:ascii="Courier New" w:eastAsia="Times New Roman" w:hAnsi="Courier New" w:cs="Courier New"/>
          <w:b/>
          <w:bCs/>
          <w:color w:val="4F4E4E"/>
          <w:kern w:val="0"/>
          <w:sz w:val="21"/>
          <w:szCs w:val="21"/>
          <w:bdr w:val="none" w:sz="0" w:space="0" w:color="auto" w:frame="1"/>
          <w:lang w:eastAsia="el-GR" w:bidi="ar-SA"/>
          <w14:ligatures w14:val="none"/>
        </w:rPr>
        <w:t xml:space="preserve">σε άμεση </w:t>
      </w:r>
      <w:r w:rsidR="00482F8E" w:rsidRPr="00482F8E">
        <w:rPr>
          <w:rFonts w:ascii="Courier New" w:eastAsia="Times New Roman" w:hAnsi="Courier New" w:cs="Courier New"/>
          <w:b/>
          <w:bCs/>
          <w:color w:val="4F4E4E"/>
          <w:kern w:val="0"/>
          <w:sz w:val="21"/>
          <w:szCs w:val="21"/>
          <w:bdr w:val="none" w:sz="0" w:space="0" w:color="auto" w:frame="1"/>
          <w:lang w:eastAsia="el-GR" w:bidi="ar-SA"/>
          <w14:ligatures w14:val="none"/>
        </w:rPr>
        <w:t>συσχέτιση</w:t>
      </w:r>
      <w:r w:rsidRPr="00482F8E">
        <w:rPr>
          <w:rFonts w:ascii="Courier New" w:eastAsia="Times New Roman" w:hAnsi="Courier New" w:cs="Courier New"/>
          <w:b/>
          <w:bCs/>
          <w:color w:val="4F4E4E"/>
          <w:kern w:val="0"/>
          <w:sz w:val="21"/>
          <w:szCs w:val="21"/>
          <w:bdr w:val="none" w:sz="0" w:space="0" w:color="auto" w:frame="1"/>
          <w:lang w:eastAsia="el-GR" w:bidi="ar-SA"/>
          <w14:ligatures w14:val="none"/>
        </w:rPr>
        <w:t xml:space="preserve"> με </w:t>
      </w:r>
      <w:r w:rsidR="00482F8E" w:rsidRPr="00482F8E">
        <w:rPr>
          <w:rFonts w:ascii="Courier New" w:eastAsia="Times New Roman" w:hAnsi="Courier New" w:cs="Courier New"/>
          <w:b/>
          <w:bCs/>
          <w:color w:val="4F4E4E"/>
          <w:kern w:val="0"/>
          <w:sz w:val="21"/>
          <w:szCs w:val="21"/>
          <w:bdr w:val="none" w:sz="0" w:space="0" w:color="auto" w:frame="1"/>
          <w:lang w:eastAsia="el-GR" w:bidi="ar-SA"/>
          <w14:ligatures w14:val="none"/>
        </w:rPr>
        <w:t>τις</w:t>
      </w:r>
      <w:r w:rsidRPr="00482F8E">
        <w:rPr>
          <w:rFonts w:ascii="Courier New" w:eastAsia="Times New Roman" w:hAnsi="Courier New" w:cs="Courier New"/>
          <w:b/>
          <w:bCs/>
          <w:color w:val="4F4E4E"/>
          <w:kern w:val="0"/>
          <w:sz w:val="21"/>
          <w:szCs w:val="21"/>
          <w:bdr w:val="none" w:sz="0" w:space="0" w:color="auto" w:frame="1"/>
          <w:lang w:eastAsia="el-GR" w:bidi="ar-SA"/>
          <w14:ligatures w14:val="none"/>
        </w:rPr>
        <w:t xml:space="preserve"> υπάρχουσες θερμές πηγές.</w:t>
      </w:r>
    </w:p>
    <w:p w14:paraId="30E7D07E"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Πιο συγκεκριμένα θα περιλαμβάνει</w:t>
      </w:r>
    </w:p>
    <w:p w14:paraId="4836356F"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α. κλειστούς χώρους δεξαμενών θερμού νερού για ιαματικά λουτρά,</w:t>
      </w:r>
    </w:p>
    <w:p w14:paraId="62ACBDFC"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β. αποδυτήρια</w:t>
      </w:r>
    </w:p>
    <w:p w14:paraId="18016483"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γ. λοιπούς βοηθητικούς χώρους ( χώροι υγιεινής, ντους, ερμάρια κλπ)</w:t>
      </w:r>
    </w:p>
    <w:p w14:paraId="0879A1A7"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δ. χώρο σάουνα, "</w:t>
      </w:r>
      <w:proofErr w:type="spellStart"/>
      <w:r w:rsidRPr="007D032B">
        <w:rPr>
          <w:rFonts w:ascii="Courier New" w:eastAsia="Times New Roman" w:hAnsi="Courier New" w:cs="Courier New"/>
          <w:b/>
          <w:bCs/>
          <w:color w:val="4F4E4E"/>
          <w:kern w:val="0"/>
          <w:sz w:val="21"/>
          <w:szCs w:val="21"/>
          <w:bdr w:val="none" w:sz="0" w:space="0" w:color="auto" w:frame="1"/>
          <w:lang w:eastAsia="el-GR" w:bidi="ar-SA"/>
          <w14:ligatures w14:val="none"/>
        </w:rPr>
        <w:t>χαμαμ</w:t>
      </w:r>
      <w:proofErr w:type="spellEnd"/>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 φυσιοθεραπείας. </w:t>
      </w:r>
    </w:p>
    <w:p w14:paraId="3D3B2FA7"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color w:val="4F4E4E"/>
          <w:kern w:val="0"/>
          <w:sz w:val="21"/>
          <w:szCs w:val="21"/>
          <w:bdr w:val="none" w:sz="0" w:space="0" w:color="auto" w:frame="1"/>
          <w:lang w:eastAsia="el-GR" w:bidi="ar-SA"/>
          <w14:ligatures w14:val="none"/>
        </w:rPr>
        <w:t>​</w:t>
      </w:r>
    </w:p>
    <w:p w14:paraId="229FE50C" w14:textId="55F73EE0"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2</w:t>
      </w:r>
      <w:r w:rsidRPr="00482F8E">
        <w:rPr>
          <w:rFonts w:ascii="Courier New" w:eastAsia="Times New Roman" w:hAnsi="Courier New" w:cs="Courier New"/>
          <w:b/>
          <w:bCs/>
          <w:color w:val="4F4E4E"/>
          <w:kern w:val="0"/>
          <w:sz w:val="21"/>
          <w:szCs w:val="21"/>
          <w:bdr w:val="none" w:sz="0" w:space="0" w:color="auto" w:frame="1"/>
          <w:lang w:eastAsia="el-GR" w:bidi="ar-SA"/>
          <w14:ligatures w14:val="none"/>
        </w:rPr>
        <w:t>. ενότητα</w:t>
      </w:r>
      <w:r w:rsidR="00482F8E" w:rsidRPr="00482F8E">
        <w:rPr>
          <w:rFonts w:ascii="Courier New" w:eastAsia="Times New Roman" w:hAnsi="Courier New" w:cs="Courier New"/>
          <w:b/>
          <w:bCs/>
          <w:color w:val="4F4E4E"/>
          <w:kern w:val="0"/>
          <w:sz w:val="21"/>
          <w:szCs w:val="21"/>
          <w:bdr w:val="none" w:sz="0" w:space="0" w:color="auto" w:frame="1"/>
          <w:lang w:eastAsia="el-GR" w:bidi="ar-SA"/>
          <w14:ligatures w14:val="none"/>
        </w:rPr>
        <w:t>:</w:t>
      </w:r>
      <w:r w:rsidR="00C3285A">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w:t>
      </w:r>
      <w:r w:rsidR="00482F8E">
        <w:rPr>
          <w:rFonts w:ascii="Courier New" w:eastAsia="Times New Roman" w:hAnsi="Courier New" w:cs="Courier New"/>
          <w:b/>
          <w:bCs/>
          <w:color w:val="4F4E4E"/>
          <w:kern w:val="0"/>
          <w:sz w:val="21"/>
          <w:szCs w:val="21"/>
          <w:u w:val="single"/>
          <w:bdr w:val="none" w:sz="0" w:space="0" w:color="auto" w:frame="1"/>
          <w:lang w:eastAsia="el-GR" w:bidi="ar-SA"/>
          <w14:ligatures w14:val="none"/>
        </w:rPr>
        <w:t>Ανάδειξη πολιτιστικής κληρονομιάς</w:t>
      </w:r>
      <w:r w:rsidR="00C3285A">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 Εκπαίδευση</w:t>
      </w:r>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w:t>
      </w:r>
    </w:p>
    <w:p w14:paraId="6B22CCDB"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α. Μεταβλητό χώρο εκδηλώσεων-εκθέσεων και εντευκτήριο που προσφέρεται για την  καθημερινή συνάντηση των φιλοξενούμενων στις εγκαταστάσεις </w:t>
      </w:r>
    </w:p>
    <w:p w14:paraId="3119E30C" w14:textId="1C197330"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lastRenderedPageBreak/>
        <w:t>β. μικρή   αμφιθεατρική διαμόρφωση  </w:t>
      </w:r>
      <w:r w:rsidR="007B4E3F">
        <w:rPr>
          <w:rFonts w:ascii="Courier New" w:eastAsia="Times New Roman" w:hAnsi="Courier New" w:cs="Courier New"/>
          <w:b/>
          <w:bCs/>
          <w:color w:val="4F4E4E"/>
          <w:kern w:val="0"/>
          <w:sz w:val="21"/>
          <w:szCs w:val="21"/>
          <w:bdr w:val="none" w:sz="0" w:space="0" w:color="auto" w:frame="1"/>
          <w:lang w:eastAsia="el-GR" w:bidi="ar-SA"/>
          <w14:ligatures w14:val="none"/>
        </w:rPr>
        <w:t>10</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0  ατόμων για ομιλίες, προβολές κλπ (μέγιστη επιφάνεια </w:t>
      </w:r>
      <w:r w:rsidR="007B4E3F">
        <w:rPr>
          <w:rFonts w:ascii="Courier New" w:eastAsia="Times New Roman" w:hAnsi="Courier New" w:cs="Courier New"/>
          <w:b/>
          <w:bCs/>
          <w:color w:val="4F4E4E"/>
          <w:kern w:val="0"/>
          <w:sz w:val="21"/>
          <w:szCs w:val="21"/>
          <w:bdr w:val="none" w:sz="0" w:space="0" w:color="auto" w:frame="1"/>
          <w:lang w:eastAsia="el-GR" w:bidi="ar-SA"/>
          <w14:ligatures w14:val="none"/>
        </w:rPr>
        <w:t>300</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μ²)  </w:t>
      </w:r>
    </w:p>
    <w:p w14:paraId="49281601" w14:textId="77777777" w:rsidR="007D032B" w:rsidRDefault="007D032B" w:rsidP="007D032B">
      <w:pPr>
        <w:spacing w:after="0" w:line="432" w:lineRule="atLeast"/>
        <w:textAlignment w:val="baseline"/>
        <w:rPr>
          <w:rFonts w:ascii="Courier New" w:eastAsia="Times New Roman" w:hAnsi="Courier New" w:cs="Courier New"/>
          <w:b/>
          <w:bCs/>
          <w:color w:val="4F4E4E"/>
          <w:kern w:val="0"/>
          <w:sz w:val="21"/>
          <w:szCs w:val="21"/>
          <w:bdr w:val="none" w:sz="0" w:space="0" w:color="auto" w:frame="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γ. μικρή βιβλιοθήκη/αναγνωστήριο.</w:t>
      </w:r>
    </w:p>
    <w:p w14:paraId="50FB5F0B" w14:textId="2727DE26" w:rsidR="00A006F3" w:rsidRPr="007D032B" w:rsidRDefault="00A006F3"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Pr>
          <w:rFonts w:ascii="Courier New" w:eastAsia="Times New Roman" w:hAnsi="Courier New" w:cs="Courier New"/>
          <w:b/>
          <w:bCs/>
          <w:color w:val="4F4E4E"/>
          <w:kern w:val="0"/>
          <w:sz w:val="21"/>
          <w:szCs w:val="21"/>
          <w:bdr w:val="none" w:sz="0" w:space="0" w:color="auto" w:frame="1"/>
          <w:lang w:eastAsia="el-GR" w:bidi="ar-SA"/>
          <w14:ligatures w14:val="none"/>
        </w:rPr>
        <w:t xml:space="preserve">δ. δύο αίθουσες χωρητικότητας 30 ατόμων για εκπαιδευτικές ή άλλες δραστηριότητες </w:t>
      </w:r>
    </w:p>
    <w:p w14:paraId="21E10B9E" w14:textId="7CA9A74C" w:rsidR="007D032B" w:rsidRPr="007D032B" w:rsidRDefault="00A006F3"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Pr>
          <w:rFonts w:ascii="Courier New" w:eastAsia="Times New Roman" w:hAnsi="Courier New" w:cs="Courier New"/>
          <w:b/>
          <w:bCs/>
          <w:color w:val="4F4E4E"/>
          <w:kern w:val="0"/>
          <w:sz w:val="21"/>
          <w:szCs w:val="21"/>
          <w:bdr w:val="none" w:sz="0" w:space="0" w:color="auto" w:frame="1"/>
          <w:lang w:eastAsia="el-GR" w:bidi="ar-SA"/>
          <w14:ligatures w14:val="none"/>
        </w:rPr>
        <w:t>ε</w:t>
      </w:r>
      <w:r w:rsidR="007D032B"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w:t>
      </w:r>
      <w:proofErr w:type="spellStart"/>
      <w:r w:rsidR="007D032B" w:rsidRPr="007D032B">
        <w:rPr>
          <w:rFonts w:ascii="Courier New" w:eastAsia="Times New Roman" w:hAnsi="Courier New" w:cs="Courier New"/>
          <w:b/>
          <w:bCs/>
          <w:color w:val="4F4E4E"/>
          <w:kern w:val="0"/>
          <w:sz w:val="21"/>
          <w:szCs w:val="21"/>
          <w:bdr w:val="none" w:sz="0" w:space="0" w:color="auto" w:frame="1"/>
          <w:lang w:eastAsia="el-GR" w:bidi="ar-SA"/>
          <w14:ligatures w14:val="none"/>
        </w:rPr>
        <w:t>cafe</w:t>
      </w:r>
      <w:proofErr w:type="spellEnd"/>
      <w:r w:rsidR="007D032B"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/εστιατόριο  (μέγιστη επιφάνεια 200 μ²)  Ο Χώρος εντευκτηρίου καθώς το </w:t>
      </w:r>
      <w:proofErr w:type="spellStart"/>
      <w:r w:rsidR="007D032B" w:rsidRPr="007D032B">
        <w:rPr>
          <w:rFonts w:ascii="Courier New" w:eastAsia="Times New Roman" w:hAnsi="Courier New" w:cs="Courier New"/>
          <w:b/>
          <w:bCs/>
          <w:color w:val="4F4E4E"/>
          <w:kern w:val="0"/>
          <w:sz w:val="21"/>
          <w:szCs w:val="21"/>
          <w:bdr w:val="none" w:sz="0" w:space="0" w:color="auto" w:frame="1"/>
          <w:lang w:eastAsia="el-GR" w:bidi="ar-SA"/>
          <w14:ligatures w14:val="none"/>
        </w:rPr>
        <w:t>cafe</w:t>
      </w:r>
      <w:proofErr w:type="spellEnd"/>
      <w:r w:rsidR="007D032B" w:rsidRPr="007D032B">
        <w:rPr>
          <w:rFonts w:ascii="Courier New" w:eastAsia="Times New Roman" w:hAnsi="Courier New" w:cs="Courier New"/>
          <w:b/>
          <w:bCs/>
          <w:color w:val="4F4E4E"/>
          <w:kern w:val="0"/>
          <w:sz w:val="21"/>
          <w:szCs w:val="21"/>
          <w:bdr w:val="none" w:sz="0" w:space="0" w:color="auto" w:frame="1"/>
          <w:lang w:eastAsia="el-GR" w:bidi="ar-SA"/>
          <w14:ligatures w14:val="none"/>
        </w:rPr>
        <w:t xml:space="preserve"> - εστιατόριο θα πρέπει να αποτελούνται από έναν κλειστό και ένα υπαίθριο - ημιυπαίθριο χώρο που ανοίγει και προεκτείνει οπτικά και λειτουργικά τους προαναφερόμενους χώρους στο εξωτερικό περιβάλλον.</w:t>
      </w:r>
    </w:p>
    <w:p w14:paraId="51876B6A"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color w:val="4F4E4E"/>
          <w:kern w:val="0"/>
          <w:sz w:val="21"/>
          <w:szCs w:val="21"/>
          <w:bdr w:val="none" w:sz="0" w:space="0" w:color="auto" w:frame="1"/>
          <w:lang w:eastAsia="el-GR" w:bidi="ar-SA"/>
          <w14:ligatures w14:val="none"/>
        </w:rPr>
        <w:t>​</w:t>
      </w:r>
    </w:p>
    <w:p w14:paraId="53309221"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3.</w:t>
      </w:r>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ενότητα βοηθητικών χώρων</w:t>
      </w:r>
    </w:p>
    <w:p w14:paraId="0962E6EA"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α. ιατρείο </w:t>
      </w:r>
    </w:p>
    <w:p w14:paraId="32415A34"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β. γραφεία προσωπικού και λοιποί βοηθητικοί χώροι (μέγιστη επιφάνεια 200 μ²)</w:t>
      </w:r>
    </w:p>
    <w:p w14:paraId="102E4367"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γ. πλατφόρμα θέασης του τοπίου-παρατηρητήριο-ησυχαστήριο</w:t>
      </w:r>
    </w:p>
    <w:p w14:paraId="59DC76F8"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ambria Math" w:eastAsia="Times New Roman" w:hAnsi="Cambria Math" w:cs="Cambria Math"/>
          <w:b/>
          <w:bCs/>
          <w:color w:val="4F4E4E"/>
          <w:kern w:val="0"/>
          <w:sz w:val="21"/>
          <w:szCs w:val="21"/>
          <w:bdr w:val="none" w:sz="0" w:space="0" w:color="auto" w:frame="1"/>
          <w:lang w:eastAsia="el-GR" w:bidi="ar-SA"/>
          <w14:ligatures w14:val="none"/>
        </w:rPr>
        <w:t>​</w:t>
      </w:r>
    </w:p>
    <w:p w14:paraId="79CCFCE7" w14:textId="0933E8AD"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4. </w:t>
      </w:r>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ενότητα χώρων φιλοξενίας </w:t>
      </w:r>
      <w:r w:rsidR="00482F8E">
        <w:rPr>
          <w:rFonts w:ascii="Courier New" w:eastAsia="Times New Roman" w:hAnsi="Courier New" w:cs="Courier New"/>
          <w:b/>
          <w:bCs/>
          <w:color w:val="4F4E4E"/>
          <w:kern w:val="0"/>
          <w:sz w:val="21"/>
          <w:szCs w:val="21"/>
          <w:u w:val="single"/>
          <w:bdr w:val="none" w:sz="0" w:space="0" w:color="auto" w:frame="1"/>
          <w:lang w:val="en-US" w:eastAsia="el-GR" w:bidi="ar-SA"/>
          <w14:ligatures w14:val="none"/>
        </w:rPr>
        <w:t>min</w:t>
      </w:r>
      <w:r w:rsidR="00482F8E" w:rsidRPr="00482F8E">
        <w:rPr>
          <w:rFonts w:ascii="Courier New" w:eastAsia="Times New Roman" w:hAnsi="Courier New" w:cs="Courier New"/>
          <w:b/>
          <w:bCs/>
          <w:color w:val="4F4E4E"/>
          <w:kern w:val="0"/>
          <w:sz w:val="21"/>
          <w:szCs w:val="21"/>
          <w:u w:val="single"/>
          <w:bdr w:val="none" w:sz="0" w:space="0" w:color="auto" w:frame="1"/>
          <w:lang w:eastAsia="el-GR" w:bidi="ar-SA"/>
          <w14:ligatures w14:val="none"/>
        </w:rPr>
        <w:t xml:space="preserve"> </w:t>
      </w:r>
      <w:r w:rsidRPr="007D032B">
        <w:rPr>
          <w:rFonts w:ascii="Courier New" w:eastAsia="Times New Roman" w:hAnsi="Courier New" w:cs="Courier New"/>
          <w:b/>
          <w:bCs/>
          <w:color w:val="4F4E4E"/>
          <w:kern w:val="0"/>
          <w:sz w:val="21"/>
          <w:szCs w:val="21"/>
          <w:u w:val="single"/>
          <w:bdr w:val="none" w:sz="0" w:space="0" w:color="auto" w:frame="1"/>
          <w:lang w:eastAsia="el-GR" w:bidi="ar-SA"/>
          <w14:ligatures w14:val="none"/>
        </w:rPr>
        <w:t>50 ατόμων σε δωμάτια ενός ή δύο ατόμων</w:t>
      </w: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w:t>
      </w:r>
    </w:p>
    <w:p w14:paraId="480F30F0"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Η μονάδα φιλοξενίας (δωμάτια διαφορετικών τύπων και βοηθητικές εγκαταστάσεις)προτείνεται να σχεδιαστεί κατά τρόπο τέτοιο ώστε να επιτρέπει μελλοντική επέκτασή της, οριζόντια ή καθ' ύψος ανάλογα με τη γενικότερη συνθετική προσέγγιση. Έτσι θα υπάρχει η δυνατότητα σε περίπτωση που στο μέλλον είναι επιθυμητό, να αναπτυχθούν οι εγκαταστάσεις χωρίς να έρθουν σε αντίθεση με τις συνθετικές αρχές που εφαρμόστηκαν στην πρώτη φάση.</w:t>
      </w:r>
    </w:p>
    <w:p w14:paraId="09D54D52"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color w:val="4F4E4E"/>
          <w:kern w:val="0"/>
          <w:sz w:val="21"/>
          <w:szCs w:val="21"/>
          <w:bdr w:val="none" w:sz="0" w:space="0" w:color="auto" w:frame="1"/>
          <w:lang w:eastAsia="el-GR" w:bidi="ar-SA"/>
          <w14:ligatures w14:val="none"/>
        </w:rPr>
        <w:t>Οι έννοιες της μεταβλητότητας των κατασκευών και της προσαρμοστικότητας σε διαδοχικές καταστάσεις και απαιτήσεις για τη χρήση του χώρου αποτελούν σημαντικά σημεία διερεύνησης της όλης συνθετικής διαδικασίας του θέματος.      </w:t>
      </w:r>
    </w:p>
    <w:p w14:paraId="5703E601" w14:textId="77777777" w:rsid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Times New Roman" w:eastAsia="Times New Roman" w:hAnsi="Times New Roman" w:cs="Times New Roman"/>
          <w:kern w:val="0"/>
          <w:sz w:val="21"/>
          <w:szCs w:val="21"/>
          <w:lang w:eastAsia="el-GR" w:bidi="ar-SA"/>
          <w14:ligatures w14:val="none"/>
        </w:rPr>
        <w:t> </w:t>
      </w:r>
    </w:p>
    <w:p w14:paraId="58606485" w14:textId="77777777" w:rsidR="00C3285A" w:rsidRDefault="00C3285A"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p>
    <w:p w14:paraId="4B9B9C70"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3"/>
          <w:szCs w:val="23"/>
          <w:lang w:eastAsia="el-GR" w:bidi="ar-SA"/>
          <w14:ligatures w14:val="none"/>
        </w:rPr>
      </w:pPr>
      <w:r w:rsidRPr="007D032B">
        <w:rPr>
          <w:rFonts w:ascii="Courier New" w:eastAsia="Times New Roman" w:hAnsi="Courier New" w:cs="Courier New"/>
          <w:b/>
          <w:bCs/>
          <w:color w:val="3D9BE9"/>
          <w:kern w:val="0"/>
          <w:sz w:val="23"/>
          <w:szCs w:val="23"/>
          <w:bdr w:val="none" w:sz="0" w:space="0" w:color="auto" w:frame="1"/>
          <w:lang w:eastAsia="el-GR" w:bidi="ar-SA"/>
          <w14:ligatures w14:val="none"/>
        </w:rPr>
        <w:lastRenderedPageBreak/>
        <w:t>Παραδοτέα</w:t>
      </w:r>
      <w:r w:rsidRPr="007D032B">
        <w:rPr>
          <w:rFonts w:ascii="Times New Roman" w:eastAsia="Times New Roman" w:hAnsi="Times New Roman" w:cs="Times New Roman"/>
          <w:kern w:val="0"/>
          <w:sz w:val="23"/>
          <w:szCs w:val="23"/>
          <w:lang w:eastAsia="el-GR" w:bidi="ar-SA"/>
          <w14:ligatures w14:val="none"/>
        </w:rPr>
        <w:br/>
        <w:t> </w:t>
      </w:r>
    </w:p>
    <w:p w14:paraId="2BCD59FE"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-Σκίτσα εξέλιξης της συνθετικής προσέγγισης του θέματος σε κάθε φάση και ενότητα </w:t>
      </w:r>
    </w:p>
    <w:p w14:paraId="00022EEF"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-Σχέδια σε πινακίδες Α0 ή Α1: Κατόψεις κλ.: 1:500 – 1:50, όψεις, τομές, προοπτικά,</w:t>
      </w:r>
    </w:p>
    <w:p w14:paraId="6ECF2924"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-Μακέτες εργασίας και τελική μακέτα, κλίμακες 1:500 και 1:200 καθώς και επιμέρους </w:t>
      </w:r>
    </w:p>
    <w:p w14:paraId="1C6A2B44"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 xml:space="preserve"> τμήματα </w:t>
      </w:r>
      <w:proofErr w:type="spellStart"/>
      <w:r w:rsidRPr="007D032B">
        <w:rPr>
          <w:rFonts w:ascii="Courier New" w:eastAsia="Times New Roman" w:hAnsi="Courier New" w:cs="Courier New"/>
          <w:b/>
          <w:bCs/>
          <w:kern w:val="0"/>
          <w:sz w:val="21"/>
          <w:szCs w:val="21"/>
          <w:bdr w:val="none" w:sz="0" w:space="0" w:color="auto" w:frame="1"/>
          <w:lang w:eastAsia="el-GR" w:bidi="ar-SA"/>
          <w14:ligatures w14:val="none"/>
        </w:rPr>
        <w:t>κλ</w:t>
      </w:r>
      <w:proofErr w:type="spellEnd"/>
      <w:r w:rsidRPr="007D032B">
        <w:rPr>
          <w:rFonts w:ascii="Courier New" w:eastAsia="Times New Roman" w:hAnsi="Courier New" w:cs="Courier New"/>
          <w:b/>
          <w:bCs/>
          <w:kern w:val="0"/>
          <w:sz w:val="21"/>
          <w:szCs w:val="21"/>
          <w:bdr w:val="none" w:sz="0" w:space="0" w:color="auto" w:frame="1"/>
          <w:lang w:eastAsia="el-GR" w:bidi="ar-SA"/>
          <w14:ligatures w14:val="none"/>
        </w:rPr>
        <w:t xml:space="preserve"> 1:100.</w:t>
      </w:r>
    </w:p>
    <w:p w14:paraId="300A813B"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-Σχέδια λεπτομερειών όπου χρειάζονται κατά την κρίση των φοιτητών </w:t>
      </w:r>
    </w:p>
    <w:p w14:paraId="1E0C90BF" w14:textId="77777777" w:rsidR="007D032B" w:rsidRPr="007D032B" w:rsidRDefault="007D032B" w:rsidP="007D032B">
      <w:pPr>
        <w:spacing w:after="0" w:line="432" w:lineRule="atLeast"/>
        <w:textAlignment w:val="baseline"/>
        <w:rPr>
          <w:rFonts w:ascii="Times New Roman" w:eastAsia="Times New Roman" w:hAnsi="Times New Roman" w:cs="Times New Roman"/>
          <w:kern w:val="0"/>
          <w:sz w:val="21"/>
          <w:szCs w:val="21"/>
          <w:lang w:eastAsia="el-GR" w:bidi="ar-SA"/>
          <w14:ligatures w14:val="none"/>
        </w:rPr>
      </w:pPr>
      <w:r w:rsidRPr="007D032B">
        <w:rPr>
          <w:rFonts w:ascii="Courier New" w:eastAsia="Times New Roman" w:hAnsi="Courier New" w:cs="Courier New"/>
          <w:b/>
          <w:bCs/>
          <w:kern w:val="0"/>
          <w:sz w:val="21"/>
          <w:szCs w:val="21"/>
          <w:bdr w:val="none" w:sz="0" w:space="0" w:color="auto" w:frame="1"/>
          <w:lang w:eastAsia="el-GR" w:bidi="ar-SA"/>
          <w14:ligatures w14:val="none"/>
        </w:rPr>
        <w:t>Όλα τα σχέδια, σκίτσα μακέτες εργασίας και παράδοσης κλπ θα πρέπει να συμπεριληφθούν σταδιακά σε ψηφιακή μορφή σε ένα ενιαίο αρχείο το οποίο θα παραδοθεί την ημέρα της παρουσίασης των εργασιών μαζί με τις πινακίδες παρουσίασης, μακέτα κλπ.</w:t>
      </w:r>
    </w:p>
    <w:bookmarkEnd w:id="0"/>
    <w:p w14:paraId="26C3AA73" w14:textId="77777777" w:rsidR="009B7B14" w:rsidRDefault="009B7B14"/>
    <w:sectPr w:rsidR="009B7B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1F5"/>
    <w:multiLevelType w:val="multilevel"/>
    <w:tmpl w:val="738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2B"/>
    <w:rsid w:val="00064414"/>
    <w:rsid w:val="00086EDD"/>
    <w:rsid w:val="002D51B9"/>
    <w:rsid w:val="00482F8E"/>
    <w:rsid w:val="00552355"/>
    <w:rsid w:val="00641143"/>
    <w:rsid w:val="006D66CC"/>
    <w:rsid w:val="007B4E3F"/>
    <w:rsid w:val="007D032B"/>
    <w:rsid w:val="008A7638"/>
    <w:rsid w:val="008E472F"/>
    <w:rsid w:val="009100BE"/>
    <w:rsid w:val="00916FF9"/>
    <w:rsid w:val="00922A12"/>
    <w:rsid w:val="009264E7"/>
    <w:rsid w:val="009B7B14"/>
    <w:rsid w:val="00A006F3"/>
    <w:rsid w:val="00C3285A"/>
    <w:rsid w:val="00D146CE"/>
    <w:rsid w:val="00DB2AF2"/>
    <w:rsid w:val="00EE6AE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840190">
      <w:bodyDiv w:val="1"/>
      <w:marLeft w:val="0"/>
      <w:marRight w:val="0"/>
      <w:marTop w:val="0"/>
      <w:marBottom w:val="0"/>
      <w:divBdr>
        <w:top w:val="none" w:sz="0" w:space="0" w:color="auto"/>
        <w:left w:val="none" w:sz="0" w:space="0" w:color="auto"/>
        <w:bottom w:val="none" w:sz="0" w:space="0" w:color="auto"/>
        <w:right w:val="none" w:sz="0" w:space="0" w:color="auto"/>
      </w:divBdr>
      <w:divsChild>
        <w:div w:id="1011685571">
          <w:marLeft w:val="0"/>
          <w:marRight w:val="0"/>
          <w:marTop w:val="0"/>
          <w:marBottom w:val="0"/>
          <w:divBdr>
            <w:top w:val="none" w:sz="0" w:space="0" w:color="auto"/>
            <w:left w:val="none" w:sz="0" w:space="0" w:color="auto"/>
            <w:bottom w:val="none" w:sz="0" w:space="0" w:color="auto"/>
            <w:right w:val="none" w:sz="0" w:space="0" w:color="auto"/>
          </w:divBdr>
        </w:div>
        <w:div w:id="1071853602">
          <w:marLeft w:val="0"/>
          <w:marRight w:val="0"/>
          <w:marTop w:val="0"/>
          <w:marBottom w:val="0"/>
          <w:divBdr>
            <w:top w:val="none" w:sz="0" w:space="0" w:color="auto"/>
            <w:left w:val="none" w:sz="0" w:space="0" w:color="auto"/>
            <w:bottom w:val="none" w:sz="0" w:space="0" w:color="auto"/>
            <w:right w:val="none" w:sz="0" w:space="0" w:color="auto"/>
          </w:divBdr>
          <w:divsChild>
            <w:div w:id="1667829806">
              <w:marLeft w:val="0"/>
              <w:marRight w:val="0"/>
              <w:marTop w:val="0"/>
              <w:marBottom w:val="0"/>
              <w:divBdr>
                <w:top w:val="none" w:sz="0" w:space="0" w:color="auto"/>
                <w:left w:val="none" w:sz="0" w:space="0" w:color="auto"/>
                <w:bottom w:val="none" w:sz="0" w:space="0" w:color="auto"/>
                <w:right w:val="none" w:sz="0" w:space="0" w:color="auto"/>
              </w:divBdr>
            </w:div>
          </w:divsChild>
        </w:div>
        <w:div w:id="736325002">
          <w:marLeft w:val="0"/>
          <w:marRight w:val="0"/>
          <w:marTop w:val="0"/>
          <w:marBottom w:val="0"/>
          <w:divBdr>
            <w:top w:val="none" w:sz="0" w:space="0" w:color="auto"/>
            <w:left w:val="none" w:sz="0" w:space="0" w:color="auto"/>
            <w:bottom w:val="none" w:sz="0" w:space="0" w:color="auto"/>
            <w:right w:val="none" w:sz="0" w:space="0" w:color="auto"/>
          </w:divBdr>
          <w:divsChild>
            <w:div w:id="1340157076">
              <w:marLeft w:val="0"/>
              <w:marRight w:val="0"/>
              <w:marTop w:val="0"/>
              <w:marBottom w:val="0"/>
              <w:divBdr>
                <w:top w:val="none" w:sz="0" w:space="0" w:color="auto"/>
                <w:left w:val="none" w:sz="0" w:space="0" w:color="auto"/>
                <w:bottom w:val="none" w:sz="0" w:space="0" w:color="auto"/>
                <w:right w:val="none" w:sz="0" w:space="0" w:color="auto"/>
              </w:divBdr>
            </w:div>
          </w:divsChild>
        </w:div>
        <w:div w:id="640698562">
          <w:marLeft w:val="0"/>
          <w:marRight w:val="0"/>
          <w:marTop w:val="0"/>
          <w:marBottom w:val="0"/>
          <w:divBdr>
            <w:top w:val="none" w:sz="0" w:space="0" w:color="auto"/>
            <w:left w:val="none" w:sz="0" w:space="0" w:color="auto"/>
            <w:bottom w:val="none" w:sz="0" w:space="0" w:color="auto"/>
            <w:right w:val="none" w:sz="0" w:space="0" w:color="auto"/>
          </w:divBdr>
          <w:divsChild>
            <w:div w:id="1933976669">
              <w:marLeft w:val="0"/>
              <w:marRight w:val="0"/>
              <w:marTop w:val="0"/>
              <w:marBottom w:val="0"/>
              <w:divBdr>
                <w:top w:val="none" w:sz="0" w:space="0" w:color="auto"/>
                <w:left w:val="none" w:sz="0" w:space="0" w:color="auto"/>
                <w:bottom w:val="none" w:sz="0" w:space="0" w:color="auto"/>
                <w:right w:val="none" w:sz="0" w:space="0" w:color="auto"/>
              </w:divBdr>
            </w:div>
          </w:divsChild>
        </w:div>
        <w:div w:id="669328454">
          <w:marLeft w:val="0"/>
          <w:marRight w:val="0"/>
          <w:marTop w:val="0"/>
          <w:marBottom w:val="0"/>
          <w:divBdr>
            <w:top w:val="none" w:sz="0" w:space="0" w:color="auto"/>
            <w:left w:val="none" w:sz="0" w:space="0" w:color="auto"/>
            <w:bottom w:val="none" w:sz="0" w:space="0" w:color="auto"/>
            <w:right w:val="none" w:sz="0" w:space="0" w:color="auto"/>
          </w:divBdr>
          <w:divsChild>
            <w:div w:id="100805709">
              <w:marLeft w:val="0"/>
              <w:marRight w:val="0"/>
              <w:marTop w:val="0"/>
              <w:marBottom w:val="0"/>
              <w:divBdr>
                <w:top w:val="none" w:sz="0" w:space="0" w:color="auto"/>
                <w:left w:val="none" w:sz="0" w:space="0" w:color="auto"/>
                <w:bottom w:val="none" w:sz="0" w:space="0" w:color="auto"/>
                <w:right w:val="none" w:sz="0" w:space="0" w:color="auto"/>
              </w:divBdr>
            </w:div>
          </w:divsChild>
        </w:div>
        <w:div w:id="152334991">
          <w:marLeft w:val="0"/>
          <w:marRight w:val="0"/>
          <w:marTop w:val="0"/>
          <w:marBottom w:val="0"/>
          <w:divBdr>
            <w:top w:val="none" w:sz="0" w:space="0" w:color="auto"/>
            <w:left w:val="none" w:sz="0" w:space="0" w:color="auto"/>
            <w:bottom w:val="none" w:sz="0" w:space="0" w:color="auto"/>
            <w:right w:val="none" w:sz="0" w:space="0" w:color="auto"/>
          </w:divBdr>
          <w:divsChild>
            <w:div w:id="791676708">
              <w:marLeft w:val="0"/>
              <w:marRight w:val="0"/>
              <w:marTop w:val="0"/>
              <w:marBottom w:val="0"/>
              <w:divBdr>
                <w:top w:val="none" w:sz="0" w:space="0" w:color="auto"/>
                <w:left w:val="none" w:sz="0" w:space="0" w:color="auto"/>
                <w:bottom w:val="none" w:sz="0" w:space="0" w:color="auto"/>
                <w:right w:val="none" w:sz="0" w:space="0" w:color="auto"/>
              </w:divBdr>
            </w:div>
          </w:divsChild>
        </w:div>
        <w:div w:id="1366055210">
          <w:marLeft w:val="0"/>
          <w:marRight w:val="0"/>
          <w:marTop w:val="0"/>
          <w:marBottom w:val="0"/>
          <w:divBdr>
            <w:top w:val="none" w:sz="0" w:space="0" w:color="auto"/>
            <w:left w:val="none" w:sz="0" w:space="0" w:color="auto"/>
            <w:bottom w:val="none" w:sz="0" w:space="0" w:color="auto"/>
            <w:right w:val="none" w:sz="0" w:space="0" w:color="auto"/>
          </w:divBdr>
          <w:divsChild>
            <w:div w:id="16500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5892">
      <w:bodyDiv w:val="1"/>
      <w:marLeft w:val="0"/>
      <w:marRight w:val="0"/>
      <w:marTop w:val="0"/>
      <w:marBottom w:val="0"/>
      <w:divBdr>
        <w:top w:val="none" w:sz="0" w:space="0" w:color="auto"/>
        <w:left w:val="none" w:sz="0" w:space="0" w:color="auto"/>
        <w:bottom w:val="none" w:sz="0" w:space="0" w:color="auto"/>
        <w:right w:val="none" w:sz="0" w:space="0" w:color="auto"/>
      </w:divBdr>
      <w:divsChild>
        <w:div w:id="1016542201">
          <w:marLeft w:val="0"/>
          <w:marRight w:val="0"/>
          <w:marTop w:val="0"/>
          <w:marBottom w:val="0"/>
          <w:divBdr>
            <w:top w:val="none" w:sz="0" w:space="0" w:color="auto"/>
            <w:left w:val="none" w:sz="0" w:space="0" w:color="auto"/>
            <w:bottom w:val="none" w:sz="0" w:space="0" w:color="auto"/>
            <w:right w:val="none" w:sz="0" w:space="0" w:color="auto"/>
          </w:divBdr>
          <w:divsChild>
            <w:div w:id="1143235265">
              <w:marLeft w:val="0"/>
              <w:marRight w:val="0"/>
              <w:marTop w:val="0"/>
              <w:marBottom w:val="0"/>
              <w:divBdr>
                <w:top w:val="none" w:sz="0" w:space="0" w:color="auto"/>
                <w:left w:val="none" w:sz="0" w:space="0" w:color="auto"/>
                <w:bottom w:val="none" w:sz="0" w:space="0" w:color="auto"/>
                <w:right w:val="none" w:sz="0" w:space="0" w:color="auto"/>
              </w:divBdr>
              <w:divsChild>
                <w:div w:id="95564031">
                  <w:marLeft w:val="0"/>
                  <w:marRight w:val="0"/>
                  <w:marTop w:val="0"/>
                  <w:marBottom w:val="0"/>
                  <w:divBdr>
                    <w:top w:val="none" w:sz="0" w:space="0" w:color="auto"/>
                    <w:left w:val="none" w:sz="0" w:space="0" w:color="auto"/>
                    <w:bottom w:val="none" w:sz="0" w:space="0" w:color="auto"/>
                    <w:right w:val="none" w:sz="0" w:space="0" w:color="auto"/>
                  </w:divBdr>
                  <w:divsChild>
                    <w:div w:id="1443257471">
                      <w:marLeft w:val="0"/>
                      <w:marRight w:val="0"/>
                      <w:marTop w:val="0"/>
                      <w:marBottom w:val="0"/>
                      <w:divBdr>
                        <w:top w:val="none" w:sz="0" w:space="0" w:color="auto"/>
                        <w:left w:val="none" w:sz="0" w:space="0" w:color="auto"/>
                        <w:bottom w:val="none" w:sz="0" w:space="0" w:color="auto"/>
                        <w:right w:val="none" w:sz="0" w:space="0" w:color="auto"/>
                      </w:divBdr>
                      <w:divsChild>
                        <w:div w:id="509687357">
                          <w:marLeft w:val="0"/>
                          <w:marRight w:val="0"/>
                          <w:marTop w:val="0"/>
                          <w:marBottom w:val="0"/>
                          <w:divBdr>
                            <w:top w:val="none" w:sz="0" w:space="0" w:color="auto"/>
                            <w:left w:val="none" w:sz="0" w:space="0" w:color="auto"/>
                            <w:bottom w:val="none" w:sz="0" w:space="0" w:color="auto"/>
                            <w:right w:val="none" w:sz="0" w:space="0" w:color="auto"/>
                          </w:divBdr>
                          <w:divsChild>
                            <w:div w:id="1149132340">
                              <w:marLeft w:val="0"/>
                              <w:marRight w:val="0"/>
                              <w:marTop w:val="0"/>
                              <w:marBottom w:val="0"/>
                              <w:divBdr>
                                <w:top w:val="none" w:sz="0" w:space="0" w:color="auto"/>
                                <w:left w:val="none" w:sz="0" w:space="0" w:color="auto"/>
                                <w:bottom w:val="none" w:sz="0" w:space="0" w:color="auto"/>
                                <w:right w:val="none" w:sz="0" w:space="0" w:color="auto"/>
                              </w:divBdr>
                              <w:divsChild>
                                <w:div w:id="357899665">
                                  <w:marLeft w:val="0"/>
                                  <w:marRight w:val="0"/>
                                  <w:marTop w:val="0"/>
                                  <w:marBottom w:val="0"/>
                                  <w:divBdr>
                                    <w:top w:val="none" w:sz="0" w:space="0" w:color="auto"/>
                                    <w:left w:val="none" w:sz="0" w:space="0" w:color="auto"/>
                                    <w:bottom w:val="none" w:sz="0" w:space="0" w:color="auto"/>
                                    <w:right w:val="none" w:sz="0" w:space="0" w:color="auto"/>
                                  </w:divBdr>
                                  <w:divsChild>
                                    <w:div w:id="16267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2901</TotalTime>
  <Pages>5</Pages>
  <Words>1033</Words>
  <Characters>5579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Dendrinos</dc:creator>
  <cp:keywords/>
  <dc:description/>
  <cp:lastModifiedBy>User</cp:lastModifiedBy>
  <cp:revision>10</cp:revision>
  <dcterms:created xsi:type="dcterms:W3CDTF">2023-09-26T08:51:00Z</dcterms:created>
  <dcterms:modified xsi:type="dcterms:W3CDTF">2023-10-11T09:36:00Z</dcterms:modified>
</cp:coreProperties>
</file>