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D2" w:rsidRPr="004E6F96" w:rsidRDefault="00A46AD2" w:rsidP="00AE58DE">
      <w:pPr>
        <w:jc w:val="center"/>
        <w:rPr>
          <w:rFonts w:asciiTheme="majorHAnsi" w:hAnsiTheme="majorHAnsi"/>
        </w:rPr>
      </w:pPr>
      <w:r w:rsidRPr="004E6F96">
        <w:rPr>
          <w:rFonts w:asciiTheme="majorHAnsi" w:hAnsiTheme="majorHAnsi"/>
        </w:rPr>
        <w:t>Ύλη εξετάσεων για την Ιστορία Αρχιτεκτονικής ΙΙ</w:t>
      </w:r>
    </w:p>
    <w:p w:rsidR="00E32A33" w:rsidRDefault="00A46AD2" w:rsidP="00E32A33">
      <w:pPr>
        <w:jc w:val="center"/>
        <w:rPr>
          <w:rFonts w:asciiTheme="majorHAnsi" w:hAnsiTheme="majorHAnsi"/>
        </w:rPr>
      </w:pPr>
      <w:r w:rsidRPr="004E6F96">
        <w:rPr>
          <w:rFonts w:asciiTheme="majorHAnsi" w:hAnsiTheme="majorHAnsi"/>
        </w:rPr>
        <w:t xml:space="preserve">Από το βιβλίο του Χ. </w:t>
      </w:r>
      <w:proofErr w:type="spellStart"/>
      <w:r w:rsidRPr="004E6F96">
        <w:rPr>
          <w:rFonts w:asciiTheme="majorHAnsi" w:hAnsiTheme="majorHAnsi"/>
        </w:rPr>
        <w:t>Μπούρα</w:t>
      </w:r>
      <w:proofErr w:type="spellEnd"/>
      <w:r w:rsidRPr="004E6F96">
        <w:rPr>
          <w:rFonts w:asciiTheme="majorHAnsi" w:hAnsiTheme="majorHAnsi"/>
        </w:rPr>
        <w:t xml:space="preserve">, </w:t>
      </w:r>
    </w:p>
    <w:p w:rsidR="00A46AD2" w:rsidRDefault="004E6F96" w:rsidP="00E32A33">
      <w:pPr>
        <w:jc w:val="center"/>
        <w:rPr>
          <w:rFonts w:asciiTheme="majorHAnsi" w:hAnsiTheme="majorHAnsi"/>
        </w:rPr>
      </w:pPr>
      <w:r w:rsidRPr="004E6F96">
        <w:rPr>
          <w:rFonts w:asciiTheme="majorHAnsi" w:hAnsiTheme="majorHAnsi"/>
        </w:rPr>
        <w:t>«</w:t>
      </w:r>
      <w:r w:rsidR="00A46AD2" w:rsidRPr="004E6F96">
        <w:rPr>
          <w:rFonts w:asciiTheme="majorHAnsi" w:hAnsiTheme="majorHAnsi"/>
          <w:b/>
        </w:rPr>
        <w:t xml:space="preserve">Ιστορία της Αρχιτεκτονικής, Δεύτερος Τόμος, Αρχιτεκτονική στο Βυζάντιο, το Ισλάμ και την Δυτική Ευρώπη </w:t>
      </w:r>
      <w:r w:rsidRPr="004E6F96">
        <w:rPr>
          <w:rFonts w:asciiTheme="majorHAnsi" w:hAnsiTheme="majorHAnsi"/>
          <w:b/>
        </w:rPr>
        <w:t>κατά τον Μεσαίωνα»</w:t>
      </w:r>
      <w:r w:rsidRPr="004E6F96">
        <w:rPr>
          <w:rFonts w:asciiTheme="majorHAnsi" w:hAnsiTheme="majorHAnsi"/>
        </w:rPr>
        <w:t xml:space="preserve">, </w:t>
      </w:r>
      <w:proofErr w:type="spellStart"/>
      <w:r w:rsidRPr="004E6F96">
        <w:rPr>
          <w:rFonts w:asciiTheme="majorHAnsi" w:hAnsiTheme="majorHAnsi"/>
        </w:rPr>
        <w:t>εκδ</w:t>
      </w:r>
      <w:proofErr w:type="spellEnd"/>
      <w:r w:rsidRPr="004E6F96">
        <w:rPr>
          <w:rFonts w:asciiTheme="majorHAnsi" w:hAnsiTheme="majorHAnsi"/>
        </w:rPr>
        <w:t>. Μέλισσα</w:t>
      </w:r>
    </w:p>
    <w:p w:rsidR="00E32A33" w:rsidRPr="004E6F96" w:rsidRDefault="00E32A33" w:rsidP="00E32A33">
      <w:pPr>
        <w:jc w:val="center"/>
        <w:rPr>
          <w:rFonts w:asciiTheme="majorHAnsi" w:hAnsiTheme="majorHAnsi"/>
        </w:rPr>
      </w:pPr>
    </w:p>
    <w:p w:rsidR="004E6F96" w:rsidRPr="004E6F96" w:rsidRDefault="004E6F96" w:rsidP="004E6F96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4E6F96">
        <w:rPr>
          <w:rFonts w:asciiTheme="majorHAnsi" w:hAnsiTheme="majorHAnsi"/>
          <w:b/>
        </w:rPr>
        <w:t>Κεφάλαιο Ι:</w:t>
      </w:r>
    </w:p>
    <w:p w:rsidR="004E6F96" w:rsidRPr="00E32A33" w:rsidRDefault="004E6F96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Χριστιανικά μνημεία μέχρι το 313μ.Χ.</w:t>
      </w:r>
    </w:p>
    <w:p w:rsidR="004E6F96" w:rsidRPr="004E6F96" w:rsidRDefault="004E6F96">
      <w:pPr>
        <w:rPr>
          <w:rFonts w:asciiTheme="majorHAnsi" w:hAnsiTheme="majorHAnsi"/>
        </w:rPr>
      </w:pPr>
      <w:r w:rsidRPr="004E6F96">
        <w:rPr>
          <w:rFonts w:asciiTheme="majorHAnsi" w:hAnsiTheme="majorHAnsi"/>
        </w:rPr>
        <w:t>Σελ. 15-24, «Γενικά για την Αρχιτεκτονική», «Τα μνημεία»</w:t>
      </w:r>
    </w:p>
    <w:p w:rsidR="004E6F96" w:rsidRPr="004E6F96" w:rsidRDefault="004E6F96" w:rsidP="004E6F96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4E6F96">
        <w:rPr>
          <w:rFonts w:asciiTheme="majorHAnsi" w:hAnsiTheme="majorHAnsi"/>
          <w:b/>
        </w:rPr>
        <w:t>Κεφάλαιο ΙΙ:</w:t>
      </w:r>
    </w:p>
    <w:p w:rsidR="004E6F96" w:rsidRPr="00E32A33" w:rsidRDefault="004E6F96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Η αρχιτεκτονική κατά την Παλαιοχριστιανική περίοδο (1)</w:t>
      </w:r>
    </w:p>
    <w:p w:rsidR="004E6F96" w:rsidRDefault="004E6F96">
      <w:pPr>
        <w:rPr>
          <w:rFonts w:asciiTheme="majorHAnsi" w:hAnsiTheme="majorHAnsi"/>
        </w:rPr>
      </w:pPr>
      <w:r w:rsidRPr="004E6F96">
        <w:rPr>
          <w:rFonts w:asciiTheme="majorHAnsi" w:hAnsiTheme="majorHAnsi"/>
        </w:rPr>
        <w:t>Σελ. 30-36</w:t>
      </w:r>
      <w:r>
        <w:rPr>
          <w:rFonts w:asciiTheme="majorHAnsi" w:hAnsiTheme="majorHAnsi"/>
        </w:rPr>
        <w:t xml:space="preserve"> «Γενικά για την Τέχνη και την Αρχιτεκτονική», «Πολεοδομικά»</w:t>
      </w:r>
    </w:p>
    <w:p w:rsidR="004E6F96" w:rsidRDefault="004E6F9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39-48 «Θρησκευτικά κτίρια κατά την παλαιοχριστιανική εποχή - Τυπολογικά»</w:t>
      </w:r>
    </w:p>
    <w:p w:rsidR="004E6F96" w:rsidRDefault="004E6F9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49-57 (περιληπτικά)</w:t>
      </w:r>
    </w:p>
    <w:p w:rsidR="004E6F96" w:rsidRPr="00281F16" w:rsidRDefault="00281F16" w:rsidP="00281F16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281F16">
        <w:rPr>
          <w:rFonts w:asciiTheme="majorHAnsi" w:hAnsiTheme="majorHAnsi"/>
          <w:b/>
        </w:rPr>
        <w:t>Κεφάλαιο ΙΙΙ:</w:t>
      </w:r>
    </w:p>
    <w:p w:rsidR="00281F16" w:rsidRPr="00E32A33" w:rsidRDefault="00281F16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Η αρχιτεκτονική κατά την Παλαιοχριστιανική περίοδο (2)</w:t>
      </w:r>
    </w:p>
    <w:p w:rsidR="00281F16" w:rsidRDefault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61 -65 «Υλικά και τρόποι δομής»</w:t>
      </w:r>
    </w:p>
    <w:p w:rsidR="00281F16" w:rsidRPr="004E6F96" w:rsidRDefault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65 – 77 «Αρχιτεκτονικές μορφές και λειτουργικά στοιχεία των εκκλησιών» (την βασική ορολογία των αρχιτεκτονικών στοιχείων)</w:t>
      </w:r>
    </w:p>
    <w:p w:rsidR="004E6F96" w:rsidRDefault="00281F16" w:rsidP="00281F16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281F16">
        <w:rPr>
          <w:rFonts w:asciiTheme="majorHAnsi" w:hAnsiTheme="majorHAnsi"/>
          <w:b/>
        </w:rPr>
        <w:t>Κεφάλαιο IV:</w:t>
      </w:r>
    </w:p>
    <w:p w:rsidR="00281F16" w:rsidRPr="00E32A33" w:rsidRDefault="00281F16" w:rsidP="00281F16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Η βυζαντινή αρχιτεκτονική στα χρόνια του Ιουστινιανού</w:t>
      </w:r>
    </w:p>
    <w:p w:rsidR="00281F16" w:rsidRDefault="00281F16" w:rsidP="00281F16">
      <w:pPr>
        <w:rPr>
          <w:rFonts w:asciiTheme="majorHAnsi" w:hAnsiTheme="majorHAnsi"/>
        </w:rPr>
      </w:pPr>
      <w:r w:rsidRPr="00281F16">
        <w:rPr>
          <w:rFonts w:asciiTheme="majorHAnsi" w:hAnsiTheme="majorHAnsi"/>
        </w:rPr>
        <w:t>Σελ. 108-109  «Γενικές παρατηρήσεις για την αρχιτεκτονική»</w:t>
      </w:r>
    </w:p>
    <w:p w:rsidR="00281F16" w:rsidRDefault="00281F16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109-112 και 116 – 117 «Υλικά και τρόποι κατασκευής»</w:t>
      </w:r>
    </w:p>
    <w:p w:rsidR="00281F16" w:rsidRDefault="00281F16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120 -122 (οι τρεις τύποι των κιονόκρανων και τα παράθυρα επιγραμματικά)</w:t>
      </w:r>
    </w:p>
    <w:p w:rsidR="00281F16" w:rsidRDefault="00281F16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Σελ. 126 </w:t>
      </w:r>
      <w:r w:rsidR="00FC635C">
        <w:rPr>
          <w:rFonts w:asciiTheme="majorHAnsi" w:hAnsiTheme="majorHAnsi"/>
        </w:rPr>
        <w:t>– 131 «Τα μνημεία»</w:t>
      </w:r>
    </w:p>
    <w:p w:rsidR="00FC635C" w:rsidRPr="007D3374" w:rsidRDefault="005C2C88" w:rsidP="007D3374">
      <w:pPr>
        <w:pStyle w:val="a3"/>
        <w:numPr>
          <w:ilvl w:val="0"/>
          <w:numId w:val="1"/>
        </w:numPr>
        <w:rPr>
          <w:rFonts w:asciiTheme="majorHAnsi" w:hAnsiTheme="majorHAnsi"/>
          <w:b/>
          <w:lang w:val="en-US"/>
        </w:rPr>
      </w:pPr>
      <w:r w:rsidRPr="007D3374">
        <w:rPr>
          <w:rFonts w:asciiTheme="majorHAnsi" w:hAnsiTheme="majorHAnsi"/>
          <w:b/>
        </w:rPr>
        <w:t xml:space="preserve">Κεφάλαιο </w:t>
      </w:r>
      <w:r w:rsidRPr="007D3374">
        <w:rPr>
          <w:rFonts w:asciiTheme="majorHAnsi" w:hAnsiTheme="majorHAnsi"/>
          <w:b/>
          <w:lang w:val="en-US"/>
        </w:rPr>
        <w:t xml:space="preserve">VII </w:t>
      </w:r>
    </w:p>
    <w:p w:rsidR="007D3374" w:rsidRPr="00E32A33" w:rsidRDefault="007D3374" w:rsidP="00281F16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Η αρχιτεκτονική του Ισλάμ από τον 7</w:t>
      </w:r>
      <w:r w:rsidRPr="00E32A33">
        <w:rPr>
          <w:rFonts w:asciiTheme="majorHAnsi" w:hAnsiTheme="majorHAnsi"/>
          <w:i/>
          <w:vertAlign w:val="superscript"/>
        </w:rPr>
        <w:t>ο</w:t>
      </w:r>
      <w:r w:rsidRPr="00E32A33">
        <w:rPr>
          <w:rFonts w:asciiTheme="majorHAnsi" w:hAnsiTheme="majorHAnsi"/>
          <w:i/>
        </w:rPr>
        <w:t xml:space="preserve"> έως τον 10</w:t>
      </w:r>
      <w:r w:rsidRPr="00E32A33">
        <w:rPr>
          <w:rFonts w:asciiTheme="majorHAnsi" w:hAnsiTheme="majorHAnsi"/>
          <w:i/>
          <w:vertAlign w:val="superscript"/>
        </w:rPr>
        <w:t>ο</w:t>
      </w:r>
      <w:r w:rsidRPr="00E32A33">
        <w:rPr>
          <w:rFonts w:asciiTheme="majorHAnsi" w:hAnsiTheme="majorHAnsi"/>
          <w:i/>
        </w:rPr>
        <w:t xml:space="preserve"> αι. </w:t>
      </w:r>
    </w:p>
    <w:p w:rsidR="007D3374" w:rsidRDefault="007D3374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163-166 «Ιστορικά» (ανάγνωση για την κατατόπισή σας πάνω στον συγκεκριμένο πολιτισμό)</w:t>
      </w:r>
    </w:p>
    <w:p w:rsidR="007D3374" w:rsidRDefault="007D3374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Σελ. 166 «Γενικότητες» </w:t>
      </w:r>
    </w:p>
    <w:p w:rsidR="007D3374" w:rsidRDefault="007D3374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Σελ. 167 «Υλικά και τρόποι δομής» </w:t>
      </w:r>
    </w:p>
    <w:p w:rsidR="007D3374" w:rsidRDefault="007D3374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168 - 172 «Μορφές και αρχιτεκτονικά στοιχεία» (βασικές ορολογίες – αναγνώριση τύπων)</w:t>
      </w:r>
    </w:p>
    <w:p w:rsidR="007D3374" w:rsidRDefault="007D3374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Σελ. 173 «Τα Μνημεία» </w:t>
      </w:r>
    </w:p>
    <w:p w:rsidR="00281F16" w:rsidRDefault="005339AC" w:rsidP="00281F16">
      <w:pPr>
        <w:rPr>
          <w:rFonts w:asciiTheme="majorHAnsi" w:hAnsiTheme="majorHAnsi"/>
        </w:rPr>
      </w:pPr>
      <w:r>
        <w:rPr>
          <w:rFonts w:asciiTheme="majorHAnsi" w:hAnsiTheme="majorHAnsi"/>
        </w:rPr>
        <w:t>Σελ. 179-181 «Το μεγάλο Τέμενος της Κόρδοβας»</w:t>
      </w:r>
    </w:p>
    <w:p w:rsidR="00E32A33" w:rsidRPr="00E32A33" w:rsidRDefault="00E32A33" w:rsidP="00E32A33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E32A33">
        <w:rPr>
          <w:rFonts w:asciiTheme="majorHAnsi" w:hAnsiTheme="majorHAnsi"/>
          <w:b/>
        </w:rPr>
        <w:t>Κεφάλαιο Χ</w:t>
      </w:r>
      <w:r w:rsidRPr="00E32A33">
        <w:rPr>
          <w:rFonts w:asciiTheme="majorHAnsi" w:hAnsiTheme="majorHAnsi"/>
          <w:b/>
          <w:lang w:val="en-US"/>
        </w:rPr>
        <w:t>VII</w:t>
      </w:r>
    </w:p>
    <w:p w:rsidR="00E32A33" w:rsidRPr="00E32A33" w:rsidRDefault="00E32A33" w:rsidP="005339AC">
      <w:pPr>
        <w:rPr>
          <w:rFonts w:asciiTheme="majorHAnsi" w:hAnsiTheme="majorHAnsi"/>
          <w:i/>
        </w:rPr>
      </w:pPr>
      <w:r w:rsidRPr="00E32A33">
        <w:rPr>
          <w:rFonts w:asciiTheme="majorHAnsi" w:hAnsiTheme="majorHAnsi"/>
          <w:i/>
        </w:rPr>
        <w:t>Η αρχιτεκτονική του Ισλάμ από το 900 έως το 1900</w:t>
      </w:r>
    </w:p>
    <w:p w:rsidR="00E32A33" w:rsidRPr="00E32A33" w:rsidRDefault="00E32A33" w:rsidP="004B3C4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Σελ. 451 Η αρχιτεκτονική των Σε</w:t>
      </w:r>
      <w:r w:rsidR="004B3C40">
        <w:rPr>
          <w:rFonts w:asciiTheme="majorHAnsi" w:hAnsiTheme="majorHAnsi"/>
        </w:rPr>
        <w:t>λ</w:t>
      </w:r>
      <w:r>
        <w:rPr>
          <w:rFonts w:asciiTheme="majorHAnsi" w:hAnsiTheme="majorHAnsi"/>
        </w:rPr>
        <w:t xml:space="preserve">τζούκων και της Οθωμανικής Αυτοκρατορίας (διαβάζουμε από το </w:t>
      </w:r>
      <w:r>
        <w:rPr>
          <w:rFonts w:asciiTheme="majorHAnsi" w:hAnsiTheme="majorHAnsi"/>
          <w:lang w:val="en-US"/>
        </w:rPr>
        <w:t>power</w:t>
      </w:r>
      <w:r w:rsidRPr="00E32A33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point</w:t>
      </w:r>
      <w:r w:rsidRPr="00E32A33">
        <w:rPr>
          <w:rFonts w:asciiTheme="majorHAnsi" w:hAnsiTheme="majorHAnsi"/>
        </w:rPr>
        <w:t xml:space="preserve">, </w:t>
      </w:r>
      <w:r w:rsidR="004B3C40">
        <w:rPr>
          <w:rFonts w:asciiTheme="majorHAnsi" w:hAnsiTheme="majorHAnsi"/>
        </w:rPr>
        <w:t xml:space="preserve">τις φάσεις της οθωμανικής αρχιτεκτονικής π.χ. </w:t>
      </w:r>
      <w:r>
        <w:rPr>
          <w:rFonts w:asciiTheme="majorHAnsi" w:hAnsiTheme="majorHAnsi"/>
        </w:rPr>
        <w:t xml:space="preserve">Σελ. </w:t>
      </w:r>
      <w:r w:rsidR="004B3C40">
        <w:rPr>
          <w:rFonts w:asciiTheme="majorHAnsi" w:hAnsiTheme="majorHAnsi"/>
        </w:rPr>
        <w:t>15, 16, 17, 29, 41, 53, 63)</w:t>
      </w:r>
    </w:p>
    <w:p w:rsidR="00E32A33" w:rsidRPr="00E32A33" w:rsidRDefault="00E32A33" w:rsidP="004B3C40">
      <w:pPr>
        <w:spacing w:line="360" w:lineRule="auto"/>
        <w:rPr>
          <w:rFonts w:asciiTheme="majorHAnsi" w:hAnsiTheme="majorHAnsi"/>
        </w:rPr>
      </w:pPr>
    </w:p>
    <w:sectPr w:rsidR="00E32A33" w:rsidRPr="00E32A33" w:rsidSect="00CD0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955B5"/>
    <w:multiLevelType w:val="hybridMultilevel"/>
    <w:tmpl w:val="484E50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AD2"/>
    <w:rsid w:val="00281F16"/>
    <w:rsid w:val="004B3C40"/>
    <w:rsid w:val="004E6F96"/>
    <w:rsid w:val="005339AC"/>
    <w:rsid w:val="005C2C88"/>
    <w:rsid w:val="007D3374"/>
    <w:rsid w:val="0098600E"/>
    <w:rsid w:val="00A46AD2"/>
    <w:rsid w:val="00AE58DE"/>
    <w:rsid w:val="00CD0213"/>
    <w:rsid w:val="00D763BD"/>
    <w:rsid w:val="00E32A33"/>
    <w:rsid w:val="00FC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2023-04-06T11:35:00Z</dcterms:created>
  <dcterms:modified xsi:type="dcterms:W3CDTF">2023-04-06T11:36:00Z</dcterms:modified>
</cp:coreProperties>
</file>