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7D28" w:rsidRPr="00D04A2C" w:rsidRDefault="00BA7D28" w:rsidP="00BA7D28">
      <w:pPr>
        <w:rPr>
          <w:rFonts w:cstheme="minorHAnsi"/>
          <w:lang w:val="en-US"/>
        </w:rPr>
      </w:pPr>
      <w:r w:rsidRPr="00D04A2C">
        <w:rPr>
          <w:rFonts w:cstheme="minorHAnsi"/>
          <w:lang w:val="el-GR"/>
        </w:rPr>
        <w:t xml:space="preserve">Περιεχόμενο Μαθήματος </w:t>
      </w:r>
      <w:r w:rsidRPr="00D04A2C">
        <w:rPr>
          <w:rFonts w:cstheme="minorHAnsi"/>
          <w:lang w:val="en-US"/>
        </w:rPr>
        <w:t>“</w:t>
      </w:r>
      <w:r w:rsidRPr="00D04A2C">
        <w:rPr>
          <w:rFonts w:cstheme="minorHAnsi"/>
          <w:lang w:val="el-GR"/>
        </w:rPr>
        <w:t xml:space="preserve"> Αγγλικά για </w:t>
      </w:r>
      <w:proofErr w:type="spellStart"/>
      <w:r w:rsidRPr="00D04A2C">
        <w:rPr>
          <w:rFonts w:cstheme="minorHAnsi"/>
          <w:lang w:val="el-GR"/>
        </w:rPr>
        <w:t>Βιοεπιστήμες</w:t>
      </w:r>
      <w:proofErr w:type="spellEnd"/>
      <w:r w:rsidRPr="00D04A2C">
        <w:rPr>
          <w:rFonts w:cstheme="minorHAnsi"/>
          <w:lang w:val="en-US"/>
        </w:rPr>
        <w:t>”</w:t>
      </w:r>
    </w:p>
    <w:p w:rsidR="00BA7D28" w:rsidRPr="00D04A2C" w:rsidRDefault="00BA7D28" w:rsidP="00BA7D28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t>The Building Blocks of Medical and Genetic Terminology</w:t>
      </w:r>
    </w:p>
    <w:p w:rsidR="00BA7D28" w:rsidRPr="00D04A2C" w:rsidRDefault="00BA7D28" w:rsidP="00BA7D28">
      <w:pPr>
        <w:pStyle w:val="a3"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t>Introduction to Medical Terminology</w:t>
      </w:r>
    </w:p>
    <w:p w:rsidR="00BA7D28" w:rsidRPr="00D04A2C" w:rsidRDefault="00BA7D28" w:rsidP="00BA7D28">
      <w:pPr>
        <w:pStyle w:val="a3"/>
        <w:numPr>
          <w:ilvl w:val="3"/>
          <w:numId w:val="6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lang w:val="en-US"/>
        </w:rPr>
        <w:t>Word Parts</w:t>
      </w:r>
    </w:p>
    <w:p w:rsidR="00BA7D28" w:rsidRPr="00D04A2C" w:rsidRDefault="00BA7D28" w:rsidP="00BA7D28">
      <w:pPr>
        <w:pStyle w:val="a3"/>
        <w:numPr>
          <w:ilvl w:val="3"/>
          <w:numId w:val="6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lang w:val="en-US"/>
        </w:rPr>
        <w:t>Roots</w:t>
      </w:r>
      <w:r w:rsidRPr="00D04A2C">
        <w:rPr>
          <w:rFonts w:asciiTheme="minorHAnsi" w:hAnsiTheme="minorHAnsi" w:cstheme="minorHAnsi"/>
          <w:lang w:val="en-US"/>
        </w:rPr>
        <w:t xml:space="preserve"> and </w:t>
      </w:r>
      <w:r w:rsidRPr="00D04A2C">
        <w:rPr>
          <w:rFonts w:asciiTheme="minorHAnsi" w:hAnsiTheme="minorHAnsi" w:cstheme="minorHAnsi"/>
          <w:lang w:val="en-US"/>
        </w:rPr>
        <w:t>Combining Forms</w:t>
      </w:r>
    </w:p>
    <w:p w:rsidR="00BA7D28" w:rsidRPr="00D04A2C" w:rsidRDefault="00BA7D28" w:rsidP="00BA7D28">
      <w:pPr>
        <w:pStyle w:val="a3"/>
        <w:numPr>
          <w:ilvl w:val="3"/>
          <w:numId w:val="6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lang w:val="en-US"/>
        </w:rPr>
        <w:t>Suffixes</w:t>
      </w:r>
    </w:p>
    <w:p w:rsidR="00BA7D28" w:rsidRPr="00D04A2C" w:rsidRDefault="00BA7D28" w:rsidP="00BA7D28">
      <w:pPr>
        <w:pStyle w:val="a3"/>
        <w:numPr>
          <w:ilvl w:val="3"/>
          <w:numId w:val="6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lang w:val="en-US"/>
        </w:rPr>
        <w:t>Prefixes</w:t>
      </w:r>
    </w:p>
    <w:p w:rsidR="00BA7D28" w:rsidRPr="00D04A2C" w:rsidRDefault="00BA7D28" w:rsidP="00BA7D28">
      <w:pPr>
        <w:pStyle w:val="a3"/>
        <w:numPr>
          <w:ilvl w:val="3"/>
          <w:numId w:val="6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lang w:val="en-US"/>
        </w:rPr>
        <w:t>Formation of Medical Terms</w:t>
      </w:r>
    </w:p>
    <w:p w:rsidR="00BA7D28" w:rsidRPr="00D04A2C" w:rsidRDefault="00BA7D28" w:rsidP="00BA7D28">
      <w:pPr>
        <w:pStyle w:val="a3"/>
        <w:numPr>
          <w:ilvl w:val="3"/>
          <w:numId w:val="6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lang w:val="en-US"/>
        </w:rPr>
        <w:t>Guidelines for Medical Term Formation</w:t>
      </w:r>
    </w:p>
    <w:p w:rsidR="00BA7D28" w:rsidRPr="00D04A2C" w:rsidRDefault="00BA7D28" w:rsidP="00BA7D28">
      <w:pPr>
        <w:pStyle w:val="a3"/>
        <w:numPr>
          <w:ilvl w:val="3"/>
          <w:numId w:val="6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lang w:val="en-US"/>
        </w:rPr>
        <w:t>Deciphering the Meaning of Medical Terms</w:t>
      </w:r>
    </w:p>
    <w:p w:rsidR="00BA7D28" w:rsidRPr="00D04A2C" w:rsidRDefault="00BA7D28" w:rsidP="00BA7D28">
      <w:pPr>
        <w:pStyle w:val="a3"/>
        <w:numPr>
          <w:ilvl w:val="2"/>
          <w:numId w:val="2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t>Singular and Plural Forms</w:t>
      </w:r>
    </w:p>
    <w:p w:rsidR="00BA7D28" w:rsidRPr="00D04A2C" w:rsidRDefault="00BA7D28" w:rsidP="00BA7D28">
      <w:pPr>
        <w:pStyle w:val="a3"/>
        <w:numPr>
          <w:ilvl w:val="3"/>
          <w:numId w:val="8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t xml:space="preserve">Greek </w:t>
      </w:r>
      <w:r w:rsidRPr="00D04A2C">
        <w:rPr>
          <w:rFonts w:asciiTheme="minorHAnsi" w:hAnsiTheme="minorHAnsi" w:cstheme="minorHAnsi"/>
          <w:color w:val="000000" w:themeColor="text1"/>
          <w:lang w:val="en-US"/>
        </w:rPr>
        <w:t>Singular and Plural Forms</w:t>
      </w:r>
    </w:p>
    <w:p w:rsidR="00BA7D28" w:rsidRPr="00D04A2C" w:rsidRDefault="00BA7D28" w:rsidP="00BA7D28">
      <w:pPr>
        <w:pStyle w:val="a3"/>
        <w:numPr>
          <w:ilvl w:val="3"/>
          <w:numId w:val="8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t xml:space="preserve">Latin </w:t>
      </w:r>
      <w:r w:rsidRPr="00D04A2C">
        <w:rPr>
          <w:rFonts w:asciiTheme="minorHAnsi" w:hAnsiTheme="minorHAnsi" w:cstheme="minorHAnsi"/>
          <w:color w:val="000000" w:themeColor="text1"/>
          <w:lang w:val="en-US"/>
        </w:rPr>
        <w:t>Singular and Plural Forms</w:t>
      </w:r>
    </w:p>
    <w:p w:rsidR="00BA7D28" w:rsidRPr="00D04A2C" w:rsidRDefault="00BA7D28" w:rsidP="00BA7D28">
      <w:pPr>
        <w:pStyle w:val="a3"/>
        <w:numPr>
          <w:ilvl w:val="3"/>
          <w:numId w:val="8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t xml:space="preserve">Irregular Latin </w:t>
      </w:r>
      <w:r w:rsidRPr="00D04A2C">
        <w:rPr>
          <w:rFonts w:asciiTheme="minorHAnsi" w:hAnsiTheme="minorHAnsi" w:cstheme="minorHAnsi"/>
          <w:color w:val="000000" w:themeColor="text1"/>
          <w:lang w:val="en-US"/>
        </w:rPr>
        <w:t>Plural Forms</w:t>
      </w:r>
    </w:p>
    <w:p w:rsidR="00BA7D28" w:rsidRPr="00D04A2C" w:rsidRDefault="00BA7D28" w:rsidP="00BA7D28">
      <w:pPr>
        <w:pStyle w:val="a3"/>
        <w:numPr>
          <w:ilvl w:val="2"/>
          <w:numId w:val="2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t>Body Structure and Anatomical Terms of Location</w:t>
      </w:r>
    </w:p>
    <w:p w:rsidR="00BA7D28" w:rsidRPr="00D04A2C" w:rsidRDefault="00BA7D28" w:rsidP="00BA7D28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6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t xml:space="preserve">Body Organization </w:t>
      </w:r>
    </w:p>
    <w:p w:rsidR="00BA7D28" w:rsidRPr="00D04A2C" w:rsidRDefault="00BA7D28" w:rsidP="00BA7D2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6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t>Cells</w:t>
      </w:r>
    </w:p>
    <w:p w:rsidR="00BA7D28" w:rsidRPr="00D04A2C" w:rsidRDefault="00BA7D28" w:rsidP="00BA7D2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6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t>Tissues</w:t>
      </w:r>
    </w:p>
    <w:p w:rsidR="00BA7D28" w:rsidRPr="00D04A2C" w:rsidRDefault="00BA7D28" w:rsidP="00BA7D2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6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t>Organs</w:t>
      </w:r>
    </w:p>
    <w:p w:rsidR="00BA7D28" w:rsidRPr="00D04A2C" w:rsidRDefault="00BA7D28" w:rsidP="00BA7D2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6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t>Body</w:t>
      </w:r>
      <w:r w:rsidRPr="00D04A2C">
        <w:rPr>
          <w:rFonts w:asciiTheme="minorHAnsi" w:hAnsiTheme="minorHAnsi" w:cstheme="minorHAnsi"/>
          <w:color w:val="000000" w:themeColor="text1"/>
          <w:lang w:val="en-US"/>
        </w:rPr>
        <w:t xml:space="preserve"> Systems</w:t>
      </w:r>
    </w:p>
    <w:p w:rsidR="00BA7D28" w:rsidRPr="00D04A2C" w:rsidRDefault="00BA7D28" w:rsidP="00BA7D2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6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t>The External Parts of the Body</w:t>
      </w:r>
    </w:p>
    <w:p w:rsidR="00BA7D28" w:rsidRPr="00D04A2C" w:rsidRDefault="00BA7D28" w:rsidP="00BA7D2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6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t>Anatomical Positions and Body Planes</w:t>
      </w:r>
    </w:p>
    <w:p w:rsidR="00BA7D28" w:rsidRPr="00D04A2C" w:rsidRDefault="00BA7D28" w:rsidP="00BA7D2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6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t>Anatomical Terms of Location</w:t>
      </w:r>
    </w:p>
    <w:p w:rsidR="00BA7D28" w:rsidRPr="00D04A2C" w:rsidRDefault="00BA7D28" w:rsidP="00BA7D28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6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t>Microscopy as a Form of Art</w:t>
      </w:r>
    </w:p>
    <w:p w:rsidR="00BA7D28" w:rsidRPr="00D04A2C" w:rsidRDefault="00BA7D28" w:rsidP="00BA7D2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6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t>Idiomatic Expressions</w:t>
      </w:r>
    </w:p>
    <w:p w:rsidR="00BA7D28" w:rsidRPr="00D04A2C" w:rsidRDefault="00BA7D28" w:rsidP="00BA7D2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60"/>
        <w:rPr>
          <w:rFonts w:asciiTheme="minorHAnsi" w:hAnsiTheme="minorHAnsi" w:cstheme="minorHAnsi"/>
          <w:color w:val="000000" w:themeColor="text1"/>
          <w:lang w:val="en-US"/>
        </w:rPr>
      </w:pPr>
      <w:proofErr w:type="spellStart"/>
      <w:r w:rsidRPr="00D04A2C">
        <w:rPr>
          <w:rFonts w:asciiTheme="minorHAnsi" w:hAnsiTheme="minorHAnsi" w:cstheme="minorHAnsi"/>
          <w:color w:val="000000" w:themeColor="text1"/>
          <w:lang w:val="en-US"/>
        </w:rPr>
        <w:t>Mythonyms</w:t>
      </w:r>
      <w:proofErr w:type="spellEnd"/>
    </w:p>
    <w:p w:rsidR="00B9401F" w:rsidRPr="00D04A2C" w:rsidRDefault="00B9401F" w:rsidP="00B9401F">
      <w:pPr>
        <w:pStyle w:val="a3"/>
        <w:autoSpaceDE w:val="0"/>
        <w:autoSpaceDN w:val="0"/>
        <w:adjustRightInd w:val="0"/>
        <w:spacing w:after="60"/>
        <w:ind w:left="1440"/>
        <w:rPr>
          <w:rFonts w:asciiTheme="minorHAnsi" w:hAnsiTheme="minorHAnsi" w:cstheme="minorHAnsi"/>
          <w:color w:val="000000" w:themeColor="text1"/>
          <w:lang w:val="en-US"/>
        </w:rPr>
      </w:pPr>
    </w:p>
    <w:p w:rsidR="00B9401F" w:rsidRPr="00D04A2C" w:rsidRDefault="00B9401F" w:rsidP="00B9401F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t>Basic Hospital Vocabulary</w:t>
      </w:r>
    </w:p>
    <w:p w:rsidR="00B9401F" w:rsidRPr="00D04A2C" w:rsidRDefault="00B9401F" w:rsidP="00B9401F">
      <w:pPr>
        <w:pStyle w:val="a3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t>Hospital Departments</w:t>
      </w:r>
    </w:p>
    <w:p w:rsidR="00B9401F" w:rsidRPr="00D04A2C" w:rsidRDefault="00B9401F" w:rsidP="00B9401F">
      <w:pPr>
        <w:pStyle w:val="a3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t>Laboratory Equipment</w:t>
      </w:r>
    </w:p>
    <w:p w:rsidR="00B9401F" w:rsidRPr="00D04A2C" w:rsidRDefault="00B9401F" w:rsidP="00B9401F">
      <w:pPr>
        <w:pStyle w:val="a3"/>
        <w:suppressAutoHyphens w:val="0"/>
        <w:autoSpaceDE w:val="0"/>
        <w:autoSpaceDN w:val="0"/>
        <w:adjustRightInd w:val="0"/>
        <w:spacing w:before="60" w:after="60" w:line="240" w:lineRule="auto"/>
        <w:ind w:left="1080"/>
        <w:contextualSpacing w:val="0"/>
        <w:rPr>
          <w:rFonts w:asciiTheme="minorHAnsi" w:hAnsiTheme="minorHAnsi" w:cstheme="minorHAnsi"/>
          <w:color w:val="000000" w:themeColor="text1"/>
          <w:lang w:val="en-US"/>
        </w:rPr>
      </w:pPr>
    </w:p>
    <w:p w:rsidR="00B9401F" w:rsidRPr="00D04A2C" w:rsidRDefault="00B9401F" w:rsidP="00B9401F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t xml:space="preserve">Pharmacy, Pharmacology and Drugs </w:t>
      </w:r>
    </w:p>
    <w:p w:rsidR="00B9401F" w:rsidRPr="00D04A2C" w:rsidRDefault="00B9401F" w:rsidP="00B9401F">
      <w:pPr>
        <w:pStyle w:val="a3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t xml:space="preserve">Types of Drugs </w:t>
      </w:r>
    </w:p>
    <w:p w:rsidR="00B9401F" w:rsidRPr="00D04A2C" w:rsidRDefault="00B9401F" w:rsidP="00B9401F">
      <w:pPr>
        <w:pStyle w:val="a3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t>Pharmacogenomics</w:t>
      </w:r>
    </w:p>
    <w:p w:rsidR="00B9401F" w:rsidRPr="00D04A2C" w:rsidRDefault="00B9401F" w:rsidP="00B9401F">
      <w:pPr>
        <w:pStyle w:val="a3"/>
        <w:suppressAutoHyphens w:val="0"/>
        <w:autoSpaceDE w:val="0"/>
        <w:autoSpaceDN w:val="0"/>
        <w:adjustRightInd w:val="0"/>
        <w:spacing w:before="60" w:after="60" w:line="240" w:lineRule="auto"/>
        <w:ind w:left="1080"/>
        <w:contextualSpacing w:val="0"/>
        <w:rPr>
          <w:rFonts w:asciiTheme="minorHAnsi" w:hAnsiTheme="minorHAnsi" w:cstheme="minorHAnsi"/>
        </w:rPr>
      </w:pPr>
    </w:p>
    <w:p w:rsidR="00B9401F" w:rsidRPr="00D04A2C" w:rsidRDefault="00B9401F" w:rsidP="00B9401F">
      <w:pPr>
        <w:pStyle w:val="a3"/>
        <w:numPr>
          <w:ilvl w:val="0"/>
          <w:numId w:val="20"/>
        </w:numPr>
        <w:autoSpaceDE w:val="0"/>
        <w:autoSpaceDN w:val="0"/>
        <w:adjustRightInd w:val="0"/>
        <w:spacing w:before="60" w:after="60" w:line="240" w:lineRule="auto"/>
        <w:rPr>
          <w:rFonts w:asciiTheme="minorHAnsi" w:hAnsiTheme="minorHAnsi" w:cstheme="minorHAnsi"/>
          <w:lang w:val="en-US"/>
        </w:rPr>
      </w:pPr>
      <w:r w:rsidRPr="00D04A2C">
        <w:rPr>
          <w:rFonts w:asciiTheme="minorHAnsi" w:hAnsiTheme="minorHAnsi" w:cstheme="minorHAnsi"/>
          <w:lang w:val="en-US"/>
        </w:rPr>
        <w:t>Chemical Elements and Compounds</w:t>
      </w:r>
    </w:p>
    <w:p w:rsidR="00B9401F" w:rsidRPr="00D04A2C" w:rsidRDefault="00B9401F" w:rsidP="00B9401F">
      <w:pPr>
        <w:pStyle w:val="a3"/>
        <w:autoSpaceDE w:val="0"/>
        <w:autoSpaceDN w:val="0"/>
        <w:adjustRightInd w:val="0"/>
        <w:spacing w:after="60"/>
        <w:ind w:left="1440"/>
        <w:rPr>
          <w:rFonts w:asciiTheme="minorHAnsi" w:hAnsiTheme="minorHAnsi" w:cstheme="minorHAnsi"/>
          <w:color w:val="000000" w:themeColor="text1"/>
          <w:lang w:val="en-US"/>
        </w:rPr>
      </w:pPr>
    </w:p>
    <w:p w:rsidR="00BA7D28" w:rsidRPr="00D04A2C" w:rsidRDefault="00BA7D28" w:rsidP="00BA7D28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lang w:val="en-US"/>
        </w:rPr>
        <w:t>Genetics</w:t>
      </w:r>
    </w:p>
    <w:p w:rsidR="00BA7D28" w:rsidRPr="00D04A2C" w:rsidRDefault="00BA7D28" w:rsidP="00BA7D28">
      <w:pPr>
        <w:pStyle w:val="a3"/>
        <w:numPr>
          <w:ilvl w:val="2"/>
          <w:numId w:val="5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lang w:val="en-US"/>
        </w:rPr>
        <w:t>Principles of Heredity</w:t>
      </w:r>
    </w:p>
    <w:p w:rsidR="00BA7D28" w:rsidRPr="00D04A2C" w:rsidRDefault="00BA7D28" w:rsidP="00BA7D28">
      <w:pPr>
        <w:pStyle w:val="a3"/>
        <w:numPr>
          <w:ilvl w:val="2"/>
          <w:numId w:val="5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lang w:val="en-US"/>
        </w:rPr>
        <w:t>Genetic Material</w:t>
      </w:r>
    </w:p>
    <w:p w:rsidR="00BA7D28" w:rsidRPr="00D04A2C" w:rsidRDefault="00BA7D28" w:rsidP="00BA7D28">
      <w:pPr>
        <w:pStyle w:val="a3"/>
        <w:numPr>
          <w:ilvl w:val="2"/>
          <w:numId w:val="5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lang w:val="en-US"/>
        </w:rPr>
        <w:t>The Human Genome Project</w:t>
      </w:r>
    </w:p>
    <w:p w:rsidR="00BA7D28" w:rsidRPr="00D04A2C" w:rsidRDefault="00BA7D28" w:rsidP="00B9401F">
      <w:pPr>
        <w:pStyle w:val="a3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t>Alterations in the Genetic Material</w:t>
      </w:r>
    </w:p>
    <w:p w:rsidR="00BA7D28" w:rsidRPr="00D04A2C" w:rsidRDefault="00BA7D28" w:rsidP="00B9401F">
      <w:pPr>
        <w:pStyle w:val="a3"/>
        <w:numPr>
          <w:ilvl w:val="2"/>
          <w:numId w:val="16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lastRenderedPageBreak/>
        <w:t xml:space="preserve">Mutations </w:t>
      </w:r>
    </w:p>
    <w:p w:rsidR="00BA7D28" w:rsidRPr="00D04A2C" w:rsidRDefault="00BA7D28" w:rsidP="00B9401F">
      <w:pPr>
        <w:pStyle w:val="a3"/>
        <w:numPr>
          <w:ilvl w:val="2"/>
          <w:numId w:val="16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t>Point Mutations</w:t>
      </w:r>
    </w:p>
    <w:p w:rsidR="00BA7D28" w:rsidRPr="00D04A2C" w:rsidRDefault="00BA7D28" w:rsidP="00B9401F">
      <w:pPr>
        <w:pStyle w:val="a3"/>
        <w:numPr>
          <w:ilvl w:val="2"/>
          <w:numId w:val="16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  <w:color w:val="000000" w:themeColor="text1"/>
          <w:lang w:val="en-US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t>Chromosomal Alterations</w:t>
      </w:r>
    </w:p>
    <w:p w:rsidR="00BA7D28" w:rsidRPr="00D04A2C" w:rsidRDefault="00BA7D28" w:rsidP="00B9401F">
      <w:pPr>
        <w:pStyle w:val="a3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t>DNA Repair</w:t>
      </w:r>
      <w:r w:rsidRPr="00D04A2C">
        <w:rPr>
          <w:rFonts w:asciiTheme="minorHAnsi" w:hAnsiTheme="minorHAnsi" w:cstheme="minorHAnsi"/>
          <w:color w:val="000000" w:themeColor="text1"/>
        </w:rPr>
        <w:t xml:space="preserve"> </w:t>
      </w:r>
      <w:r w:rsidRPr="00D04A2C">
        <w:rPr>
          <w:rFonts w:asciiTheme="minorHAnsi" w:hAnsiTheme="minorHAnsi" w:cstheme="minorHAnsi"/>
          <w:color w:val="000000" w:themeColor="text1"/>
          <w:lang w:val="en-US"/>
        </w:rPr>
        <w:t xml:space="preserve">Mechanisms </w:t>
      </w:r>
    </w:p>
    <w:p w:rsidR="00B9401F" w:rsidRPr="00D04A2C" w:rsidRDefault="00B9401F" w:rsidP="00B9401F">
      <w:pPr>
        <w:pStyle w:val="a3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</w:rPr>
      </w:pPr>
      <w:r w:rsidRPr="00D04A2C">
        <w:rPr>
          <w:rFonts w:asciiTheme="minorHAnsi" w:hAnsiTheme="minorHAnsi" w:cstheme="minorHAnsi"/>
          <w:color w:val="000000" w:themeColor="text1"/>
          <w:lang w:val="en-US"/>
        </w:rPr>
        <w:t>Genetic Disorders</w:t>
      </w:r>
    </w:p>
    <w:p w:rsidR="00BA7D28" w:rsidRPr="00D04A2C" w:rsidRDefault="00BA7D28" w:rsidP="00B9401F">
      <w:pPr>
        <w:pStyle w:val="a3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</w:rPr>
      </w:pPr>
      <w:r w:rsidRPr="00D04A2C">
        <w:rPr>
          <w:rFonts w:asciiTheme="minorHAnsi" w:hAnsiTheme="minorHAnsi" w:cstheme="minorHAnsi"/>
          <w:lang w:val="en-US"/>
        </w:rPr>
        <w:t>Genetic Counselling</w:t>
      </w:r>
    </w:p>
    <w:p w:rsidR="00BA7D28" w:rsidRPr="00D04A2C" w:rsidRDefault="00BA7D28" w:rsidP="00B9401F">
      <w:pPr>
        <w:pStyle w:val="a3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</w:rPr>
      </w:pPr>
      <w:r w:rsidRPr="00D04A2C">
        <w:rPr>
          <w:rFonts w:asciiTheme="minorHAnsi" w:hAnsiTheme="minorHAnsi" w:cstheme="minorHAnsi"/>
          <w:lang w:val="en-US"/>
        </w:rPr>
        <w:t xml:space="preserve">Gene Editing </w:t>
      </w:r>
    </w:p>
    <w:p w:rsidR="00B9401F" w:rsidRPr="00D04A2C" w:rsidRDefault="00B9401F" w:rsidP="00B9401F">
      <w:pPr>
        <w:pStyle w:val="a3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</w:rPr>
      </w:pPr>
      <w:r w:rsidRPr="00D04A2C">
        <w:rPr>
          <w:rFonts w:asciiTheme="minorHAnsi" w:hAnsiTheme="minorHAnsi" w:cstheme="minorHAnsi"/>
          <w:lang w:val="en-US"/>
        </w:rPr>
        <w:t>Acronyms</w:t>
      </w:r>
    </w:p>
    <w:p w:rsidR="00B9401F" w:rsidRPr="00D04A2C" w:rsidRDefault="00B9401F" w:rsidP="00B9401F">
      <w:pPr>
        <w:pStyle w:val="a3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</w:rPr>
      </w:pPr>
      <w:r w:rsidRPr="00D04A2C">
        <w:rPr>
          <w:rFonts w:asciiTheme="minorHAnsi" w:hAnsiTheme="minorHAnsi" w:cstheme="minorHAnsi"/>
          <w:lang w:val="en-US"/>
        </w:rPr>
        <w:t>Eponyms</w:t>
      </w:r>
    </w:p>
    <w:p w:rsidR="00B9401F" w:rsidRPr="00D04A2C" w:rsidRDefault="00B9401F" w:rsidP="00B9401F">
      <w:pPr>
        <w:pStyle w:val="a3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</w:rPr>
      </w:pPr>
      <w:r w:rsidRPr="00D04A2C">
        <w:rPr>
          <w:rFonts w:asciiTheme="minorHAnsi" w:hAnsiTheme="minorHAnsi" w:cstheme="minorHAnsi"/>
          <w:lang w:val="en-US"/>
        </w:rPr>
        <w:t>Abbreviations</w:t>
      </w:r>
    </w:p>
    <w:p w:rsidR="00B9401F" w:rsidRPr="00D04A2C" w:rsidRDefault="00B9401F" w:rsidP="00B9401F">
      <w:pPr>
        <w:pStyle w:val="a3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</w:rPr>
      </w:pPr>
      <w:r w:rsidRPr="00D04A2C">
        <w:rPr>
          <w:rFonts w:asciiTheme="minorHAnsi" w:hAnsiTheme="minorHAnsi" w:cstheme="minorHAnsi"/>
          <w:lang w:val="en-US"/>
        </w:rPr>
        <w:t>Words Easily Confused</w:t>
      </w:r>
    </w:p>
    <w:p w:rsidR="00B9401F" w:rsidRPr="00D04A2C" w:rsidRDefault="00B9401F" w:rsidP="00B9401F">
      <w:pPr>
        <w:pStyle w:val="a3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</w:rPr>
      </w:pPr>
      <w:proofErr w:type="spellStart"/>
      <w:r w:rsidRPr="00D04A2C">
        <w:rPr>
          <w:rFonts w:asciiTheme="minorHAnsi" w:hAnsiTheme="minorHAnsi" w:cstheme="minorHAnsi"/>
          <w:lang w:val="en-US"/>
        </w:rPr>
        <w:t>Mythonyms</w:t>
      </w:r>
      <w:proofErr w:type="spellEnd"/>
    </w:p>
    <w:p w:rsidR="00B9401F" w:rsidRPr="00D04A2C" w:rsidRDefault="00B9401F" w:rsidP="00B9401F">
      <w:pPr>
        <w:pStyle w:val="a3"/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</w:rPr>
      </w:pPr>
    </w:p>
    <w:p w:rsidR="00BA7D28" w:rsidRPr="00D04A2C" w:rsidRDefault="00BA7D28" w:rsidP="00BA7D28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</w:rPr>
      </w:pPr>
      <w:r w:rsidRPr="00D04A2C">
        <w:rPr>
          <w:rFonts w:asciiTheme="minorHAnsi" w:hAnsiTheme="minorHAnsi" w:cstheme="minorHAnsi"/>
          <w:lang w:val="en-US"/>
        </w:rPr>
        <w:t xml:space="preserve">Bioethics </w:t>
      </w:r>
    </w:p>
    <w:p w:rsidR="00BA7D28" w:rsidRPr="00D04A2C" w:rsidRDefault="00BA7D28" w:rsidP="00BA7D28">
      <w:pPr>
        <w:pStyle w:val="a3"/>
        <w:numPr>
          <w:ilvl w:val="2"/>
          <w:numId w:val="4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</w:rPr>
      </w:pPr>
      <w:r w:rsidRPr="00D04A2C">
        <w:rPr>
          <w:rFonts w:asciiTheme="minorHAnsi" w:hAnsiTheme="minorHAnsi" w:cstheme="minorHAnsi"/>
        </w:rPr>
        <w:t xml:space="preserve">The </w:t>
      </w:r>
      <w:r w:rsidRPr="00D04A2C">
        <w:rPr>
          <w:rFonts w:asciiTheme="minorHAnsi" w:hAnsiTheme="minorHAnsi" w:cstheme="minorHAnsi"/>
          <w:lang w:val="en-US"/>
        </w:rPr>
        <w:t xml:space="preserve">Principles </w:t>
      </w:r>
      <w:r w:rsidRPr="00D04A2C">
        <w:rPr>
          <w:rFonts w:asciiTheme="minorHAnsi" w:hAnsiTheme="minorHAnsi" w:cstheme="minorHAnsi"/>
        </w:rPr>
        <w:t xml:space="preserve">of </w:t>
      </w:r>
      <w:r w:rsidRPr="00D04A2C">
        <w:rPr>
          <w:rFonts w:asciiTheme="minorHAnsi" w:hAnsiTheme="minorHAnsi" w:cstheme="minorHAnsi"/>
          <w:lang w:val="en-US"/>
        </w:rPr>
        <w:t xml:space="preserve">Bioethics </w:t>
      </w:r>
    </w:p>
    <w:p w:rsidR="00BA7D28" w:rsidRPr="00D04A2C" w:rsidRDefault="00BA7D28" w:rsidP="00BA7D28">
      <w:pPr>
        <w:pStyle w:val="a3"/>
        <w:numPr>
          <w:ilvl w:val="2"/>
          <w:numId w:val="4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</w:rPr>
      </w:pPr>
      <w:r w:rsidRPr="00D04A2C">
        <w:rPr>
          <w:rFonts w:asciiTheme="minorHAnsi" w:hAnsiTheme="minorHAnsi" w:cstheme="minorHAnsi"/>
          <w:lang w:val="en-US"/>
        </w:rPr>
        <w:t>Major Bioethical Issues</w:t>
      </w:r>
    </w:p>
    <w:p w:rsidR="00B9401F" w:rsidRPr="00D04A2C" w:rsidRDefault="00B9401F" w:rsidP="00BA7D28">
      <w:pPr>
        <w:pStyle w:val="a3"/>
        <w:numPr>
          <w:ilvl w:val="2"/>
          <w:numId w:val="4"/>
        </w:numPr>
        <w:suppressAutoHyphens w:val="0"/>
        <w:autoSpaceDE w:val="0"/>
        <w:autoSpaceDN w:val="0"/>
        <w:adjustRightInd w:val="0"/>
        <w:spacing w:before="60" w:after="60" w:line="240" w:lineRule="auto"/>
        <w:contextualSpacing w:val="0"/>
        <w:rPr>
          <w:rFonts w:asciiTheme="minorHAnsi" w:hAnsiTheme="minorHAnsi" w:cstheme="minorHAnsi"/>
        </w:rPr>
      </w:pPr>
      <w:r w:rsidRPr="00D04A2C">
        <w:rPr>
          <w:rFonts w:asciiTheme="minorHAnsi" w:hAnsiTheme="minorHAnsi" w:cstheme="minorHAnsi"/>
          <w:lang w:val="en-US"/>
        </w:rPr>
        <w:t>Case Studies</w:t>
      </w:r>
    </w:p>
    <w:p w:rsidR="00BA7D28" w:rsidRPr="00D04A2C" w:rsidRDefault="00BA7D28" w:rsidP="00BA7D28">
      <w:pPr>
        <w:rPr>
          <w:rFonts w:cstheme="minorHAnsi"/>
          <w:lang w:val="en-US"/>
        </w:rPr>
      </w:pPr>
    </w:p>
    <w:p w:rsidR="001A3D2E" w:rsidRPr="00D04A2C" w:rsidRDefault="001A3D2E">
      <w:pPr>
        <w:rPr>
          <w:rFonts w:cstheme="minorHAnsi"/>
        </w:rPr>
      </w:pPr>
    </w:p>
    <w:sectPr w:rsidR="001A3D2E" w:rsidRPr="00D04A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74F4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D5E084E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DE65158"/>
    <w:multiLevelType w:val="hybridMultilevel"/>
    <w:tmpl w:val="C6DEAF82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F26761"/>
    <w:multiLevelType w:val="hybridMultilevel"/>
    <w:tmpl w:val="8DCA12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B6753"/>
    <w:multiLevelType w:val="hybridMultilevel"/>
    <w:tmpl w:val="49D26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0232D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5234EBF"/>
    <w:multiLevelType w:val="hybridMultilevel"/>
    <w:tmpl w:val="5E7290D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C428C3"/>
    <w:multiLevelType w:val="hybridMultilevel"/>
    <w:tmpl w:val="D988F316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A8951D3"/>
    <w:multiLevelType w:val="multilevel"/>
    <w:tmpl w:val="BCA6CED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D9D7DD6"/>
    <w:multiLevelType w:val="hybridMultilevel"/>
    <w:tmpl w:val="99A49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26C57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96447A4"/>
    <w:multiLevelType w:val="hybridMultilevel"/>
    <w:tmpl w:val="2D08EB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3150F8"/>
    <w:multiLevelType w:val="multilevel"/>
    <w:tmpl w:val="C75A716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9502CF6"/>
    <w:multiLevelType w:val="hybridMultilevel"/>
    <w:tmpl w:val="350C90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66067F"/>
    <w:multiLevelType w:val="hybridMultilevel"/>
    <w:tmpl w:val="B7CCC0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2C6F68"/>
    <w:multiLevelType w:val="multilevel"/>
    <w:tmpl w:val="CC1CD37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007797C"/>
    <w:multiLevelType w:val="hybridMultilevel"/>
    <w:tmpl w:val="AE7077B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D23237"/>
    <w:multiLevelType w:val="hybridMultilevel"/>
    <w:tmpl w:val="E6CEFDBC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C35717"/>
    <w:multiLevelType w:val="hybridMultilevel"/>
    <w:tmpl w:val="D0D89B0C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4F620A"/>
    <w:multiLevelType w:val="multilevel"/>
    <w:tmpl w:val="EBDC074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57326096">
    <w:abstractNumId w:val="3"/>
  </w:num>
  <w:num w:numId="2" w16cid:durableId="1010258343">
    <w:abstractNumId w:val="0"/>
  </w:num>
  <w:num w:numId="3" w16cid:durableId="867987707">
    <w:abstractNumId w:val="5"/>
  </w:num>
  <w:num w:numId="4" w16cid:durableId="340087101">
    <w:abstractNumId w:val="10"/>
  </w:num>
  <w:num w:numId="5" w16cid:durableId="1785735170">
    <w:abstractNumId w:val="1"/>
  </w:num>
  <w:num w:numId="6" w16cid:durableId="1199734407">
    <w:abstractNumId w:val="15"/>
  </w:num>
  <w:num w:numId="7" w16cid:durableId="555623719">
    <w:abstractNumId w:val="18"/>
  </w:num>
  <w:num w:numId="8" w16cid:durableId="1537963185">
    <w:abstractNumId w:val="19"/>
  </w:num>
  <w:num w:numId="9" w16cid:durableId="512963220">
    <w:abstractNumId w:val="4"/>
  </w:num>
  <w:num w:numId="10" w16cid:durableId="81150047">
    <w:abstractNumId w:val="7"/>
  </w:num>
  <w:num w:numId="11" w16cid:durableId="1636376829">
    <w:abstractNumId w:val="6"/>
  </w:num>
  <w:num w:numId="12" w16cid:durableId="1199317506">
    <w:abstractNumId w:val="13"/>
  </w:num>
  <w:num w:numId="13" w16cid:durableId="651448351">
    <w:abstractNumId w:val="14"/>
  </w:num>
  <w:num w:numId="14" w16cid:durableId="367534674">
    <w:abstractNumId w:val="11"/>
  </w:num>
  <w:num w:numId="15" w16cid:durableId="1666517061">
    <w:abstractNumId w:val="8"/>
  </w:num>
  <w:num w:numId="16" w16cid:durableId="27874338">
    <w:abstractNumId w:val="12"/>
  </w:num>
  <w:num w:numId="17" w16cid:durableId="490950500">
    <w:abstractNumId w:val="17"/>
  </w:num>
  <w:num w:numId="18" w16cid:durableId="1531527712">
    <w:abstractNumId w:val="2"/>
  </w:num>
  <w:num w:numId="19" w16cid:durableId="959529123">
    <w:abstractNumId w:val="16"/>
  </w:num>
  <w:num w:numId="20" w16cid:durableId="9692892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wNzUzNjI1MDW1MDNX0lEKTi0uzszPAykwrAUAK+C06ywAAAA="/>
  </w:docVars>
  <w:rsids>
    <w:rsidRoot w:val="00BA7D28"/>
    <w:rsid w:val="001A3D2E"/>
    <w:rsid w:val="006407FE"/>
    <w:rsid w:val="00B9401F"/>
    <w:rsid w:val="00BA7D28"/>
    <w:rsid w:val="00D0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D052"/>
  <w15:chartTrackingRefBased/>
  <w15:docId w15:val="{4684683C-C94A-4907-98DC-BE5CD3FE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D28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D28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Ναλμπάντη</dc:creator>
  <cp:keywords/>
  <dc:description/>
  <cp:lastModifiedBy>Ελένη Ναλμπάντη</cp:lastModifiedBy>
  <cp:revision>2</cp:revision>
  <dcterms:created xsi:type="dcterms:W3CDTF">2023-06-01T06:47:00Z</dcterms:created>
  <dcterms:modified xsi:type="dcterms:W3CDTF">2023-06-01T07:21:00Z</dcterms:modified>
</cp:coreProperties>
</file>