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55D5" w14:textId="18EACC23" w:rsidR="00065AEA" w:rsidRPr="00B94E39" w:rsidRDefault="00DA34BB" w:rsidP="006412F5">
      <w:pPr>
        <w:spacing w:line="276" w:lineRule="auto"/>
        <w:jc w:val="both"/>
        <w:rPr>
          <w:lang w:val="en-US"/>
        </w:rPr>
      </w:pPr>
      <w:r w:rsidRPr="00B94E39">
        <w:rPr>
          <w:lang w:val="en-US"/>
        </w:rPr>
        <w:t>GLEI, R.F.</w:t>
      </w:r>
    </w:p>
    <w:p w14:paraId="02A61217" w14:textId="496AE0AB" w:rsidR="00DA34BB" w:rsidRPr="00B94E39" w:rsidRDefault="00DA34BB" w:rsidP="006412F5">
      <w:pPr>
        <w:pBdr>
          <w:bottom w:val="single" w:sz="6" w:space="1" w:color="auto"/>
        </w:pBdr>
        <w:spacing w:line="276" w:lineRule="auto"/>
        <w:jc w:val="both"/>
        <w:rPr>
          <w:lang w:val="en-US"/>
        </w:rPr>
      </w:pPr>
      <w:r w:rsidRPr="00B94E39">
        <w:rPr>
          <w:lang w:val="en-US"/>
        </w:rPr>
        <w:t>OUTLINES OF APOLLOSNIAN SCHOLARSHIP 1955-1999</w:t>
      </w:r>
    </w:p>
    <w:p w14:paraId="006FABAC" w14:textId="382883C2" w:rsidR="00DA34BB" w:rsidRPr="00B94E39" w:rsidRDefault="00DA34BB" w:rsidP="006412F5">
      <w:pPr>
        <w:spacing w:line="276" w:lineRule="auto"/>
        <w:jc w:val="both"/>
        <w:rPr>
          <w:lang w:val="de-DE"/>
        </w:rPr>
      </w:pPr>
      <w:r w:rsidRPr="00B94E39">
        <w:rPr>
          <w:lang w:val="de-DE"/>
        </w:rPr>
        <w:t>Hans Herter</w:t>
      </w:r>
      <w:r w:rsidR="00D71898" w:rsidRPr="00B94E39">
        <w:rPr>
          <w:lang w:val="de-DE"/>
        </w:rPr>
        <w:t>,</w:t>
      </w:r>
      <w:r w:rsidRPr="00B94E39">
        <w:rPr>
          <w:lang w:val="de-DE"/>
        </w:rPr>
        <w:t xml:space="preserve"> </w:t>
      </w:r>
      <w:proofErr w:type="spellStart"/>
      <w:r w:rsidRPr="00B94E39">
        <w:rPr>
          <w:i/>
          <w:iCs/>
          <w:lang w:val="de-DE"/>
        </w:rPr>
        <w:t>Bursians</w:t>
      </w:r>
      <w:proofErr w:type="spellEnd"/>
      <w:r w:rsidRPr="00B94E39">
        <w:rPr>
          <w:i/>
          <w:iCs/>
          <w:lang w:val="de-DE"/>
        </w:rPr>
        <w:t xml:space="preserve"> Jahresbericht</w:t>
      </w:r>
      <w:r w:rsidRPr="00B94E39">
        <w:rPr>
          <w:lang w:val="de-DE"/>
        </w:rPr>
        <w:t xml:space="preserve"> 285, 1944-1955</w:t>
      </w:r>
      <w:r w:rsidR="003B593C" w:rsidRPr="00B94E39">
        <w:rPr>
          <w:lang w:val="de-DE"/>
        </w:rPr>
        <w:t xml:space="preserve"> </w:t>
      </w:r>
      <w:r w:rsidR="003B593C" w:rsidRPr="00B94E39">
        <w:rPr>
          <w:lang w:val="el-GR"/>
        </w:rPr>
        <w:t>και</w:t>
      </w:r>
      <w:r w:rsidR="003B593C" w:rsidRPr="00B94E39">
        <w:rPr>
          <w:lang w:val="de-DE"/>
        </w:rPr>
        <w:t xml:space="preserve"> </w:t>
      </w:r>
      <w:r w:rsidR="003B593C" w:rsidRPr="00B94E39">
        <w:rPr>
          <w:lang w:val="el-GR"/>
        </w:rPr>
        <w:t>το</w:t>
      </w:r>
      <w:r w:rsidR="003B593C" w:rsidRPr="00B94E39">
        <w:rPr>
          <w:lang w:val="de-DE"/>
        </w:rPr>
        <w:t xml:space="preserve"> </w:t>
      </w:r>
      <w:r w:rsidR="003B593C" w:rsidRPr="00B94E39">
        <w:rPr>
          <w:lang w:val="el-GR"/>
        </w:rPr>
        <w:t>λήμμα</w:t>
      </w:r>
      <w:r w:rsidR="003B593C" w:rsidRPr="00B94E39">
        <w:rPr>
          <w:lang w:val="de-DE"/>
        </w:rPr>
        <w:t xml:space="preserve"> </w:t>
      </w:r>
      <w:r w:rsidR="003B593C" w:rsidRPr="00B94E39">
        <w:rPr>
          <w:lang w:val="el-GR"/>
        </w:rPr>
        <w:t>στο</w:t>
      </w:r>
      <w:r w:rsidR="003B593C" w:rsidRPr="00B94E39">
        <w:rPr>
          <w:lang w:val="de-DE"/>
        </w:rPr>
        <w:t xml:space="preserve"> RE </w:t>
      </w:r>
      <w:proofErr w:type="spellStart"/>
      <w:r w:rsidR="003B593C" w:rsidRPr="00B94E39">
        <w:rPr>
          <w:lang w:val="de-DE"/>
        </w:rPr>
        <w:t>Suppl</w:t>
      </w:r>
      <w:proofErr w:type="spellEnd"/>
      <w:r w:rsidR="003B593C" w:rsidRPr="00B94E39">
        <w:rPr>
          <w:lang w:val="de-DE"/>
        </w:rPr>
        <w:t>. XIII, 1973, 15-56</w:t>
      </w:r>
    </w:p>
    <w:p w14:paraId="50F6B6A7" w14:textId="23CA015B" w:rsidR="00DA34BB" w:rsidRPr="00B94E39" w:rsidRDefault="00DA34BB" w:rsidP="006412F5">
      <w:pPr>
        <w:spacing w:line="276" w:lineRule="auto"/>
        <w:jc w:val="both"/>
        <w:rPr>
          <w:lang w:val="de-DE"/>
        </w:rPr>
      </w:pPr>
    </w:p>
    <w:p w14:paraId="17A2CDFD" w14:textId="32F7EE23" w:rsidR="00DA34BB" w:rsidRPr="00B94E39" w:rsidRDefault="00DA34BB" w:rsidP="006412F5">
      <w:pPr>
        <w:spacing w:line="276" w:lineRule="auto"/>
        <w:jc w:val="both"/>
        <w:rPr>
          <w:lang w:val="de-DE"/>
        </w:rPr>
      </w:pPr>
      <w:r w:rsidRPr="00B94E39">
        <w:rPr>
          <w:lang w:val="el-GR"/>
        </w:rPr>
        <w:t>ΕΚΔΟΣΕΙΣ</w:t>
      </w:r>
      <w:r w:rsidRPr="00B94E39">
        <w:rPr>
          <w:lang w:val="de-DE"/>
        </w:rPr>
        <w:t xml:space="preserve">, </w:t>
      </w:r>
      <w:r w:rsidRPr="00B94E39">
        <w:rPr>
          <w:lang w:val="el-GR"/>
        </w:rPr>
        <w:t>ΣΧΟΛΙΑΣΜΕΝΕΣ</w:t>
      </w:r>
      <w:r w:rsidRPr="00B94E39">
        <w:rPr>
          <w:lang w:val="de-DE"/>
        </w:rPr>
        <w:t xml:space="preserve"> </w:t>
      </w:r>
      <w:r w:rsidRPr="00B94E39">
        <w:rPr>
          <w:lang w:val="el-GR"/>
        </w:rPr>
        <w:t>ΕΚΔΟΣΕΙΣ</w:t>
      </w:r>
      <w:r w:rsidRPr="00B94E39">
        <w:rPr>
          <w:lang w:val="de-DE"/>
        </w:rPr>
        <w:t xml:space="preserve">, </w:t>
      </w:r>
      <w:r w:rsidRPr="00B94E39">
        <w:rPr>
          <w:lang w:val="el-GR"/>
        </w:rPr>
        <w:t>ΜΕΤΑΦΡΑΣΕΙΣ</w:t>
      </w:r>
    </w:p>
    <w:p w14:paraId="6C777A05" w14:textId="7CC7C366" w:rsidR="005B777C" w:rsidRPr="00B94E39" w:rsidRDefault="005B777C" w:rsidP="006412F5">
      <w:pPr>
        <w:spacing w:line="276" w:lineRule="auto"/>
        <w:jc w:val="both"/>
        <w:rPr>
          <w:lang w:val="en-US"/>
        </w:rPr>
      </w:pPr>
      <w:r w:rsidRPr="00B94E39">
        <w:rPr>
          <w:color w:val="222222"/>
          <w:shd w:val="clear" w:color="auto" w:fill="FFFFFF"/>
        </w:rPr>
        <w:t xml:space="preserve">Mooney, George W. </w:t>
      </w:r>
      <w:r w:rsidR="00151A5F" w:rsidRPr="00B94E39">
        <w:rPr>
          <w:color w:val="222222"/>
          <w:shd w:val="clear" w:color="auto" w:fill="FFFFFF"/>
          <w:lang w:val="de-DE"/>
        </w:rPr>
        <w:t xml:space="preserve">1912. </w:t>
      </w:r>
      <w:r w:rsidRPr="00B94E39">
        <w:rPr>
          <w:color w:val="222222"/>
          <w:shd w:val="clear" w:color="auto" w:fill="FFFFFF"/>
        </w:rPr>
        <w:t>Apollonius Rhodius-The Argonautica of Apollonius Rhodius. Edited with Introduction and Commentary</w:t>
      </w:r>
      <w:r w:rsidRPr="00B94E39">
        <w:rPr>
          <w:color w:val="222222"/>
          <w:shd w:val="clear" w:color="auto" w:fill="FFFFFF"/>
          <w:lang w:val="en-US"/>
        </w:rPr>
        <w:t xml:space="preserve">, </w:t>
      </w:r>
      <w:r w:rsidR="00151A5F" w:rsidRPr="00B94E39">
        <w:rPr>
          <w:color w:val="222222"/>
          <w:shd w:val="clear" w:color="auto" w:fill="FFFFFF"/>
          <w:lang w:val="el-GR"/>
        </w:rPr>
        <w:t>Δουβλίνο</w:t>
      </w:r>
    </w:p>
    <w:p w14:paraId="660AF38C" w14:textId="28B99FDA" w:rsidR="00DA34BB" w:rsidRPr="00B94E39" w:rsidRDefault="00DA34BB" w:rsidP="006412F5">
      <w:pPr>
        <w:spacing w:line="276" w:lineRule="auto"/>
        <w:jc w:val="both"/>
        <w:rPr>
          <w:lang w:val="en-US"/>
        </w:rPr>
      </w:pPr>
      <w:proofErr w:type="spellStart"/>
      <w:r w:rsidRPr="00B94E39">
        <w:rPr>
          <w:lang w:val="en-US"/>
        </w:rPr>
        <w:t>Fränkel</w:t>
      </w:r>
      <w:proofErr w:type="spellEnd"/>
      <w:r w:rsidRPr="00B94E39">
        <w:rPr>
          <w:lang w:val="en-US"/>
        </w:rPr>
        <w:t xml:space="preserve"> H., 1961 Oxford OCT </w:t>
      </w:r>
    </w:p>
    <w:p w14:paraId="4746DE5F" w14:textId="06488CEE" w:rsidR="00DA34BB" w:rsidRPr="00B94E39" w:rsidRDefault="00DA34BB" w:rsidP="006412F5">
      <w:pPr>
        <w:spacing w:line="276" w:lineRule="auto"/>
        <w:jc w:val="both"/>
        <w:rPr>
          <w:lang w:val="de-DE"/>
        </w:rPr>
      </w:pPr>
      <w:proofErr w:type="spellStart"/>
      <w:r w:rsidRPr="00B94E39">
        <w:rPr>
          <w:lang w:val="de-DE"/>
        </w:rPr>
        <w:t>Fränkel</w:t>
      </w:r>
      <w:proofErr w:type="spellEnd"/>
      <w:r w:rsidRPr="00B94E39">
        <w:rPr>
          <w:lang w:val="de-DE"/>
        </w:rPr>
        <w:t xml:space="preserve"> H., Einleitung zur kritischen Ausgabe, 1964</w:t>
      </w:r>
    </w:p>
    <w:p w14:paraId="28532C98" w14:textId="2B7CE5F6" w:rsidR="009D7D29" w:rsidRPr="00B94E39" w:rsidRDefault="009D7D29" w:rsidP="006412F5">
      <w:pPr>
        <w:spacing w:line="276" w:lineRule="auto"/>
        <w:jc w:val="both"/>
        <w:rPr>
          <w:lang w:val="de-DE"/>
        </w:rPr>
      </w:pPr>
      <w:proofErr w:type="spellStart"/>
      <w:r w:rsidRPr="00B94E39">
        <w:rPr>
          <w:lang w:val="de-DE"/>
        </w:rPr>
        <w:t>Fränkel</w:t>
      </w:r>
      <w:proofErr w:type="spellEnd"/>
      <w:r w:rsidRPr="00B94E39">
        <w:rPr>
          <w:lang w:val="de-DE"/>
        </w:rPr>
        <w:t xml:space="preserve"> H., Noten 1968</w:t>
      </w:r>
    </w:p>
    <w:p w14:paraId="0D8C395E" w14:textId="4D082D4D" w:rsidR="00570493" w:rsidRPr="00B94E39" w:rsidRDefault="00570493" w:rsidP="006412F5">
      <w:pPr>
        <w:spacing w:line="276" w:lineRule="auto"/>
        <w:jc w:val="both"/>
        <w:rPr>
          <w:lang w:val="de-DE"/>
        </w:rPr>
      </w:pPr>
      <w:r w:rsidRPr="00B94E39">
        <w:rPr>
          <w:lang w:val="de-DE"/>
        </w:rPr>
        <w:t xml:space="preserve">Vian F., Belles </w:t>
      </w:r>
      <w:proofErr w:type="spellStart"/>
      <w:r w:rsidRPr="00B94E39">
        <w:rPr>
          <w:lang w:val="de-DE"/>
        </w:rPr>
        <w:t>Lettres</w:t>
      </w:r>
      <w:proofErr w:type="spellEnd"/>
      <w:r w:rsidR="009E6739" w:rsidRPr="00B94E39">
        <w:rPr>
          <w:lang w:val="de-DE"/>
        </w:rPr>
        <w:t>/</w:t>
      </w:r>
      <w:proofErr w:type="spellStart"/>
      <w:r w:rsidR="009E6739" w:rsidRPr="00B94E39">
        <w:rPr>
          <w:lang w:val="de-DE"/>
        </w:rPr>
        <w:t>Budé</w:t>
      </w:r>
      <w:proofErr w:type="spellEnd"/>
      <w:r w:rsidRPr="00B94E39">
        <w:rPr>
          <w:lang w:val="de-DE"/>
        </w:rPr>
        <w:t>, 1974 (1, 2), 1980 (3), 1981 (4)</w:t>
      </w:r>
      <w:r w:rsidR="001B3250" w:rsidRPr="00B94E39">
        <w:rPr>
          <w:lang w:val="de-DE"/>
        </w:rPr>
        <w:t xml:space="preserve"> (</w:t>
      </w:r>
      <w:r w:rsidR="001B3250" w:rsidRPr="00B94E39">
        <w:rPr>
          <w:lang w:val="el-GR"/>
        </w:rPr>
        <w:t>πιο</w:t>
      </w:r>
      <w:r w:rsidR="001B3250" w:rsidRPr="00B94E39">
        <w:rPr>
          <w:lang w:val="de-DE"/>
        </w:rPr>
        <w:t xml:space="preserve"> </w:t>
      </w:r>
      <w:r w:rsidR="001B3250" w:rsidRPr="00B94E39">
        <w:rPr>
          <w:lang w:val="el-GR"/>
        </w:rPr>
        <w:t>πολλά</w:t>
      </w:r>
      <w:r w:rsidR="001B3250" w:rsidRPr="00B94E39">
        <w:rPr>
          <w:lang w:val="de-DE"/>
        </w:rPr>
        <w:t xml:space="preserve"> </w:t>
      </w:r>
      <w:r w:rsidR="001B3250" w:rsidRPr="00B94E39">
        <w:rPr>
          <w:lang w:val="el-GR"/>
        </w:rPr>
        <w:t>χειρόγραφα</w:t>
      </w:r>
      <w:r w:rsidR="001B3250" w:rsidRPr="00B94E39">
        <w:rPr>
          <w:lang w:val="de-DE"/>
        </w:rPr>
        <w:t xml:space="preserve">, </w:t>
      </w:r>
      <w:r w:rsidR="001B3250" w:rsidRPr="00B94E39">
        <w:rPr>
          <w:lang w:val="el-GR"/>
        </w:rPr>
        <w:t>κυρίως</w:t>
      </w:r>
      <w:r w:rsidR="001B3250" w:rsidRPr="00B94E39">
        <w:rPr>
          <w:lang w:val="de-DE"/>
        </w:rPr>
        <w:t xml:space="preserve"> </w:t>
      </w:r>
      <w:r w:rsidR="001B3250" w:rsidRPr="00B94E39">
        <w:rPr>
          <w:lang w:val="el-GR"/>
        </w:rPr>
        <w:t>πάπυροι</w:t>
      </w:r>
      <w:r w:rsidR="001B3250" w:rsidRPr="00B94E39">
        <w:rPr>
          <w:lang w:val="de-DE"/>
        </w:rPr>
        <w:t xml:space="preserve">, </w:t>
      </w:r>
      <w:r w:rsidR="001B3250" w:rsidRPr="00B94E39">
        <w:rPr>
          <w:lang w:val="el-GR"/>
        </w:rPr>
        <w:t>πιο</w:t>
      </w:r>
      <w:r w:rsidR="001B3250" w:rsidRPr="00B94E39">
        <w:rPr>
          <w:lang w:val="de-DE"/>
        </w:rPr>
        <w:t xml:space="preserve"> </w:t>
      </w:r>
      <w:r w:rsidR="001B3250" w:rsidRPr="00B94E39">
        <w:rPr>
          <w:lang w:val="el-GR"/>
        </w:rPr>
        <w:t>συντηρητική</w:t>
      </w:r>
      <w:r w:rsidR="001B3250" w:rsidRPr="00B94E39">
        <w:rPr>
          <w:lang w:val="de-DE"/>
        </w:rPr>
        <w:t xml:space="preserve"> </w:t>
      </w:r>
      <w:r w:rsidR="001B3250" w:rsidRPr="00B94E39">
        <w:rPr>
          <w:lang w:val="el-GR"/>
        </w:rPr>
        <w:t>έκδοση</w:t>
      </w:r>
      <w:r w:rsidR="00AA2609" w:rsidRPr="00B94E39">
        <w:rPr>
          <w:lang w:val="de-DE"/>
        </w:rPr>
        <w:t xml:space="preserve">, </w:t>
      </w:r>
      <w:proofErr w:type="spellStart"/>
      <w:r w:rsidR="00AA2609" w:rsidRPr="00B94E39">
        <w:rPr>
          <w:lang w:val="de-DE"/>
        </w:rPr>
        <w:t>more</w:t>
      </w:r>
      <w:proofErr w:type="spellEnd"/>
      <w:r w:rsidR="00AA2609" w:rsidRPr="00B94E39">
        <w:rPr>
          <w:lang w:val="de-DE"/>
        </w:rPr>
        <w:t xml:space="preserve"> traditional </w:t>
      </w:r>
      <w:proofErr w:type="spellStart"/>
      <w:r w:rsidR="00AA2609" w:rsidRPr="00B94E39">
        <w:rPr>
          <w:lang w:val="de-DE"/>
        </w:rPr>
        <w:t>commentary</w:t>
      </w:r>
      <w:proofErr w:type="spellEnd"/>
      <w:r w:rsidR="00AA2609" w:rsidRPr="00B94E39">
        <w:rPr>
          <w:lang w:val="de-DE"/>
        </w:rPr>
        <w:t xml:space="preserve">, </w:t>
      </w:r>
      <w:proofErr w:type="spellStart"/>
      <w:r w:rsidR="00AA2609" w:rsidRPr="00B94E39">
        <w:rPr>
          <w:lang w:val="de-DE"/>
        </w:rPr>
        <w:t>notices</w:t>
      </w:r>
      <w:proofErr w:type="spellEnd"/>
      <w:r w:rsidR="00AA2609" w:rsidRPr="00B94E39">
        <w:rPr>
          <w:lang w:val="de-DE"/>
        </w:rPr>
        <w:t xml:space="preserve">, </w:t>
      </w:r>
      <w:proofErr w:type="spellStart"/>
      <w:r w:rsidR="00AA2609" w:rsidRPr="00B94E39">
        <w:rPr>
          <w:lang w:val="de-DE"/>
        </w:rPr>
        <w:t>notes</w:t>
      </w:r>
      <w:proofErr w:type="spellEnd"/>
      <w:r w:rsidR="00AA2609" w:rsidRPr="00B94E39">
        <w:rPr>
          <w:lang w:val="de-DE"/>
        </w:rPr>
        <w:t xml:space="preserve"> </w:t>
      </w:r>
      <w:proofErr w:type="spellStart"/>
      <w:r w:rsidR="00AA2609" w:rsidRPr="00B94E39">
        <w:rPr>
          <w:lang w:val="de-DE"/>
        </w:rPr>
        <w:t>complémentaires</w:t>
      </w:r>
      <w:proofErr w:type="spellEnd"/>
      <w:r w:rsidR="001B3250" w:rsidRPr="00B94E39">
        <w:rPr>
          <w:lang w:val="de-DE"/>
        </w:rPr>
        <w:t>)</w:t>
      </w:r>
    </w:p>
    <w:p w14:paraId="1E1D0F36" w14:textId="5BDD5E50" w:rsidR="00570493" w:rsidRPr="00B94E39" w:rsidRDefault="00570493" w:rsidP="006412F5">
      <w:pPr>
        <w:spacing w:line="276" w:lineRule="auto"/>
        <w:jc w:val="both"/>
        <w:rPr>
          <w:lang w:val="en-US"/>
        </w:rPr>
      </w:pPr>
    </w:p>
    <w:p w14:paraId="5677F8C8" w14:textId="538FE2B4" w:rsidR="00570493" w:rsidRPr="008D7DF9" w:rsidRDefault="00570493" w:rsidP="006412F5">
      <w:pPr>
        <w:spacing w:line="276" w:lineRule="auto"/>
        <w:jc w:val="both"/>
        <w:rPr>
          <w:lang w:val="el-GR"/>
        </w:rPr>
      </w:pPr>
    </w:p>
    <w:p w14:paraId="727B4143" w14:textId="48AD46F9" w:rsidR="00570493" w:rsidRPr="00B94E39" w:rsidRDefault="00570493" w:rsidP="006412F5">
      <w:pPr>
        <w:spacing w:line="276" w:lineRule="auto"/>
        <w:jc w:val="both"/>
        <w:rPr>
          <w:lang w:val="en-US"/>
        </w:rPr>
      </w:pPr>
      <w:r w:rsidRPr="00B94E39">
        <w:rPr>
          <w:lang w:val="en-US"/>
        </w:rPr>
        <w:t xml:space="preserve">1o </w:t>
      </w:r>
      <w:r w:rsidRPr="00B94E39">
        <w:rPr>
          <w:lang w:val="el-GR"/>
        </w:rPr>
        <w:t>βιβλίο</w:t>
      </w:r>
      <w:r w:rsidRPr="00B94E39">
        <w:rPr>
          <w:lang w:val="en-US"/>
        </w:rPr>
        <w:t xml:space="preserve"> </w:t>
      </w:r>
      <w:proofErr w:type="spellStart"/>
      <w:r w:rsidRPr="00B94E39">
        <w:rPr>
          <w:lang w:val="en-US"/>
        </w:rPr>
        <w:t>Ardizzoni</w:t>
      </w:r>
      <w:proofErr w:type="spellEnd"/>
      <w:r w:rsidRPr="00B94E39">
        <w:rPr>
          <w:lang w:val="en-US"/>
        </w:rPr>
        <w:t xml:space="preserve"> 1967, </w:t>
      </w:r>
      <w:proofErr w:type="spellStart"/>
      <w:r w:rsidR="00C17E2B" w:rsidRPr="00B94E39">
        <w:rPr>
          <w:lang w:val="en-US"/>
        </w:rPr>
        <w:t>Vian</w:t>
      </w:r>
      <w:proofErr w:type="spellEnd"/>
      <w:r w:rsidR="00C17E2B" w:rsidRPr="00B94E39">
        <w:rPr>
          <w:lang w:val="en-US"/>
        </w:rPr>
        <w:t xml:space="preserve"> 1974</w:t>
      </w:r>
      <w:r w:rsidR="008C3ECF" w:rsidRPr="00B94E39">
        <w:rPr>
          <w:lang w:val="en-US"/>
        </w:rPr>
        <w:t>,</w:t>
      </w:r>
      <w:r w:rsidR="00C17E2B" w:rsidRPr="00B94E39">
        <w:rPr>
          <w:lang w:val="en-US"/>
        </w:rPr>
        <w:t xml:space="preserve"> </w:t>
      </w:r>
      <w:proofErr w:type="spellStart"/>
      <w:r w:rsidR="00C17E2B" w:rsidRPr="00B94E39">
        <w:rPr>
          <w:lang w:val="el-GR"/>
        </w:rPr>
        <w:t>Βασίλαρος</w:t>
      </w:r>
      <w:proofErr w:type="spellEnd"/>
    </w:p>
    <w:p w14:paraId="7D83969B" w14:textId="322CD43D" w:rsidR="00570493" w:rsidRPr="00B94E39" w:rsidRDefault="00C17E2B" w:rsidP="006412F5">
      <w:pPr>
        <w:spacing w:line="276" w:lineRule="auto"/>
        <w:jc w:val="both"/>
        <w:rPr>
          <w:lang w:val="en-US"/>
        </w:rPr>
      </w:pPr>
      <w:r w:rsidRPr="00B94E39">
        <w:rPr>
          <w:lang w:val="en-US"/>
        </w:rPr>
        <w:t xml:space="preserve">2o </w:t>
      </w:r>
      <w:r w:rsidRPr="00B94E39">
        <w:rPr>
          <w:lang w:val="el-GR"/>
        </w:rPr>
        <w:t>βιβλίο</w:t>
      </w:r>
      <w:r w:rsidR="008C3ECF" w:rsidRPr="00B94E39">
        <w:rPr>
          <w:lang w:val="en-US"/>
        </w:rPr>
        <w:t xml:space="preserve">, </w:t>
      </w:r>
      <w:proofErr w:type="spellStart"/>
      <w:r w:rsidR="008C3ECF" w:rsidRPr="00B94E39">
        <w:rPr>
          <w:lang w:val="en-US"/>
        </w:rPr>
        <w:t>Vian</w:t>
      </w:r>
      <w:proofErr w:type="spellEnd"/>
      <w:r w:rsidR="008C3ECF" w:rsidRPr="00B94E39">
        <w:rPr>
          <w:lang w:val="en-US"/>
        </w:rPr>
        <w:t xml:space="preserve"> 1974</w:t>
      </w:r>
    </w:p>
    <w:p w14:paraId="27D9973A" w14:textId="74CC8602" w:rsidR="00570493" w:rsidRPr="00B94E39" w:rsidRDefault="00570493" w:rsidP="006412F5">
      <w:pPr>
        <w:spacing w:line="276" w:lineRule="auto"/>
        <w:jc w:val="both"/>
        <w:rPr>
          <w:lang w:val="en-US"/>
        </w:rPr>
      </w:pPr>
      <w:r w:rsidRPr="00B94E39">
        <w:rPr>
          <w:lang w:val="en-US"/>
        </w:rPr>
        <w:t xml:space="preserve">3o </w:t>
      </w:r>
      <w:r w:rsidRPr="00B94E39">
        <w:rPr>
          <w:lang w:val="el-GR"/>
        </w:rPr>
        <w:t>βιβλίο</w:t>
      </w:r>
      <w:r w:rsidRPr="00B94E39">
        <w:rPr>
          <w:lang w:val="en-US"/>
        </w:rPr>
        <w:t xml:space="preserve"> </w:t>
      </w:r>
      <w:proofErr w:type="spellStart"/>
      <w:r w:rsidRPr="00B94E39">
        <w:rPr>
          <w:lang w:val="en-US"/>
        </w:rPr>
        <w:t>Vian</w:t>
      </w:r>
      <w:proofErr w:type="spellEnd"/>
      <w:r w:rsidRPr="00B94E39">
        <w:rPr>
          <w:lang w:val="en-US"/>
        </w:rPr>
        <w:t xml:space="preserve"> 1980</w:t>
      </w:r>
      <w:r w:rsidR="00BB4E94" w:rsidRPr="00B94E39">
        <w:rPr>
          <w:lang w:val="en-US"/>
        </w:rPr>
        <w:t xml:space="preserve">, </w:t>
      </w:r>
      <w:r w:rsidR="00053CBE" w:rsidRPr="00B94E39">
        <w:rPr>
          <w:lang w:val="en-US"/>
        </w:rPr>
        <w:t>Campbell (1994, 1-471</w:t>
      </w:r>
      <w:r w:rsidR="00FC18B8" w:rsidRPr="00B94E39">
        <w:rPr>
          <w:lang w:val="en-US"/>
        </w:rPr>
        <w:t xml:space="preserve">=5250 </w:t>
      </w:r>
      <w:r w:rsidR="00FC18B8" w:rsidRPr="00B94E39">
        <w:rPr>
          <w:lang w:val="el-GR"/>
        </w:rPr>
        <w:t>σελίδες</w:t>
      </w:r>
      <w:r w:rsidR="00FC18B8" w:rsidRPr="00B94E39">
        <w:rPr>
          <w:lang w:val="en-US"/>
        </w:rPr>
        <w:t>!</w:t>
      </w:r>
      <w:r w:rsidR="00053CBE" w:rsidRPr="00B94E39">
        <w:rPr>
          <w:lang w:val="en-US"/>
        </w:rPr>
        <w:t xml:space="preserve">), </w:t>
      </w:r>
      <w:r w:rsidR="00BB4E94" w:rsidRPr="00B94E39">
        <w:rPr>
          <w:lang w:val="en-US"/>
        </w:rPr>
        <w:t>Hunter 1989</w:t>
      </w:r>
    </w:p>
    <w:p w14:paraId="6A2BF18E" w14:textId="6AD69D66" w:rsidR="00570493" w:rsidRPr="00B94E39" w:rsidRDefault="00570493" w:rsidP="006412F5">
      <w:pPr>
        <w:spacing w:line="276" w:lineRule="auto"/>
        <w:jc w:val="both"/>
        <w:rPr>
          <w:lang w:val="en-US"/>
        </w:rPr>
      </w:pPr>
      <w:r w:rsidRPr="00B94E39">
        <w:rPr>
          <w:lang w:val="en-US"/>
        </w:rPr>
        <w:t xml:space="preserve">4o </w:t>
      </w:r>
      <w:r w:rsidRPr="00B94E39">
        <w:rPr>
          <w:lang w:val="el-GR"/>
        </w:rPr>
        <w:t>βιβλίο</w:t>
      </w:r>
      <w:r w:rsidRPr="00B94E39">
        <w:rPr>
          <w:lang w:val="en-US"/>
        </w:rPr>
        <w:t xml:space="preserve"> </w:t>
      </w:r>
      <w:proofErr w:type="spellStart"/>
      <w:r w:rsidRPr="00B94E39">
        <w:rPr>
          <w:lang w:val="en-US"/>
        </w:rPr>
        <w:t>Livrea</w:t>
      </w:r>
      <w:proofErr w:type="spellEnd"/>
      <w:r w:rsidRPr="00B94E39">
        <w:rPr>
          <w:lang w:val="en-US"/>
        </w:rPr>
        <w:t xml:space="preserve"> 1973, </w:t>
      </w:r>
      <w:proofErr w:type="spellStart"/>
      <w:r w:rsidRPr="00B94E39">
        <w:rPr>
          <w:lang w:val="en-US"/>
        </w:rPr>
        <w:t>Vian</w:t>
      </w:r>
      <w:proofErr w:type="spellEnd"/>
      <w:r w:rsidRPr="00B94E39">
        <w:rPr>
          <w:lang w:val="en-US"/>
        </w:rPr>
        <w:t xml:space="preserve"> 1981</w:t>
      </w:r>
      <w:r w:rsidR="00707B19" w:rsidRPr="00B94E39">
        <w:rPr>
          <w:lang w:val="en-US"/>
        </w:rPr>
        <w:t>, Hunter</w:t>
      </w:r>
      <w:r w:rsidR="00064F71" w:rsidRPr="00B94E39">
        <w:rPr>
          <w:lang w:val="en-US"/>
        </w:rPr>
        <w:t xml:space="preserve"> 1989</w:t>
      </w:r>
    </w:p>
    <w:p w14:paraId="5DB0B7BF" w14:textId="62F3EB8A" w:rsidR="00DA34BB" w:rsidRPr="00B94E39" w:rsidRDefault="00DA34BB" w:rsidP="006412F5">
      <w:pPr>
        <w:spacing w:line="276" w:lineRule="auto"/>
        <w:jc w:val="both"/>
        <w:rPr>
          <w:lang w:val="en-US"/>
        </w:rPr>
      </w:pPr>
    </w:p>
    <w:p w14:paraId="429FF642" w14:textId="0DB715C0" w:rsidR="00F61A60" w:rsidRPr="00B94E39" w:rsidRDefault="00F61A60" w:rsidP="006412F5">
      <w:pPr>
        <w:spacing w:line="276" w:lineRule="auto"/>
        <w:jc w:val="both"/>
        <w:rPr>
          <w:lang w:val="en-US"/>
        </w:rPr>
      </w:pPr>
    </w:p>
    <w:p w14:paraId="43CA1D13" w14:textId="5DC0319B" w:rsidR="00F61A60" w:rsidRPr="00B94E39" w:rsidRDefault="00F61A60" w:rsidP="006412F5">
      <w:pPr>
        <w:spacing w:line="276" w:lineRule="auto"/>
        <w:jc w:val="both"/>
        <w:rPr>
          <w:lang w:val="de-DE"/>
        </w:rPr>
      </w:pPr>
      <w:r w:rsidRPr="00B94E39">
        <w:rPr>
          <w:lang w:val="de-DE"/>
        </w:rPr>
        <w:t xml:space="preserve">Campbell, Index </w:t>
      </w:r>
      <w:proofErr w:type="spellStart"/>
      <w:r w:rsidRPr="00B94E39">
        <w:rPr>
          <w:lang w:val="de-DE"/>
        </w:rPr>
        <w:t>verborum</w:t>
      </w:r>
      <w:proofErr w:type="spellEnd"/>
      <w:r w:rsidRPr="00B94E39">
        <w:rPr>
          <w:lang w:val="de-DE"/>
        </w:rPr>
        <w:t xml:space="preserve"> 1983</w:t>
      </w:r>
    </w:p>
    <w:p w14:paraId="313BF993" w14:textId="51849A5F" w:rsidR="00F61A60" w:rsidRPr="00B94E39" w:rsidRDefault="00F61A60" w:rsidP="006412F5">
      <w:pPr>
        <w:spacing w:line="276" w:lineRule="auto"/>
        <w:jc w:val="both"/>
        <w:rPr>
          <w:lang w:val="de-DE"/>
        </w:rPr>
      </w:pPr>
      <w:r w:rsidRPr="00B94E39">
        <w:rPr>
          <w:lang w:val="de-DE"/>
        </w:rPr>
        <w:t>Reich-</w:t>
      </w:r>
      <w:proofErr w:type="spellStart"/>
      <w:r w:rsidRPr="00B94E39">
        <w:rPr>
          <w:lang w:val="de-DE"/>
        </w:rPr>
        <w:t>Maehler</w:t>
      </w:r>
      <w:proofErr w:type="spellEnd"/>
      <w:r w:rsidRPr="00B94E39">
        <w:rPr>
          <w:lang w:val="de-DE"/>
        </w:rPr>
        <w:t xml:space="preserve"> 1991-7, </w:t>
      </w:r>
      <w:proofErr w:type="spellStart"/>
      <w:r w:rsidRPr="00B94E39">
        <w:rPr>
          <w:lang w:val="de-DE"/>
        </w:rPr>
        <w:t>Diction</w:t>
      </w:r>
      <w:r w:rsidR="00D45DFF" w:rsidRPr="00C47842">
        <w:rPr>
          <w:lang w:val="de-DE"/>
        </w:rPr>
        <w:t>n</w:t>
      </w:r>
      <w:r w:rsidRPr="00B94E39">
        <w:rPr>
          <w:lang w:val="de-DE"/>
        </w:rPr>
        <w:t>ary</w:t>
      </w:r>
      <w:proofErr w:type="spellEnd"/>
    </w:p>
    <w:p w14:paraId="132237FB" w14:textId="65CAA72A" w:rsidR="00F61A60" w:rsidRPr="00784FB5" w:rsidRDefault="00F73B31" w:rsidP="006412F5">
      <w:pPr>
        <w:spacing w:line="276" w:lineRule="auto"/>
        <w:jc w:val="both"/>
        <w:rPr>
          <w:lang w:val="el-GR"/>
        </w:rPr>
      </w:pPr>
      <w:r w:rsidRPr="00B94E39">
        <w:rPr>
          <w:lang w:val="el-GR"/>
        </w:rPr>
        <w:t>ΑΡΧΑΙΑ</w:t>
      </w:r>
      <w:r w:rsidRPr="00C47842">
        <w:rPr>
          <w:lang w:val="de-DE"/>
        </w:rPr>
        <w:t xml:space="preserve"> </w:t>
      </w:r>
      <w:r w:rsidRPr="00B94E39">
        <w:rPr>
          <w:lang w:val="el-GR"/>
        </w:rPr>
        <w:t>ΣΧΟΛΙΑ</w:t>
      </w:r>
      <w:r w:rsidRPr="00C47842">
        <w:rPr>
          <w:lang w:val="de-DE"/>
        </w:rPr>
        <w:t xml:space="preserve"> </w:t>
      </w:r>
      <w:proofErr w:type="spellStart"/>
      <w:r w:rsidR="00C47842">
        <w:rPr>
          <w:lang w:val="el-GR"/>
        </w:rPr>
        <w:t>έκδ</w:t>
      </w:r>
      <w:proofErr w:type="spellEnd"/>
      <w:r w:rsidR="00C47842" w:rsidRPr="00C47842">
        <w:rPr>
          <w:lang w:val="de-DE"/>
        </w:rPr>
        <w:t xml:space="preserve">. </w:t>
      </w:r>
      <w:r w:rsidRPr="00B94E39">
        <w:rPr>
          <w:lang w:val="de-DE"/>
        </w:rPr>
        <w:t>Wendel</w:t>
      </w:r>
      <w:r w:rsidRPr="00784FB5">
        <w:rPr>
          <w:lang w:val="el-GR"/>
        </w:rPr>
        <w:t xml:space="preserve"> 1935</w:t>
      </w:r>
      <w:r w:rsidR="00784FB5" w:rsidRPr="00784FB5">
        <w:rPr>
          <w:lang w:val="el-GR"/>
        </w:rPr>
        <w:t xml:space="preserve"> (</w:t>
      </w:r>
      <w:r w:rsidR="00784FB5">
        <w:rPr>
          <w:lang w:val="el-GR"/>
        </w:rPr>
        <w:t>εδώ οι Βίοι</w:t>
      </w:r>
      <w:r w:rsidR="00340CDE">
        <w:rPr>
          <w:lang w:val="el-GR"/>
        </w:rPr>
        <w:t>. Ι και ΙΙ</w:t>
      </w:r>
      <w:r w:rsidR="00784FB5">
        <w:rPr>
          <w:lang w:val="el-GR"/>
        </w:rPr>
        <w:t>)</w:t>
      </w:r>
    </w:p>
    <w:p w14:paraId="42C53722" w14:textId="77777777" w:rsidR="00F73B31" w:rsidRPr="00784FB5" w:rsidRDefault="00F73B31" w:rsidP="006412F5">
      <w:pPr>
        <w:spacing w:line="276" w:lineRule="auto"/>
        <w:jc w:val="both"/>
        <w:rPr>
          <w:lang w:val="el-GR"/>
        </w:rPr>
      </w:pPr>
    </w:p>
    <w:p w14:paraId="37FBED7E" w14:textId="346589E6" w:rsidR="009E6739" w:rsidRPr="00B94E39" w:rsidRDefault="009E6739" w:rsidP="006412F5">
      <w:pPr>
        <w:spacing w:line="276" w:lineRule="auto"/>
        <w:jc w:val="both"/>
        <w:rPr>
          <w:lang w:val="de-DE"/>
        </w:rPr>
      </w:pPr>
      <w:r w:rsidRPr="00B94E39">
        <w:rPr>
          <w:lang w:val="el-GR"/>
        </w:rPr>
        <w:t>ΜΕΤΑΦΡΑΣΕΙΣ</w:t>
      </w:r>
    </w:p>
    <w:p w14:paraId="366809A8" w14:textId="647953DC" w:rsidR="009E6739" w:rsidRPr="00B94E39" w:rsidRDefault="009E6739" w:rsidP="006412F5">
      <w:pPr>
        <w:spacing w:line="276" w:lineRule="auto"/>
        <w:jc w:val="both"/>
      </w:pPr>
      <w:proofErr w:type="spellStart"/>
      <w:r w:rsidRPr="00B94E39">
        <w:rPr>
          <w:lang w:val="de-DE"/>
        </w:rPr>
        <w:t>Rieu</w:t>
      </w:r>
      <w:proofErr w:type="spellEnd"/>
      <w:r w:rsidRPr="00B94E39">
        <w:rPr>
          <w:lang w:val="de-DE"/>
        </w:rPr>
        <w:t xml:space="preserve"> 1959, Hunter 1993, Green 1997, </w:t>
      </w:r>
      <w:proofErr w:type="spellStart"/>
      <w:r w:rsidRPr="00B94E39">
        <w:rPr>
          <w:lang w:val="de-DE"/>
        </w:rPr>
        <w:t>Delage</w:t>
      </w:r>
      <w:proofErr w:type="spellEnd"/>
      <w:r w:rsidRPr="00B94E39">
        <w:rPr>
          <w:lang w:val="de-DE"/>
        </w:rPr>
        <w:t>-Vian (</w:t>
      </w:r>
      <w:r w:rsidRPr="00B94E39">
        <w:rPr>
          <w:lang w:val="el-GR"/>
        </w:rPr>
        <w:t>ό</w:t>
      </w:r>
      <w:r w:rsidRPr="00B94E39">
        <w:rPr>
          <w:lang w:val="de-DE"/>
        </w:rPr>
        <w:t>.</w:t>
      </w:r>
      <w:r w:rsidRPr="00B94E39">
        <w:rPr>
          <w:lang w:val="el-GR"/>
        </w:rPr>
        <w:t>π</w:t>
      </w:r>
      <w:r w:rsidRPr="00B94E39">
        <w:rPr>
          <w:lang w:val="de-DE"/>
        </w:rPr>
        <w:t xml:space="preserve">., 1974-81), </w:t>
      </w:r>
      <w:proofErr w:type="spellStart"/>
      <w:r w:rsidRPr="00B94E39">
        <w:rPr>
          <w:lang w:val="de-DE"/>
        </w:rPr>
        <w:t>Pompella</w:t>
      </w:r>
      <w:proofErr w:type="spellEnd"/>
      <w:r w:rsidRPr="00B94E39">
        <w:rPr>
          <w:lang w:val="de-DE"/>
        </w:rPr>
        <w:t xml:space="preserve"> (1968, 1970/</w:t>
      </w:r>
      <w:r w:rsidRPr="00B94E39">
        <w:rPr>
          <w:lang w:val="el-GR"/>
        </w:rPr>
        <w:t>βασίζεται</w:t>
      </w:r>
      <w:r w:rsidRPr="00B94E39">
        <w:rPr>
          <w:lang w:val="de-DE"/>
        </w:rPr>
        <w:t xml:space="preserve"> </w:t>
      </w:r>
      <w:r w:rsidRPr="00B94E39">
        <w:rPr>
          <w:lang w:val="el-GR"/>
        </w:rPr>
        <w:t>σε</w:t>
      </w:r>
      <w:r w:rsidRPr="00B94E39">
        <w:rPr>
          <w:lang w:val="de-DE"/>
        </w:rPr>
        <w:t xml:space="preserve"> </w:t>
      </w:r>
      <w:r w:rsidRPr="00B94E39">
        <w:rPr>
          <w:lang w:val="el-GR"/>
        </w:rPr>
        <w:t>έκδοση</w:t>
      </w:r>
      <w:r w:rsidRPr="00B94E39">
        <w:rPr>
          <w:lang w:val="de-DE"/>
        </w:rPr>
        <w:t xml:space="preserve"> </w:t>
      </w:r>
      <w:r w:rsidRPr="00B94E39">
        <w:rPr>
          <w:lang w:val="el-GR"/>
        </w:rPr>
        <w:t>Ο</w:t>
      </w:r>
      <w:r w:rsidRPr="00B94E39">
        <w:rPr>
          <w:lang w:val="de-DE"/>
        </w:rPr>
        <w:t xml:space="preserve">CT </w:t>
      </w:r>
      <w:proofErr w:type="spellStart"/>
      <w:r w:rsidRPr="00B94E39">
        <w:rPr>
          <w:lang w:val="de-DE"/>
        </w:rPr>
        <w:t>Seaton</w:t>
      </w:r>
      <w:proofErr w:type="spellEnd"/>
      <w:r w:rsidRPr="00B94E39">
        <w:rPr>
          <w:lang w:val="de-DE"/>
        </w:rPr>
        <w:t xml:space="preserve"> 1900), </w:t>
      </w:r>
      <w:proofErr w:type="spellStart"/>
      <w:r w:rsidRPr="00B94E39">
        <w:rPr>
          <w:lang w:val="de-DE"/>
        </w:rPr>
        <w:t>Paduano</w:t>
      </w:r>
      <w:r w:rsidR="00064F71" w:rsidRPr="00B94E39">
        <w:rPr>
          <w:lang w:val="de-DE"/>
        </w:rPr>
        <w:t>-Fusillo</w:t>
      </w:r>
      <w:proofErr w:type="spellEnd"/>
      <w:r w:rsidRPr="00B94E39">
        <w:rPr>
          <w:lang w:val="de-DE"/>
        </w:rPr>
        <w:t xml:space="preserve"> (1986/ </w:t>
      </w:r>
      <w:r w:rsidRPr="00B94E39">
        <w:rPr>
          <w:lang w:val="el-GR"/>
        </w:rPr>
        <w:t>βασίζεται</w:t>
      </w:r>
      <w:r w:rsidRPr="00B94E39">
        <w:rPr>
          <w:lang w:val="de-DE"/>
        </w:rPr>
        <w:t xml:space="preserve"> </w:t>
      </w:r>
      <w:r w:rsidRPr="00B94E39">
        <w:rPr>
          <w:lang w:val="el-GR"/>
        </w:rPr>
        <w:t>σε</w:t>
      </w:r>
      <w:r w:rsidRPr="00B94E39">
        <w:rPr>
          <w:lang w:val="de-DE"/>
        </w:rPr>
        <w:t xml:space="preserve"> </w:t>
      </w:r>
      <w:r w:rsidRPr="00B94E39">
        <w:rPr>
          <w:lang w:val="el-GR"/>
        </w:rPr>
        <w:t>έκδοση</w:t>
      </w:r>
      <w:r w:rsidRPr="00B94E39">
        <w:rPr>
          <w:lang w:val="de-DE"/>
        </w:rPr>
        <w:t xml:space="preserve"> </w:t>
      </w:r>
      <w:r w:rsidR="001D220A" w:rsidRPr="00B94E39">
        <w:rPr>
          <w:lang w:val="de-DE"/>
        </w:rPr>
        <w:t>Vian</w:t>
      </w:r>
      <w:r w:rsidR="00FB3679" w:rsidRPr="00B94E39">
        <w:rPr>
          <w:color w:val="222222"/>
          <w:shd w:val="clear" w:color="auto" w:fill="FFFFFF"/>
        </w:rPr>
        <w:t xml:space="preserve"> Hunter, R. L. (1988). Apollonius Rhodius. Le Argonautiche. Trans. G. Paduano. Intro, and comm. G. Paduano and M. Fusillo</w:t>
      </w:r>
      <w:r w:rsidRPr="00B94E39">
        <w:t>)</w:t>
      </w:r>
      <w:r w:rsidR="001D220A" w:rsidRPr="00B94E39">
        <w:t>, Glei-Natzel-Glei (</w:t>
      </w:r>
      <w:r w:rsidR="001D220A" w:rsidRPr="00B94E39">
        <w:rPr>
          <w:lang w:val="el-GR"/>
        </w:rPr>
        <w:t>γερμανική</w:t>
      </w:r>
      <w:r w:rsidR="001D220A" w:rsidRPr="00B94E39">
        <w:t xml:space="preserve"> 1996, </w:t>
      </w:r>
      <w:r w:rsidR="001D220A" w:rsidRPr="00B94E39">
        <w:rPr>
          <w:lang w:val="el-GR"/>
        </w:rPr>
        <w:t>παλαιότερα</w:t>
      </w:r>
      <w:r w:rsidR="001D220A" w:rsidRPr="00B94E39">
        <w:t xml:space="preserve"> von Scheffer 1940)</w:t>
      </w:r>
      <w:r w:rsidR="00064F71" w:rsidRPr="00B94E39">
        <w:t>, P. Dräger (2002).</w:t>
      </w:r>
    </w:p>
    <w:p w14:paraId="7F0E91B3" w14:textId="32021F95" w:rsidR="00FC18B8" w:rsidRDefault="00FC18B8" w:rsidP="006412F5">
      <w:pPr>
        <w:spacing w:line="276" w:lineRule="auto"/>
        <w:jc w:val="both"/>
      </w:pPr>
    </w:p>
    <w:p w14:paraId="16825878" w14:textId="61B9EF08" w:rsidR="00472A37" w:rsidRPr="00472A37" w:rsidRDefault="00472A37" w:rsidP="006412F5">
      <w:pPr>
        <w:spacing w:line="276" w:lineRule="auto"/>
        <w:jc w:val="both"/>
        <w:rPr>
          <w:lang w:val="el-GR"/>
        </w:rPr>
      </w:pPr>
      <w:r>
        <w:rPr>
          <w:lang w:val="el-GR"/>
        </w:rPr>
        <w:t>ΕΡΓΑ ΑΝΑΦΟΡΑΣ ΓΙΑ ΓΕΝΙΚΗ ΕΝΗΜΕΡΩΣΗ</w:t>
      </w:r>
    </w:p>
    <w:p w14:paraId="343CFA3A" w14:textId="3513EAB0" w:rsidR="00064F71" w:rsidRPr="00472A37" w:rsidRDefault="00FC18B8" w:rsidP="00472A37">
      <w:pPr>
        <w:pBdr>
          <w:bottom w:val="single" w:sz="6" w:space="1" w:color="auto"/>
        </w:pBdr>
        <w:spacing w:line="276" w:lineRule="auto"/>
        <w:jc w:val="both"/>
        <w:rPr>
          <w:lang w:val="en-US"/>
        </w:rPr>
      </w:pPr>
      <w:r w:rsidRPr="00B94E39">
        <w:rPr>
          <w:lang w:val="el-GR"/>
        </w:rPr>
        <w:t xml:space="preserve">Κεφ. Γ. </w:t>
      </w:r>
      <w:proofErr w:type="spellStart"/>
      <w:r w:rsidRPr="00B94E39">
        <w:rPr>
          <w:lang w:val="el-GR"/>
        </w:rPr>
        <w:t>Βασίλαρου</w:t>
      </w:r>
      <w:proofErr w:type="spellEnd"/>
      <w:r w:rsidRPr="00B94E39">
        <w:rPr>
          <w:lang w:val="el-GR"/>
        </w:rPr>
        <w:t xml:space="preserve">, </w:t>
      </w:r>
      <w:r w:rsidR="00683DEF" w:rsidRPr="00B94E39">
        <w:rPr>
          <w:lang w:val="el-GR"/>
        </w:rPr>
        <w:t>Ε</w:t>
      </w:r>
      <w:r w:rsidRPr="00B94E39">
        <w:rPr>
          <w:lang w:val="el-GR"/>
        </w:rPr>
        <w:t xml:space="preserve">πική σύμβαση και ελληνιστική τεχνοτροπία στα </w:t>
      </w:r>
      <w:r w:rsidRPr="00B94E39">
        <w:rPr>
          <w:i/>
          <w:iCs/>
          <w:lang w:val="el-GR"/>
        </w:rPr>
        <w:t>Αργοναυτικά</w:t>
      </w:r>
      <w:r w:rsidRPr="00B94E39">
        <w:rPr>
          <w:lang w:val="el-GR"/>
        </w:rPr>
        <w:t xml:space="preserve"> του </w:t>
      </w:r>
      <w:proofErr w:type="spellStart"/>
      <w:r w:rsidRPr="00B94E39">
        <w:rPr>
          <w:lang w:val="el-GR"/>
        </w:rPr>
        <w:t>Απολλ</w:t>
      </w:r>
      <w:r w:rsidR="00B91585" w:rsidRPr="00B94E39">
        <w:rPr>
          <w:lang w:val="el-GR"/>
        </w:rPr>
        <w:t>ωνίου</w:t>
      </w:r>
      <w:proofErr w:type="spellEnd"/>
      <w:r w:rsidRPr="00B94E39">
        <w:rPr>
          <w:lang w:val="el-GR"/>
        </w:rPr>
        <w:t xml:space="preserve"> </w:t>
      </w:r>
      <w:r w:rsidR="00B91585" w:rsidRPr="00B94E39">
        <w:rPr>
          <w:lang w:val="el-GR"/>
        </w:rPr>
        <w:t>Ρ</w:t>
      </w:r>
      <w:r w:rsidRPr="00B94E39">
        <w:rPr>
          <w:lang w:val="el-GR"/>
        </w:rPr>
        <w:t>οδ</w:t>
      </w:r>
      <w:r w:rsidR="00B91585" w:rsidRPr="00B94E39">
        <w:rPr>
          <w:lang w:val="el-GR"/>
        </w:rPr>
        <w:t>ί</w:t>
      </w:r>
      <w:r w:rsidRPr="00B94E39">
        <w:rPr>
          <w:lang w:val="el-GR"/>
        </w:rPr>
        <w:t>ο</w:t>
      </w:r>
      <w:r w:rsidR="00B91585" w:rsidRPr="00B94E39">
        <w:rPr>
          <w:lang w:val="el-GR"/>
        </w:rPr>
        <w:t>υ</w:t>
      </w:r>
      <w:r w:rsidRPr="00B94E39">
        <w:rPr>
          <w:lang w:val="el-GR"/>
        </w:rPr>
        <w:t xml:space="preserve"> στον τόμο </w:t>
      </w:r>
      <w:r w:rsidR="00AE72BA" w:rsidRPr="00B94E39">
        <w:rPr>
          <w:lang w:val="el-GR"/>
        </w:rPr>
        <w:t>Φ</w:t>
      </w:r>
      <w:r w:rsidRPr="00B94E39">
        <w:rPr>
          <w:lang w:val="el-GR"/>
        </w:rPr>
        <w:t xml:space="preserve">λώρα </w:t>
      </w:r>
      <w:proofErr w:type="spellStart"/>
      <w:r w:rsidRPr="00B94E39">
        <w:rPr>
          <w:lang w:val="el-GR"/>
        </w:rPr>
        <w:t>Μανακίδου</w:t>
      </w:r>
      <w:proofErr w:type="spellEnd"/>
      <w:r w:rsidRPr="00B94E39">
        <w:rPr>
          <w:lang w:val="el-GR"/>
        </w:rPr>
        <w:t xml:space="preserve"> </w:t>
      </w:r>
      <w:r w:rsidR="00AE72BA" w:rsidRPr="00B94E39">
        <w:rPr>
          <w:lang w:val="el-GR"/>
        </w:rPr>
        <w:t>-Κ</w:t>
      </w:r>
      <w:r w:rsidRPr="00B94E39">
        <w:rPr>
          <w:lang w:val="el-GR"/>
        </w:rPr>
        <w:t xml:space="preserve">ωσταντίνος Σπανουδάκης </w:t>
      </w:r>
      <w:r w:rsidR="00AE72BA" w:rsidRPr="00B94E39">
        <w:rPr>
          <w:lang w:val="el-GR"/>
        </w:rPr>
        <w:t>(</w:t>
      </w:r>
      <w:proofErr w:type="spellStart"/>
      <w:r w:rsidR="00AE72BA" w:rsidRPr="00B94E39">
        <w:rPr>
          <w:lang w:val="el-GR"/>
        </w:rPr>
        <w:t>επιμ</w:t>
      </w:r>
      <w:proofErr w:type="spellEnd"/>
      <w:r w:rsidR="00AE72BA" w:rsidRPr="00B94E39">
        <w:rPr>
          <w:lang w:val="el-GR"/>
        </w:rPr>
        <w:t>.), Α</w:t>
      </w:r>
      <w:r w:rsidRPr="00B94E39">
        <w:rPr>
          <w:lang w:val="el-GR"/>
        </w:rPr>
        <w:t>λεξανδρινή μούσα. Αθήνα</w:t>
      </w:r>
      <w:r w:rsidRPr="00B94E39">
        <w:rPr>
          <w:lang w:val="en-US"/>
        </w:rPr>
        <w:t xml:space="preserve"> 2008, 221-272</w:t>
      </w:r>
    </w:p>
    <w:p w14:paraId="65173F09" w14:textId="581F212D" w:rsidR="008B0ECF" w:rsidRPr="00B94E39" w:rsidRDefault="00064F71" w:rsidP="00472A37">
      <w:pPr>
        <w:pBdr>
          <w:bottom w:val="single" w:sz="6" w:space="1" w:color="auto"/>
        </w:pBdr>
        <w:spacing w:line="276" w:lineRule="auto"/>
        <w:jc w:val="both"/>
        <w:rPr>
          <w:color w:val="222222"/>
          <w:shd w:val="clear" w:color="auto" w:fill="FFFFFF"/>
          <w:lang w:val="en-US"/>
        </w:rPr>
      </w:pPr>
      <w:r w:rsidRPr="00B94E39">
        <w:rPr>
          <w:color w:val="222222"/>
          <w:shd w:val="clear" w:color="auto" w:fill="FFFFFF"/>
          <w:lang w:val="en-US"/>
        </w:rPr>
        <w:t xml:space="preserve">Hunter H. 1993. </w:t>
      </w:r>
      <w:r w:rsidRPr="00472A37">
        <w:rPr>
          <w:i/>
          <w:iCs/>
          <w:color w:val="222222"/>
          <w:shd w:val="clear" w:color="auto" w:fill="FFFFFF"/>
          <w:lang w:val="en-US"/>
        </w:rPr>
        <w:t>The Argonautica of Apollonius. Literary Studies</w:t>
      </w:r>
      <w:r w:rsidRPr="00B94E39">
        <w:rPr>
          <w:color w:val="222222"/>
          <w:shd w:val="clear" w:color="auto" w:fill="FFFFFF"/>
          <w:lang w:val="en-US"/>
        </w:rPr>
        <w:t>, Cambridge</w:t>
      </w:r>
      <w:r w:rsidR="00247F9D" w:rsidRPr="00A91DB4">
        <w:rPr>
          <w:color w:val="222222"/>
          <w:shd w:val="clear" w:color="auto" w:fill="FFFFFF"/>
          <w:lang w:val="en-US"/>
        </w:rPr>
        <w:t xml:space="preserve"> </w:t>
      </w:r>
    </w:p>
    <w:p w14:paraId="69DFF729" w14:textId="3F456A5F" w:rsidR="008B0ECF" w:rsidRPr="00B94E39" w:rsidRDefault="008B0ECF" w:rsidP="006412F5">
      <w:pPr>
        <w:pBdr>
          <w:bottom w:val="single" w:sz="6" w:space="1" w:color="auto"/>
        </w:pBdr>
        <w:spacing w:line="276" w:lineRule="auto"/>
        <w:jc w:val="both"/>
        <w:rPr>
          <w:color w:val="222222"/>
          <w:shd w:val="clear" w:color="auto" w:fill="FFFFFF"/>
          <w:lang w:val="el-GR"/>
        </w:rPr>
      </w:pPr>
      <w:r w:rsidRPr="00B94E39">
        <w:rPr>
          <w:color w:val="222222"/>
          <w:shd w:val="clear" w:color="auto" w:fill="FFFFFF"/>
        </w:rPr>
        <w:t>Fantuzzi, M., &amp; Hunter, R. (2005). </w:t>
      </w:r>
      <w:r w:rsidRPr="00B94E39">
        <w:rPr>
          <w:i/>
          <w:iCs/>
          <w:color w:val="222222"/>
          <w:shd w:val="clear" w:color="auto" w:fill="FFFFFF"/>
        </w:rPr>
        <w:t>Tradition and innovation in Hellenistic poetry</w:t>
      </w:r>
      <w:r w:rsidRPr="00B94E39">
        <w:rPr>
          <w:color w:val="222222"/>
          <w:shd w:val="clear" w:color="auto" w:fill="FFFFFF"/>
        </w:rPr>
        <w:t>. Cambridge University Press.</w:t>
      </w:r>
      <w:r w:rsidRPr="00B94E39">
        <w:rPr>
          <w:color w:val="222222"/>
          <w:shd w:val="clear" w:color="auto" w:fill="FFFFFF"/>
          <w:lang w:val="el-GR"/>
        </w:rPr>
        <w:t xml:space="preserve"> ελλην. </w:t>
      </w:r>
      <w:proofErr w:type="spellStart"/>
      <w:r w:rsidRPr="00B94E39">
        <w:rPr>
          <w:color w:val="222222"/>
          <w:shd w:val="clear" w:color="auto" w:fill="FFFFFF"/>
          <w:lang w:val="el-GR"/>
        </w:rPr>
        <w:t>μτφρ</w:t>
      </w:r>
      <w:proofErr w:type="spellEnd"/>
      <w:r w:rsidRPr="00B94E39">
        <w:rPr>
          <w:color w:val="222222"/>
          <w:shd w:val="clear" w:color="auto" w:fill="FFFFFF"/>
          <w:lang w:val="el-GR"/>
        </w:rPr>
        <w:t xml:space="preserve">. Ο Ελικώνας και το Μουσείο, Αθήνα  κεφ. 3 τα Αργοναυτικά του </w:t>
      </w:r>
      <w:r w:rsidR="00770FD2" w:rsidRPr="00B94E39">
        <w:rPr>
          <w:color w:val="222222"/>
          <w:shd w:val="clear" w:color="auto" w:fill="FFFFFF"/>
          <w:lang w:val="el-GR"/>
        </w:rPr>
        <w:t>Α</w:t>
      </w:r>
      <w:r w:rsidRPr="00B94E39">
        <w:rPr>
          <w:color w:val="222222"/>
          <w:shd w:val="clear" w:color="auto" w:fill="FFFFFF"/>
          <w:lang w:val="el-GR"/>
        </w:rPr>
        <w:t>πολλώνιου</w:t>
      </w:r>
      <w:r w:rsidR="00770FD2" w:rsidRPr="00B94E39">
        <w:rPr>
          <w:color w:val="222222"/>
          <w:shd w:val="clear" w:color="auto" w:fill="FFFFFF"/>
          <w:lang w:val="el-GR"/>
        </w:rPr>
        <w:t xml:space="preserve">, σς.162-225.: επικές πράξεις και επική ποίηση -Η έννοια του έπους- Η ηρωική </w:t>
      </w:r>
      <w:proofErr w:type="spellStart"/>
      <w:r w:rsidR="00770FD2" w:rsidRPr="00B94E39">
        <w:rPr>
          <w:color w:val="222222"/>
          <w:shd w:val="clear" w:color="auto" w:fill="FFFFFF"/>
          <w:lang w:val="el-GR"/>
        </w:rPr>
        <w:t>μῆνις</w:t>
      </w:r>
      <w:proofErr w:type="spellEnd"/>
      <w:r w:rsidR="00770FD2" w:rsidRPr="00B94E39">
        <w:rPr>
          <w:color w:val="222222"/>
          <w:shd w:val="clear" w:color="auto" w:fill="FFFFFF"/>
          <w:lang w:val="el-GR"/>
        </w:rPr>
        <w:t xml:space="preserve"> και η </w:t>
      </w:r>
      <w:proofErr w:type="spellStart"/>
      <w:r w:rsidR="00770FD2" w:rsidRPr="00B94E39">
        <w:rPr>
          <w:color w:val="222222"/>
          <w:shd w:val="clear" w:color="auto" w:fill="FFFFFF"/>
          <w:lang w:val="el-GR"/>
        </w:rPr>
        <w:t>απόρρησή</w:t>
      </w:r>
      <w:proofErr w:type="spellEnd"/>
      <w:r w:rsidR="00770FD2" w:rsidRPr="00B94E39">
        <w:rPr>
          <w:color w:val="222222"/>
          <w:shd w:val="clear" w:color="auto" w:fill="FFFFFF"/>
          <w:lang w:val="el-GR"/>
        </w:rPr>
        <w:t xml:space="preserve"> της - Η ποίηση της μνήμης</w:t>
      </w:r>
      <w:r w:rsidRPr="00B94E39">
        <w:rPr>
          <w:color w:val="222222"/>
          <w:shd w:val="clear" w:color="auto" w:fill="FFFFFF"/>
          <w:lang w:val="el-GR"/>
        </w:rPr>
        <w:t xml:space="preserve"> </w:t>
      </w:r>
      <w:r w:rsidR="00C12FCD" w:rsidRPr="00B94E39">
        <w:rPr>
          <w:color w:val="222222"/>
          <w:shd w:val="clear" w:color="auto" w:fill="FFFFFF"/>
          <w:lang w:val="el-GR"/>
        </w:rPr>
        <w:t>- Οι</w:t>
      </w:r>
      <w:r w:rsidRPr="00B94E39">
        <w:rPr>
          <w:color w:val="222222"/>
          <w:shd w:val="clear" w:color="auto" w:fill="FFFFFF"/>
          <w:lang w:val="el-GR"/>
        </w:rPr>
        <w:t xml:space="preserve"> ικανότητες του αρχηγού</w:t>
      </w:r>
    </w:p>
    <w:p w14:paraId="025B87DF" w14:textId="0C783362" w:rsidR="00522691" w:rsidRPr="00B94E39" w:rsidRDefault="00522691" w:rsidP="006412F5">
      <w:pPr>
        <w:spacing w:line="276" w:lineRule="auto"/>
        <w:jc w:val="both"/>
        <w:rPr>
          <w:color w:val="222222"/>
          <w:shd w:val="clear" w:color="auto" w:fill="FFFFFF"/>
          <w:lang w:val="el-GR"/>
        </w:rPr>
      </w:pPr>
    </w:p>
    <w:p w14:paraId="01EB693E" w14:textId="720A34F1" w:rsidR="005F799D" w:rsidRPr="00614399" w:rsidRDefault="007B0F95" w:rsidP="006412F5">
      <w:pPr>
        <w:pBdr>
          <w:bottom w:val="single" w:sz="6" w:space="1" w:color="auto"/>
        </w:pBdr>
        <w:spacing w:line="276" w:lineRule="auto"/>
        <w:jc w:val="both"/>
        <w:rPr>
          <w:color w:val="222222"/>
          <w:shd w:val="clear" w:color="auto" w:fill="FFFFFF"/>
          <w:lang w:val="el-GR"/>
        </w:rPr>
      </w:pPr>
      <w:r w:rsidRPr="00B94E39">
        <w:rPr>
          <w:color w:val="222222"/>
          <w:shd w:val="clear" w:color="auto" w:fill="FFFFFF"/>
        </w:rPr>
        <w:lastRenderedPageBreak/>
        <w:t>Papanghelis, T. D., &amp; Rengakos, A. (Eds.). (</w:t>
      </w:r>
      <w:r w:rsidR="00D60167" w:rsidRPr="00B94E39">
        <w:rPr>
          <w:color w:val="222222"/>
          <w:shd w:val="clear" w:color="auto" w:fill="FFFFFF"/>
          <w:lang w:val="en-US"/>
        </w:rPr>
        <w:t>2001/</w:t>
      </w:r>
      <w:r w:rsidRPr="00B94E39">
        <w:rPr>
          <w:color w:val="222222"/>
          <w:shd w:val="clear" w:color="auto" w:fill="FFFFFF"/>
        </w:rPr>
        <w:t>20</w:t>
      </w:r>
      <w:r w:rsidR="000A3CFB" w:rsidRPr="00B94E39">
        <w:rPr>
          <w:color w:val="222222"/>
          <w:shd w:val="clear" w:color="auto" w:fill="FFFFFF"/>
          <w:lang w:val="en-US"/>
        </w:rPr>
        <w:t>08</w:t>
      </w:r>
      <w:r w:rsidRPr="00B94E39">
        <w:rPr>
          <w:color w:val="222222"/>
          <w:shd w:val="clear" w:color="auto" w:fill="FFFFFF"/>
        </w:rPr>
        <w:t>). </w:t>
      </w:r>
      <w:r w:rsidRPr="00B94E39">
        <w:rPr>
          <w:i/>
          <w:iCs/>
          <w:color w:val="222222"/>
          <w:shd w:val="clear" w:color="auto" w:fill="FFFFFF"/>
        </w:rPr>
        <w:t>A companion to Apollonius Rhodius</w:t>
      </w:r>
      <w:r w:rsidRPr="00B94E39">
        <w:rPr>
          <w:color w:val="222222"/>
          <w:shd w:val="clear" w:color="auto" w:fill="FFFFFF"/>
        </w:rPr>
        <w:t>. Brill.</w:t>
      </w:r>
      <w:r w:rsidR="005F799D">
        <w:rPr>
          <w:color w:val="222222"/>
          <w:shd w:val="clear" w:color="auto" w:fill="FFFFFF"/>
          <w:lang w:val="en-US"/>
        </w:rPr>
        <w:t xml:space="preserve"> </w:t>
      </w:r>
      <w:r w:rsidR="005F799D" w:rsidRPr="00614399">
        <w:rPr>
          <w:color w:val="222222"/>
          <w:highlight w:val="yellow"/>
          <w:shd w:val="clear" w:color="auto" w:fill="FFFFFF"/>
          <w:lang w:val="en-US"/>
        </w:rPr>
        <w:t>Glei, 1–27</w:t>
      </w:r>
      <w:r w:rsidR="00614399">
        <w:rPr>
          <w:color w:val="222222"/>
          <w:shd w:val="clear" w:color="auto" w:fill="FFFFFF"/>
          <w:lang w:val="en-US"/>
        </w:rPr>
        <w:t xml:space="preserve"> </w:t>
      </w:r>
      <w:proofErr w:type="spellStart"/>
      <w:r w:rsidR="00614399" w:rsidRPr="00614399">
        <w:rPr>
          <w:color w:val="222222"/>
          <w:highlight w:val="yellow"/>
          <w:shd w:val="clear" w:color="auto" w:fill="FFFFFF"/>
          <w:lang w:val="el-GR"/>
        </w:rPr>
        <w:t>φωτοτυπηση</w:t>
      </w:r>
      <w:proofErr w:type="spellEnd"/>
    </w:p>
    <w:p w14:paraId="39C22A3E" w14:textId="68DB6071" w:rsidR="00522691" w:rsidRPr="00B94E39" w:rsidRDefault="00522691" w:rsidP="006412F5">
      <w:pPr>
        <w:spacing w:line="276" w:lineRule="auto"/>
        <w:jc w:val="both"/>
        <w:rPr>
          <w:color w:val="222222"/>
          <w:shd w:val="clear" w:color="auto" w:fill="FFFFFF"/>
        </w:rPr>
      </w:pPr>
    </w:p>
    <w:p w14:paraId="7245C12A" w14:textId="7700E046" w:rsidR="00522691" w:rsidRPr="00B94E39" w:rsidRDefault="00522691" w:rsidP="006412F5">
      <w:pPr>
        <w:spacing w:line="276" w:lineRule="auto"/>
        <w:jc w:val="both"/>
        <w:rPr>
          <w:color w:val="222222"/>
          <w:shd w:val="clear" w:color="auto" w:fill="FFFFFF"/>
          <w:lang w:val="el-GR"/>
        </w:rPr>
      </w:pPr>
      <w:r w:rsidRPr="00B94E39">
        <w:rPr>
          <w:color w:val="222222"/>
          <w:shd w:val="clear" w:color="auto" w:fill="FFFFFF"/>
          <w:lang w:val="el-GR"/>
        </w:rPr>
        <w:t>ΘΕΜΑΤΑ</w:t>
      </w:r>
    </w:p>
    <w:p w14:paraId="77A8E712" w14:textId="715BBC3C" w:rsidR="004F2B1D" w:rsidRPr="00B94E39" w:rsidRDefault="004F2B1D" w:rsidP="006412F5">
      <w:pPr>
        <w:spacing w:line="276" w:lineRule="auto"/>
        <w:jc w:val="both"/>
        <w:rPr>
          <w:color w:val="222222"/>
          <w:shd w:val="clear" w:color="auto" w:fill="FFFFFF"/>
          <w:lang w:val="el-GR"/>
        </w:rPr>
      </w:pPr>
      <w:r w:rsidRPr="00B94E39">
        <w:rPr>
          <w:color w:val="222222"/>
          <w:shd w:val="clear" w:color="auto" w:fill="FFFFFF"/>
          <w:lang w:val="el-GR"/>
        </w:rPr>
        <w:t>ΒΙΟΓΡΑΦΙΑ</w:t>
      </w:r>
    </w:p>
    <w:p w14:paraId="67512D60" w14:textId="2C684E61" w:rsidR="004F2B1D" w:rsidRPr="00B94E39" w:rsidRDefault="009F1C0D" w:rsidP="006412F5">
      <w:pPr>
        <w:spacing w:line="276" w:lineRule="auto"/>
        <w:jc w:val="both"/>
        <w:rPr>
          <w:color w:val="222222"/>
          <w:shd w:val="clear" w:color="auto" w:fill="FFFFFF"/>
          <w:lang w:val="el-GR"/>
        </w:rPr>
      </w:pPr>
      <w:r>
        <w:rPr>
          <w:color w:val="222222"/>
          <w:shd w:val="clear" w:color="auto" w:fill="FFFFFF"/>
          <w:lang w:val="el-GR"/>
        </w:rPr>
        <w:t>*</w:t>
      </w:r>
      <w:proofErr w:type="spellStart"/>
      <w:r w:rsidR="004F2B1D" w:rsidRPr="00B94E39">
        <w:rPr>
          <w:color w:val="222222"/>
          <w:shd w:val="clear" w:color="auto" w:fill="FFFFFF"/>
          <w:lang w:val="en-US"/>
        </w:rPr>
        <w:t>Rengakos</w:t>
      </w:r>
      <w:proofErr w:type="spellEnd"/>
      <w:r w:rsidR="004F2B1D" w:rsidRPr="00B94E39">
        <w:rPr>
          <w:color w:val="222222"/>
          <w:shd w:val="clear" w:color="auto" w:fill="FFFFFF"/>
          <w:lang w:val="el-GR"/>
        </w:rPr>
        <w:t xml:space="preserve"> 1992 </w:t>
      </w:r>
      <w:r w:rsidR="004F2B1D" w:rsidRPr="00B94E39">
        <w:rPr>
          <w:color w:val="222222"/>
          <w:shd w:val="clear" w:color="auto" w:fill="FFFFFF"/>
          <w:lang w:val="en-US"/>
        </w:rPr>
        <w:t>pdf</w:t>
      </w:r>
    </w:p>
    <w:p w14:paraId="7AA80BF0" w14:textId="3893A872" w:rsidR="004F2B1D" w:rsidRPr="00B94E39" w:rsidRDefault="009F1C0D" w:rsidP="006412F5">
      <w:pPr>
        <w:spacing w:line="276" w:lineRule="auto"/>
        <w:jc w:val="both"/>
        <w:rPr>
          <w:color w:val="222222"/>
          <w:shd w:val="clear" w:color="auto" w:fill="FFFFFF"/>
          <w:lang w:val="el-GR"/>
        </w:rPr>
      </w:pPr>
      <w:r>
        <w:rPr>
          <w:color w:val="222222"/>
          <w:shd w:val="clear" w:color="auto" w:fill="FFFFFF"/>
          <w:lang w:val="el-GR"/>
        </w:rPr>
        <w:t>*</w:t>
      </w:r>
      <w:r w:rsidR="004F2B1D" w:rsidRPr="00B94E39">
        <w:rPr>
          <w:color w:val="222222"/>
          <w:shd w:val="clear" w:color="auto" w:fill="FFFFFF"/>
          <w:lang w:val="en-US"/>
        </w:rPr>
        <w:t>Hunter</w:t>
      </w:r>
      <w:r w:rsidR="004F2B1D" w:rsidRPr="00B94E39">
        <w:rPr>
          <w:color w:val="222222"/>
          <w:shd w:val="clear" w:color="auto" w:fill="FFFFFF"/>
          <w:lang w:val="el-GR"/>
        </w:rPr>
        <w:t xml:space="preserve"> εισαγωγές στο 3</w:t>
      </w:r>
      <w:r w:rsidR="004F2B1D" w:rsidRPr="00B94E39">
        <w:rPr>
          <w:color w:val="222222"/>
          <w:shd w:val="clear" w:color="auto" w:fill="FFFFFF"/>
          <w:vertAlign w:val="superscript"/>
          <w:lang w:val="el-GR"/>
        </w:rPr>
        <w:t>ο</w:t>
      </w:r>
      <w:r w:rsidR="004F2B1D" w:rsidRPr="00B94E39">
        <w:rPr>
          <w:color w:val="222222"/>
          <w:shd w:val="clear" w:color="auto" w:fill="FFFFFF"/>
          <w:lang w:val="el-GR"/>
        </w:rPr>
        <w:t xml:space="preserve"> και 4</w:t>
      </w:r>
      <w:r w:rsidR="004F2B1D" w:rsidRPr="00B94E39">
        <w:rPr>
          <w:color w:val="222222"/>
          <w:shd w:val="clear" w:color="auto" w:fill="FFFFFF"/>
          <w:vertAlign w:val="superscript"/>
          <w:lang w:val="el-GR"/>
        </w:rPr>
        <w:t>ο</w:t>
      </w:r>
    </w:p>
    <w:p w14:paraId="3704796C" w14:textId="28D9FD03" w:rsidR="004F2B1D" w:rsidRDefault="009F1C0D" w:rsidP="006412F5">
      <w:pPr>
        <w:spacing w:line="276" w:lineRule="auto"/>
        <w:jc w:val="both"/>
        <w:rPr>
          <w:color w:val="222222"/>
          <w:shd w:val="clear" w:color="auto" w:fill="FFFFFF"/>
          <w:lang w:val="el-GR"/>
        </w:rPr>
      </w:pPr>
      <w:r>
        <w:rPr>
          <w:color w:val="222222"/>
          <w:shd w:val="clear" w:color="auto" w:fill="FFFFFF"/>
          <w:lang w:val="el-GR"/>
        </w:rPr>
        <w:t>*</w:t>
      </w:r>
      <w:proofErr w:type="spellStart"/>
      <w:r w:rsidR="004F2B1D" w:rsidRPr="00B94E39">
        <w:rPr>
          <w:color w:val="222222"/>
          <w:shd w:val="clear" w:color="auto" w:fill="FFFFFF"/>
          <w:lang w:val="el-GR"/>
        </w:rPr>
        <w:t>Βασίλαρος</w:t>
      </w:r>
      <w:proofErr w:type="spellEnd"/>
      <w:r w:rsidR="004F2B1D" w:rsidRPr="00B94E39">
        <w:rPr>
          <w:color w:val="222222"/>
          <w:shd w:val="clear" w:color="auto" w:fill="FFFFFF"/>
          <w:lang w:val="el-GR"/>
        </w:rPr>
        <w:t xml:space="preserve"> εισαγωγή </w:t>
      </w:r>
      <w:r>
        <w:rPr>
          <w:color w:val="222222"/>
          <w:shd w:val="clear" w:color="auto" w:fill="FFFFFF"/>
          <w:lang w:val="el-GR"/>
        </w:rPr>
        <w:t>και</w:t>
      </w:r>
    </w:p>
    <w:p w14:paraId="4DCC1316" w14:textId="5A202360" w:rsidR="009F1C0D" w:rsidRPr="00B94E39" w:rsidRDefault="009F1C0D" w:rsidP="006412F5">
      <w:pPr>
        <w:spacing w:line="276" w:lineRule="auto"/>
        <w:jc w:val="both"/>
        <w:rPr>
          <w:color w:val="222222"/>
          <w:shd w:val="clear" w:color="auto" w:fill="FFFFFF"/>
          <w:lang w:val="el-GR"/>
        </w:rPr>
      </w:pPr>
      <w:proofErr w:type="spellStart"/>
      <w:r>
        <w:rPr>
          <w:color w:val="222222"/>
          <w:shd w:val="clear" w:color="auto" w:fill="FFFFFF"/>
          <w:lang w:val="el-GR"/>
        </w:rPr>
        <w:t>Βασίλαρος</w:t>
      </w:r>
      <w:proofErr w:type="spellEnd"/>
      <w:r>
        <w:rPr>
          <w:color w:val="222222"/>
          <w:shd w:val="clear" w:color="auto" w:fill="FFFFFF"/>
          <w:lang w:val="el-GR"/>
        </w:rPr>
        <w:t xml:space="preserve"> ΑΜ 2008, 226-9</w:t>
      </w:r>
    </w:p>
    <w:p w14:paraId="5D2308F4" w14:textId="53625DF8" w:rsidR="00B94E39" w:rsidRPr="00F71386" w:rsidRDefault="00F44628" w:rsidP="006412F5">
      <w:pPr>
        <w:spacing w:line="276" w:lineRule="auto"/>
        <w:jc w:val="both"/>
        <w:rPr>
          <w:color w:val="222222"/>
          <w:shd w:val="clear" w:color="auto" w:fill="FFFFFF"/>
          <w:lang w:val="en-US"/>
        </w:rPr>
      </w:pPr>
      <w:r>
        <w:rPr>
          <w:color w:val="222222"/>
          <w:shd w:val="clear" w:color="auto" w:fill="FFFFFF"/>
          <w:lang w:val="en-US"/>
        </w:rPr>
        <w:t>*</w:t>
      </w:r>
      <w:r w:rsidR="00B94E39" w:rsidRPr="00B94E39">
        <w:rPr>
          <w:color w:val="222222"/>
          <w:shd w:val="clear" w:color="auto" w:fill="FFFFFF"/>
          <w:lang w:val="en-US"/>
        </w:rPr>
        <w:t>Lefkowitz</w:t>
      </w:r>
      <w:r w:rsidR="009F1C0D" w:rsidRPr="00F71386">
        <w:rPr>
          <w:color w:val="222222"/>
          <w:shd w:val="clear" w:color="auto" w:fill="FFFFFF"/>
          <w:lang w:val="en-US"/>
        </w:rPr>
        <w:t xml:space="preserve"> 2008 (</w:t>
      </w:r>
      <w:r w:rsidR="009F1C0D">
        <w:rPr>
          <w:color w:val="222222"/>
          <w:shd w:val="clear" w:color="auto" w:fill="FFFFFF"/>
          <w:lang w:val="el-GR"/>
        </w:rPr>
        <w:t>ήδη</w:t>
      </w:r>
      <w:r w:rsidR="009F1C0D" w:rsidRPr="00F71386">
        <w:rPr>
          <w:color w:val="222222"/>
          <w:shd w:val="clear" w:color="auto" w:fill="FFFFFF"/>
          <w:lang w:val="en-US"/>
        </w:rPr>
        <w:t xml:space="preserve"> 1981, 117-35, 2001, 51-71)</w:t>
      </w:r>
    </w:p>
    <w:p w14:paraId="72C12AAC" w14:textId="37CFF3E3" w:rsidR="00BB1373" w:rsidRDefault="00A04D8D" w:rsidP="006412F5">
      <w:pPr>
        <w:spacing w:line="276" w:lineRule="auto"/>
        <w:jc w:val="both"/>
        <w:rPr>
          <w:color w:val="222222"/>
          <w:shd w:val="clear" w:color="auto" w:fill="FFFFFF"/>
          <w:lang w:val="en-US"/>
        </w:rPr>
      </w:pPr>
      <w:r w:rsidRPr="00A04D8D">
        <w:rPr>
          <w:color w:val="222222"/>
          <w:highlight w:val="yellow"/>
          <w:shd w:val="clear" w:color="auto" w:fill="FFFFFF"/>
          <w:lang w:val="en-US"/>
        </w:rPr>
        <w:t>Cameron, A., 1995. Callimachus and His Critics, O</w:t>
      </w:r>
      <w:proofErr w:type="spellStart"/>
      <w:r w:rsidRPr="00A04D8D">
        <w:rPr>
          <w:color w:val="222222"/>
          <w:highlight w:val="yellow"/>
          <w:shd w:val="clear" w:color="auto" w:fill="FFFFFF"/>
          <w:lang w:val="el-GR"/>
        </w:rPr>
        <w:t>ξφόρδη</w:t>
      </w:r>
      <w:proofErr w:type="spellEnd"/>
      <w:r w:rsidRPr="00A04D8D">
        <w:rPr>
          <w:color w:val="222222"/>
          <w:highlight w:val="yellow"/>
          <w:shd w:val="clear" w:color="auto" w:fill="FFFFFF"/>
          <w:lang w:val="en-US"/>
        </w:rPr>
        <w:t xml:space="preserve"> </w:t>
      </w:r>
      <w:r w:rsidR="00F44628" w:rsidRPr="0050734C">
        <w:rPr>
          <w:color w:val="222222"/>
          <w:highlight w:val="yellow"/>
          <w:shd w:val="clear" w:color="auto" w:fill="FFFFFF"/>
          <w:lang w:val="en-US"/>
        </w:rPr>
        <w:t>213–9</w:t>
      </w:r>
    </w:p>
    <w:p w14:paraId="44FA5A2E" w14:textId="717C9F90" w:rsidR="00F44628" w:rsidRPr="00F44628" w:rsidRDefault="00B23E9F" w:rsidP="006412F5">
      <w:pPr>
        <w:spacing w:line="276" w:lineRule="auto"/>
        <w:jc w:val="both"/>
        <w:rPr>
          <w:color w:val="222222"/>
          <w:shd w:val="clear" w:color="auto" w:fill="FFFFFF"/>
          <w:lang w:val="en-US"/>
        </w:rPr>
      </w:pPr>
      <w:r>
        <w:rPr>
          <w:color w:val="222222"/>
          <w:shd w:val="clear" w:color="auto" w:fill="FFFFFF"/>
          <w:lang w:val="en-US"/>
        </w:rPr>
        <w:t>–––––</w:t>
      </w:r>
    </w:p>
    <w:p w14:paraId="500A816C" w14:textId="77777777" w:rsidR="005932E1" w:rsidRDefault="00522691" w:rsidP="006412F5">
      <w:pPr>
        <w:spacing w:line="276" w:lineRule="auto"/>
        <w:jc w:val="both"/>
        <w:rPr>
          <w:color w:val="222222"/>
          <w:shd w:val="clear" w:color="auto" w:fill="FFFFFF"/>
        </w:rPr>
      </w:pPr>
      <w:r w:rsidRPr="00B94E39">
        <w:rPr>
          <w:color w:val="222222"/>
          <w:shd w:val="clear" w:color="auto" w:fill="FFFFFF"/>
          <w:lang w:val="el-GR"/>
        </w:rPr>
        <w:t>ΣΧΕΣΗ</w:t>
      </w:r>
      <w:r w:rsidRPr="00B94E39">
        <w:rPr>
          <w:color w:val="222222"/>
          <w:shd w:val="clear" w:color="auto" w:fill="FFFFFF"/>
        </w:rPr>
        <w:t xml:space="preserve"> </w:t>
      </w:r>
      <w:r w:rsidRPr="00B94E39">
        <w:rPr>
          <w:color w:val="222222"/>
          <w:shd w:val="clear" w:color="auto" w:fill="FFFFFF"/>
          <w:lang w:val="el-GR"/>
        </w:rPr>
        <w:t>ΜΕ</w:t>
      </w:r>
      <w:r w:rsidRPr="00B94E39">
        <w:rPr>
          <w:color w:val="222222"/>
          <w:shd w:val="clear" w:color="auto" w:fill="FFFFFF"/>
        </w:rPr>
        <w:t xml:space="preserve"> </w:t>
      </w:r>
      <w:r w:rsidRPr="00B94E39">
        <w:rPr>
          <w:color w:val="222222"/>
          <w:shd w:val="clear" w:color="auto" w:fill="FFFFFF"/>
          <w:lang w:val="el-GR"/>
        </w:rPr>
        <w:t>ΟΜΗΡΙΚΟ</w:t>
      </w:r>
      <w:r w:rsidRPr="00B94E39">
        <w:rPr>
          <w:color w:val="222222"/>
          <w:shd w:val="clear" w:color="auto" w:fill="FFFFFF"/>
        </w:rPr>
        <w:t xml:space="preserve"> </w:t>
      </w:r>
      <w:r w:rsidRPr="00B94E39">
        <w:rPr>
          <w:color w:val="222222"/>
          <w:shd w:val="clear" w:color="auto" w:fill="FFFFFF"/>
          <w:lang w:val="el-GR"/>
        </w:rPr>
        <w:t>ΠΡΟΤΥΠΟ</w:t>
      </w:r>
    </w:p>
    <w:p w14:paraId="6FE417B1" w14:textId="206EA707" w:rsidR="00064F71" w:rsidRPr="00B23E9F" w:rsidRDefault="00064F71" w:rsidP="006412F5">
      <w:pPr>
        <w:spacing w:line="276" w:lineRule="auto"/>
        <w:jc w:val="both"/>
        <w:rPr>
          <w:color w:val="222222"/>
          <w:highlight w:val="yellow"/>
          <w:shd w:val="clear" w:color="auto" w:fill="FFFFFF"/>
        </w:rPr>
      </w:pPr>
      <w:r w:rsidRPr="00B23E9F">
        <w:rPr>
          <w:color w:val="222222"/>
          <w:highlight w:val="yellow"/>
          <w:shd w:val="clear" w:color="auto" w:fill="FFFFFF"/>
        </w:rPr>
        <w:t>Rengakos, A. (2008). Apollonius Rhodius as a Homeric scholar. In </w:t>
      </w:r>
      <w:r w:rsidRPr="00B23E9F">
        <w:rPr>
          <w:i/>
          <w:iCs/>
          <w:color w:val="222222"/>
          <w:highlight w:val="yellow"/>
          <w:shd w:val="clear" w:color="auto" w:fill="FFFFFF"/>
        </w:rPr>
        <w:t>Brill's Companion to Apollonius Rhodius</w:t>
      </w:r>
      <w:r w:rsidRPr="00B23E9F">
        <w:rPr>
          <w:color w:val="222222"/>
          <w:highlight w:val="yellow"/>
          <w:shd w:val="clear" w:color="auto" w:fill="FFFFFF"/>
        </w:rPr>
        <w:t> (pp. 243-266). Brill.</w:t>
      </w:r>
    </w:p>
    <w:p w14:paraId="6CD1776E" w14:textId="77777777" w:rsidR="00424390" w:rsidRPr="00B94E39" w:rsidRDefault="00424390" w:rsidP="006412F5">
      <w:pPr>
        <w:spacing w:line="276" w:lineRule="auto"/>
        <w:jc w:val="both"/>
      </w:pPr>
      <w:r w:rsidRPr="0054221B">
        <w:rPr>
          <w:color w:val="222222"/>
          <w:shd w:val="clear" w:color="auto" w:fill="FFFFFF"/>
        </w:rPr>
        <w:t>Rengakos, A. (1994). </w:t>
      </w:r>
      <w:r w:rsidRPr="0054221B">
        <w:rPr>
          <w:i/>
          <w:iCs/>
          <w:color w:val="222222"/>
          <w:shd w:val="clear" w:color="auto" w:fill="FFFFFF"/>
        </w:rPr>
        <w:t>Apollonios Rhodios und die antike Homererklärung</w:t>
      </w:r>
      <w:r w:rsidRPr="0054221B">
        <w:rPr>
          <w:color w:val="222222"/>
          <w:shd w:val="clear" w:color="auto" w:fill="FFFFFF"/>
        </w:rPr>
        <w:t> (Vol. 92). CH Beck.</w:t>
      </w:r>
    </w:p>
    <w:p w14:paraId="6D1CCC52" w14:textId="77777777" w:rsidR="00064F71" w:rsidRPr="00ED2BE3" w:rsidRDefault="00064F71" w:rsidP="006412F5">
      <w:pPr>
        <w:spacing w:line="276" w:lineRule="auto"/>
        <w:jc w:val="both"/>
        <w:rPr>
          <w:color w:val="222222"/>
          <w:shd w:val="clear" w:color="auto" w:fill="FFFFFF"/>
          <w:lang w:val="de-DE"/>
        </w:rPr>
      </w:pPr>
    </w:p>
    <w:p w14:paraId="1F43BF90" w14:textId="2FACAADA" w:rsidR="00522691" w:rsidRPr="00B94E39" w:rsidRDefault="00522691" w:rsidP="006412F5">
      <w:pPr>
        <w:spacing w:line="276" w:lineRule="auto"/>
        <w:jc w:val="both"/>
        <w:rPr>
          <w:color w:val="222222"/>
          <w:shd w:val="clear" w:color="auto" w:fill="FFFFFF"/>
          <w:lang w:val="el-GR"/>
        </w:rPr>
      </w:pPr>
      <w:r w:rsidRPr="00B94E39">
        <w:rPr>
          <w:color w:val="222222"/>
          <w:shd w:val="clear" w:color="auto" w:fill="FFFFFF"/>
          <w:lang w:val="el-GR"/>
        </w:rPr>
        <w:t>ΠΗΓΕΣ ΤΟΥ ΑΠΟΛΛΩΝΙΟΥ (ΕΠΙΣΤΗΜΟΝΙΚΕΣ, ΠΟΙΗΤΙΚΕΣ)</w:t>
      </w:r>
    </w:p>
    <w:p w14:paraId="0E2329F7" w14:textId="07E7BA4A" w:rsidR="00900E4F" w:rsidRDefault="00C51ED1" w:rsidP="006412F5">
      <w:pPr>
        <w:spacing w:line="276" w:lineRule="auto"/>
        <w:jc w:val="both"/>
        <w:rPr>
          <w:color w:val="222222"/>
          <w:shd w:val="clear" w:color="auto" w:fill="FFFFFF"/>
          <w:lang w:val="el-GR"/>
        </w:rPr>
      </w:pPr>
      <w:r>
        <w:rPr>
          <w:color w:val="222222"/>
          <w:shd w:val="clear" w:color="auto" w:fill="FFFFFF"/>
          <w:lang w:val="el-GR"/>
        </w:rPr>
        <w:t>(ένα μεγάλο θέμα</w:t>
      </w:r>
      <w:r w:rsidR="00E54D5C">
        <w:rPr>
          <w:color w:val="222222"/>
          <w:shd w:val="clear" w:color="auto" w:fill="FFFFFF"/>
          <w:lang w:val="el-GR"/>
        </w:rPr>
        <w:t xml:space="preserve"> βλ. και Γεωγραφία</w:t>
      </w:r>
      <w:r>
        <w:rPr>
          <w:color w:val="222222"/>
          <w:shd w:val="clear" w:color="auto" w:fill="FFFFFF"/>
          <w:lang w:val="el-GR"/>
        </w:rPr>
        <w:t>)</w:t>
      </w:r>
    </w:p>
    <w:p w14:paraId="1B7F5B91" w14:textId="7FE88397" w:rsidR="00C51ED1" w:rsidRDefault="00C51ED1" w:rsidP="006412F5">
      <w:pPr>
        <w:spacing w:line="276" w:lineRule="auto"/>
        <w:jc w:val="both"/>
        <w:rPr>
          <w:color w:val="222222"/>
          <w:shd w:val="clear" w:color="auto" w:fill="FFFFFF"/>
          <w:lang w:val="el-GR"/>
        </w:rPr>
      </w:pPr>
    </w:p>
    <w:p w14:paraId="160D47B8" w14:textId="77777777" w:rsidR="00C51ED1" w:rsidRPr="00B94E39" w:rsidRDefault="00C51ED1" w:rsidP="006412F5">
      <w:pPr>
        <w:spacing w:line="276" w:lineRule="auto"/>
        <w:jc w:val="both"/>
        <w:rPr>
          <w:color w:val="222222"/>
          <w:shd w:val="clear" w:color="auto" w:fill="FFFFFF"/>
          <w:lang w:val="el-GR"/>
        </w:rPr>
      </w:pPr>
    </w:p>
    <w:p w14:paraId="233E2D00" w14:textId="77777777" w:rsidR="00811775" w:rsidRDefault="00522691" w:rsidP="006412F5">
      <w:pPr>
        <w:spacing w:line="276" w:lineRule="auto"/>
        <w:jc w:val="both"/>
        <w:rPr>
          <w:color w:val="222222"/>
          <w:shd w:val="clear" w:color="auto" w:fill="FFFFFF"/>
          <w:lang w:val="el-GR"/>
        </w:rPr>
      </w:pPr>
      <w:r w:rsidRPr="00B94E39">
        <w:rPr>
          <w:color w:val="222222"/>
          <w:shd w:val="clear" w:color="auto" w:fill="FFFFFF"/>
          <w:lang w:val="el-GR"/>
        </w:rPr>
        <w:t>ΣΧΕΣΗ ΜΕ ΚΑΛΛΙΜΑΧΟ (ΥΠΕΡ Ή ΕΝΑΝΤΙΟΝ)</w:t>
      </w:r>
      <w:r w:rsidR="00900E4F" w:rsidRPr="00B94E39">
        <w:rPr>
          <w:color w:val="222222"/>
          <w:shd w:val="clear" w:color="auto" w:fill="FFFFFF"/>
          <w:lang w:val="el-GR"/>
        </w:rPr>
        <w:t xml:space="preserve"> </w:t>
      </w:r>
    </w:p>
    <w:p w14:paraId="67773824" w14:textId="5DC99F68" w:rsidR="00522691" w:rsidRPr="00B94E39" w:rsidRDefault="000728D7" w:rsidP="006412F5">
      <w:pPr>
        <w:spacing w:line="276" w:lineRule="auto"/>
        <w:jc w:val="both"/>
        <w:rPr>
          <w:color w:val="222222"/>
          <w:shd w:val="clear" w:color="auto" w:fill="FFFFFF"/>
          <w:lang w:val="el-GR"/>
        </w:rPr>
      </w:pPr>
      <w:r w:rsidRPr="00DF6823">
        <w:rPr>
          <w:color w:val="222222"/>
          <w:shd w:val="clear" w:color="auto" w:fill="FFFFFF"/>
          <w:lang w:val="el-GR"/>
        </w:rPr>
        <w:t>–––</w:t>
      </w:r>
      <w:r>
        <w:rPr>
          <w:color w:val="222222"/>
          <w:shd w:val="clear" w:color="auto" w:fill="FFFFFF"/>
          <w:lang w:val="en-US"/>
        </w:rPr>
        <w:t>KEIMENA</w:t>
      </w:r>
      <w:r w:rsidRPr="00DF6823">
        <w:rPr>
          <w:color w:val="222222"/>
          <w:shd w:val="clear" w:color="auto" w:fill="FFFFFF"/>
          <w:lang w:val="el-GR"/>
        </w:rPr>
        <w:t xml:space="preserve"> </w:t>
      </w:r>
      <w:proofErr w:type="spellStart"/>
      <w:r w:rsidR="00900E4F" w:rsidRPr="00B94E39">
        <w:rPr>
          <w:color w:val="222222"/>
          <w:shd w:val="clear" w:color="auto" w:fill="FFFFFF"/>
          <w:lang w:val="el-GR"/>
        </w:rPr>
        <w:t>Καλλ</w:t>
      </w:r>
      <w:proofErr w:type="spellEnd"/>
      <w:r w:rsidR="00900E4F" w:rsidRPr="00B94E39">
        <w:rPr>
          <w:color w:val="222222"/>
          <w:shd w:val="clear" w:color="auto" w:fill="FFFFFF"/>
          <w:lang w:val="el-GR"/>
        </w:rPr>
        <w:t xml:space="preserve">. </w:t>
      </w:r>
      <w:proofErr w:type="spellStart"/>
      <w:r w:rsidR="00900E4F" w:rsidRPr="00B94E39">
        <w:rPr>
          <w:color w:val="222222"/>
          <w:shd w:val="clear" w:color="auto" w:fill="FFFFFF"/>
          <w:lang w:val="el-GR"/>
        </w:rPr>
        <w:t>απ</w:t>
      </w:r>
      <w:proofErr w:type="spellEnd"/>
      <w:r w:rsidR="00900E4F" w:rsidRPr="00B94E39">
        <w:rPr>
          <w:color w:val="222222"/>
          <w:shd w:val="clear" w:color="auto" w:fill="FFFFFF"/>
          <w:lang w:val="el-GR"/>
        </w:rPr>
        <w:t xml:space="preserve">. 381-2 </w:t>
      </w:r>
      <w:r w:rsidR="00900E4F" w:rsidRPr="00B94E39">
        <w:rPr>
          <w:color w:val="222222"/>
          <w:shd w:val="clear" w:color="auto" w:fill="FFFFFF"/>
          <w:lang w:val="en-US"/>
        </w:rPr>
        <w:t>Pfeiffer</w:t>
      </w:r>
      <w:r w:rsidR="00900E4F" w:rsidRPr="00B94E39">
        <w:rPr>
          <w:color w:val="222222"/>
          <w:shd w:val="clear" w:color="auto" w:fill="FFFFFF"/>
          <w:lang w:val="el-GR"/>
        </w:rPr>
        <w:t>, Σούδα κ 227.114-6</w:t>
      </w:r>
      <w:r w:rsidR="008B7671" w:rsidRPr="00B94E39">
        <w:rPr>
          <w:color w:val="222222"/>
          <w:shd w:val="clear" w:color="auto" w:fill="FFFFFF"/>
          <w:lang w:val="el-GR"/>
        </w:rPr>
        <w:t xml:space="preserve">, Ύμν.Απόλλ.105-12, </w:t>
      </w:r>
      <w:proofErr w:type="spellStart"/>
      <w:r w:rsidR="008B7671" w:rsidRPr="00B94E39">
        <w:rPr>
          <w:color w:val="222222"/>
          <w:shd w:val="clear" w:color="auto" w:fill="FFFFFF"/>
          <w:lang w:val="el-GR"/>
        </w:rPr>
        <w:t>επίγρ</w:t>
      </w:r>
      <w:proofErr w:type="spellEnd"/>
      <w:r w:rsidR="008B7671" w:rsidRPr="00B94E39">
        <w:rPr>
          <w:color w:val="222222"/>
          <w:shd w:val="clear" w:color="auto" w:fill="FFFFFF"/>
          <w:lang w:val="el-GR"/>
        </w:rPr>
        <w:t xml:space="preserve">. 28 </w:t>
      </w:r>
      <w:proofErr w:type="spellStart"/>
      <w:r w:rsidR="008B7671" w:rsidRPr="00B94E39">
        <w:rPr>
          <w:color w:val="222222"/>
          <w:shd w:val="clear" w:color="auto" w:fill="FFFFFF"/>
          <w:lang w:val="en-US"/>
        </w:rPr>
        <w:t>Pf</w:t>
      </w:r>
      <w:proofErr w:type="spellEnd"/>
      <w:r w:rsidR="008B7671" w:rsidRPr="00B94E39">
        <w:rPr>
          <w:color w:val="222222"/>
          <w:shd w:val="clear" w:color="auto" w:fill="FFFFFF"/>
          <w:lang w:val="el-GR"/>
        </w:rPr>
        <w:t xml:space="preserve">. </w:t>
      </w:r>
      <w:r w:rsidR="008B7671" w:rsidRPr="00B94E39">
        <w:rPr>
          <w:color w:val="222222"/>
          <w:shd w:val="clear" w:color="auto" w:fill="FFFFFF"/>
          <w:lang w:val="en-US"/>
        </w:rPr>
        <w:t>K</w:t>
      </w:r>
      <w:proofErr w:type="spellStart"/>
      <w:r w:rsidR="008B7671" w:rsidRPr="00B94E39">
        <w:rPr>
          <w:color w:val="222222"/>
          <w:shd w:val="clear" w:color="auto" w:fill="FFFFFF"/>
          <w:lang w:val="el-GR"/>
        </w:rPr>
        <w:t>ατάλογος</w:t>
      </w:r>
      <w:proofErr w:type="spellEnd"/>
      <w:r w:rsidR="008B7671" w:rsidRPr="00B94E39">
        <w:rPr>
          <w:color w:val="222222"/>
          <w:shd w:val="clear" w:color="auto" w:fill="FFFFFF"/>
          <w:lang w:val="el-GR"/>
        </w:rPr>
        <w:t xml:space="preserve"> </w:t>
      </w:r>
      <w:proofErr w:type="spellStart"/>
      <w:r w:rsidR="008B7671" w:rsidRPr="00B94E39">
        <w:rPr>
          <w:color w:val="222222"/>
          <w:shd w:val="clear" w:color="auto" w:fill="FFFFFF"/>
          <w:lang w:val="el-GR"/>
        </w:rPr>
        <w:t>Τελχίνων</w:t>
      </w:r>
      <w:proofErr w:type="spellEnd"/>
      <w:r w:rsidR="008B7671" w:rsidRPr="00B94E39">
        <w:rPr>
          <w:color w:val="222222"/>
          <w:shd w:val="clear" w:color="auto" w:fill="FFFFFF"/>
          <w:lang w:val="el-GR"/>
        </w:rPr>
        <w:t xml:space="preserve"> </w:t>
      </w:r>
      <w:r w:rsidR="008B7671" w:rsidRPr="00B94E39">
        <w:rPr>
          <w:color w:val="222222"/>
          <w:shd w:val="clear" w:color="auto" w:fill="FFFFFF"/>
          <w:lang w:val="en-US"/>
        </w:rPr>
        <w:t>PSI</w:t>
      </w:r>
      <w:r w:rsidR="008B7671" w:rsidRPr="00B94E39">
        <w:rPr>
          <w:color w:val="222222"/>
          <w:shd w:val="clear" w:color="auto" w:fill="FFFFFF"/>
          <w:lang w:val="el-GR"/>
        </w:rPr>
        <w:t xml:space="preserve"> 1219 (απουσιάζει το όνομα Απολλώνιου)</w:t>
      </w:r>
      <w:r w:rsidR="00150998" w:rsidRPr="00B94E39">
        <w:rPr>
          <w:color w:val="222222"/>
          <w:shd w:val="clear" w:color="auto" w:fill="FFFFFF"/>
          <w:lang w:val="el-GR"/>
        </w:rPr>
        <w:t xml:space="preserve">. </w:t>
      </w:r>
      <w:proofErr w:type="spellStart"/>
      <w:r w:rsidR="00150998" w:rsidRPr="00B94E39">
        <w:rPr>
          <w:color w:val="222222"/>
          <w:shd w:val="clear" w:color="auto" w:fill="FFFFFF"/>
          <w:lang w:val="el-GR"/>
        </w:rPr>
        <w:t>επίγρ</w:t>
      </w:r>
      <w:proofErr w:type="spellEnd"/>
      <w:r w:rsidR="00150998" w:rsidRPr="00B94E39">
        <w:rPr>
          <w:color w:val="222222"/>
          <w:shd w:val="clear" w:color="auto" w:fill="FFFFFF"/>
          <w:lang w:val="el-GR"/>
        </w:rPr>
        <w:t>. ΠΑ 11,275 (τάχα Απολλώνιου</w:t>
      </w:r>
      <w:r w:rsidR="003D42DF">
        <w:rPr>
          <w:color w:val="222222"/>
          <w:shd w:val="clear" w:color="auto" w:fill="FFFFFF"/>
          <w:lang w:val="el-GR"/>
        </w:rPr>
        <w:t>:</w:t>
      </w:r>
      <w:r w:rsidR="00150998" w:rsidRPr="00B94E39">
        <w:rPr>
          <w:color w:val="222222"/>
          <w:shd w:val="clear" w:color="auto" w:fill="FFFFFF"/>
          <w:lang w:val="el-GR"/>
        </w:rPr>
        <w:t xml:space="preserve"> ξύλινος </w:t>
      </w:r>
      <w:proofErr w:type="spellStart"/>
      <w:r w:rsidR="00150998" w:rsidRPr="00B94E39">
        <w:rPr>
          <w:color w:val="222222"/>
          <w:shd w:val="clear" w:color="auto" w:fill="FFFFFF"/>
          <w:lang w:val="el-GR"/>
        </w:rPr>
        <w:t>νοῦς</w:t>
      </w:r>
      <w:proofErr w:type="spellEnd"/>
      <w:r w:rsidR="00150998" w:rsidRPr="00B94E39">
        <w:rPr>
          <w:color w:val="222222"/>
          <w:shd w:val="clear" w:color="auto" w:fill="FFFFFF"/>
          <w:lang w:val="el-GR"/>
        </w:rPr>
        <w:t xml:space="preserve"> ο </w:t>
      </w:r>
      <w:proofErr w:type="spellStart"/>
      <w:r w:rsidR="00150998" w:rsidRPr="00B94E39">
        <w:rPr>
          <w:color w:val="222222"/>
          <w:shd w:val="clear" w:color="auto" w:fill="FFFFFF"/>
          <w:lang w:val="el-GR"/>
        </w:rPr>
        <w:t>Καλλ</w:t>
      </w:r>
      <w:proofErr w:type="spellEnd"/>
      <w:r w:rsidR="00150998" w:rsidRPr="00B94E39">
        <w:rPr>
          <w:color w:val="222222"/>
          <w:shd w:val="clear" w:color="auto" w:fill="FFFFFF"/>
          <w:lang w:val="el-GR"/>
        </w:rPr>
        <w:t>.).</w:t>
      </w:r>
    </w:p>
    <w:p w14:paraId="57259434" w14:textId="0AC305AA" w:rsidR="00FB3679" w:rsidRPr="00B94E39" w:rsidRDefault="00FB3679" w:rsidP="006412F5">
      <w:pPr>
        <w:spacing w:line="276" w:lineRule="auto"/>
        <w:jc w:val="both"/>
        <w:rPr>
          <w:color w:val="222222"/>
          <w:shd w:val="clear" w:color="auto" w:fill="FFFFFF"/>
          <w:lang w:val="en-US"/>
        </w:rPr>
      </w:pPr>
      <w:r w:rsidRPr="00B94E39">
        <w:rPr>
          <w:color w:val="222222"/>
          <w:shd w:val="clear" w:color="auto" w:fill="FFFFFF"/>
        </w:rPr>
        <w:t>DeForest, M. M. 2018. </w:t>
      </w:r>
      <w:r w:rsidRPr="00B94E39">
        <w:rPr>
          <w:i/>
          <w:iCs/>
          <w:color w:val="222222"/>
          <w:shd w:val="clear" w:color="auto" w:fill="FFFFFF"/>
        </w:rPr>
        <w:t>Apollonius' Argonautica: A Callimachean Epic</w:t>
      </w:r>
      <w:r w:rsidRPr="00B94E39">
        <w:rPr>
          <w:color w:val="222222"/>
          <w:shd w:val="clear" w:color="auto" w:fill="FFFFFF"/>
        </w:rPr>
        <w:t>. Brill.</w:t>
      </w:r>
    </w:p>
    <w:p w14:paraId="0A73B8C6" w14:textId="76BCFCA8" w:rsidR="00731D81" w:rsidRDefault="00731D81" w:rsidP="006412F5">
      <w:pPr>
        <w:spacing w:line="276" w:lineRule="auto"/>
        <w:jc w:val="both"/>
        <w:rPr>
          <w:color w:val="222222"/>
          <w:shd w:val="clear" w:color="auto" w:fill="FFFFFF"/>
          <w:lang w:val="en-US"/>
        </w:rPr>
      </w:pPr>
      <w:proofErr w:type="spellStart"/>
      <w:r w:rsidRPr="00B94E39">
        <w:rPr>
          <w:color w:val="222222"/>
          <w:shd w:val="clear" w:color="auto" w:fill="FFFFFF"/>
          <w:lang w:val="el-GR"/>
        </w:rPr>
        <w:t>Βασίλαρος</w:t>
      </w:r>
      <w:proofErr w:type="spellEnd"/>
      <w:r w:rsidRPr="00B94E39">
        <w:rPr>
          <w:color w:val="222222"/>
          <w:shd w:val="clear" w:color="auto" w:fill="FFFFFF"/>
          <w:lang w:val="en-US"/>
        </w:rPr>
        <w:t xml:space="preserve"> </w:t>
      </w:r>
      <w:r w:rsidRPr="00B94E39">
        <w:rPr>
          <w:color w:val="222222"/>
          <w:shd w:val="clear" w:color="auto" w:fill="FFFFFF"/>
          <w:lang w:val="el-GR"/>
        </w:rPr>
        <w:t>ό</w:t>
      </w:r>
      <w:r w:rsidRPr="00B94E39">
        <w:rPr>
          <w:color w:val="222222"/>
          <w:shd w:val="clear" w:color="auto" w:fill="FFFFFF"/>
          <w:lang w:val="en-US"/>
        </w:rPr>
        <w:t>.</w:t>
      </w:r>
      <w:r w:rsidRPr="00B94E39">
        <w:rPr>
          <w:color w:val="222222"/>
          <w:shd w:val="clear" w:color="auto" w:fill="FFFFFF"/>
          <w:lang w:val="el-GR"/>
        </w:rPr>
        <w:t>π</w:t>
      </w:r>
      <w:r w:rsidRPr="00B94E39">
        <w:rPr>
          <w:color w:val="222222"/>
          <w:shd w:val="clear" w:color="auto" w:fill="FFFFFF"/>
          <w:lang w:val="en-US"/>
        </w:rPr>
        <w:t>. 229-232</w:t>
      </w:r>
    </w:p>
    <w:p w14:paraId="4B35B82F" w14:textId="6D1F459F" w:rsidR="00CC2396" w:rsidRPr="00B94E39" w:rsidRDefault="00CC2396" w:rsidP="006412F5">
      <w:pPr>
        <w:spacing w:line="276" w:lineRule="auto"/>
        <w:jc w:val="both"/>
        <w:rPr>
          <w:color w:val="222222"/>
          <w:shd w:val="clear" w:color="auto" w:fill="FFFFFF"/>
          <w:lang w:val="en-US"/>
        </w:rPr>
      </w:pPr>
      <w:proofErr w:type="spellStart"/>
      <w:r>
        <w:rPr>
          <w:color w:val="222222"/>
          <w:shd w:val="clear" w:color="auto" w:fill="FFFFFF"/>
          <w:lang w:val="en-US"/>
        </w:rPr>
        <w:t>Vian</w:t>
      </w:r>
      <w:proofErr w:type="spellEnd"/>
      <w:r>
        <w:rPr>
          <w:color w:val="222222"/>
          <w:shd w:val="clear" w:color="auto" w:fill="FFFFFF"/>
          <w:lang w:val="en-US"/>
        </w:rPr>
        <w:t xml:space="preserve"> 1974, </w:t>
      </w:r>
      <w:r w:rsidR="008D7DF9">
        <w:rPr>
          <w:color w:val="222222"/>
          <w:shd w:val="clear" w:color="auto" w:fill="FFFFFF"/>
          <w:lang w:val="en-US"/>
        </w:rPr>
        <w:t>XIII-XXI</w:t>
      </w:r>
    </w:p>
    <w:p w14:paraId="73C3F227" w14:textId="217506E3" w:rsidR="00A91446" w:rsidRPr="00B94E39" w:rsidRDefault="00A91446" w:rsidP="006412F5">
      <w:pPr>
        <w:spacing w:line="276" w:lineRule="auto"/>
        <w:jc w:val="both"/>
        <w:rPr>
          <w:color w:val="222222"/>
          <w:shd w:val="clear" w:color="auto" w:fill="FFFFFF"/>
          <w:lang w:val="en-US"/>
        </w:rPr>
      </w:pPr>
      <w:r w:rsidRPr="00A04D8D">
        <w:rPr>
          <w:color w:val="222222"/>
          <w:highlight w:val="yellow"/>
          <w:shd w:val="clear" w:color="auto" w:fill="FFFFFF"/>
          <w:lang w:val="en-US"/>
        </w:rPr>
        <w:t>Cameron, A., 1995. Callimachus and His Critics, O</w:t>
      </w:r>
      <w:proofErr w:type="spellStart"/>
      <w:r w:rsidRPr="00A04D8D">
        <w:rPr>
          <w:color w:val="222222"/>
          <w:highlight w:val="yellow"/>
          <w:shd w:val="clear" w:color="auto" w:fill="FFFFFF"/>
          <w:lang w:val="el-GR"/>
        </w:rPr>
        <w:t>ξφόρδη</w:t>
      </w:r>
      <w:proofErr w:type="spellEnd"/>
      <w:r w:rsidRPr="00A04D8D">
        <w:rPr>
          <w:color w:val="222222"/>
          <w:highlight w:val="yellow"/>
          <w:shd w:val="clear" w:color="auto" w:fill="FFFFFF"/>
          <w:lang w:val="en-US"/>
        </w:rPr>
        <w:t xml:space="preserve"> 247-57</w:t>
      </w:r>
    </w:p>
    <w:p w14:paraId="40FA67FA" w14:textId="6A961D85" w:rsidR="00230A91" w:rsidRPr="00B94E39" w:rsidRDefault="00230A91" w:rsidP="006412F5">
      <w:pPr>
        <w:spacing w:line="276" w:lineRule="auto"/>
        <w:jc w:val="both"/>
        <w:rPr>
          <w:color w:val="222222"/>
          <w:shd w:val="clear" w:color="auto" w:fill="FFFFFF"/>
          <w:lang w:val="en-US"/>
        </w:rPr>
      </w:pPr>
      <w:r w:rsidRPr="00B94E39">
        <w:rPr>
          <w:color w:val="222222"/>
          <w:shd w:val="clear" w:color="auto" w:fill="FFFFFF"/>
          <w:lang w:val="en-US"/>
        </w:rPr>
        <w:t>Fantuzzi–Hunter 2005, 171-4</w:t>
      </w:r>
    </w:p>
    <w:p w14:paraId="1BF769E2" w14:textId="2F3F843F" w:rsidR="00D60167" w:rsidRPr="005F799D" w:rsidRDefault="005F799D" w:rsidP="006412F5">
      <w:pPr>
        <w:spacing w:line="276" w:lineRule="auto"/>
        <w:jc w:val="both"/>
        <w:rPr>
          <w:color w:val="222222"/>
          <w:shd w:val="clear" w:color="auto" w:fill="FFFFFF"/>
          <w:lang w:val="en-US"/>
        </w:rPr>
      </w:pPr>
      <w:r>
        <w:rPr>
          <w:color w:val="222222"/>
          <w:highlight w:val="yellow"/>
          <w:shd w:val="clear" w:color="auto" w:fill="FFFFFF"/>
          <w:lang w:val="en-US"/>
        </w:rPr>
        <w:t>*</w:t>
      </w:r>
      <w:r w:rsidR="00D60167" w:rsidRPr="00635FE2">
        <w:rPr>
          <w:color w:val="222222"/>
          <w:highlight w:val="yellow"/>
          <w:shd w:val="clear" w:color="auto" w:fill="FFFFFF"/>
          <w:lang w:val="en-US"/>
        </w:rPr>
        <w:t xml:space="preserve">Hunter R. 2001, The Poetics of Narrative in the Argonautica, </w:t>
      </w:r>
      <w:r w:rsidR="00D60167" w:rsidRPr="00635FE2">
        <w:rPr>
          <w:color w:val="222222"/>
          <w:highlight w:val="yellow"/>
          <w:shd w:val="clear" w:color="auto" w:fill="FFFFFF"/>
          <w:lang w:val="el-GR"/>
        </w:rPr>
        <w:t>στο</w:t>
      </w:r>
      <w:r w:rsidR="00D60167" w:rsidRPr="00635FE2">
        <w:rPr>
          <w:color w:val="222222"/>
          <w:highlight w:val="yellow"/>
          <w:shd w:val="clear" w:color="auto" w:fill="FFFFFF"/>
          <w:lang w:val="en-US"/>
        </w:rPr>
        <w:t xml:space="preserve"> </w:t>
      </w:r>
      <w:r w:rsidR="00D60167" w:rsidRPr="00635FE2">
        <w:rPr>
          <w:i/>
          <w:iCs/>
          <w:color w:val="222222"/>
          <w:highlight w:val="yellow"/>
          <w:shd w:val="clear" w:color="auto" w:fill="FFFFFF"/>
        </w:rPr>
        <w:t>A companion to Apollonius Rhodius</w:t>
      </w:r>
      <w:r w:rsidR="00D60167" w:rsidRPr="00635FE2">
        <w:rPr>
          <w:color w:val="222222"/>
          <w:highlight w:val="yellow"/>
          <w:shd w:val="clear" w:color="auto" w:fill="FFFFFF"/>
        </w:rPr>
        <w:t>.</w:t>
      </w:r>
      <w:r w:rsidR="00D60167" w:rsidRPr="00635FE2">
        <w:rPr>
          <w:color w:val="222222"/>
          <w:highlight w:val="yellow"/>
          <w:shd w:val="clear" w:color="auto" w:fill="FFFFFF"/>
          <w:lang w:val="en-US"/>
        </w:rPr>
        <w:t xml:space="preserve"> 2001, 93-125</w:t>
      </w:r>
      <w:r>
        <w:rPr>
          <w:color w:val="222222"/>
          <w:shd w:val="clear" w:color="auto" w:fill="FFFFFF"/>
          <w:lang w:val="en-US"/>
        </w:rPr>
        <w:t xml:space="preserve"> (</w:t>
      </w:r>
      <w:r>
        <w:rPr>
          <w:color w:val="222222"/>
          <w:shd w:val="clear" w:color="auto" w:fill="FFFFFF"/>
          <w:lang w:val="el-GR"/>
        </w:rPr>
        <w:t>να το κ</w:t>
      </w:r>
      <w:r>
        <w:rPr>
          <w:color w:val="222222"/>
          <w:highlight w:val="yellow"/>
          <w:shd w:val="clear" w:color="auto" w:fill="FFFFFF"/>
          <w:lang w:val="el-GR"/>
        </w:rPr>
        <w:t>ά</w:t>
      </w:r>
      <w:r>
        <w:rPr>
          <w:color w:val="222222"/>
          <w:shd w:val="clear" w:color="auto" w:fill="FFFFFF"/>
          <w:lang w:val="el-GR"/>
        </w:rPr>
        <w:t xml:space="preserve">νω </w:t>
      </w:r>
      <w:r>
        <w:rPr>
          <w:color w:val="222222"/>
          <w:shd w:val="clear" w:color="auto" w:fill="FFFFFF"/>
          <w:lang w:val="en-US"/>
        </w:rPr>
        <w:t>pdf)</w:t>
      </w:r>
    </w:p>
    <w:p w14:paraId="6D551996" w14:textId="200A927E" w:rsidR="00603482" w:rsidRPr="005F799D" w:rsidRDefault="00603482" w:rsidP="006412F5">
      <w:pPr>
        <w:spacing w:line="276" w:lineRule="auto"/>
        <w:jc w:val="both"/>
        <w:rPr>
          <w:color w:val="222222"/>
          <w:shd w:val="clear" w:color="auto" w:fill="FFFFFF"/>
          <w:lang w:val="en-US"/>
        </w:rPr>
      </w:pPr>
      <w:proofErr w:type="spellStart"/>
      <w:r w:rsidRPr="00B94E39">
        <w:rPr>
          <w:color w:val="222222"/>
          <w:shd w:val="clear" w:color="auto" w:fill="FFFFFF"/>
          <w:lang w:val="en-US"/>
        </w:rPr>
        <w:t>Rengako</w:t>
      </w:r>
      <w:r w:rsidR="006E0E7F">
        <w:rPr>
          <w:color w:val="222222"/>
          <w:shd w:val="clear" w:color="auto" w:fill="FFFFFF"/>
          <w:lang w:val="en-US"/>
        </w:rPr>
        <w:t>s</w:t>
      </w:r>
      <w:proofErr w:type="spellEnd"/>
      <w:r w:rsidRPr="00B94E39">
        <w:rPr>
          <w:color w:val="222222"/>
          <w:shd w:val="clear" w:color="auto" w:fill="FFFFFF"/>
          <w:lang w:val="en-US"/>
        </w:rPr>
        <w:t xml:space="preserve"> 2004=2006 </w:t>
      </w:r>
      <w:proofErr w:type="spellStart"/>
      <w:r w:rsidRPr="00B94E39">
        <w:rPr>
          <w:color w:val="222222"/>
          <w:shd w:val="clear" w:color="auto" w:fill="FFFFFF"/>
          <w:lang w:val="el-GR"/>
        </w:rPr>
        <w:t>ελλην</w:t>
      </w:r>
      <w:proofErr w:type="spellEnd"/>
      <w:r w:rsidRPr="005F799D">
        <w:rPr>
          <w:color w:val="222222"/>
          <w:shd w:val="clear" w:color="auto" w:fill="FFFFFF"/>
          <w:lang w:val="en-US"/>
        </w:rPr>
        <w:t>. 192</w:t>
      </w:r>
    </w:p>
    <w:p w14:paraId="50A2B367" w14:textId="473E5FAA" w:rsidR="006E0E7F" w:rsidRPr="006E0E7F" w:rsidRDefault="006E0E7F" w:rsidP="006412F5">
      <w:pPr>
        <w:spacing w:line="276" w:lineRule="auto"/>
        <w:jc w:val="both"/>
        <w:rPr>
          <w:lang w:val="en-US"/>
        </w:rPr>
      </w:pPr>
      <w:proofErr w:type="spellStart"/>
      <w:r>
        <w:rPr>
          <w:color w:val="222222"/>
          <w:shd w:val="clear" w:color="auto" w:fill="FFFFFF"/>
          <w:lang w:val="en-US"/>
        </w:rPr>
        <w:t>Margolies</w:t>
      </w:r>
      <w:proofErr w:type="spellEnd"/>
      <w:r>
        <w:rPr>
          <w:color w:val="222222"/>
          <w:shd w:val="clear" w:color="auto" w:fill="FFFFFF"/>
          <w:lang w:val="en-US"/>
        </w:rPr>
        <w:t xml:space="preserve">, M.J. McIntyre, 1981. Apollonius’ Argonautica. A </w:t>
      </w:r>
      <w:proofErr w:type="spellStart"/>
      <w:r>
        <w:rPr>
          <w:color w:val="222222"/>
          <w:shd w:val="clear" w:color="auto" w:fill="FFFFFF"/>
          <w:lang w:val="en-US"/>
        </w:rPr>
        <w:t>Callimachean</w:t>
      </w:r>
      <w:proofErr w:type="spellEnd"/>
      <w:r>
        <w:rPr>
          <w:color w:val="222222"/>
          <w:shd w:val="clear" w:color="auto" w:fill="FFFFFF"/>
          <w:lang w:val="en-US"/>
        </w:rPr>
        <w:t xml:space="preserve"> Epic, Chicago, Diss.</w:t>
      </w:r>
    </w:p>
    <w:p w14:paraId="3ACACF0F" w14:textId="77777777" w:rsidR="00FB3679" w:rsidRPr="00B94E39" w:rsidRDefault="00FB3679" w:rsidP="006412F5">
      <w:pPr>
        <w:spacing w:line="276" w:lineRule="auto"/>
        <w:jc w:val="both"/>
        <w:rPr>
          <w:color w:val="222222"/>
          <w:shd w:val="clear" w:color="auto" w:fill="FFFFFF"/>
          <w:lang w:val="en-US"/>
        </w:rPr>
      </w:pPr>
    </w:p>
    <w:p w14:paraId="370B4943" w14:textId="5FE25D08" w:rsidR="00522691" w:rsidRDefault="00D81946" w:rsidP="006412F5">
      <w:pPr>
        <w:spacing w:line="276" w:lineRule="auto"/>
        <w:jc w:val="both"/>
        <w:rPr>
          <w:color w:val="222222"/>
          <w:shd w:val="clear" w:color="auto" w:fill="FFFFFF"/>
          <w:lang w:val="el-GR"/>
        </w:rPr>
      </w:pPr>
      <w:r w:rsidRPr="00B94E39">
        <w:rPr>
          <w:color w:val="222222"/>
          <w:shd w:val="clear" w:color="auto" w:fill="FFFFFF"/>
          <w:lang w:val="el-GR"/>
        </w:rPr>
        <w:t>ΓΕΩΓΡΑΦΙΑ</w:t>
      </w:r>
    </w:p>
    <w:p w14:paraId="0A17E5EF" w14:textId="1F8F3943" w:rsidR="00E54D5C" w:rsidRPr="00E54D5C" w:rsidRDefault="00E54D5C" w:rsidP="006412F5">
      <w:pPr>
        <w:spacing w:line="276" w:lineRule="auto"/>
        <w:jc w:val="both"/>
        <w:rPr>
          <w:color w:val="222222"/>
          <w:shd w:val="clear" w:color="auto" w:fill="FFFFFF"/>
          <w:lang w:val="en-US"/>
        </w:rPr>
      </w:pPr>
      <w:r>
        <w:rPr>
          <w:color w:val="222222"/>
          <w:shd w:val="clear" w:color="auto" w:fill="FFFFFF"/>
          <w:lang w:val="en-US"/>
        </w:rPr>
        <w:t>Delage</w:t>
      </w:r>
    </w:p>
    <w:p w14:paraId="50A49F84" w14:textId="54948E77" w:rsidR="00D81946" w:rsidRDefault="00D81946" w:rsidP="006412F5">
      <w:pPr>
        <w:spacing w:line="276" w:lineRule="auto"/>
        <w:jc w:val="both"/>
        <w:rPr>
          <w:color w:val="222222"/>
          <w:shd w:val="clear" w:color="auto" w:fill="FFFFFF"/>
          <w:lang w:val="el-GR"/>
        </w:rPr>
      </w:pPr>
      <w:r w:rsidRPr="00B94E39">
        <w:rPr>
          <w:color w:val="222222"/>
          <w:shd w:val="clear" w:color="auto" w:fill="FFFFFF"/>
          <w:lang w:val="el-GR"/>
        </w:rPr>
        <w:t>ΑΙΤΙΟΛΟΓΙΚΑ</w:t>
      </w:r>
    </w:p>
    <w:p w14:paraId="622A3DE0" w14:textId="77777777" w:rsidR="00E54D5C" w:rsidRPr="00B94E39" w:rsidRDefault="00E54D5C" w:rsidP="006412F5">
      <w:pPr>
        <w:spacing w:line="276" w:lineRule="auto"/>
        <w:jc w:val="both"/>
        <w:rPr>
          <w:color w:val="222222"/>
          <w:shd w:val="clear" w:color="auto" w:fill="FFFFFF"/>
          <w:lang w:val="en-US"/>
        </w:rPr>
      </w:pPr>
    </w:p>
    <w:p w14:paraId="127C9C88" w14:textId="0BED3B64" w:rsidR="00D81946" w:rsidRPr="00B94E39" w:rsidRDefault="00D81946" w:rsidP="006412F5">
      <w:pPr>
        <w:spacing w:line="276" w:lineRule="auto"/>
        <w:jc w:val="both"/>
        <w:rPr>
          <w:color w:val="222222"/>
          <w:shd w:val="clear" w:color="auto" w:fill="FFFFFF"/>
          <w:lang w:val="en-US"/>
        </w:rPr>
      </w:pPr>
      <w:r w:rsidRPr="00B94E39">
        <w:rPr>
          <w:color w:val="222222"/>
          <w:shd w:val="clear" w:color="auto" w:fill="FFFFFF"/>
          <w:lang w:val="el-GR"/>
        </w:rPr>
        <w:t>ΣΧΕΣΗ</w:t>
      </w:r>
      <w:r w:rsidRPr="00B94E39">
        <w:rPr>
          <w:color w:val="222222"/>
          <w:shd w:val="clear" w:color="auto" w:fill="FFFFFF"/>
          <w:lang w:val="en-US"/>
        </w:rPr>
        <w:t xml:space="preserve"> </w:t>
      </w:r>
      <w:r w:rsidRPr="00B94E39">
        <w:rPr>
          <w:color w:val="222222"/>
          <w:shd w:val="clear" w:color="auto" w:fill="FFFFFF"/>
          <w:lang w:val="el-GR"/>
        </w:rPr>
        <w:t>ΜΕ</w:t>
      </w:r>
      <w:r w:rsidRPr="00B94E39">
        <w:rPr>
          <w:color w:val="222222"/>
          <w:shd w:val="clear" w:color="auto" w:fill="FFFFFF"/>
          <w:lang w:val="en-US"/>
        </w:rPr>
        <w:t xml:space="preserve"> </w:t>
      </w:r>
      <w:r w:rsidRPr="00B94E39">
        <w:rPr>
          <w:color w:val="222222"/>
          <w:shd w:val="clear" w:color="auto" w:fill="FFFFFF"/>
          <w:lang w:val="el-GR"/>
        </w:rPr>
        <w:t>ΜΕΤΑΓΕΝΕΣΤΕΡΗ</w:t>
      </w:r>
      <w:r w:rsidRPr="00B94E39">
        <w:rPr>
          <w:color w:val="222222"/>
          <w:shd w:val="clear" w:color="auto" w:fill="FFFFFF"/>
          <w:lang w:val="en-US"/>
        </w:rPr>
        <w:t xml:space="preserve"> </w:t>
      </w:r>
      <w:r w:rsidRPr="00B94E39">
        <w:rPr>
          <w:color w:val="222222"/>
          <w:shd w:val="clear" w:color="auto" w:fill="FFFFFF"/>
          <w:lang w:val="el-GR"/>
        </w:rPr>
        <w:t>ΕΠΙΚΗ</w:t>
      </w:r>
      <w:r w:rsidRPr="00B94E39">
        <w:rPr>
          <w:color w:val="222222"/>
          <w:shd w:val="clear" w:color="auto" w:fill="FFFFFF"/>
          <w:lang w:val="en-US"/>
        </w:rPr>
        <w:t xml:space="preserve"> </w:t>
      </w:r>
      <w:r w:rsidRPr="00B94E39">
        <w:rPr>
          <w:color w:val="222222"/>
          <w:shd w:val="clear" w:color="auto" w:fill="FFFFFF"/>
          <w:lang w:val="el-GR"/>
        </w:rPr>
        <w:t>ΠΟΙΗΣΗ</w:t>
      </w:r>
      <w:r w:rsidRPr="00B94E39">
        <w:rPr>
          <w:color w:val="222222"/>
          <w:shd w:val="clear" w:color="auto" w:fill="FFFFFF"/>
          <w:lang w:val="en-US"/>
        </w:rPr>
        <w:t xml:space="preserve"> (</w:t>
      </w:r>
      <w:r w:rsidRPr="00B94E39">
        <w:rPr>
          <w:color w:val="222222"/>
          <w:shd w:val="clear" w:color="auto" w:fill="FFFFFF"/>
          <w:lang w:val="el-GR"/>
        </w:rPr>
        <w:t>ΒΕΡΓΙΛΙΟΣ</w:t>
      </w:r>
      <w:r w:rsidRPr="00B94E39">
        <w:rPr>
          <w:color w:val="222222"/>
          <w:shd w:val="clear" w:color="auto" w:fill="FFFFFF"/>
          <w:lang w:val="en-US"/>
        </w:rPr>
        <w:t xml:space="preserve">, </w:t>
      </w:r>
      <w:r w:rsidR="00F73B31" w:rsidRPr="00B94E39">
        <w:rPr>
          <w:color w:val="222222"/>
          <w:shd w:val="clear" w:color="auto" w:fill="FFFFFF"/>
          <w:lang w:val="en-US"/>
        </w:rPr>
        <w:t xml:space="preserve"> VALERIUS FLACCUS ARGONAUTICA</w:t>
      </w:r>
      <w:r w:rsidRPr="00B94E39">
        <w:rPr>
          <w:color w:val="222222"/>
          <w:shd w:val="clear" w:color="auto" w:fill="FFFFFF"/>
          <w:lang w:val="en-US"/>
        </w:rPr>
        <w:t>)</w:t>
      </w:r>
    </w:p>
    <w:p w14:paraId="47494FEB" w14:textId="6E7B9AB5" w:rsidR="00A91446" w:rsidRPr="00B94E39" w:rsidRDefault="00A91446" w:rsidP="006412F5">
      <w:pPr>
        <w:spacing w:line="276" w:lineRule="auto"/>
        <w:jc w:val="both"/>
      </w:pPr>
      <w:r w:rsidRPr="00B94E39">
        <w:rPr>
          <w:color w:val="222222"/>
          <w:shd w:val="clear" w:color="auto" w:fill="FFFFFF"/>
        </w:rPr>
        <w:t>Nelis, D. P. (2008). Apollonius and Virgil. In </w:t>
      </w:r>
      <w:r w:rsidRPr="00B94E39">
        <w:rPr>
          <w:i/>
          <w:iCs/>
          <w:color w:val="222222"/>
          <w:shd w:val="clear" w:color="auto" w:fill="FFFFFF"/>
        </w:rPr>
        <w:t>Brill's Companion to Apollonius Rhodius</w:t>
      </w:r>
      <w:r w:rsidRPr="00B94E39">
        <w:rPr>
          <w:color w:val="222222"/>
          <w:shd w:val="clear" w:color="auto" w:fill="FFFFFF"/>
          <w:lang w:val="en-US"/>
        </w:rPr>
        <w:t>,</w:t>
      </w:r>
      <w:r w:rsidRPr="00B94E39">
        <w:rPr>
          <w:color w:val="222222"/>
          <w:shd w:val="clear" w:color="auto" w:fill="FFFFFF"/>
        </w:rPr>
        <w:t>). Brill</w:t>
      </w:r>
      <w:r w:rsidR="00D562E4" w:rsidRPr="00B94E39">
        <w:rPr>
          <w:color w:val="222222"/>
          <w:shd w:val="clear" w:color="auto" w:fill="FFFFFF"/>
          <w:lang w:val="en-US"/>
        </w:rPr>
        <w:t>,</w:t>
      </w:r>
      <w:r w:rsidR="00D562E4" w:rsidRPr="00B94E39">
        <w:rPr>
          <w:color w:val="222222"/>
          <w:shd w:val="clear" w:color="auto" w:fill="FFFFFF"/>
        </w:rPr>
        <w:t xml:space="preserve"> 341-362</w:t>
      </w:r>
    </w:p>
    <w:p w14:paraId="435C0723" w14:textId="34F7B299" w:rsidR="00A91446" w:rsidRPr="00B94E39" w:rsidRDefault="002F1FBE" w:rsidP="006412F5">
      <w:pPr>
        <w:spacing w:line="276" w:lineRule="auto"/>
        <w:jc w:val="both"/>
        <w:rPr>
          <w:color w:val="222222"/>
          <w:shd w:val="clear" w:color="auto" w:fill="FFFFFF"/>
          <w:lang w:val="en-US"/>
        </w:rPr>
      </w:pPr>
      <w:r w:rsidRPr="00B94E39">
        <w:rPr>
          <w:color w:val="222222"/>
          <w:shd w:val="clear" w:color="auto" w:fill="FFFFFF"/>
          <w:lang w:val="en-US"/>
        </w:rPr>
        <w:lastRenderedPageBreak/>
        <w:t>(</w:t>
      </w:r>
      <w:r w:rsidRPr="00B94E39">
        <w:rPr>
          <w:color w:val="222222"/>
          <w:shd w:val="clear" w:color="auto" w:fill="FFFFFF"/>
        </w:rPr>
        <w:t>Nelis, D. P. (200</w:t>
      </w:r>
      <w:r w:rsidRPr="00B94E39">
        <w:rPr>
          <w:color w:val="222222"/>
          <w:shd w:val="clear" w:color="auto" w:fill="FFFFFF"/>
          <w:lang w:val="en-US"/>
        </w:rPr>
        <w:t xml:space="preserve">0) Apollonius </w:t>
      </w:r>
      <w:proofErr w:type="spellStart"/>
      <w:r w:rsidRPr="00B94E39">
        <w:rPr>
          <w:color w:val="222222"/>
          <w:shd w:val="clear" w:color="auto" w:fill="FFFFFF"/>
          <w:lang w:val="en-US"/>
        </w:rPr>
        <w:t>Rhodius</w:t>
      </w:r>
      <w:proofErr w:type="spellEnd"/>
      <w:r w:rsidRPr="00B94E39">
        <w:rPr>
          <w:color w:val="222222"/>
          <w:shd w:val="clear" w:color="auto" w:fill="FFFFFF"/>
          <w:lang w:val="en-US"/>
        </w:rPr>
        <w:t xml:space="preserve"> and the Tradition of Latin Epic Poetry, Hell.Gron.4, 85-103</w:t>
      </w:r>
    </w:p>
    <w:p w14:paraId="430BFE4F" w14:textId="77777777" w:rsidR="00A91446" w:rsidRPr="00B94E39" w:rsidRDefault="00A91446" w:rsidP="006412F5">
      <w:pPr>
        <w:spacing w:line="276" w:lineRule="auto"/>
        <w:jc w:val="both"/>
        <w:rPr>
          <w:color w:val="222222"/>
          <w:shd w:val="clear" w:color="auto" w:fill="FFFFFF"/>
          <w:lang w:val="en-US"/>
        </w:rPr>
      </w:pPr>
    </w:p>
    <w:p w14:paraId="53B677AE" w14:textId="3C73CD60" w:rsidR="00D81946" w:rsidRPr="00B94E39" w:rsidRDefault="00D81946" w:rsidP="006412F5">
      <w:pPr>
        <w:spacing w:line="276" w:lineRule="auto"/>
        <w:jc w:val="both"/>
        <w:rPr>
          <w:color w:val="222222"/>
          <w:shd w:val="clear" w:color="auto" w:fill="FFFFFF"/>
          <w:lang w:val="el-GR"/>
        </w:rPr>
      </w:pPr>
      <w:r w:rsidRPr="00B94E39">
        <w:rPr>
          <w:color w:val="222222"/>
          <w:shd w:val="clear" w:color="auto" w:fill="FFFFFF"/>
          <w:lang w:val="el-GR"/>
        </w:rPr>
        <w:t>ΠΟΙΗΤΙΚΗ ΑΞΙΑ Ή ΛΑΜΠΡΗ ΑΠΟΤΥΧΙΑ;</w:t>
      </w:r>
    </w:p>
    <w:p w14:paraId="61D2F6CC" w14:textId="6BD46A05" w:rsidR="000A3CFB" w:rsidRPr="00B94E39" w:rsidRDefault="000A3CFB" w:rsidP="006412F5">
      <w:pPr>
        <w:spacing w:line="276" w:lineRule="auto"/>
        <w:jc w:val="both"/>
      </w:pPr>
      <w:r w:rsidRPr="00270308">
        <w:rPr>
          <w:color w:val="222222"/>
          <w:highlight w:val="yellow"/>
          <w:shd w:val="clear" w:color="auto" w:fill="FFFFFF"/>
        </w:rPr>
        <w:t>Asper, M. (2008). Apollonius on Poetry. In </w:t>
      </w:r>
      <w:r w:rsidRPr="00270308">
        <w:rPr>
          <w:i/>
          <w:iCs/>
          <w:color w:val="222222"/>
          <w:highlight w:val="yellow"/>
          <w:shd w:val="clear" w:color="auto" w:fill="FFFFFF"/>
        </w:rPr>
        <w:t>Brill's Companion to Apollonius Rhodius</w:t>
      </w:r>
      <w:r w:rsidR="00270308">
        <w:rPr>
          <w:color w:val="222222"/>
          <w:highlight w:val="yellow"/>
          <w:shd w:val="clear" w:color="auto" w:fill="FFFFFF"/>
          <w:lang w:val="en-US"/>
        </w:rPr>
        <w:t xml:space="preserve">, </w:t>
      </w:r>
      <w:r w:rsidRPr="00270308">
        <w:rPr>
          <w:color w:val="222222"/>
          <w:highlight w:val="yellow"/>
          <w:shd w:val="clear" w:color="auto" w:fill="FFFFFF"/>
        </w:rPr>
        <w:t>167-197). Brill.</w:t>
      </w:r>
    </w:p>
    <w:p w14:paraId="419A9E1D" w14:textId="77777777" w:rsidR="000A3CFB" w:rsidRPr="00B94E39" w:rsidRDefault="000A3CFB" w:rsidP="006412F5">
      <w:pPr>
        <w:spacing w:line="276" w:lineRule="auto"/>
        <w:jc w:val="both"/>
        <w:rPr>
          <w:color w:val="222222"/>
          <w:shd w:val="clear" w:color="auto" w:fill="FFFFFF"/>
        </w:rPr>
      </w:pPr>
    </w:p>
    <w:p w14:paraId="00CAF6B2" w14:textId="225863A8" w:rsidR="00D81946" w:rsidRPr="00B94E39" w:rsidRDefault="003B593C" w:rsidP="006412F5">
      <w:pPr>
        <w:spacing w:line="276" w:lineRule="auto"/>
        <w:jc w:val="both"/>
        <w:rPr>
          <w:color w:val="222222"/>
          <w:shd w:val="clear" w:color="auto" w:fill="FFFFFF"/>
        </w:rPr>
      </w:pPr>
      <w:r w:rsidRPr="00B94E39">
        <w:rPr>
          <w:color w:val="222222"/>
          <w:shd w:val="clear" w:color="auto" w:fill="FFFFFF"/>
          <w:lang w:val="el-GR"/>
        </w:rPr>
        <w:t>ΓΛΩΣΣΑ</w:t>
      </w:r>
      <w:r w:rsidR="00B563C1" w:rsidRPr="00B94E39">
        <w:rPr>
          <w:color w:val="222222"/>
          <w:shd w:val="clear" w:color="auto" w:fill="FFFFFF"/>
        </w:rPr>
        <w:t xml:space="preserve">, </w:t>
      </w:r>
      <w:r w:rsidR="00B563C1" w:rsidRPr="00B94E39">
        <w:rPr>
          <w:color w:val="222222"/>
          <w:shd w:val="clear" w:color="auto" w:fill="FFFFFF"/>
          <w:lang w:val="el-GR"/>
        </w:rPr>
        <w:t>ΥΦΟΣ</w:t>
      </w:r>
      <w:r w:rsidRPr="00B94E39">
        <w:rPr>
          <w:color w:val="222222"/>
          <w:shd w:val="clear" w:color="auto" w:fill="FFFFFF"/>
        </w:rPr>
        <w:t xml:space="preserve"> (</w:t>
      </w:r>
      <w:r w:rsidRPr="00B94E39">
        <w:rPr>
          <w:color w:val="222222"/>
          <w:shd w:val="clear" w:color="auto" w:fill="FFFFFF"/>
          <w:lang w:val="el-GR"/>
        </w:rPr>
        <w:t>ΠΑΡΑΔΟΣΗ</w:t>
      </w:r>
      <w:r w:rsidRPr="00B94E39">
        <w:rPr>
          <w:color w:val="222222"/>
          <w:shd w:val="clear" w:color="auto" w:fill="FFFFFF"/>
        </w:rPr>
        <w:t xml:space="preserve"> </w:t>
      </w:r>
      <w:r w:rsidRPr="00B94E39">
        <w:rPr>
          <w:color w:val="222222"/>
          <w:shd w:val="clear" w:color="auto" w:fill="FFFFFF"/>
          <w:lang w:val="el-GR"/>
        </w:rPr>
        <w:t>ΚΑΙ</w:t>
      </w:r>
      <w:r w:rsidRPr="00B94E39">
        <w:rPr>
          <w:color w:val="222222"/>
          <w:shd w:val="clear" w:color="auto" w:fill="FFFFFF"/>
        </w:rPr>
        <w:t xml:space="preserve"> </w:t>
      </w:r>
      <w:r w:rsidRPr="00B94E39">
        <w:rPr>
          <w:color w:val="222222"/>
          <w:shd w:val="clear" w:color="auto" w:fill="FFFFFF"/>
          <w:lang w:val="el-GR"/>
        </w:rPr>
        <w:t>ΝΕΩΤΕΡΙΣΜΟΙ</w:t>
      </w:r>
      <w:r w:rsidRPr="00B94E39">
        <w:rPr>
          <w:color w:val="222222"/>
          <w:shd w:val="clear" w:color="auto" w:fill="FFFFFF"/>
        </w:rPr>
        <w:t>)</w:t>
      </w:r>
    </w:p>
    <w:p w14:paraId="4DDEEE0B" w14:textId="55BBD30A" w:rsidR="00064F71" w:rsidRPr="00B94E39" w:rsidRDefault="00064F71" w:rsidP="006412F5">
      <w:pPr>
        <w:spacing w:line="276" w:lineRule="auto"/>
        <w:jc w:val="both"/>
      </w:pPr>
      <w:r w:rsidRPr="00B94E39">
        <w:rPr>
          <w:color w:val="222222"/>
          <w:shd w:val="clear" w:color="auto" w:fill="FFFFFF"/>
        </w:rPr>
        <w:t xml:space="preserve">Fantuzzi, M. 1988. </w:t>
      </w:r>
      <w:r w:rsidRPr="00725F5C">
        <w:rPr>
          <w:i/>
          <w:iCs/>
          <w:color w:val="222222"/>
          <w:shd w:val="clear" w:color="auto" w:fill="FFFFFF"/>
        </w:rPr>
        <w:t>Ricerche su Apollonio Rodio. Diacronie della dizione epica</w:t>
      </w:r>
      <w:r w:rsidRPr="00B94E39">
        <w:rPr>
          <w:color w:val="222222"/>
          <w:shd w:val="clear" w:color="auto" w:fill="FFFFFF"/>
        </w:rPr>
        <w:t xml:space="preserve"> , </w:t>
      </w:r>
      <w:r w:rsidRPr="00B94E39">
        <w:rPr>
          <w:color w:val="222222"/>
          <w:shd w:val="clear" w:color="auto" w:fill="FFFFFF"/>
          <w:lang w:val="el-GR"/>
        </w:rPr>
        <w:t>Ρώμη</w:t>
      </w:r>
    </w:p>
    <w:p w14:paraId="327D03B3" w14:textId="4649C0C6" w:rsidR="00424390" w:rsidRPr="00B94E39" w:rsidRDefault="00B50E39" w:rsidP="006412F5">
      <w:pPr>
        <w:spacing w:line="276" w:lineRule="auto"/>
        <w:jc w:val="both"/>
        <w:rPr>
          <w:color w:val="222222"/>
          <w:shd w:val="clear" w:color="auto" w:fill="FFFFFF"/>
        </w:rPr>
      </w:pPr>
      <w:r w:rsidRPr="00B94E39">
        <w:rPr>
          <w:color w:val="222222"/>
          <w:shd w:val="clear" w:color="auto" w:fill="FFFFFF"/>
        </w:rPr>
        <w:t xml:space="preserve"> </w:t>
      </w:r>
    </w:p>
    <w:p w14:paraId="33F3DCAE" w14:textId="59785F17" w:rsidR="00064F71" w:rsidRPr="00B94E39" w:rsidRDefault="00FB3679" w:rsidP="006412F5">
      <w:pPr>
        <w:spacing w:line="276" w:lineRule="auto"/>
        <w:jc w:val="both"/>
        <w:rPr>
          <w:color w:val="222222"/>
          <w:shd w:val="clear" w:color="auto" w:fill="FFFFFF"/>
          <w:lang w:val="fr-FR"/>
        </w:rPr>
      </w:pPr>
      <w:r w:rsidRPr="00B94E39">
        <w:rPr>
          <w:color w:val="222222"/>
          <w:shd w:val="clear" w:color="auto" w:fill="FFFFFF"/>
          <w:lang w:val="el-GR"/>
        </w:rPr>
        <w:t>ΑΦΗΓΗΜΑΤΙΚΕΣ</w:t>
      </w:r>
      <w:r w:rsidRPr="00B94E39">
        <w:rPr>
          <w:color w:val="222222"/>
          <w:shd w:val="clear" w:color="auto" w:fill="FFFFFF"/>
        </w:rPr>
        <w:t xml:space="preserve"> </w:t>
      </w:r>
      <w:r w:rsidRPr="00B94E39">
        <w:rPr>
          <w:color w:val="222222"/>
          <w:shd w:val="clear" w:color="auto" w:fill="FFFFFF"/>
          <w:lang w:val="el-GR"/>
        </w:rPr>
        <w:t>ΤΕΧΝΙΚΕΣ</w:t>
      </w:r>
      <w:r w:rsidR="00B50E39" w:rsidRPr="00B94E39">
        <w:rPr>
          <w:color w:val="222222"/>
          <w:shd w:val="clear" w:color="auto" w:fill="FFFFFF"/>
        </w:rPr>
        <w:t xml:space="preserve"> (</w:t>
      </w:r>
      <w:proofErr w:type="spellStart"/>
      <w:r w:rsidR="00B50E39" w:rsidRPr="00B94E39">
        <w:rPr>
          <w:color w:val="222222"/>
          <w:shd w:val="clear" w:color="auto" w:fill="FFFFFF"/>
          <w:lang w:val="el-GR"/>
        </w:rPr>
        <w:t>βλ</w:t>
      </w:r>
      <w:proofErr w:type="spellEnd"/>
      <w:r w:rsidR="00B50E39" w:rsidRPr="00B94E39">
        <w:rPr>
          <w:color w:val="222222"/>
          <w:shd w:val="clear" w:color="auto" w:fill="FFFFFF"/>
        </w:rPr>
        <w:t xml:space="preserve">. </w:t>
      </w:r>
      <w:proofErr w:type="spellStart"/>
      <w:r w:rsidR="00B50E39" w:rsidRPr="00B94E39">
        <w:rPr>
          <w:color w:val="222222"/>
          <w:shd w:val="clear" w:color="auto" w:fill="FFFFFF"/>
          <w:lang w:val="el-GR"/>
        </w:rPr>
        <w:t>Βασίλαρο</w:t>
      </w:r>
      <w:proofErr w:type="spellEnd"/>
      <w:r w:rsidR="00B50E39" w:rsidRPr="00B94E39">
        <w:rPr>
          <w:color w:val="222222"/>
          <w:shd w:val="clear" w:color="auto" w:fill="FFFFFF"/>
          <w:lang w:val="fr-FR"/>
        </w:rPr>
        <w:t xml:space="preserve"> 224</w:t>
      </w:r>
      <w:r w:rsidR="009B5041" w:rsidRPr="00B94E39">
        <w:rPr>
          <w:color w:val="222222"/>
          <w:shd w:val="clear" w:color="auto" w:fill="FFFFFF"/>
          <w:lang w:val="fr-FR"/>
        </w:rPr>
        <w:t>-6</w:t>
      </w:r>
      <w:r w:rsidR="00B50E39" w:rsidRPr="00B94E39">
        <w:rPr>
          <w:color w:val="222222"/>
          <w:shd w:val="clear" w:color="auto" w:fill="FFFFFF"/>
          <w:lang w:val="fr-FR"/>
        </w:rPr>
        <w:t>)</w:t>
      </w:r>
    </w:p>
    <w:p w14:paraId="07221CF9" w14:textId="28BD565B" w:rsidR="00424390" w:rsidRPr="00B94E39" w:rsidRDefault="00424390" w:rsidP="006412F5">
      <w:pPr>
        <w:spacing w:line="276" w:lineRule="auto"/>
        <w:jc w:val="both"/>
      </w:pPr>
      <w:r w:rsidRPr="00B94E39">
        <w:rPr>
          <w:color w:val="222222"/>
          <w:shd w:val="clear" w:color="auto" w:fill="FFFFFF"/>
        </w:rPr>
        <w:t xml:space="preserve">Fusillo, </w:t>
      </w:r>
      <w:r w:rsidRPr="00B94E39">
        <w:rPr>
          <w:color w:val="222222"/>
          <w:shd w:val="clear" w:color="auto" w:fill="FFFFFF"/>
          <w:lang w:val="el-GR"/>
        </w:rPr>
        <w:t>Μ</w:t>
      </w:r>
      <w:r w:rsidRPr="00B94E39">
        <w:rPr>
          <w:color w:val="222222"/>
          <w:shd w:val="clear" w:color="auto" w:fill="FFFFFF"/>
          <w:lang w:val="fr-FR"/>
        </w:rPr>
        <w:t xml:space="preserve">. </w:t>
      </w:r>
      <w:r w:rsidR="007D099D" w:rsidRPr="00B94E39">
        <w:rPr>
          <w:color w:val="222222"/>
          <w:shd w:val="clear" w:color="auto" w:fill="FFFFFF"/>
          <w:lang w:val="fr-FR"/>
        </w:rPr>
        <w:t xml:space="preserve">1985. </w:t>
      </w:r>
      <w:r w:rsidRPr="00B94E39">
        <w:rPr>
          <w:color w:val="222222"/>
          <w:shd w:val="clear" w:color="auto" w:fill="FFFFFF"/>
        </w:rPr>
        <w:t>Il tempo delle Argonautiche. Un'analisi del racconto in Apollonio Rodio. </w:t>
      </w:r>
      <w:r w:rsidRPr="00B94E39">
        <w:rPr>
          <w:i/>
          <w:iCs/>
          <w:color w:val="222222"/>
          <w:shd w:val="clear" w:color="auto" w:fill="FFFFFF"/>
        </w:rPr>
        <w:t>L'Antiquité Classique</w:t>
      </w:r>
      <w:r w:rsidRPr="00B94E39">
        <w:rPr>
          <w:color w:val="222222"/>
          <w:shd w:val="clear" w:color="auto" w:fill="FFFFFF"/>
        </w:rPr>
        <w:t>, </w:t>
      </w:r>
      <w:r w:rsidRPr="00B94E39">
        <w:rPr>
          <w:i/>
          <w:iCs/>
          <w:color w:val="222222"/>
          <w:shd w:val="clear" w:color="auto" w:fill="FFFFFF"/>
        </w:rPr>
        <w:t>56</w:t>
      </w:r>
      <w:r w:rsidRPr="00B94E39">
        <w:rPr>
          <w:color w:val="222222"/>
          <w:shd w:val="clear" w:color="auto" w:fill="FFFFFF"/>
        </w:rPr>
        <w:t>(1), 344-345.</w:t>
      </w:r>
    </w:p>
    <w:p w14:paraId="60EA2E49" w14:textId="77777777" w:rsidR="00B5506F" w:rsidRPr="00B94E39" w:rsidRDefault="00B5506F" w:rsidP="006412F5">
      <w:pPr>
        <w:spacing w:line="276" w:lineRule="auto"/>
        <w:jc w:val="both"/>
      </w:pPr>
      <w:r w:rsidRPr="00B94E39">
        <w:rPr>
          <w:color w:val="222222"/>
          <w:shd w:val="clear" w:color="auto" w:fill="FFFFFF"/>
        </w:rPr>
        <w:t>Byre, C. S. (1991). The Narrator's Addresses to the Narratee in Apollonius Rhodius' Argonautica. </w:t>
      </w:r>
      <w:r w:rsidRPr="00B94E39">
        <w:rPr>
          <w:i/>
          <w:iCs/>
          <w:color w:val="222222"/>
          <w:shd w:val="clear" w:color="auto" w:fill="FFFFFF"/>
        </w:rPr>
        <w:t>Transactions of the American Philological Association (1974-)</w:t>
      </w:r>
      <w:r w:rsidRPr="00B94E39">
        <w:rPr>
          <w:color w:val="222222"/>
          <w:shd w:val="clear" w:color="auto" w:fill="FFFFFF"/>
        </w:rPr>
        <w:t>, </w:t>
      </w:r>
      <w:r w:rsidRPr="00B94E39">
        <w:rPr>
          <w:i/>
          <w:iCs/>
          <w:color w:val="222222"/>
          <w:shd w:val="clear" w:color="auto" w:fill="FFFFFF"/>
        </w:rPr>
        <w:t>121</w:t>
      </w:r>
      <w:r w:rsidRPr="00B94E39">
        <w:rPr>
          <w:color w:val="222222"/>
          <w:shd w:val="clear" w:color="auto" w:fill="FFFFFF"/>
        </w:rPr>
        <w:t>, 215-227.</w:t>
      </w:r>
    </w:p>
    <w:p w14:paraId="4D09F6B6" w14:textId="70DF8471" w:rsidR="00424390" w:rsidRPr="00B94E39" w:rsidRDefault="00424390" w:rsidP="006412F5">
      <w:pPr>
        <w:spacing w:line="276" w:lineRule="auto"/>
        <w:jc w:val="both"/>
        <w:rPr>
          <w:color w:val="222222"/>
          <w:shd w:val="clear" w:color="auto" w:fill="FFFFFF"/>
        </w:rPr>
      </w:pPr>
      <w:r w:rsidRPr="00B94E39">
        <w:rPr>
          <w:color w:val="222222"/>
          <w:shd w:val="clear" w:color="auto" w:fill="FFFFFF"/>
        </w:rPr>
        <w:t>Hunter, R. L. (1988). ‘Short on heroics’: Jason in the Argonautica. </w:t>
      </w:r>
      <w:r w:rsidRPr="00B94E39">
        <w:rPr>
          <w:i/>
          <w:iCs/>
          <w:color w:val="222222"/>
          <w:shd w:val="clear" w:color="auto" w:fill="FFFFFF"/>
        </w:rPr>
        <w:t>The Classical Quarterly</w:t>
      </w:r>
      <w:r w:rsidRPr="00B94E39">
        <w:rPr>
          <w:color w:val="222222"/>
          <w:shd w:val="clear" w:color="auto" w:fill="FFFFFF"/>
        </w:rPr>
        <w:t>, </w:t>
      </w:r>
      <w:r w:rsidRPr="00B94E39">
        <w:rPr>
          <w:i/>
          <w:iCs/>
          <w:color w:val="222222"/>
          <w:shd w:val="clear" w:color="auto" w:fill="FFFFFF"/>
        </w:rPr>
        <w:t>38</w:t>
      </w:r>
      <w:r w:rsidRPr="00B94E39">
        <w:rPr>
          <w:color w:val="222222"/>
          <w:shd w:val="clear" w:color="auto" w:fill="FFFFFF"/>
        </w:rPr>
        <w:t>(2), 436-453.</w:t>
      </w:r>
    </w:p>
    <w:p w14:paraId="49E8CB33" w14:textId="49D17BB3" w:rsidR="00665EF7" w:rsidRPr="00B94E39" w:rsidRDefault="00665EF7" w:rsidP="006412F5">
      <w:pPr>
        <w:spacing w:line="276" w:lineRule="auto"/>
        <w:jc w:val="both"/>
      </w:pPr>
      <w:r w:rsidRPr="00B94E39">
        <w:rPr>
          <w:color w:val="222222"/>
          <w:shd w:val="clear" w:color="auto" w:fill="FFFFFF"/>
        </w:rPr>
        <w:t>Gummert, P. H. (1992). </w:t>
      </w:r>
      <w:r w:rsidRPr="00B94E39">
        <w:rPr>
          <w:i/>
          <w:iCs/>
          <w:color w:val="222222"/>
          <w:shd w:val="clear" w:color="auto" w:fill="FFFFFF"/>
        </w:rPr>
        <w:t>Die Erzählstruktur in den Argonautika des Apollonios Rhodios</w:t>
      </w:r>
      <w:r w:rsidRPr="00B94E39">
        <w:rPr>
          <w:color w:val="222222"/>
          <w:shd w:val="clear" w:color="auto" w:fill="FFFFFF"/>
        </w:rPr>
        <w:t>. Lang.</w:t>
      </w:r>
    </w:p>
    <w:p w14:paraId="048362FD" w14:textId="41C5328A" w:rsidR="00665EF7" w:rsidRPr="00B94E39" w:rsidRDefault="00665EF7" w:rsidP="006412F5">
      <w:pPr>
        <w:spacing w:line="276" w:lineRule="auto"/>
        <w:jc w:val="both"/>
      </w:pPr>
      <w:r w:rsidRPr="00B94E39">
        <w:rPr>
          <w:color w:val="222222"/>
          <w:shd w:val="clear" w:color="auto" w:fill="FFFFFF"/>
        </w:rPr>
        <w:t>Thiel</w:t>
      </w:r>
      <w:r w:rsidRPr="00B94E39">
        <w:rPr>
          <w:color w:val="222222"/>
          <w:shd w:val="clear" w:color="auto" w:fill="FFFFFF"/>
          <w:lang w:val="de-DE"/>
        </w:rPr>
        <w:t>, Kirsten,</w:t>
      </w:r>
      <w:r w:rsidRPr="00B94E39">
        <w:rPr>
          <w:color w:val="222222"/>
          <w:shd w:val="clear" w:color="auto" w:fill="FFFFFF"/>
        </w:rPr>
        <w:t xml:space="preserve"> </w:t>
      </w:r>
      <w:r w:rsidRPr="00B94E39">
        <w:rPr>
          <w:color w:val="222222"/>
          <w:shd w:val="clear" w:color="auto" w:fill="FFFFFF"/>
          <w:lang w:val="de-DE"/>
        </w:rPr>
        <w:t xml:space="preserve">1993. </w:t>
      </w:r>
      <w:r w:rsidRPr="00B94E39">
        <w:rPr>
          <w:color w:val="222222"/>
          <w:shd w:val="clear" w:color="auto" w:fill="FFFFFF"/>
        </w:rPr>
        <w:t>Erzählung und Beschreibung in den Argonautika des Apollonios Rhodios: Ein Beitrag zur Poetik des hellenistischen Epos.(Palingenesia, 45.) Pp. xii+ 263. Stuttgart</w:t>
      </w:r>
    </w:p>
    <w:p w14:paraId="2B903414" w14:textId="01724A43" w:rsidR="00665EF7" w:rsidRPr="00B94E39" w:rsidRDefault="00665EF7" w:rsidP="006412F5">
      <w:pPr>
        <w:spacing w:line="276" w:lineRule="auto"/>
        <w:jc w:val="both"/>
        <w:rPr>
          <w:color w:val="222222"/>
          <w:shd w:val="clear" w:color="auto" w:fill="FFFFFF"/>
        </w:rPr>
      </w:pPr>
      <w:r w:rsidRPr="00B94E39">
        <w:rPr>
          <w:color w:val="222222"/>
          <w:shd w:val="clear" w:color="auto" w:fill="FFFFFF"/>
        </w:rPr>
        <w:t>Nyberg, L. G. (1994). Unity and coherence: Studies in Apollonius Rhodius'" Argonautica" and the Alexandrian epic tradition.</w:t>
      </w:r>
    </w:p>
    <w:p w14:paraId="1897964D" w14:textId="76FD80B4" w:rsidR="00D11738" w:rsidRPr="00B94E39" w:rsidRDefault="00D11738" w:rsidP="006412F5">
      <w:pPr>
        <w:spacing w:line="276" w:lineRule="auto"/>
        <w:jc w:val="both"/>
        <w:rPr>
          <w:lang w:val="de-DE"/>
        </w:rPr>
      </w:pPr>
      <w:r w:rsidRPr="00B94E39">
        <w:rPr>
          <w:color w:val="222222"/>
          <w:shd w:val="clear" w:color="auto" w:fill="FFFFFF"/>
        </w:rPr>
        <w:t>Albis, R. V. (1996). </w:t>
      </w:r>
      <w:r w:rsidRPr="00B94E39">
        <w:rPr>
          <w:i/>
          <w:iCs/>
          <w:color w:val="222222"/>
          <w:shd w:val="clear" w:color="auto" w:fill="FFFFFF"/>
        </w:rPr>
        <w:t>Poet and Audience in the Argonautica of Apollonius</w:t>
      </w:r>
      <w:r w:rsidRPr="00B94E39">
        <w:rPr>
          <w:color w:val="222222"/>
          <w:shd w:val="clear" w:color="auto" w:fill="FFFFFF"/>
        </w:rPr>
        <w:t xml:space="preserve">. </w:t>
      </w:r>
      <w:proofErr w:type="spellStart"/>
      <w:r w:rsidRPr="00B94E39">
        <w:rPr>
          <w:color w:val="222222"/>
          <w:shd w:val="clear" w:color="auto" w:fill="FFFFFF"/>
          <w:lang w:val="el-GR"/>
        </w:rPr>
        <w:t>Λάνχαμ</w:t>
      </w:r>
      <w:proofErr w:type="spellEnd"/>
    </w:p>
    <w:p w14:paraId="6FE29C15" w14:textId="33D73CCB" w:rsidR="0073338F" w:rsidRPr="00B94E39" w:rsidRDefault="0073338F" w:rsidP="006412F5">
      <w:pPr>
        <w:spacing w:line="276" w:lineRule="auto"/>
        <w:jc w:val="both"/>
        <w:rPr>
          <w:color w:val="222222"/>
          <w:shd w:val="clear" w:color="auto" w:fill="FFFFFF"/>
        </w:rPr>
      </w:pPr>
      <w:r w:rsidRPr="00B94E39">
        <w:rPr>
          <w:color w:val="222222"/>
          <w:shd w:val="clear" w:color="auto" w:fill="FFFFFF"/>
        </w:rPr>
        <w:t>Pietsch, C. (1999). Die Argonautika des Apollonios von Rhodos. </w:t>
      </w:r>
      <w:r w:rsidRPr="00B94E39">
        <w:rPr>
          <w:i/>
          <w:iCs/>
          <w:color w:val="222222"/>
          <w:shd w:val="clear" w:color="auto" w:fill="FFFFFF"/>
        </w:rPr>
        <w:t>Untersuchungen zum Problem der einheitlichen Konzeption des Inhalts, Hermes Einzelschriften</w:t>
      </w:r>
      <w:r w:rsidRPr="00B94E39">
        <w:rPr>
          <w:color w:val="222222"/>
          <w:shd w:val="clear" w:color="auto" w:fill="FFFFFF"/>
        </w:rPr>
        <w:t>, </w:t>
      </w:r>
      <w:r w:rsidRPr="00B94E39">
        <w:rPr>
          <w:i/>
          <w:iCs/>
          <w:color w:val="222222"/>
          <w:shd w:val="clear" w:color="auto" w:fill="FFFFFF"/>
        </w:rPr>
        <w:t>80</w:t>
      </w:r>
      <w:r w:rsidRPr="00B94E39">
        <w:rPr>
          <w:color w:val="222222"/>
          <w:shd w:val="clear" w:color="auto" w:fill="FFFFFF"/>
        </w:rPr>
        <w:t>.</w:t>
      </w:r>
    </w:p>
    <w:p w14:paraId="63441614" w14:textId="6CACEB16" w:rsidR="00D11738" w:rsidRPr="00B94E39" w:rsidRDefault="00D11738" w:rsidP="006412F5">
      <w:pPr>
        <w:spacing w:line="276" w:lineRule="auto"/>
        <w:jc w:val="both"/>
      </w:pPr>
      <w:r w:rsidRPr="00B94E39">
        <w:rPr>
          <w:color w:val="222222"/>
          <w:shd w:val="clear" w:color="auto" w:fill="FFFFFF"/>
        </w:rPr>
        <w:t>Clare, B., Clare, R. J., &amp; Clare, R. J. (2002). </w:t>
      </w:r>
      <w:r w:rsidRPr="00B94E39">
        <w:rPr>
          <w:i/>
          <w:iCs/>
          <w:color w:val="222222"/>
          <w:shd w:val="clear" w:color="auto" w:fill="FFFFFF"/>
        </w:rPr>
        <w:t>The Path of the Argo: Language, Imagery and Narrative in the Argonautica of Apollonius Rhodius</w:t>
      </w:r>
      <w:r w:rsidRPr="00B94E39">
        <w:rPr>
          <w:color w:val="222222"/>
          <w:shd w:val="clear" w:color="auto" w:fill="FFFFFF"/>
        </w:rPr>
        <w:t>. Cambridge University Press.</w:t>
      </w:r>
    </w:p>
    <w:p w14:paraId="3F247D73" w14:textId="02049D65" w:rsidR="00D11738" w:rsidRPr="00B94E39" w:rsidRDefault="00D11738" w:rsidP="006412F5">
      <w:pPr>
        <w:spacing w:line="276" w:lineRule="auto"/>
        <w:jc w:val="both"/>
        <w:rPr>
          <w:color w:val="222222"/>
          <w:shd w:val="clear" w:color="auto" w:fill="FFFFFF"/>
        </w:rPr>
      </w:pPr>
      <w:r w:rsidRPr="00B94E39">
        <w:rPr>
          <w:color w:val="222222"/>
          <w:shd w:val="clear" w:color="auto" w:fill="FFFFFF"/>
        </w:rPr>
        <w:t>Berkowitz, G. (2004). </w:t>
      </w:r>
      <w:r w:rsidRPr="00B94E39">
        <w:rPr>
          <w:i/>
          <w:iCs/>
          <w:color w:val="222222"/>
          <w:shd w:val="clear" w:color="auto" w:fill="FFFFFF"/>
        </w:rPr>
        <w:t>Semi-public narration in Apollonius' Argonautica</w:t>
      </w:r>
      <w:r w:rsidRPr="00B94E39">
        <w:rPr>
          <w:color w:val="222222"/>
          <w:shd w:val="clear" w:color="auto" w:fill="FFFFFF"/>
        </w:rPr>
        <w:t> (Vol. 8). Peeters Publishers.</w:t>
      </w:r>
    </w:p>
    <w:p w14:paraId="0616E46A" w14:textId="4AC3E6AF" w:rsidR="00747804" w:rsidRPr="00B94E39" w:rsidRDefault="00747804" w:rsidP="006412F5">
      <w:pPr>
        <w:spacing w:line="276" w:lineRule="auto"/>
        <w:jc w:val="both"/>
        <w:rPr>
          <w:lang w:val="en-US"/>
        </w:rPr>
      </w:pPr>
      <w:r w:rsidRPr="00B94E39">
        <w:rPr>
          <w:color w:val="222222"/>
          <w:shd w:val="clear" w:color="auto" w:fill="FFFFFF"/>
        </w:rPr>
        <w:t xml:space="preserve">Cuypers, M.P. 2004, Apollonius of Rhodes, </w:t>
      </w:r>
      <w:r w:rsidRPr="00B94E39">
        <w:rPr>
          <w:color w:val="222222"/>
          <w:shd w:val="clear" w:color="auto" w:fill="FFFFFF"/>
          <w:lang w:val="el-GR"/>
        </w:rPr>
        <w:t>στον</w:t>
      </w:r>
      <w:r w:rsidRPr="00B94E39">
        <w:rPr>
          <w:color w:val="222222"/>
          <w:shd w:val="clear" w:color="auto" w:fill="FFFFFF"/>
        </w:rPr>
        <w:t xml:space="preserve"> </w:t>
      </w:r>
      <w:r w:rsidRPr="00B94E39">
        <w:rPr>
          <w:color w:val="222222"/>
          <w:shd w:val="clear" w:color="auto" w:fill="FFFFFF"/>
          <w:lang w:val="el-GR"/>
        </w:rPr>
        <w:t>τόμο</w:t>
      </w:r>
      <w:r w:rsidRPr="00B94E39">
        <w:rPr>
          <w:color w:val="222222"/>
          <w:shd w:val="clear" w:color="auto" w:fill="FFFFFF"/>
        </w:rPr>
        <w:t xml:space="preserve"> De Jong, I. J., Nünlist, R., &amp; Bowie, A. M. (Eds.). (2004). </w:t>
      </w:r>
      <w:r w:rsidRPr="00B94E39">
        <w:rPr>
          <w:i/>
          <w:iCs/>
          <w:color w:val="222222"/>
          <w:shd w:val="clear" w:color="auto" w:fill="FFFFFF"/>
        </w:rPr>
        <w:t>Narrators, Narratees, and Narratives in Ancient Greek Literature: Studies in Ancient Greek Narrative, Volume One</w:t>
      </w:r>
      <w:r w:rsidRPr="00B94E39">
        <w:rPr>
          <w:color w:val="222222"/>
          <w:shd w:val="clear" w:color="auto" w:fill="FFFFFF"/>
        </w:rPr>
        <w:t> (Vol. 257). Brill</w:t>
      </w:r>
      <w:r w:rsidR="00E83D38" w:rsidRPr="00B94E39">
        <w:rPr>
          <w:color w:val="222222"/>
          <w:shd w:val="clear" w:color="auto" w:fill="FFFFFF"/>
          <w:lang w:val="en-US"/>
        </w:rPr>
        <w:t>, 43</w:t>
      </w:r>
      <w:r w:rsidR="00E83D38" w:rsidRPr="00B94E39">
        <w:rPr>
          <w:color w:val="222222"/>
          <w:shd w:val="clear" w:color="auto" w:fill="FFFFFF"/>
          <w:lang w:val="el-GR"/>
        </w:rPr>
        <w:t>῏</w:t>
      </w:r>
      <w:r w:rsidR="00E83D38" w:rsidRPr="00B94E39">
        <w:rPr>
          <w:color w:val="222222"/>
          <w:shd w:val="clear" w:color="auto" w:fill="FFFFFF"/>
          <w:lang w:val="en-US"/>
        </w:rPr>
        <w:t>62</w:t>
      </w:r>
    </w:p>
    <w:p w14:paraId="78C19513" w14:textId="42361342" w:rsidR="00D11738" w:rsidRPr="00B94E39" w:rsidRDefault="00D11738" w:rsidP="006412F5">
      <w:pPr>
        <w:spacing w:line="276" w:lineRule="auto"/>
        <w:jc w:val="both"/>
      </w:pPr>
      <w:r w:rsidRPr="00B94E39">
        <w:rPr>
          <w:color w:val="222222"/>
          <w:shd w:val="clear" w:color="auto" w:fill="FFFFFF"/>
        </w:rPr>
        <w:t>Danek, G. (2009). Apollonius Rhodius as an (anti-) Homeric narrator: time and space in the Argonautica. In </w:t>
      </w:r>
      <w:r w:rsidRPr="00B94E39">
        <w:rPr>
          <w:i/>
          <w:iCs/>
          <w:color w:val="222222"/>
          <w:shd w:val="clear" w:color="auto" w:fill="FFFFFF"/>
        </w:rPr>
        <w:t>Narratology and Interpretation</w:t>
      </w:r>
      <w:r w:rsidRPr="00B94E39">
        <w:rPr>
          <w:color w:val="222222"/>
          <w:shd w:val="clear" w:color="auto" w:fill="FFFFFF"/>
        </w:rPr>
        <w:t> (pp. 275-292). De Gruyter.</w:t>
      </w:r>
    </w:p>
    <w:p w14:paraId="62EF0A6F" w14:textId="77777777" w:rsidR="00665EF7" w:rsidRPr="00B94E39" w:rsidRDefault="00665EF7" w:rsidP="006412F5">
      <w:pPr>
        <w:spacing w:line="276" w:lineRule="auto"/>
        <w:jc w:val="both"/>
      </w:pPr>
      <w:r w:rsidRPr="00B94E39">
        <w:rPr>
          <w:color w:val="222222"/>
          <w:shd w:val="clear" w:color="auto" w:fill="FFFFFF"/>
        </w:rPr>
        <w:t>Beck, D. (2014). Expressive Narration in Apollonius' Argonautica. </w:t>
      </w:r>
      <w:r w:rsidRPr="00B94E39">
        <w:rPr>
          <w:i/>
          <w:iCs/>
          <w:color w:val="222222"/>
          <w:shd w:val="clear" w:color="auto" w:fill="FFFFFF"/>
        </w:rPr>
        <w:t>Syllecta Classica</w:t>
      </w:r>
      <w:r w:rsidRPr="00B94E39">
        <w:rPr>
          <w:color w:val="222222"/>
          <w:shd w:val="clear" w:color="auto" w:fill="FFFFFF"/>
        </w:rPr>
        <w:t>, </w:t>
      </w:r>
      <w:r w:rsidRPr="00B94E39">
        <w:rPr>
          <w:i/>
          <w:iCs/>
          <w:color w:val="222222"/>
          <w:shd w:val="clear" w:color="auto" w:fill="FFFFFF"/>
        </w:rPr>
        <w:t>25</w:t>
      </w:r>
      <w:r w:rsidRPr="00B94E39">
        <w:rPr>
          <w:color w:val="222222"/>
          <w:shd w:val="clear" w:color="auto" w:fill="FFFFFF"/>
        </w:rPr>
        <w:t>(25), 33-58.</w:t>
      </w:r>
    </w:p>
    <w:p w14:paraId="3E1D288B" w14:textId="77777777" w:rsidR="00665EF7" w:rsidRPr="00B94E39" w:rsidRDefault="00665EF7" w:rsidP="006412F5">
      <w:pPr>
        <w:spacing w:line="276" w:lineRule="auto"/>
        <w:jc w:val="both"/>
      </w:pPr>
      <w:r w:rsidRPr="00B94E39">
        <w:rPr>
          <w:color w:val="222222"/>
          <w:shd w:val="clear" w:color="auto" w:fill="FFFFFF"/>
        </w:rPr>
        <w:t>Rengakos, A. (2012). Die Argonautika und das ‘kyklische Gedicht’. In </w:t>
      </w:r>
      <w:r w:rsidRPr="00B94E39">
        <w:rPr>
          <w:i/>
          <w:iCs/>
          <w:color w:val="222222"/>
          <w:shd w:val="clear" w:color="auto" w:fill="FFFFFF"/>
        </w:rPr>
        <w:t>Antike Literatur in neuer Deutung</w:t>
      </w:r>
      <w:r w:rsidRPr="00B94E39">
        <w:rPr>
          <w:color w:val="222222"/>
          <w:shd w:val="clear" w:color="auto" w:fill="FFFFFF"/>
        </w:rPr>
        <w:t> (pp. 277-304). BG Teubner.</w:t>
      </w:r>
    </w:p>
    <w:p w14:paraId="414B67B7" w14:textId="77777777" w:rsidR="00FB3679" w:rsidRPr="00B94E39" w:rsidRDefault="00FB3679" w:rsidP="006412F5">
      <w:pPr>
        <w:spacing w:line="276" w:lineRule="auto"/>
        <w:jc w:val="both"/>
        <w:rPr>
          <w:color w:val="222222"/>
          <w:shd w:val="clear" w:color="auto" w:fill="FFFFFF"/>
          <w:lang w:val="de-DE"/>
        </w:rPr>
      </w:pPr>
    </w:p>
    <w:p w14:paraId="6F5D8542" w14:textId="77777777" w:rsidR="00424390" w:rsidRPr="00B94E39" w:rsidRDefault="00C37D60" w:rsidP="006412F5">
      <w:pPr>
        <w:spacing w:line="276" w:lineRule="auto"/>
        <w:jc w:val="both"/>
        <w:rPr>
          <w:color w:val="222222"/>
          <w:shd w:val="clear" w:color="auto" w:fill="FFFFFF"/>
        </w:rPr>
      </w:pPr>
      <w:r w:rsidRPr="00B94E39">
        <w:rPr>
          <w:color w:val="222222"/>
          <w:shd w:val="clear" w:color="auto" w:fill="FFFFFF"/>
          <w:lang w:val="el-GR"/>
        </w:rPr>
        <w:t>ΓΥΝΑΙΚΕΣ</w:t>
      </w:r>
      <w:r w:rsidRPr="00B94E39">
        <w:rPr>
          <w:color w:val="222222"/>
          <w:shd w:val="clear" w:color="auto" w:fill="FFFFFF"/>
        </w:rPr>
        <w:t xml:space="preserve"> </w:t>
      </w:r>
    </w:p>
    <w:p w14:paraId="1D5E66D0" w14:textId="62A858A4" w:rsidR="00C37D60" w:rsidRPr="00B94E39" w:rsidRDefault="00C37D60" w:rsidP="006412F5">
      <w:pPr>
        <w:spacing w:line="276" w:lineRule="auto"/>
        <w:jc w:val="both"/>
      </w:pPr>
      <w:r w:rsidRPr="00B94E39">
        <w:rPr>
          <w:color w:val="222222"/>
          <w:shd w:val="clear" w:color="auto" w:fill="FFFFFF"/>
        </w:rPr>
        <w:t>Mori, A. (2012). Mediation vs. force: thoughts on female agency in Apollonius Rhodius' Argonautica. </w:t>
      </w:r>
      <w:r w:rsidRPr="00B94E39">
        <w:rPr>
          <w:i/>
          <w:iCs/>
          <w:color w:val="222222"/>
          <w:shd w:val="clear" w:color="auto" w:fill="FFFFFF"/>
        </w:rPr>
        <w:t>Aitia. Regards sur la culture hellénistique au XXIe siècle</w:t>
      </w:r>
      <w:r w:rsidRPr="00B94E39">
        <w:rPr>
          <w:color w:val="222222"/>
          <w:shd w:val="clear" w:color="auto" w:fill="FFFFFF"/>
        </w:rPr>
        <w:t>, (2).</w:t>
      </w:r>
    </w:p>
    <w:p w14:paraId="40A4B1ED" w14:textId="77777777" w:rsidR="00E04FB0" w:rsidRDefault="00E04FB0" w:rsidP="006412F5">
      <w:pPr>
        <w:spacing w:line="276" w:lineRule="auto"/>
        <w:jc w:val="both"/>
        <w:rPr>
          <w:color w:val="222222"/>
          <w:shd w:val="clear" w:color="auto" w:fill="FFFFFF"/>
          <w:lang w:val="el-GR"/>
        </w:rPr>
      </w:pPr>
    </w:p>
    <w:p w14:paraId="017C26AB" w14:textId="45F77086" w:rsidR="003B593C" w:rsidRPr="00E04FB0" w:rsidRDefault="00C37D60" w:rsidP="006412F5">
      <w:pPr>
        <w:spacing w:line="276" w:lineRule="auto"/>
        <w:jc w:val="both"/>
        <w:rPr>
          <w:color w:val="222222"/>
          <w:shd w:val="clear" w:color="auto" w:fill="FFFFFF"/>
          <w:lang w:val="el-GR"/>
        </w:rPr>
      </w:pPr>
      <w:r w:rsidRPr="00B94E39">
        <w:rPr>
          <w:color w:val="222222"/>
          <w:shd w:val="clear" w:color="auto" w:fill="FFFFFF"/>
          <w:lang w:val="el-GR"/>
        </w:rPr>
        <w:lastRenderedPageBreak/>
        <w:t>ΠΟΛΙΤΙΚΗ</w:t>
      </w:r>
      <w:r w:rsidRPr="00E04FB0">
        <w:rPr>
          <w:color w:val="222222"/>
          <w:shd w:val="clear" w:color="auto" w:fill="FFFFFF"/>
          <w:lang w:val="el-GR"/>
        </w:rPr>
        <w:t xml:space="preserve"> </w:t>
      </w:r>
      <w:r w:rsidRPr="00B94E39">
        <w:rPr>
          <w:color w:val="222222"/>
          <w:shd w:val="clear" w:color="auto" w:fill="FFFFFF"/>
          <w:lang w:val="el-GR"/>
        </w:rPr>
        <w:t>ΠΡΑΓΜΑΤΙΚΟΤΗΤΑ</w:t>
      </w:r>
      <w:r w:rsidRPr="00E04FB0">
        <w:rPr>
          <w:color w:val="222222"/>
          <w:shd w:val="clear" w:color="auto" w:fill="FFFFFF"/>
          <w:lang w:val="el-GR"/>
        </w:rPr>
        <w:t xml:space="preserve"> </w:t>
      </w:r>
      <w:r w:rsidRPr="00B94E39">
        <w:rPr>
          <w:color w:val="222222"/>
          <w:shd w:val="clear" w:color="auto" w:fill="FFFFFF"/>
          <w:lang w:val="el-GR"/>
        </w:rPr>
        <w:t>ΚΑΙ</w:t>
      </w:r>
      <w:r w:rsidRPr="00E04FB0">
        <w:rPr>
          <w:color w:val="222222"/>
          <w:shd w:val="clear" w:color="auto" w:fill="FFFFFF"/>
          <w:lang w:val="el-GR"/>
        </w:rPr>
        <w:t xml:space="preserve"> </w:t>
      </w:r>
      <w:r w:rsidRPr="00B94E39">
        <w:rPr>
          <w:color w:val="222222"/>
          <w:shd w:val="clear" w:color="auto" w:fill="FFFFFF"/>
          <w:lang w:val="el-GR"/>
        </w:rPr>
        <w:t>ΑΝΑΦΟΡΕΣ</w:t>
      </w:r>
    </w:p>
    <w:p w14:paraId="06F0E5B1" w14:textId="3966CD56" w:rsidR="00424390" w:rsidRPr="00346E1E" w:rsidRDefault="00346E1E" w:rsidP="006412F5">
      <w:pPr>
        <w:spacing w:line="276" w:lineRule="auto"/>
        <w:jc w:val="both"/>
        <w:rPr>
          <w:color w:val="FF0000"/>
          <w:shd w:val="clear" w:color="auto" w:fill="FFFFFF"/>
          <w:lang w:val="en-US"/>
        </w:rPr>
      </w:pPr>
      <w:r>
        <w:rPr>
          <w:color w:val="FF0000"/>
          <w:shd w:val="clear" w:color="auto" w:fill="FFFFFF"/>
          <w:lang w:val="en-US"/>
        </w:rPr>
        <w:t>*</w:t>
      </w:r>
      <w:r w:rsidR="00E04FB0" w:rsidRPr="00346E1E">
        <w:rPr>
          <w:color w:val="FF0000"/>
          <w:shd w:val="clear" w:color="auto" w:fill="FFFFFF"/>
          <w:lang w:val="en-US"/>
        </w:rPr>
        <w:t xml:space="preserve">Mori, A. 2008. The politics of Apollonius </w:t>
      </w:r>
      <w:proofErr w:type="spellStart"/>
      <w:r w:rsidR="00E04FB0" w:rsidRPr="00346E1E">
        <w:rPr>
          <w:color w:val="FF0000"/>
          <w:shd w:val="clear" w:color="auto" w:fill="FFFFFF"/>
          <w:lang w:val="en-US"/>
        </w:rPr>
        <w:t>Rhodius</w:t>
      </w:r>
      <w:proofErr w:type="spellEnd"/>
      <w:r w:rsidR="00E04FB0" w:rsidRPr="00346E1E">
        <w:rPr>
          <w:color w:val="FF0000"/>
          <w:shd w:val="clear" w:color="auto" w:fill="FFFFFF"/>
          <w:lang w:val="en-US"/>
        </w:rPr>
        <w:t>’ Argonautica, Cambridge</w:t>
      </w:r>
    </w:p>
    <w:p w14:paraId="26095C81" w14:textId="77777777" w:rsidR="00E54D5C" w:rsidRDefault="00E54D5C" w:rsidP="006412F5">
      <w:pPr>
        <w:spacing w:line="276" w:lineRule="auto"/>
        <w:jc w:val="both"/>
        <w:rPr>
          <w:color w:val="222222"/>
          <w:shd w:val="clear" w:color="auto" w:fill="FFFFFF"/>
          <w:lang w:val="el-GR"/>
        </w:rPr>
      </w:pPr>
    </w:p>
    <w:p w14:paraId="7C7E03A2" w14:textId="0994A1A1" w:rsidR="00C37D60" w:rsidRPr="00B94E39" w:rsidRDefault="00C37D60" w:rsidP="006412F5">
      <w:pPr>
        <w:spacing w:line="276" w:lineRule="auto"/>
        <w:jc w:val="both"/>
        <w:rPr>
          <w:color w:val="222222"/>
          <w:shd w:val="clear" w:color="auto" w:fill="FFFFFF"/>
          <w:lang w:val="el-GR"/>
        </w:rPr>
      </w:pPr>
      <w:r w:rsidRPr="00B94E39">
        <w:rPr>
          <w:color w:val="222222"/>
          <w:shd w:val="clear" w:color="auto" w:fill="FFFFFF"/>
          <w:lang w:val="el-GR"/>
        </w:rPr>
        <w:t>ΕΙΚΑΣΤΙΚΕΣ ΤΕΧΝΕΣ ΚΑΙ ΠΟΙΗΤΙΚΗ ΤΕΧΝΙΚΗ</w:t>
      </w:r>
    </w:p>
    <w:p w14:paraId="0668A65D" w14:textId="55986F49" w:rsidR="00C37D60" w:rsidRDefault="00E54D5C" w:rsidP="006412F5">
      <w:pPr>
        <w:spacing w:line="276" w:lineRule="auto"/>
        <w:jc w:val="both"/>
        <w:rPr>
          <w:color w:val="222222"/>
          <w:shd w:val="clear" w:color="auto" w:fill="FFFFFF"/>
          <w:lang w:val="en-US"/>
        </w:rPr>
      </w:pPr>
      <w:proofErr w:type="spellStart"/>
      <w:r>
        <w:rPr>
          <w:color w:val="222222"/>
          <w:shd w:val="clear" w:color="auto" w:fill="FFFFFF"/>
          <w:lang w:val="en-US"/>
        </w:rPr>
        <w:t>Manakidou</w:t>
      </w:r>
      <w:proofErr w:type="spellEnd"/>
      <w:r>
        <w:rPr>
          <w:color w:val="222222"/>
          <w:shd w:val="clear" w:color="auto" w:fill="FFFFFF"/>
          <w:lang w:val="en-US"/>
        </w:rPr>
        <w:t xml:space="preserve"> 1994</w:t>
      </w:r>
    </w:p>
    <w:p w14:paraId="53F21710" w14:textId="77777777" w:rsidR="00E54D5C" w:rsidRPr="00E54D5C" w:rsidRDefault="00E54D5C" w:rsidP="006412F5">
      <w:pPr>
        <w:spacing w:line="276" w:lineRule="auto"/>
        <w:jc w:val="both"/>
        <w:rPr>
          <w:color w:val="222222"/>
          <w:shd w:val="clear" w:color="auto" w:fill="FFFFFF"/>
          <w:lang w:val="el-GR"/>
        </w:rPr>
      </w:pPr>
    </w:p>
    <w:p w14:paraId="0EC3F87F" w14:textId="77BC8387" w:rsidR="00424390" w:rsidRPr="00B94E39" w:rsidRDefault="00424390" w:rsidP="006412F5">
      <w:pPr>
        <w:spacing w:line="276" w:lineRule="auto"/>
        <w:jc w:val="both"/>
        <w:rPr>
          <w:color w:val="222222"/>
          <w:shd w:val="clear" w:color="auto" w:fill="FFFFFF"/>
          <w:lang w:val="el-GR"/>
        </w:rPr>
      </w:pPr>
      <w:r w:rsidRPr="00B94E39">
        <w:rPr>
          <w:color w:val="222222"/>
          <w:shd w:val="clear" w:color="auto" w:fill="FFFFFF"/>
          <w:lang w:val="en-US"/>
        </w:rPr>
        <w:t>H</w:t>
      </w:r>
      <w:r w:rsidRPr="00B94E39">
        <w:rPr>
          <w:color w:val="222222"/>
          <w:shd w:val="clear" w:color="auto" w:fill="FFFFFF"/>
          <w:lang w:val="el-GR"/>
        </w:rPr>
        <w:t>ΡΩΙΣΜΟΣ</w:t>
      </w:r>
    </w:p>
    <w:p w14:paraId="0251C106" w14:textId="77777777" w:rsidR="00424390" w:rsidRPr="00B94E39" w:rsidRDefault="00424390" w:rsidP="006412F5">
      <w:pPr>
        <w:spacing w:line="276" w:lineRule="auto"/>
        <w:jc w:val="both"/>
      </w:pPr>
      <w:r w:rsidRPr="00B94E39">
        <w:rPr>
          <w:color w:val="222222"/>
          <w:shd w:val="clear" w:color="auto" w:fill="FFFFFF"/>
        </w:rPr>
        <w:t>Hunter, R. L. (1988). ‘Short on heroics’: Jason in the Argonautica. </w:t>
      </w:r>
      <w:r w:rsidRPr="00B94E39">
        <w:rPr>
          <w:i/>
          <w:iCs/>
          <w:color w:val="222222"/>
          <w:shd w:val="clear" w:color="auto" w:fill="FFFFFF"/>
        </w:rPr>
        <w:t>The Classical Quarterly</w:t>
      </w:r>
      <w:r w:rsidRPr="00B94E39">
        <w:rPr>
          <w:color w:val="222222"/>
          <w:shd w:val="clear" w:color="auto" w:fill="FFFFFF"/>
        </w:rPr>
        <w:t>, </w:t>
      </w:r>
      <w:r w:rsidRPr="00B94E39">
        <w:rPr>
          <w:i/>
          <w:iCs/>
          <w:color w:val="222222"/>
          <w:shd w:val="clear" w:color="auto" w:fill="FFFFFF"/>
        </w:rPr>
        <w:t>38</w:t>
      </w:r>
      <w:r w:rsidRPr="00B94E39">
        <w:rPr>
          <w:color w:val="222222"/>
          <w:shd w:val="clear" w:color="auto" w:fill="FFFFFF"/>
        </w:rPr>
        <w:t>(2), 436-453.</w:t>
      </w:r>
    </w:p>
    <w:p w14:paraId="4A9AE9BE" w14:textId="281BD588" w:rsidR="00DA34BB" w:rsidRDefault="00DA34BB" w:rsidP="006412F5">
      <w:pPr>
        <w:spacing w:line="276" w:lineRule="auto"/>
        <w:jc w:val="both"/>
      </w:pPr>
    </w:p>
    <w:p w14:paraId="4EDB8564" w14:textId="6DE2E0CC" w:rsidR="00A91DB4" w:rsidRPr="00A91DB4" w:rsidRDefault="00A91DB4" w:rsidP="006412F5">
      <w:pPr>
        <w:spacing w:line="276" w:lineRule="auto"/>
        <w:jc w:val="both"/>
        <w:rPr>
          <w:lang w:val="el-GR"/>
        </w:rPr>
      </w:pPr>
      <w:r>
        <w:rPr>
          <w:lang w:val="el-GR"/>
        </w:rPr>
        <w:t>μερικές αποτιμήσεις</w:t>
      </w:r>
    </w:p>
    <w:p w14:paraId="4089F2FD" w14:textId="10903128" w:rsidR="00A91DB4" w:rsidRPr="00B94E39" w:rsidRDefault="00A91DB4" w:rsidP="00A91DB4">
      <w:pPr>
        <w:spacing w:line="276" w:lineRule="auto"/>
        <w:jc w:val="both"/>
        <w:rPr>
          <w:color w:val="222222"/>
          <w:shd w:val="clear" w:color="auto" w:fill="FFFFFF"/>
          <w:lang w:val="fr-FR"/>
        </w:rPr>
      </w:pPr>
      <w:r>
        <w:rPr>
          <w:color w:val="222222"/>
          <w:shd w:val="clear" w:color="auto" w:fill="FFFFFF"/>
          <w:lang w:val="el-GR"/>
        </w:rPr>
        <w:t xml:space="preserve">1. </w:t>
      </w:r>
      <w:r w:rsidRPr="00B94E39">
        <w:rPr>
          <w:color w:val="222222"/>
          <w:shd w:val="clear" w:color="auto" w:fill="FFFFFF"/>
        </w:rPr>
        <w:t>Fraser, P. M. (1972). Ptolemaic Alexandria</w:t>
      </w:r>
      <w:r w:rsidRPr="00B94E39">
        <w:rPr>
          <w:color w:val="222222"/>
          <w:shd w:val="clear" w:color="auto" w:fill="FFFFFF"/>
          <w:lang w:val="fr-FR"/>
        </w:rPr>
        <w:t xml:space="preserve">, </w:t>
      </w:r>
      <w:r w:rsidRPr="00B94E39">
        <w:rPr>
          <w:color w:val="222222"/>
          <w:shd w:val="clear" w:color="auto" w:fill="FFFFFF"/>
          <w:lang w:val="el-GR"/>
        </w:rPr>
        <w:t>Οξφόρδη</w:t>
      </w:r>
      <w:r w:rsidRPr="00B94E39">
        <w:rPr>
          <w:color w:val="222222"/>
          <w:shd w:val="clear" w:color="auto" w:fill="FFFFFF"/>
          <w:lang w:val="fr-FR"/>
        </w:rPr>
        <w:t xml:space="preserve"> </w:t>
      </w:r>
    </w:p>
    <w:p w14:paraId="073B9F97" w14:textId="77777777" w:rsidR="00A91DB4" w:rsidRPr="00A80341" w:rsidRDefault="00A91DB4" w:rsidP="00A91DB4">
      <w:pPr>
        <w:spacing w:line="276" w:lineRule="auto"/>
        <w:jc w:val="both"/>
        <w:rPr>
          <w:color w:val="222222"/>
          <w:shd w:val="clear" w:color="auto" w:fill="FFFFFF"/>
          <w:lang w:val="el-GR"/>
        </w:rPr>
      </w:pPr>
      <w:r w:rsidRPr="00B94E39">
        <w:rPr>
          <w:color w:val="222222"/>
          <w:shd w:val="clear" w:color="auto" w:fill="FFFFFF"/>
        </w:rPr>
        <w:t>(</w:t>
      </w:r>
      <w:r w:rsidRPr="00B94E39">
        <w:rPr>
          <w:color w:val="222222"/>
          <w:shd w:val="clear" w:color="auto" w:fill="FFFFFF"/>
          <w:lang w:val="el-GR"/>
        </w:rPr>
        <w:t>παραδοσιακό</w:t>
      </w:r>
      <w:r w:rsidRPr="00B94E39">
        <w:rPr>
          <w:color w:val="222222"/>
          <w:shd w:val="clear" w:color="auto" w:fill="FFFFFF"/>
        </w:rPr>
        <w:t xml:space="preserve"> </w:t>
      </w:r>
      <w:r w:rsidRPr="00B94E39">
        <w:rPr>
          <w:color w:val="222222"/>
          <w:shd w:val="clear" w:color="auto" w:fill="FFFFFF"/>
          <w:lang w:val="el-GR"/>
        </w:rPr>
        <w:t>έπος</w:t>
      </w:r>
      <w:r w:rsidRPr="00B94E39">
        <w:rPr>
          <w:color w:val="222222"/>
          <w:shd w:val="clear" w:color="auto" w:fill="FFFFFF"/>
        </w:rPr>
        <w:t xml:space="preserve"> </w:t>
      </w:r>
      <w:r w:rsidRPr="00B94E39">
        <w:rPr>
          <w:color w:val="222222"/>
          <w:shd w:val="clear" w:color="auto" w:fill="FFFFFF"/>
          <w:lang w:val="el-GR"/>
        </w:rPr>
        <w:t>με</w:t>
      </w:r>
      <w:r w:rsidRPr="00B94E39">
        <w:rPr>
          <w:color w:val="222222"/>
          <w:shd w:val="clear" w:color="auto" w:fill="FFFFFF"/>
        </w:rPr>
        <w:t xml:space="preserve"> </w:t>
      </w:r>
      <w:r w:rsidRPr="00B94E39">
        <w:rPr>
          <w:color w:val="222222"/>
          <w:shd w:val="clear" w:color="auto" w:fill="FFFFFF"/>
          <w:lang w:val="el-GR"/>
        </w:rPr>
        <w:t>παραδοσιακό</w:t>
      </w:r>
      <w:r w:rsidRPr="00B94E39">
        <w:rPr>
          <w:color w:val="222222"/>
          <w:shd w:val="clear" w:color="auto" w:fill="FFFFFF"/>
        </w:rPr>
        <w:t xml:space="preserve"> </w:t>
      </w:r>
      <w:r w:rsidRPr="00B94E39">
        <w:rPr>
          <w:color w:val="222222"/>
          <w:shd w:val="clear" w:color="auto" w:fill="FFFFFF"/>
          <w:lang w:val="el-GR"/>
        </w:rPr>
        <w:t>θέμα</w:t>
      </w:r>
      <w:r w:rsidRPr="00B94E39">
        <w:rPr>
          <w:color w:val="222222"/>
          <w:shd w:val="clear" w:color="auto" w:fill="FFFFFF"/>
        </w:rPr>
        <w:t xml:space="preserve">, </w:t>
      </w:r>
      <w:r w:rsidRPr="00B94E39">
        <w:rPr>
          <w:color w:val="222222"/>
          <w:shd w:val="clear" w:color="auto" w:fill="FFFFFF"/>
          <w:lang w:val="el-GR"/>
        </w:rPr>
        <w:t>μορφή</w:t>
      </w:r>
      <w:r w:rsidRPr="00B94E39">
        <w:rPr>
          <w:color w:val="222222"/>
          <w:shd w:val="clear" w:color="auto" w:fill="FFFFFF"/>
        </w:rPr>
        <w:t xml:space="preserve"> </w:t>
      </w:r>
      <w:r w:rsidRPr="00B94E39">
        <w:rPr>
          <w:color w:val="222222"/>
          <w:shd w:val="clear" w:color="auto" w:fill="FFFFFF"/>
          <w:lang w:val="el-GR"/>
        </w:rPr>
        <w:t>χωρίς</w:t>
      </w:r>
      <w:r w:rsidRPr="00B94E39">
        <w:rPr>
          <w:color w:val="222222"/>
          <w:shd w:val="clear" w:color="auto" w:fill="FFFFFF"/>
        </w:rPr>
        <w:t xml:space="preserve"> </w:t>
      </w:r>
      <w:r w:rsidRPr="00B94E39">
        <w:rPr>
          <w:color w:val="222222"/>
          <w:shd w:val="clear" w:color="auto" w:fill="FFFFFF"/>
          <w:lang w:val="el-GR"/>
        </w:rPr>
        <w:t>συνεκτική</w:t>
      </w:r>
      <w:r w:rsidRPr="00B94E39">
        <w:rPr>
          <w:color w:val="222222"/>
          <w:shd w:val="clear" w:color="auto" w:fill="FFFFFF"/>
        </w:rPr>
        <w:t xml:space="preserve"> </w:t>
      </w:r>
      <w:r w:rsidRPr="00B94E39">
        <w:rPr>
          <w:color w:val="222222"/>
          <w:shd w:val="clear" w:color="auto" w:fill="FFFFFF"/>
          <w:lang w:val="el-GR"/>
        </w:rPr>
        <w:t>αφηγηματική</w:t>
      </w:r>
      <w:r w:rsidRPr="00B94E39">
        <w:rPr>
          <w:color w:val="222222"/>
          <w:shd w:val="clear" w:color="auto" w:fill="FFFFFF"/>
        </w:rPr>
        <w:t xml:space="preserve"> </w:t>
      </w:r>
      <w:r w:rsidRPr="00B94E39">
        <w:rPr>
          <w:color w:val="222222"/>
          <w:shd w:val="clear" w:color="auto" w:fill="FFFFFF"/>
          <w:lang w:val="el-GR"/>
        </w:rPr>
        <w:t>δομή</w:t>
      </w:r>
      <w:r w:rsidRPr="00B94E39">
        <w:rPr>
          <w:color w:val="222222"/>
          <w:shd w:val="clear" w:color="auto" w:fill="FFFFFF"/>
        </w:rPr>
        <w:t>), 625-6 (neither in form nor in theme...does he show any particular tendency to innovate 625....structurally...is weak..the characters are wanting [</w:t>
      </w:r>
      <w:r w:rsidRPr="00B94E39">
        <w:rPr>
          <w:color w:val="222222"/>
          <w:shd w:val="clear" w:color="auto" w:fill="FFFFFF"/>
          <w:lang w:val="el-GR"/>
        </w:rPr>
        <w:t>με</w:t>
      </w:r>
      <w:r w:rsidRPr="00B94E39">
        <w:rPr>
          <w:color w:val="222222"/>
          <w:shd w:val="clear" w:color="auto" w:fill="FFFFFF"/>
        </w:rPr>
        <w:t xml:space="preserve"> </w:t>
      </w:r>
      <w:r w:rsidRPr="00B94E39">
        <w:rPr>
          <w:color w:val="222222"/>
          <w:shd w:val="clear" w:color="auto" w:fill="FFFFFF"/>
          <w:lang w:val="el-GR"/>
        </w:rPr>
        <w:t>εξαίρεση</w:t>
      </w:r>
      <w:r w:rsidRPr="00B94E39">
        <w:rPr>
          <w:color w:val="222222"/>
          <w:shd w:val="clear" w:color="auto" w:fill="FFFFFF"/>
        </w:rPr>
        <w:t xml:space="preserve"> </w:t>
      </w:r>
      <w:r w:rsidRPr="00B94E39">
        <w:rPr>
          <w:color w:val="222222"/>
          <w:shd w:val="clear" w:color="auto" w:fill="FFFFFF"/>
          <w:lang w:val="el-GR"/>
        </w:rPr>
        <w:t>τη</w:t>
      </w:r>
      <w:r w:rsidRPr="00B94E39">
        <w:rPr>
          <w:color w:val="222222"/>
          <w:shd w:val="clear" w:color="auto" w:fill="FFFFFF"/>
        </w:rPr>
        <w:t xml:space="preserve"> </w:t>
      </w:r>
      <w:r w:rsidRPr="00B94E39">
        <w:rPr>
          <w:color w:val="222222"/>
          <w:shd w:val="clear" w:color="auto" w:fill="FFFFFF"/>
          <w:lang w:val="el-GR"/>
        </w:rPr>
        <w:t>Μήδεια</w:t>
      </w:r>
      <w:r w:rsidRPr="00B94E39">
        <w:rPr>
          <w:color w:val="222222"/>
          <w:shd w:val="clear" w:color="auto" w:fill="FFFFFF"/>
        </w:rPr>
        <w:t>], the theme is treated in an episodiv manner 626..lacks [the</w:t>
      </w:r>
      <w:r w:rsidRPr="00B94E39">
        <w:rPr>
          <w:color w:val="222222"/>
          <w:shd w:val="clear" w:color="auto" w:fill="FFFFFF"/>
          <w:lang w:val="en-US"/>
        </w:rPr>
        <w:t xml:space="preserve"> gifts] necessary in an epic poet -sustained power </w:t>
      </w:r>
      <w:r w:rsidRPr="00A80341">
        <w:rPr>
          <w:color w:val="222222"/>
          <w:shd w:val="clear" w:color="auto" w:fill="FFFFFF"/>
          <w:lang w:val="en-US"/>
        </w:rPr>
        <w:t xml:space="preserve">in narrative and characterization 626. The </w:t>
      </w:r>
      <w:proofErr w:type="spellStart"/>
      <w:r w:rsidRPr="00A80341">
        <w:rPr>
          <w:color w:val="222222"/>
          <w:shd w:val="clear" w:color="auto" w:fill="FFFFFF"/>
          <w:lang w:val="en-US"/>
        </w:rPr>
        <w:t>Arg</w:t>
      </w:r>
      <w:proofErr w:type="spellEnd"/>
      <w:r w:rsidRPr="00A80341">
        <w:rPr>
          <w:color w:val="222222"/>
          <w:shd w:val="clear" w:color="auto" w:fill="FFFFFF"/>
          <w:lang w:val="en-US"/>
        </w:rPr>
        <w:t xml:space="preserve">, is indeed </w:t>
      </w:r>
      <w:r w:rsidRPr="00A80341">
        <w:rPr>
          <w:color w:val="222222"/>
          <w:u w:val="single"/>
          <w:shd w:val="clear" w:color="auto" w:fill="FFFFFF"/>
          <w:lang w:val="en-US"/>
        </w:rPr>
        <w:t>less an epic than a narrative poem</w:t>
      </w:r>
      <w:r w:rsidRPr="00A80341">
        <w:rPr>
          <w:color w:val="222222"/>
          <w:shd w:val="clear" w:color="auto" w:fill="FFFFFF"/>
          <w:lang w:val="en-US"/>
        </w:rPr>
        <w:t xml:space="preserve"> </w:t>
      </w:r>
      <w:r w:rsidRPr="00A80341">
        <w:rPr>
          <w:color w:val="222222"/>
          <w:u w:val="single"/>
          <w:shd w:val="clear" w:color="auto" w:fill="FFFFFF"/>
          <w:lang w:val="en-US"/>
        </w:rPr>
        <w:t>in the epic style</w:t>
      </w:r>
      <w:r w:rsidRPr="00A80341">
        <w:rPr>
          <w:color w:val="222222"/>
          <w:shd w:val="clear" w:color="auto" w:fill="FFFFFF"/>
          <w:lang w:val="en-US"/>
        </w:rPr>
        <w:t xml:space="preserve">, and it is hardly of epic length. </w:t>
      </w:r>
      <w:r w:rsidRPr="00A80341">
        <w:rPr>
          <w:color w:val="222222"/>
          <w:shd w:val="clear" w:color="auto" w:fill="FFFFFF"/>
          <w:lang w:val="el-GR"/>
        </w:rPr>
        <w:t xml:space="preserve">Αρετές του: η δεξιοτεχνία του να ζωγραφίσει την ανεξερεύνητη ανθρώπινη εμπειρία στο πορτρέτο της αναστάτωσης της ερωτοχτυπημένης Μήδειας που δίνει στο τρίτο βιβλίο την ιδιαίτερη γοητεία  του· το μεγάλο του χάρισμα στη σύνθεση παρομοιώσεων πολύ συχνά από την ταπεινή σύγχρονη ζωή· και την ποιητική δύναμη απομονωμένων χωρίων μεγάλης ομορφιάς (π.χ. στις παρομοιώσεις), όπου φαίνεται  κυρίως η επίδραση των εικαστικών τεχνών 626). </w:t>
      </w:r>
    </w:p>
    <w:p w14:paraId="156628DE" w14:textId="77777777" w:rsidR="00A91DB4" w:rsidRPr="00A80341" w:rsidRDefault="00A91DB4" w:rsidP="00A91DB4">
      <w:pPr>
        <w:spacing w:line="276" w:lineRule="auto"/>
        <w:jc w:val="both"/>
        <w:rPr>
          <w:color w:val="222222"/>
          <w:shd w:val="clear" w:color="auto" w:fill="FFFFFF"/>
          <w:lang w:val="el-GR"/>
        </w:rPr>
      </w:pPr>
      <w:r w:rsidRPr="00A80341">
        <w:rPr>
          <w:color w:val="222222"/>
          <w:shd w:val="clear" w:color="auto" w:fill="FFFFFF"/>
          <w:lang w:val="el-GR"/>
        </w:rPr>
        <w:t xml:space="preserve">Ξανά μια αξιολόγηση σ. 640: </w:t>
      </w:r>
      <w:r w:rsidRPr="000E1817">
        <w:rPr>
          <w:color w:val="222222"/>
          <w:u w:val="single"/>
          <w:shd w:val="clear" w:color="auto" w:fill="FFFFFF"/>
          <w:lang w:val="en-US"/>
        </w:rPr>
        <w:t>far</w:t>
      </w:r>
      <w:r w:rsidRPr="000E1817">
        <w:rPr>
          <w:color w:val="222222"/>
          <w:u w:val="single"/>
          <w:shd w:val="clear" w:color="auto" w:fill="FFFFFF"/>
          <w:lang w:val="el-GR"/>
        </w:rPr>
        <w:t xml:space="preserve"> </w:t>
      </w:r>
      <w:r w:rsidRPr="000E1817">
        <w:rPr>
          <w:color w:val="222222"/>
          <w:u w:val="single"/>
          <w:shd w:val="clear" w:color="auto" w:fill="FFFFFF"/>
          <w:lang w:val="en-US"/>
        </w:rPr>
        <w:t>from</w:t>
      </w:r>
      <w:r w:rsidRPr="000E1817">
        <w:rPr>
          <w:color w:val="222222"/>
          <w:u w:val="single"/>
          <w:shd w:val="clear" w:color="auto" w:fill="FFFFFF"/>
          <w:lang w:val="el-GR"/>
        </w:rPr>
        <w:t xml:space="preserve"> </w:t>
      </w:r>
      <w:r w:rsidRPr="000E1817">
        <w:rPr>
          <w:color w:val="222222"/>
          <w:u w:val="single"/>
          <w:shd w:val="clear" w:color="auto" w:fill="FFFFFF"/>
          <w:lang w:val="en-US"/>
        </w:rPr>
        <w:t>flawless</w:t>
      </w:r>
      <w:r w:rsidRPr="000E1817">
        <w:rPr>
          <w:color w:val="222222"/>
          <w:u w:val="single"/>
          <w:shd w:val="clear" w:color="auto" w:fill="FFFFFF"/>
          <w:lang w:val="el-GR"/>
        </w:rPr>
        <w:t>.</w:t>
      </w:r>
      <w:r w:rsidRPr="00A80341">
        <w:rPr>
          <w:color w:val="222222"/>
          <w:shd w:val="clear" w:color="auto" w:fill="FFFFFF"/>
          <w:lang w:val="el-GR"/>
        </w:rPr>
        <w:t xml:space="preserve"> Πολύ από το υλικό του είναι στερεότυπες φόρμουλες και λογοκλοπές (</w:t>
      </w:r>
      <w:r w:rsidRPr="00A80341">
        <w:rPr>
          <w:color w:val="222222"/>
          <w:shd w:val="clear" w:color="auto" w:fill="FFFFFF"/>
          <w:lang w:val="en-US"/>
        </w:rPr>
        <w:t>sic</w:t>
      </w:r>
      <w:r w:rsidRPr="00A80341">
        <w:rPr>
          <w:color w:val="222222"/>
          <w:shd w:val="clear" w:color="auto" w:fill="FFFFFF"/>
          <w:lang w:val="el-GR"/>
        </w:rPr>
        <w:t xml:space="preserve">!). </w:t>
      </w:r>
      <w:r w:rsidRPr="00A80341">
        <w:rPr>
          <w:color w:val="222222"/>
          <w:shd w:val="clear" w:color="auto" w:fill="FFFFFF"/>
          <w:lang w:val="en-US"/>
        </w:rPr>
        <w:t>T</w:t>
      </w:r>
      <w:r w:rsidRPr="00A80341">
        <w:rPr>
          <w:color w:val="222222"/>
          <w:shd w:val="clear" w:color="auto" w:fill="FFFFFF"/>
          <w:lang w:val="el-GR"/>
        </w:rPr>
        <w:t>ι απομένει τότε από το έπος αυτό; Κάποιες εντυπωσιακές ιδιότητες όπως είναι η γρήγορη αφήγηση με κάποιες ενότητες καλά δομημένες, η δραματική ατμόσφαιρα η ομορφιά μεμονωμένων χωρίων, παρομοιώσεων και άλλων, και κυρίως η αξέχαστη παρουσίαση του έρωτα της Μήδειας, ένα ρομαντικό πάθος (</w:t>
      </w:r>
      <w:r w:rsidRPr="00A80341">
        <w:rPr>
          <w:color w:val="222222"/>
          <w:shd w:val="clear" w:color="auto" w:fill="FFFFFF"/>
          <w:lang w:val="en-US"/>
        </w:rPr>
        <w:t>romantic</w:t>
      </w:r>
      <w:r w:rsidRPr="00A80341">
        <w:rPr>
          <w:color w:val="222222"/>
          <w:shd w:val="clear" w:color="auto" w:fill="FFFFFF"/>
          <w:lang w:val="el-GR"/>
        </w:rPr>
        <w:t xml:space="preserve"> </w:t>
      </w:r>
      <w:r w:rsidRPr="00A80341">
        <w:rPr>
          <w:color w:val="222222"/>
          <w:shd w:val="clear" w:color="auto" w:fill="FFFFFF"/>
          <w:lang w:val="en-US"/>
        </w:rPr>
        <w:t>passion</w:t>
      </w:r>
      <w:r w:rsidRPr="00A80341">
        <w:rPr>
          <w:color w:val="222222"/>
          <w:shd w:val="clear" w:color="auto" w:fill="FFFFFF"/>
          <w:lang w:val="el-GR"/>
        </w:rPr>
        <w:t>) πού είναι το μόνο που επιβιώνει στην αλεξανδρινή ποίηση</w:t>
      </w:r>
    </w:p>
    <w:p w14:paraId="0B3A8B4B" w14:textId="77777777" w:rsidR="00A91DB4" w:rsidRPr="00A80341" w:rsidRDefault="00A91DB4" w:rsidP="00A91DB4">
      <w:pPr>
        <w:spacing w:line="276" w:lineRule="auto"/>
        <w:jc w:val="both"/>
        <w:rPr>
          <w:color w:val="222222"/>
          <w:shd w:val="clear" w:color="auto" w:fill="FFFFFF"/>
          <w:lang w:val="el-GR"/>
        </w:rPr>
      </w:pPr>
      <w:r w:rsidRPr="00A80341">
        <w:rPr>
          <w:color w:val="222222"/>
          <w:shd w:val="clear" w:color="auto" w:fill="FFFFFF"/>
          <w:lang w:val="el-GR"/>
        </w:rPr>
        <w:t>Τρία συγκεκριμένα σημεία αντανακλούν το Αλεξανδρινό υπόβαθρο και την παιδεία του Απολλώνιου: τα γεωγραφικά και αιτιολογικά στοιχεία στο θέμα και το ευρύ και χαρακτηριστικά Αλεξανδρινό λεξιλόγιο.</w:t>
      </w:r>
    </w:p>
    <w:p w14:paraId="5FFE6A07" w14:textId="77777777" w:rsidR="00A91DB4" w:rsidRPr="00A91DB4" w:rsidRDefault="00A91DB4" w:rsidP="00A91DB4">
      <w:pPr>
        <w:spacing w:line="276" w:lineRule="auto"/>
        <w:jc w:val="both"/>
        <w:rPr>
          <w:color w:val="222222"/>
          <w:shd w:val="clear" w:color="auto" w:fill="FFFFFF"/>
          <w:lang w:val="el-GR"/>
        </w:rPr>
      </w:pPr>
      <w:r w:rsidRPr="00A80341">
        <w:rPr>
          <w:color w:val="222222"/>
          <w:shd w:val="clear" w:color="auto" w:fill="FFFFFF"/>
          <w:lang w:val="el-GR"/>
        </w:rPr>
        <w:t xml:space="preserve">Αργοναυτικά </w:t>
      </w:r>
      <w:r>
        <w:rPr>
          <w:color w:val="222222"/>
          <w:shd w:val="clear" w:color="auto" w:fill="FFFFFF"/>
          <w:lang w:val="el-GR"/>
        </w:rPr>
        <w:t>π</w:t>
      </w:r>
      <w:r w:rsidRPr="00A80341">
        <w:rPr>
          <w:color w:val="222222"/>
          <w:shd w:val="clear" w:color="auto" w:fill="FFFFFF"/>
          <w:lang w:val="el-GR"/>
        </w:rPr>
        <w:t xml:space="preserve">ριν τον Απολλώνιο: [Επικός Κύκλος[, Ησίοδος </w:t>
      </w:r>
      <w:r w:rsidRPr="00A80341">
        <w:rPr>
          <w:i/>
          <w:iCs/>
          <w:color w:val="222222"/>
          <w:shd w:val="clear" w:color="auto" w:fill="FFFFFF"/>
          <w:lang w:val="el-GR"/>
        </w:rPr>
        <w:t>Κατάλογος Γυναικών</w:t>
      </w:r>
      <w:r w:rsidRPr="00A80341">
        <w:rPr>
          <w:color w:val="222222"/>
          <w:shd w:val="clear" w:color="auto" w:fill="FFFFFF"/>
          <w:lang w:val="el-GR"/>
        </w:rPr>
        <w:t xml:space="preserve"> για ταξίδι Αργοναυτών στη Λιβύη (από τον έξω Ωκεανό), Θεογονία Πίνδαρος 4</w:t>
      </w:r>
      <w:r w:rsidRPr="00A80341">
        <w:rPr>
          <w:color w:val="222222"/>
          <w:shd w:val="clear" w:color="auto" w:fill="FFFFFF"/>
          <w:vertAlign w:val="superscript"/>
          <w:lang w:val="el-GR"/>
        </w:rPr>
        <w:t>ος</w:t>
      </w:r>
      <w:r w:rsidRPr="00A80341">
        <w:rPr>
          <w:color w:val="222222"/>
          <w:shd w:val="clear" w:color="auto" w:fill="FFFFFF"/>
          <w:lang w:val="el-GR"/>
        </w:rPr>
        <w:t xml:space="preserve"> </w:t>
      </w:r>
      <w:proofErr w:type="spellStart"/>
      <w:r w:rsidRPr="00A80341">
        <w:rPr>
          <w:color w:val="222222"/>
          <w:shd w:val="clear" w:color="auto" w:fill="FFFFFF"/>
          <w:lang w:val="el-GR"/>
        </w:rPr>
        <w:t>Πυθιόνικος</w:t>
      </w:r>
      <w:proofErr w:type="spellEnd"/>
      <w:r w:rsidRPr="00A80341">
        <w:rPr>
          <w:color w:val="222222"/>
          <w:shd w:val="clear" w:color="auto" w:fill="FFFFFF"/>
          <w:lang w:val="el-GR"/>
        </w:rPr>
        <w:t xml:space="preserve">, Αντίμαχου </w:t>
      </w:r>
      <w:proofErr w:type="spellStart"/>
      <w:r w:rsidRPr="00A80341">
        <w:rPr>
          <w:color w:val="222222"/>
          <w:shd w:val="clear" w:color="auto" w:fill="FFFFFF"/>
          <w:lang w:val="el-GR"/>
        </w:rPr>
        <w:t>Λύδη</w:t>
      </w:r>
      <w:proofErr w:type="spellEnd"/>
      <w:r w:rsidRPr="00A80341">
        <w:rPr>
          <w:color w:val="222222"/>
          <w:shd w:val="clear" w:color="auto" w:fill="FFFFFF"/>
          <w:lang w:val="el-GR"/>
        </w:rPr>
        <w:t xml:space="preserve">. Και φυσικά τα </w:t>
      </w:r>
      <w:proofErr w:type="spellStart"/>
      <w:r w:rsidRPr="00A80341">
        <w:rPr>
          <w:color w:val="222222"/>
          <w:shd w:val="clear" w:color="auto" w:fill="FFFFFF"/>
          <w:lang w:val="el-GR"/>
        </w:rPr>
        <w:t>Αιτια</w:t>
      </w:r>
      <w:proofErr w:type="spellEnd"/>
      <w:r w:rsidRPr="00A80341">
        <w:rPr>
          <w:color w:val="222222"/>
          <w:shd w:val="clear" w:color="auto" w:fill="FFFFFF"/>
          <w:lang w:val="el-GR"/>
        </w:rPr>
        <w:t xml:space="preserve"> του Καλλίμαχου.</w:t>
      </w:r>
      <w:r>
        <w:rPr>
          <w:color w:val="222222"/>
          <w:shd w:val="clear" w:color="auto" w:fill="FFFFFF"/>
          <w:lang w:val="el-GR"/>
        </w:rPr>
        <w:t xml:space="preserve"> Εδώ καλά </w:t>
      </w:r>
      <w:proofErr w:type="spellStart"/>
      <w:r>
        <w:rPr>
          <w:color w:val="222222"/>
          <w:shd w:val="clear" w:color="auto" w:fill="FFFFFF"/>
          <w:lang w:val="en-US"/>
        </w:rPr>
        <w:t>Vian</w:t>
      </w:r>
      <w:proofErr w:type="spellEnd"/>
      <w:r w:rsidRPr="00A91DB4">
        <w:rPr>
          <w:color w:val="222222"/>
          <w:shd w:val="clear" w:color="auto" w:fill="FFFFFF"/>
          <w:lang w:val="el-GR"/>
        </w:rPr>
        <w:t xml:space="preserve"> 1974.</w:t>
      </w:r>
    </w:p>
    <w:p w14:paraId="3E3667B5" w14:textId="77777777" w:rsidR="00A91DB4" w:rsidRPr="00B94E39" w:rsidRDefault="00A91DB4" w:rsidP="00A91DB4">
      <w:pPr>
        <w:spacing w:line="276" w:lineRule="auto"/>
        <w:jc w:val="both"/>
        <w:rPr>
          <w:color w:val="222222"/>
          <w:shd w:val="clear" w:color="auto" w:fill="FFFFFF"/>
          <w:lang w:val="el-GR"/>
        </w:rPr>
      </w:pPr>
      <w:r w:rsidRPr="00B94E39">
        <w:rPr>
          <w:color w:val="222222"/>
          <w:shd w:val="clear" w:color="auto" w:fill="FFFFFF"/>
          <w:lang w:val="el-GR"/>
        </w:rPr>
        <w:t xml:space="preserve">Το ταξίδι γυρισμού που περιλαμβάνει το Δούναβη, την κεντρική Ευρώπη και την Ιταλία στο τέταρτο βιβλίο οφείλονται ευρέως στην συνδυασμένη επίδραση του ιστορικού Τιμαίου από το </w:t>
      </w:r>
      <w:proofErr w:type="spellStart"/>
      <w:r w:rsidRPr="00B94E39">
        <w:rPr>
          <w:color w:val="222222"/>
          <w:shd w:val="clear" w:color="auto" w:fill="FFFFFF"/>
          <w:lang w:val="el-GR"/>
        </w:rPr>
        <w:t>Ταυρομένιον</w:t>
      </w:r>
      <w:proofErr w:type="spellEnd"/>
      <w:r w:rsidRPr="00B94E39">
        <w:rPr>
          <w:color w:val="222222"/>
          <w:shd w:val="clear" w:color="auto" w:fill="FFFFFF"/>
          <w:lang w:val="el-GR"/>
        </w:rPr>
        <w:t xml:space="preserve"> και τον γεωγράφο </w:t>
      </w:r>
      <w:proofErr w:type="spellStart"/>
      <w:r w:rsidRPr="00B94E39">
        <w:rPr>
          <w:color w:val="222222"/>
          <w:shd w:val="clear" w:color="auto" w:fill="FFFFFF"/>
          <w:lang w:val="el-GR"/>
        </w:rPr>
        <w:t>Τιμάγετο</w:t>
      </w:r>
      <w:proofErr w:type="spellEnd"/>
      <w:r w:rsidRPr="00B94E39">
        <w:rPr>
          <w:color w:val="222222"/>
          <w:shd w:val="clear" w:color="auto" w:fill="FFFFFF"/>
          <w:lang w:val="el-GR"/>
        </w:rPr>
        <w:t xml:space="preserve"> στο έργο του για τα λιμάνια που χρησιμοποίησε ευρέως ο Απολλώνιος και αναφέρεται στα σχόλια, αλλά δεν ξέρουμε από αλλού.  Δεδομένα της Δύσης σίγουρα οφείλονται στον Τίμαιο</w:t>
      </w:r>
      <w:r w:rsidRPr="008F2908">
        <w:rPr>
          <w:color w:val="222222"/>
          <w:shd w:val="clear" w:color="auto" w:fill="FFFFFF"/>
          <w:lang w:val="el-GR"/>
        </w:rPr>
        <w:t>,</w:t>
      </w:r>
      <w:r w:rsidRPr="00235C00">
        <w:rPr>
          <w:color w:val="222222"/>
          <w:shd w:val="clear" w:color="auto" w:fill="FFFFFF"/>
          <w:lang w:val="el-GR"/>
        </w:rPr>
        <w:t xml:space="preserve"> </w:t>
      </w:r>
      <w:r w:rsidRPr="00B94E39">
        <w:rPr>
          <w:color w:val="222222"/>
          <w:shd w:val="clear" w:color="auto" w:fill="FFFFFF"/>
          <w:lang w:val="el-GR"/>
        </w:rPr>
        <w:t xml:space="preserve">ενώ ο </w:t>
      </w:r>
      <w:proofErr w:type="spellStart"/>
      <w:r w:rsidRPr="00B94E39">
        <w:rPr>
          <w:color w:val="222222"/>
          <w:shd w:val="clear" w:color="auto" w:fill="FFFFFF"/>
          <w:lang w:val="el-GR"/>
        </w:rPr>
        <w:t>Τιμάγετος</w:t>
      </w:r>
      <w:proofErr w:type="spellEnd"/>
      <w:r w:rsidRPr="00B94E39">
        <w:rPr>
          <w:color w:val="222222"/>
          <w:shd w:val="clear" w:color="auto" w:fill="FFFFFF"/>
          <w:lang w:val="el-GR"/>
        </w:rPr>
        <w:t xml:space="preserve"> του έδωσε δεδομένα για το βαλκανικό στάδιο του γυρισμού τω ηρώων.</w:t>
      </w:r>
    </w:p>
    <w:p w14:paraId="48356A70" w14:textId="77777777" w:rsidR="00A91DB4" w:rsidRPr="00B94E39" w:rsidRDefault="00A91DB4" w:rsidP="00A91DB4">
      <w:pPr>
        <w:spacing w:line="276" w:lineRule="auto"/>
        <w:jc w:val="both"/>
        <w:rPr>
          <w:color w:val="222222"/>
          <w:shd w:val="clear" w:color="auto" w:fill="FFFFFF"/>
          <w:lang w:val="el-GR"/>
        </w:rPr>
      </w:pPr>
      <w:r w:rsidRPr="00B94E39">
        <w:rPr>
          <w:color w:val="222222"/>
          <w:shd w:val="clear" w:color="auto" w:fill="FFFFFF"/>
          <w:lang w:val="el-GR"/>
        </w:rPr>
        <w:t xml:space="preserve">Στον Καλλίμαχο οφείλεται το λόγιος ενδιαφέρον του Απολλώνιου για τα τοπικά αίτια, δηλαδή τις αρχές τοπικών εθίμων και αντικείμενων. Όσο παράδοξο και να είναι ο Απολλώνιος  δείχνει λιγότερο αιτιολογικό ενδιαφέρον από τον Καλλίμαχο στα ελεγειακά του </w:t>
      </w:r>
      <w:r w:rsidRPr="00B94E39">
        <w:rPr>
          <w:i/>
          <w:iCs/>
          <w:color w:val="222222"/>
          <w:shd w:val="clear" w:color="auto" w:fill="FFFFFF"/>
          <w:lang w:val="el-GR"/>
        </w:rPr>
        <w:t>Αίτια</w:t>
      </w:r>
      <w:r w:rsidRPr="00B94E39">
        <w:rPr>
          <w:color w:val="222222"/>
          <w:shd w:val="clear" w:color="auto" w:fill="FFFFFF"/>
          <w:lang w:val="el-GR"/>
        </w:rPr>
        <w:t xml:space="preserve">. Τα αίτια </w:t>
      </w:r>
      <w:r w:rsidRPr="00B94E39">
        <w:rPr>
          <w:color w:val="222222"/>
          <w:shd w:val="clear" w:color="auto" w:fill="FFFFFF"/>
          <w:lang w:val="el-GR"/>
        </w:rPr>
        <w:lastRenderedPageBreak/>
        <w:t xml:space="preserve">μοιράζονται άνισα στα τέσσερα βιβλία: λόγου χάριν το τρίτο βιβλίο δεν </w:t>
      </w:r>
      <w:proofErr w:type="spellStart"/>
      <w:r w:rsidRPr="00B94E39">
        <w:rPr>
          <w:color w:val="222222"/>
          <w:shd w:val="clear" w:color="auto" w:fill="FFFFFF"/>
          <w:lang w:val="el-GR"/>
        </w:rPr>
        <w:t>εχει</w:t>
      </w:r>
      <w:proofErr w:type="spellEnd"/>
      <w:r w:rsidRPr="00B94E39">
        <w:rPr>
          <w:color w:val="222222"/>
          <w:shd w:val="clear" w:color="auto" w:fill="FFFFFF"/>
          <w:lang w:val="el-GR"/>
        </w:rPr>
        <w:t xml:space="preserve"> αίτια, προφανώς γιατί δεν ευνοεί το θέμα του, ενώ το τέταρτο έχει πάρα πολλά. Αίτια υπάρχουν στο ταξίδι του πηγαιμού από την Ελλάδα μέσω της Προποντίδας και κατά μήκος της νότιας ακτής της Μαύρης θάλασσας, όπως εμφανίζονται στο πρώτο και δεύτερο βιβλίο. Είναι </w:t>
      </w:r>
      <w:proofErr w:type="spellStart"/>
      <w:r w:rsidRPr="00B94E39">
        <w:rPr>
          <w:color w:val="222222"/>
          <w:shd w:val="clear" w:color="auto" w:fill="FFFFFF"/>
          <w:lang w:val="el-GR"/>
        </w:rPr>
        <w:t>αἰτια</w:t>
      </w:r>
      <w:proofErr w:type="spellEnd"/>
      <w:r w:rsidRPr="00B94E39">
        <w:rPr>
          <w:color w:val="222222"/>
          <w:shd w:val="clear" w:color="auto" w:fill="FFFFFF"/>
          <w:lang w:val="el-GR"/>
        </w:rPr>
        <w:t xml:space="preserve"> για την </w:t>
      </w:r>
      <w:proofErr w:type="spellStart"/>
      <w:r w:rsidRPr="00B94E39">
        <w:rPr>
          <w:color w:val="222222"/>
          <w:u w:val="single"/>
          <w:shd w:val="clear" w:color="auto" w:fill="FFFFFF"/>
          <w:lang w:val="el-GR"/>
        </w:rPr>
        <w:t>Κύζικο</w:t>
      </w:r>
      <w:proofErr w:type="spellEnd"/>
      <w:r w:rsidRPr="00B94E39">
        <w:rPr>
          <w:color w:val="222222"/>
          <w:shd w:val="clear" w:color="auto" w:fill="FFFFFF"/>
          <w:lang w:val="el-GR"/>
        </w:rPr>
        <w:t xml:space="preserve"> και για την </w:t>
      </w:r>
      <w:r w:rsidRPr="00B94E39">
        <w:rPr>
          <w:color w:val="222222"/>
          <w:u w:val="single"/>
          <w:shd w:val="clear" w:color="auto" w:fill="FFFFFF"/>
          <w:lang w:val="el-GR"/>
        </w:rPr>
        <w:t>Ηράκλεια του Πόντου</w:t>
      </w:r>
      <w:r w:rsidRPr="00B94E39">
        <w:rPr>
          <w:color w:val="222222"/>
          <w:shd w:val="clear" w:color="auto" w:fill="FFFFFF"/>
          <w:lang w:val="el-GR"/>
        </w:rPr>
        <w:t xml:space="preserve"> και ίσως αντανακλούν το ενδιαφέρον για αυτές τις δύο πόλεις τον τρίτο αιώνα στην βόρεια Μικρά Ασία, και επίσης δείχνουν τους ποικίλους τρόπους με τους οποίους ο Απολλώνιος εισάγει αυτό το υλικό. 627 Οι πηγές που χρησιμοποιεί για αυτές τις διηγήσεις είναι τοπικοί συγγραφείς πως ο </w:t>
      </w:r>
      <w:r w:rsidRPr="00235C00">
        <w:rPr>
          <w:b/>
          <w:bCs/>
          <w:color w:val="222222"/>
          <w:shd w:val="clear" w:color="auto" w:fill="FFFFFF"/>
          <w:lang w:val="el-GR"/>
        </w:rPr>
        <w:t>Ηρόδωρος</w:t>
      </w:r>
      <w:r w:rsidRPr="00B94E39">
        <w:rPr>
          <w:color w:val="222222"/>
          <w:shd w:val="clear" w:color="auto" w:fill="FFFFFF"/>
          <w:lang w:val="el-GR"/>
        </w:rPr>
        <w:t xml:space="preserve"> από την Ηράκλεια που έγραψε ένα πεζό </w:t>
      </w:r>
      <w:r w:rsidRPr="00B94E39">
        <w:rPr>
          <w:i/>
          <w:iCs/>
          <w:color w:val="222222"/>
          <w:shd w:val="clear" w:color="auto" w:fill="FFFFFF"/>
          <w:lang w:val="el-GR"/>
        </w:rPr>
        <w:t>Αργοναυτικά</w:t>
      </w:r>
      <w:r w:rsidRPr="00B94E39">
        <w:rPr>
          <w:color w:val="222222"/>
          <w:shd w:val="clear" w:color="auto" w:fill="FFFFFF"/>
          <w:lang w:val="el-GR"/>
        </w:rPr>
        <w:t xml:space="preserve"> τον τέταρτο αιώνα (βλέπε αρχαία σχόλια) και πολλοί άλλοι τοπικοί ιστορικοί· ο </w:t>
      </w:r>
      <w:proofErr w:type="spellStart"/>
      <w:r w:rsidRPr="00B94E39">
        <w:rPr>
          <w:color w:val="222222"/>
          <w:shd w:val="clear" w:color="auto" w:fill="FFFFFF"/>
          <w:lang w:val="el-GR"/>
        </w:rPr>
        <w:t>Νύμφις</w:t>
      </w:r>
      <w:proofErr w:type="spellEnd"/>
      <w:r w:rsidRPr="00B94E39">
        <w:rPr>
          <w:color w:val="222222"/>
          <w:shd w:val="clear" w:color="auto" w:fill="FFFFFF"/>
          <w:lang w:val="el-GR"/>
        </w:rPr>
        <w:t xml:space="preserve"> είναι από τους σημαντικότερους ως σύγχρονος του Απολλώνιου με ιστορικό έργο για τους διαδόχους των επιγόνων μέχρι την βασιλεία του Πτολεμαίου Γ Ευεργέτη και έγραψε ένα έργο για την ιστορία της Ηράκλειας.</w:t>
      </w:r>
    </w:p>
    <w:p w14:paraId="4EB994B0" w14:textId="096BAEF6" w:rsidR="00A91DB4" w:rsidRDefault="00A91DB4" w:rsidP="00A91DB4">
      <w:pPr>
        <w:spacing w:line="276" w:lineRule="auto"/>
        <w:jc w:val="both"/>
        <w:rPr>
          <w:color w:val="222222"/>
          <w:shd w:val="clear" w:color="auto" w:fill="FFFFFF"/>
          <w:lang w:val="el-GR"/>
        </w:rPr>
      </w:pPr>
      <w:r w:rsidRPr="00B94E39">
        <w:rPr>
          <w:color w:val="222222"/>
          <w:shd w:val="clear" w:color="auto" w:fill="FFFFFF"/>
          <w:lang w:val="el-GR"/>
        </w:rPr>
        <w:t xml:space="preserve">Μία πολύ βασική πηγή είναι ο ίδιος ο Καλλίμαχος που στο πρώτο βιβλίο των </w:t>
      </w:r>
      <w:r w:rsidRPr="00B94E39">
        <w:rPr>
          <w:i/>
          <w:iCs/>
          <w:color w:val="222222"/>
          <w:shd w:val="clear" w:color="auto" w:fill="FFFFFF"/>
          <w:lang w:val="el-GR"/>
        </w:rPr>
        <w:t>Αιτίων</w:t>
      </w:r>
      <w:r w:rsidRPr="00B94E39">
        <w:rPr>
          <w:color w:val="222222"/>
          <w:shd w:val="clear" w:color="auto" w:fill="FFFFFF"/>
          <w:lang w:val="el-GR"/>
        </w:rPr>
        <w:t xml:space="preserve"> του ασχολήθηκε με την αργοναυτική εκστρατεία: πιθανόν πήρε πολλά από αυτόν αν και επέλεξε έναν διαφορετικός ο δρόμο του γυρισμού των Αργοναυτών από την </w:t>
      </w:r>
      <w:proofErr w:type="spellStart"/>
      <w:r w:rsidRPr="00B94E39">
        <w:rPr>
          <w:color w:val="222222"/>
          <w:shd w:val="clear" w:color="auto" w:fill="FFFFFF"/>
          <w:lang w:val="el-GR"/>
        </w:rPr>
        <w:t>Κολχίδα</w:t>
      </w:r>
      <w:proofErr w:type="spellEnd"/>
      <w:r w:rsidRPr="00B94E39">
        <w:rPr>
          <w:color w:val="222222"/>
          <w:shd w:val="clear" w:color="auto" w:fill="FFFFFF"/>
          <w:lang w:val="el-GR"/>
        </w:rPr>
        <w:t xml:space="preserve">. Σίγουρα ο </w:t>
      </w:r>
      <w:r w:rsidRPr="00B94E39">
        <w:rPr>
          <w:color w:val="222222"/>
          <w:shd w:val="clear" w:color="auto" w:fill="FFFFFF"/>
          <w:lang w:val="en-US"/>
        </w:rPr>
        <w:t>A</w:t>
      </w:r>
      <w:proofErr w:type="spellStart"/>
      <w:r w:rsidRPr="00B94E39">
        <w:rPr>
          <w:color w:val="222222"/>
          <w:shd w:val="clear" w:color="auto" w:fill="FFFFFF"/>
          <w:lang w:val="el-GR"/>
        </w:rPr>
        <w:t>πολλώνιος</w:t>
      </w:r>
      <w:proofErr w:type="spellEnd"/>
      <w:r w:rsidRPr="00B94E39">
        <w:rPr>
          <w:color w:val="222222"/>
          <w:shd w:val="clear" w:color="auto" w:fill="FFFFFF"/>
          <w:lang w:val="el-GR"/>
        </w:rPr>
        <w:t xml:space="preserve"> είχε στο νου του τα </w:t>
      </w:r>
      <w:r w:rsidRPr="00B94E39">
        <w:rPr>
          <w:i/>
          <w:iCs/>
          <w:color w:val="222222"/>
          <w:shd w:val="clear" w:color="auto" w:fill="FFFFFF"/>
          <w:lang w:val="el-GR"/>
        </w:rPr>
        <w:t>Αίτια</w:t>
      </w:r>
      <w:r w:rsidRPr="00B94E39">
        <w:rPr>
          <w:color w:val="222222"/>
          <w:shd w:val="clear" w:color="auto" w:fill="FFFFFF"/>
          <w:lang w:val="el-GR"/>
        </w:rPr>
        <w:t xml:space="preserve"> όταν συνέγραφε το έπος του.</w:t>
      </w:r>
    </w:p>
    <w:p w14:paraId="0323C74C" w14:textId="0EA15D5E" w:rsidR="00E54D5C" w:rsidRDefault="00E54D5C" w:rsidP="00A91DB4">
      <w:pPr>
        <w:spacing w:line="276" w:lineRule="auto"/>
        <w:jc w:val="both"/>
        <w:rPr>
          <w:color w:val="222222"/>
          <w:shd w:val="clear" w:color="auto" w:fill="FFFFFF"/>
          <w:lang w:val="el-GR"/>
        </w:rPr>
      </w:pPr>
    </w:p>
    <w:p w14:paraId="5F879FD0" w14:textId="710AD609" w:rsidR="00E54D5C" w:rsidRDefault="00E54D5C" w:rsidP="00A91DB4">
      <w:pPr>
        <w:spacing w:line="276" w:lineRule="auto"/>
        <w:jc w:val="both"/>
        <w:rPr>
          <w:color w:val="222222"/>
          <w:shd w:val="clear" w:color="auto" w:fill="FFFFFF"/>
          <w:lang w:val="el-GR"/>
        </w:rPr>
      </w:pPr>
    </w:p>
    <w:p w14:paraId="47C2118D" w14:textId="457AF826" w:rsidR="00E54D5C" w:rsidRPr="00A83E6C" w:rsidRDefault="00E54D5C" w:rsidP="00A91DB4">
      <w:pPr>
        <w:spacing w:line="276" w:lineRule="auto"/>
        <w:jc w:val="both"/>
        <w:rPr>
          <w:color w:val="222222"/>
          <w:shd w:val="clear" w:color="auto" w:fill="FFFFFF"/>
          <w:lang w:val="el-GR"/>
        </w:rPr>
      </w:pPr>
      <w:r w:rsidRPr="009364E1">
        <w:rPr>
          <w:color w:val="222222"/>
          <w:shd w:val="clear" w:color="auto" w:fill="FFFFFF"/>
          <w:lang w:val="el-GR"/>
        </w:rPr>
        <w:t xml:space="preserve">*2. </w:t>
      </w:r>
      <w:r w:rsidRPr="00E54D5C">
        <w:rPr>
          <w:color w:val="222222"/>
          <w:shd w:val="clear" w:color="auto" w:fill="FFFFFF"/>
          <w:lang w:val="fr-FR"/>
        </w:rPr>
        <w:t>Hunter</w:t>
      </w:r>
      <w:r w:rsidRPr="009364E1">
        <w:rPr>
          <w:color w:val="222222"/>
          <w:shd w:val="clear" w:color="auto" w:fill="FFFFFF"/>
          <w:lang w:val="el-GR"/>
        </w:rPr>
        <w:t xml:space="preserve">, </w:t>
      </w:r>
      <w:r>
        <w:rPr>
          <w:color w:val="222222"/>
          <w:shd w:val="clear" w:color="auto" w:fill="FFFFFF"/>
          <w:lang w:val="fr-FR"/>
        </w:rPr>
        <w:t>R</w:t>
      </w:r>
      <w:r w:rsidRPr="009364E1">
        <w:rPr>
          <w:color w:val="222222"/>
          <w:shd w:val="clear" w:color="auto" w:fill="FFFFFF"/>
          <w:lang w:val="el-GR"/>
        </w:rPr>
        <w:t xml:space="preserve">. 2000.  </w:t>
      </w:r>
      <w:proofErr w:type="spellStart"/>
      <w:r>
        <w:rPr>
          <w:color w:val="222222"/>
          <w:shd w:val="clear" w:color="auto" w:fill="FFFFFF"/>
          <w:lang w:val="el-GR"/>
        </w:rPr>
        <w:t>εἰς</w:t>
      </w:r>
      <w:proofErr w:type="spellEnd"/>
      <w:r>
        <w:rPr>
          <w:color w:val="222222"/>
          <w:shd w:val="clear" w:color="auto" w:fill="FFFFFF"/>
          <w:lang w:val="el-GR"/>
        </w:rPr>
        <w:t xml:space="preserve"> </w:t>
      </w:r>
      <w:proofErr w:type="spellStart"/>
      <w:r>
        <w:rPr>
          <w:color w:val="222222"/>
          <w:shd w:val="clear" w:color="auto" w:fill="FFFFFF"/>
          <w:lang w:val="el-GR"/>
        </w:rPr>
        <w:t>ἔτος</w:t>
      </w:r>
      <w:proofErr w:type="spellEnd"/>
      <w:r>
        <w:rPr>
          <w:color w:val="222222"/>
          <w:shd w:val="clear" w:color="auto" w:fill="FFFFFF"/>
          <w:lang w:val="el-GR"/>
        </w:rPr>
        <w:t xml:space="preserve"> </w:t>
      </w:r>
      <w:proofErr w:type="spellStart"/>
      <w:r>
        <w:rPr>
          <w:color w:val="222222"/>
          <w:shd w:val="clear" w:color="auto" w:fill="FFFFFF"/>
          <w:lang w:val="el-GR"/>
        </w:rPr>
        <w:t>ἐξ</w:t>
      </w:r>
      <w:proofErr w:type="spellEnd"/>
      <w:r>
        <w:rPr>
          <w:color w:val="222222"/>
          <w:shd w:val="clear" w:color="auto" w:fill="FFFFFF"/>
          <w:lang w:val="el-GR"/>
        </w:rPr>
        <w:t xml:space="preserve"> </w:t>
      </w:r>
      <w:proofErr w:type="spellStart"/>
      <w:r>
        <w:rPr>
          <w:color w:val="222222"/>
          <w:shd w:val="clear" w:color="auto" w:fill="FFFFFF"/>
          <w:lang w:val="el-GR"/>
        </w:rPr>
        <w:t>ἔτεος</w:t>
      </w:r>
      <w:proofErr w:type="spellEnd"/>
      <w:r>
        <w:rPr>
          <w:color w:val="222222"/>
          <w:shd w:val="clear" w:color="auto" w:fill="FFFFFF"/>
          <w:lang w:val="el-GR"/>
        </w:rPr>
        <w:t xml:space="preserve"> </w:t>
      </w:r>
      <w:proofErr w:type="spellStart"/>
      <w:r>
        <w:rPr>
          <w:color w:val="222222"/>
          <w:shd w:val="clear" w:color="auto" w:fill="FFFFFF"/>
          <w:lang w:val="el-GR"/>
        </w:rPr>
        <w:t>γλυκερώτεραι</w:t>
      </w:r>
      <w:proofErr w:type="spellEnd"/>
      <w:r>
        <w:rPr>
          <w:color w:val="222222"/>
          <w:shd w:val="clear" w:color="auto" w:fill="FFFFFF"/>
          <w:lang w:val="el-GR"/>
        </w:rPr>
        <w:t xml:space="preserve">: </w:t>
      </w:r>
      <w:r>
        <w:rPr>
          <w:color w:val="222222"/>
          <w:shd w:val="clear" w:color="auto" w:fill="FFFFFF"/>
          <w:lang w:val="en-US"/>
        </w:rPr>
        <w:t>The</w:t>
      </w:r>
      <w:r w:rsidRPr="009364E1">
        <w:rPr>
          <w:color w:val="222222"/>
          <w:shd w:val="clear" w:color="auto" w:fill="FFFFFF"/>
          <w:lang w:val="el-GR"/>
        </w:rPr>
        <w:t xml:space="preserve"> </w:t>
      </w:r>
      <w:r>
        <w:rPr>
          <w:color w:val="222222"/>
          <w:shd w:val="clear" w:color="auto" w:fill="FFFFFF"/>
          <w:lang w:val="en-US"/>
        </w:rPr>
        <w:t>Argonautica</w:t>
      </w:r>
      <w:r w:rsidRPr="009364E1">
        <w:rPr>
          <w:color w:val="222222"/>
          <w:shd w:val="clear" w:color="auto" w:fill="FFFFFF"/>
          <w:lang w:val="el-GR"/>
        </w:rPr>
        <w:t xml:space="preserve"> </w:t>
      </w:r>
      <w:r>
        <w:rPr>
          <w:color w:val="222222"/>
          <w:shd w:val="clear" w:color="auto" w:fill="FFFFFF"/>
          <w:lang w:val="en-US"/>
        </w:rPr>
        <w:t>after</w:t>
      </w:r>
      <w:r w:rsidRPr="009364E1">
        <w:rPr>
          <w:color w:val="222222"/>
          <w:shd w:val="clear" w:color="auto" w:fill="FFFFFF"/>
          <w:lang w:val="el-GR"/>
        </w:rPr>
        <w:t xml:space="preserve"> </w:t>
      </w:r>
      <w:r>
        <w:rPr>
          <w:color w:val="222222"/>
          <w:shd w:val="clear" w:color="auto" w:fill="FFFFFF"/>
          <w:lang w:val="en-US"/>
        </w:rPr>
        <w:t>Hermann</w:t>
      </w:r>
      <w:r w:rsidRPr="009364E1">
        <w:rPr>
          <w:color w:val="222222"/>
          <w:shd w:val="clear" w:color="auto" w:fill="FFFFFF"/>
          <w:lang w:val="el-GR"/>
        </w:rPr>
        <w:t xml:space="preserve"> </w:t>
      </w:r>
      <w:r>
        <w:rPr>
          <w:color w:val="222222"/>
          <w:shd w:val="clear" w:color="auto" w:fill="FFFFFF"/>
          <w:lang w:val="en-US"/>
        </w:rPr>
        <w:t>Fr</w:t>
      </w:r>
      <w:r w:rsidRPr="009364E1">
        <w:rPr>
          <w:color w:val="222222"/>
          <w:shd w:val="clear" w:color="auto" w:fill="FFFFFF"/>
          <w:lang w:val="el-GR"/>
        </w:rPr>
        <w:t>ä</w:t>
      </w:r>
      <w:proofErr w:type="spellStart"/>
      <w:r>
        <w:rPr>
          <w:color w:val="222222"/>
          <w:shd w:val="clear" w:color="auto" w:fill="FFFFFF"/>
          <w:lang w:val="en-US"/>
        </w:rPr>
        <w:t>nkel</w:t>
      </w:r>
      <w:proofErr w:type="spellEnd"/>
      <w:r w:rsidRPr="009364E1">
        <w:rPr>
          <w:color w:val="222222"/>
          <w:shd w:val="clear" w:color="auto" w:fill="FFFFFF"/>
          <w:lang w:val="el-GR"/>
        </w:rPr>
        <w:t xml:space="preserve">, </w:t>
      </w:r>
      <w:r w:rsidR="009364E1">
        <w:rPr>
          <w:color w:val="222222"/>
          <w:shd w:val="clear" w:color="auto" w:fill="FFFFFF"/>
          <w:lang w:val="el-GR"/>
        </w:rPr>
        <w:t xml:space="preserve">στον τόμο </w:t>
      </w:r>
      <w:r w:rsidRPr="00E54D5C">
        <w:rPr>
          <w:color w:val="222222"/>
          <w:shd w:val="clear" w:color="auto" w:fill="FFFFFF"/>
          <w:lang w:val="fr-FR"/>
        </w:rPr>
        <w:t>R</w:t>
      </w:r>
      <w:r w:rsidRPr="009364E1">
        <w:rPr>
          <w:color w:val="222222"/>
          <w:shd w:val="clear" w:color="auto" w:fill="FFFFFF"/>
          <w:lang w:val="el-GR"/>
        </w:rPr>
        <w:t xml:space="preserve">. </w:t>
      </w:r>
      <w:proofErr w:type="spellStart"/>
      <w:r w:rsidRPr="00E54D5C">
        <w:rPr>
          <w:color w:val="222222"/>
          <w:shd w:val="clear" w:color="auto" w:fill="FFFFFF"/>
          <w:lang w:val="fr-FR"/>
        </w:rPr>
        <w:t>Pretagostini</w:t>
      </w:r>
      <w:proofErr w:type="spellEnd"/>
      <w:r w:rsidRPr="009364E1">
        <w:rPr>
          <w:color w:val="222222"/>
          <w:shd w:val="clear" w:color="auto" w:fill="FFFFFF"/>
          <w:lang w:val="el-GR"/>
        </w:rPr>
        <w:t xml:space="preserve">, </w:t>
      </w:r>
      <w:r w:rsidR="009364E1">
        <w:rPr>
          <w:color w:val="222222"/>
          <w:shd w:val="clear" w:color="auto" w:fill="FFFFFF"/>
          <w:lang w:val="el-GR"/>
        </w:rPr>
        <w:t>2000 (</w:t>
      </w:r>
      <w:proofErr w:type="spellStart"/>
      <w:r w:rsidR="009364E1">
        <w:rPr>
          <w:color w:val="222222"/>
          <w:shd w:val="clear" w:color="auto" w:fill="FFFFFF"/>
          <w:lang w:val="el-GR"/>
        </w:rPr>
        <w:t>εκδ</w:t>
      </w:r>
      <w:proofErr w:type="spellEnd"/>
      <w:r w:rsidR="009364E1">
        <w:rPr>
          <w:color w:val="222222"/>
          <w:shd w:val="clear" w:color="auto" w:fill="FFFFFF"/>
          <w:lang w:val="el-GR"/>
        </w:rPr>
        <w:t xml:space="preserve">.), </w:t>
      </w:r>
      <w:r w:rsidRPr="00E54D5C">
        <w:rPr>
          <w:color w:val="222222"/>
          <w:shd w:val="clear" w:color="auto" w:fill="FFFFFF"/>
          <w:lang w:val="fr-FR"/>
        </w:rPr>
        <w:t>La</w:t>
      </w:r>
      <w:r w:rsidRPr="009364E1">
        <w:rPr>
          <w:color w:val="222222"/>
          <w:shd w:val="clear" w:color="auto" w:fill="FFFFFF"/>
          <w:lang w:val="el-GR"/>
        </w:rPr>
        <w:t xml:space="preserve"> </w:t>
      </w:r>
      <w:proofErr w:type="spellStart"/>
      <w:r w:rsidRPr="00E54D5C">
        <w:rPr>
          <w:color w:val="222222"/>
          <w:shd w:val="clear" w:color="auto" w:fill="FFFFFF"/>
          <w:lang w:val="fr-FR"/>
        </w:rPr>
        <w:t>letteratura</w:t>
      </w:r>
      <w:proofErr w:type="spellEnd"/>
      <w:r w:rsidRPr="009364E1">
        <w:rPr>
          <w:color w:val="222222"/>
          <w:shd w:val="clear" w:color="auto" w:fill="FFFFFF"/>
          <w:lang w:val="el-GR"/>
        </w:rPr>
        <w:t xml:space="preserve"> </w:t>
      </w:r>
      <w:proofErr w:type="spellStart"/>
      <w:r w:rsidRPr="00E54D5C">
        <w:rPr>
          <w:color w:val="222222"/>
          <w:shd w:val="clear" w:color="auto" w:fill="FFFFFF"/>
          <w:lang w:val="fr-FR"/>
        </w:rPr>
        <w:t>ellenistica</w:t>
      </w:r>
      <w:proofErr w:type="spellEnd"/>
      <w:r>
        <w:rPr>
          <w:color w:val="222222"/>
          <w:shd w:val="clear" w:color="auto" w:fill="FFFFFF"/>
          <w:lang w:val="fr-FR"/>
        </w:rPr>
        <w:t> </w:t>
      </w:r>
      <w:r w:rsidRPr="009364E1">
        <w:rPr>
          <w:color w:val="222222"/>
          <w:shd w:val="clear" w:color="auto" w:fill="FFFFFF"/>
          <w:lang w:val="el-GR"/>
        </w:rPr>
        <w:t xml:space="preserve">: </w:t>
      </w:r>
      <w:proofErr w:type="spellStart"/>
      <w:r>
        <w:rPr>
          <w:color w:val="222222"/>
          <w:shd w:val="clear" w:color="auto" w:fill="FFFFFF"/>
          <w:lang w:val="fr-FR"/>
        </w:rPr>
        <w:t>problemi</w:t>
      </w:r>
      <w:proofErr w:type="spellEnd"/>
      <w:r w:rsidRPr="009364E1">
        <w:rPr>
          <w:color w:val="222222"/>
          <w:shd w:val="clear" w:color="auto" w:fill="FFFFFF"/>
          <w:lang w:val="el-GR"/>
        </w:rPr>
        <w:t xml:space="preserve"> </w:t>
      </w:r>
      <w:r>
        <w:rPr>
          <w:color w:val="222222"/>
          <w:shd w:val="clear" w:color="auto" w:fill="FFFFFF"/>
          <w:lang w:val="fr-FR"/>
        </w:rPr>
        <w:t>e</w:t>
      </w:r>
      <w:r w:rsidRPr="009364E1">
        <w:rPr>
          <w:color w:val="222222"/>
          <w:shd w:val="clear" w:color="auto" w:fill="FFFFFF"/>
          <w:lang w:val="el-GR"/>
        </w:rPr>
        <w:t xml:space="preserve"> </w:t>
      </w:r>
      <w:proofErr w:type="spellStart"/>
      <w:r>
        <w:rPr>
          <w:color w:val="222222"/>
          <w:shd w:val="clear" w:color="auto" w:fill="FFFFFF"/>
          <w:lang w:val="fr-FR"/>
        </w:rPr>
        <w:t>prospettive</w:t>
      </w:r>
      <w:proofErr w:type="spellEnd"/>
      <w:r w:rsidRPr="009364E1">
        <w:rPr>
          <w:color w:val="222222"/>
          <w:shd w:val="clear" w:color="auto" w:fill="FFFFFF"/>
          <w:lang w:val="el-GR"/>
        </w:rPr>
        <w:t xml:space="preserve"> </w:t>
      </w:r>
      <w:r>
        <w:rPr>
          <w:color w:val="222222"/>
          <w:shd w:val="clear" w:color="auto" w:fill="FFFFFF"/>
          <w:lang w:val="fr-FR"/>
        </w:rPr>
        <w:t>di</w:t>
      </w:r>
      <w:r w:rsidRPr="009364E1">
        <w:rPr>
          <w:color w:val="222222"/>
          <w:shd w:val="clear" w:color="auto" w:fill="FFFFFF"/>
          <w:lang w:val="el-GR"/>
        </w:rPr>
        <w:t xml:space="preserve"> </w:t>
      </w:r>
      <w:proofErr w:type="spellStart"/>
      <w:r>
        <w:rPr>
          <w:color w:val="222222"/>
          <w:shd w:val="clear" w:color="auto" w:fill="FFFFFF"/>
          <w:lang w:val="fr-FR"/>
        </w:rPr>
        <w:t>ricerca</w:t>
      </w:r>
      <w:proofErr w:type="spellEnd"/>
      <w:r w:rsidRPr="009364E1">
        <w:rPr>
          <w:color w:val="222222"/>
          <w:shd w:val="clear" w:color="auto" w:fill="FFFFFF"/>
          <w:lang w:val="el-GR"/>
        </w:rPr>
        <w:t xml:space="preserve">, </w:t>
      </w:r>
      <w:proofErr w:type="spellStart"/>
      <w:r w:rsidR="00A83E6C">
        <w:rPr>
          <w:color w:val="222222"/>
          <w:shd w:val="clear" w:color="auto" w:fill="FFFFFF"/>
          <w:lang w:val="en-US"/>
        </w:rPr>
        <w:t>atti</w:t>
      </w:r>
      <w:proofErr w:type="spellEnd"/>
      <w:r w:rsidR="00A83E6C" w:rsidRPr="00A83E6C">
        <w:rPr>
          <w:color w:val="222222"/>
          <w:shd w:val="clear" w:color="auto" w:fill="FFFFFF"/>
          <w:lang w:val="el-GR"/>
        </w:rPr>
        <w:t xml:space="preserve"> </w:t>
      </w:r>
      <w:r w:rsidRPr="009364E1">
        <w:rPr>
          <w:color w:val="222222"/>
          <w:shd w:val="clear" w:color="auto" w:fill="FFFFFF"/>
          <w:lang w:val="el-GR"/>
        </w:rPr>
        <w:t xml:space="preserve">1997, </w:t>
      </w:r>
      <w:r>
        <w:rPr>
          <w:color w:val="222222"/>
          <w:shd w:val="clear" w:color="auto" w:fill="FFFFFF"/>
          <w:lang w:val="fr-FR"/>
        </w:rPr>
        <w:t>Roma</w:t>
      </w:r>
      <w:r w:rsidR="00A83E6C" w:rsidRPr="00A83E6C">
        <w:rPr>
          <w:color w:val="222222"/>
          <w:shd w:val="clear" w:color="auto" w:fill="FFFFFF"/>
          <w:lang w:val="el-GR"/>
        </w:rPr>
        <w:t>, 64-77</w:t>
      </w:r>
    </w:p>
    <w:p w14:paraId="19E2B430" w14:textId="77777777" w:rsidR="00E54D5C" w:rsidRPr="009364E1" w:rsidRDefault="00E54D5C" w:rsidP="00A91DB4">
      <w:pPr>
        <w:spacing w:line="276" w:lineRule="auto"/>
        <w:jc w:val="both"/>
        <w:rPr>
          <w:lang w:val="el-GR"/>
        </w:rPr>
      </w:pPr>
    </w:p>
    <w:sectPr w:rsidR="00E54D5C" w:rsidRPr="009364E1" w:rsidSect="00BE14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BB"/>
    <w:rsid w:val="000012F8"/>
    <w:rsid w:val="00006C30"/>
    <w:rsid w:val="0001547B"/>
    <w:rsid w:val="00053CBE"/>
    <w:rsid w:val="00064F71"/>
    <w:rsid w:val="00065AEA"/>
    <w:rsid w:val="00070AD0"/>
    <w:rsid w:val="000728D7"/>
    <w:rsid w:val="000A3CFB"/>
    <w:rsid w:val="000B693A"/>
    <w:rsid w:val="000E1817"/>
    <w:rsid w:val="00105BA5"/>
    <w:rsid w:val="00150998"/>
    <w:rsid w:val="001515C2"/>
    <w:rsid w:val="00151A5F"/>
    <w:rsid w:val="00160E3F"/>
    <w:rsid w:val="00164372"/>
    <w:rsid w:val="00164760"/>
    <w:rsid w:val="00166430"/>
    <w:rsid w:val="00186951"/>
    <w:rsid w:val="001B3250"/>
    <w:rsid w:val="001D220A"/>
    <w:rsid w:val="001F154F"/>
    <w:rsid w:val="00214E6D"/>
    <w:rsid w:val="0022057D"/>
    <w:rsid w:val="00230A91"/>
    <w:rsid w:val="00235C00"/>
    <w:rsid w:val="00247F9D"/>
    <w:rsid w:val="00270308"/>
    <w:rsid w:val="00273F23"/>
    <w:rsid w:val="0029794B"/>
    <w:rsid w:val="002A0599"/>
    <w:rsid w:val="002F0A71"/>
    <w:rsid w:val="002F1FBE"/>
    <w:rsid w:val="00302C98"/>
    <w:rsid w:val="00326356"/>
    <w:rsid w:val="00340CDE"/>
    <w:rsid w:val="0034128C"/>
    <w:rsid w:val="00346E1E"/>
    <w:rsid w:val="003B38D1"/>
    <w:rsid w:val="003B593C"/>
    <w:rsid w:val="003D42DF"/>
    <w:rsid w:val="003F2B16"/>
    <w:rsid w:val="00401406"/>
    <w:rsid w:val="00424390"/>
    <w:rsid w:val="00432B6C"/>
    <w:rsid w:val="00442D9B"/>
    <w:rsid w:val="00457ED3"/>
    <w:rsid w:val="00460CE2"/>
    <w:rsid w:val="00464DD7"/>
    <w:rsid w:val="004672F3"/>
    <w:rsid w:val="004674D0"/>
    <w:rsid w:val="00472A37"/>
    <w:rsid w:val="00486E26"/>
    <w:rsid w:val="004F2B1D"/>
    <w:rsid w:val="0050734C"/>
    <w:rsid w:val="0050747C"/>
    <w:rsid w:val="00522691"/>
    <w:rsid w:val="0052563F"/>
    <w:rsid w:val="0054221B"/>
    <w:rsid w:val="00556379"/>
    <w:rsid w:val="00565447"/>
    <w:rsid w:val="00570493"/>
    <w:rsid w:val="00575577"/>
    <w:rsid w:val="005932E1"/>
    <w:rsid w:val="005B777C"/>
    <w:rsid w:val="005D0CCF"/>
    <w:rsid w:val="005D43AD"/>
    <w:rsid w:val="005D7AE8"/>
    <w:rsid w:val="005E1137"/>
    <w:rsid w:val="005F457D"/>
    <w:rsid w:val="005F799D"/>
    <w:rsid w:val="00603482"/>
    <w:rsid w:val="00614399"/>
    <w:rsid w:val="0062463F"/>
    <w:rsid w:val="00635FE2"/>
    <w:rsid w:val="006412F5"/>
    <w:rsid w:val="00665EF7"/>
    <w:rsid w:val="00683DEF"/>
    <w:rsid w:val="00696D2A"/>
    <w:rsid w:val="006E0E7F"/>
    <w:rsid w:val="006E1A28"/>
    <w:rsid w:val="00707B19"/>
    <w:rsid w:val="00725F5C"/>
    <w:rsid w:val="00726FB4"/>
    <w:rsid w:val="00731D81"/>
    <w:rsid w:val="0073338F"/>
    <w:rsid w:val="0073575E"/>
    <w:rsid w:val="0074207C"/>
    <w:rsid w:val="00747804"/>
    <w:rsid w:val="00750BEC"/>
    <w:rsid w:val="00770FD2"/>
    <w:rsid w:val="00784FB5"/>
    <w:rsid w:val="007B0F95"/>
    <w:rsid w:val="007B21E4"/>
    <w:rsid w:val="007C2822"/>
    <w:rsid w:val="007D099D"/>
    <w:rsid w:val="007E093A"/>
    <w:rsid w:val="0080184F"/>
    <w:rsid w:val="00811775"/>
    <w:rsid w:val="00863334"/>
    <w:rsid w:val="00867C33"/>
    <w:rsid w:val="00870E45"/>
    <w:rsid w:val="00895C5C"/>
    <w:rsid w:val="008B0ECF"/>
    <w:rsid w:val="008B7671"/>
    <w:rsid w:val="008C3ECF"/>
    <w:rsid w:val="008D5741"/>
    <w:rsid w:val="008D7DF9"/>
    <w:rsid w:val="008E0187"/>
    <w:rsid w:val="008F2908"/>
    <w:rsid w:val="00900E4F"/>
    <w:rsid w:val="009112BF"/>
    <w:rsid w:val="009158AC"/>
    <w:rsid w:val="0092058A"/>
    <w:rsid w:val="009364E1"/>
    <w:rsid w:val="009B5041"/>
    <w:rsid w:val="009D7D29"/>
    <w:rsid w:val="009E3740"/>
    <w:rsid w:val="009E5247"/>
    <w:rsid w:val="009E6739"/>
    <w:rsid w:val="009F1C0D"/>
    <w:rsid w:val="00A04D8D"/>
    <w:rsid w:val="00A4031C"/>
    <w:rsid w:val="00A478BA"/>
    <w:rsid w:val="00A80341"/>
    <w:rsid w:val="00A83E6C"/>
    <w:rsid w:val="00A91446"/>
    <w:rsid w:val="00A91DB4"/>
    <w:rsid w:val="00A95E22"/>
    <w:rsid w:val="00AA2609"/>
    <w:rsid w:val="00AC561F"/>
    <w:rsid w:val="00AD4DC0"/>
    <w:rsid w:val="00AD7635"/>
    <w:rsid w:val="00AE72BA"/>
    <w:rsid w:val="00AF48FC"/>
    <w:rsid w:val="00B04303"/>
    <w:rsid w:val="00B15DDA"/>
    <w:rsid w:val="00B23E9F"/>
    <w:rsid w:val="00B31E28"/>
    <w:rsid w:val="00B4118C"/>
    <w:rsid w:val="00B50E39"/>
    <w:rsid w:val="00B5506F"/>
    <w:rsid w:val="00B563C1"/>
    <w:rsid w:val="00B56904"/>
    <w:rsid w:val="00B6226E"/>
    <w:rsid w:val="00B91585"/>
    <w:rsid w:val="00B94E39"/>
    <w:rsid w:val="00BB1373"/>
    <w:rsid w:val="00BB4E94"/>
    <w:rsid w:val="00BC035C"/>
    <w:rsid w:val="00BE1458"/>
    <w:rsid w:val="00BF11A2"/>
    <w:rsid w:val="00C12FCD"/>
    <w:rsid w:val="00C17E2B"/>
    <w:rsid w:val="00C37D60"/>
    <w:rsid w:val="00C47842"/>
    <w:rsid w:val="00C51ED1"/>
    <w:rsid w:val="00CC2396"/>
    <w:rsid w:val="00CC2CBA"/>
    <w:rsid w:val="00CD3A03"/>
    <w:rsid w:val="00CE26D6"/>
    <w:rsid w:val="00D11738"/>
    <w:rsid w:val="00D45DFF"/>
    <w:rsid w:val="00D562E4"/>
    <w:rsid w:val="00D60167"/>
    <w:rsid w:val="00D71898"/>
    <w:rsid w:val="00D81946"/>
    <w:rsid w:val="00DA34BB"/>
    <w:rsid w:val="00DA6386"/>
    <w:rsid w:val="00DC5408"/>
    <w:rsid w:val="00DE4F1A"/>
    <w:rsid w:val="00DF6823"/>
    <w:rsid w:val="00E04FB0"/>
    <w:rsid w:val="00E373CE"/>
    <w:rsid w:val="00E41016"/>
    <w:rsid w:val="00E5083D"/>
    <w:rsid w:val="00E51A64"/>
    <w:rsid w:val="00E54D5C"/>
    <w:rsid w:val="00E83D38"/>
    <w:rsid w:val="00EA1BE1"/>
    <w:rsid w:val="00EB2B64"/>
    <w:rsid w:val="00ED2BE3"/>
    <w:rsid w:val="00ED2CA2"/>
    <w:rsid w:val="00F1314E"/>
    <w:rsid w:val="00F44628"/>
    <w:rsid w:val="00F61A60"/>
    <w:rsid w:val="00F71386"/>
    <w:rsid w:val="00F73B31"/>
    <w:rsid w:val="00FB3679"/>
    <w:rsid w:val="00FB7BE1"/>
    <w:rsid w:val="00FC18B8"/>
    <w:rsid w:val="00FD03F0"/>
    <w:rsid w:val="00FE2C8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5897024B"/>
  <w15:chartTrackingRefBased/>
  <w15:docId w15:val="{A3013C34-3CDB-E042-A066-7C0D838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F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614">
      <w:bodyDiv w:val="1"/>
      <w:marLeft w:val="0"/>
      <w:marRight w:val="0"/>
      <w:marTop w:val="0"/>
      <w:marBottom w:val="0"/>
      <w:divBdr>
        <w:top w:val="none" w:sz="0" w:space="0" w:color="auto"/>
        <w:left w:val="none" w:sz="0" w:space="0" w:color="auto"/>
        <w:bottom w:val="none" w:sz="0" w:space="0" w:color="auto"/>
        <w:right w:val="none" w:sz="0" w:space="0" w:color="auto"/>
      </w:divBdr>
    </w:div>
    <w:div w:id="41712865">
      <w:bodyDiv w:val="1"/>
      <w:marLeft w:val="0"/>
      <w:marRight w:val="0"/>
      <w:marTop w:val="0"/>
      <w:marBottom w:val="0"/>
      <w:divBdr>
        <w:top w:val="none" w:sz="0" w:space="0" w:color="auto"/>
        <w:left w:val="none" w:sz="0" w:space="0" w:color="auto"/>
        <w:bottom w:val="none" w:sz="0" w:space="0" w:color="auto"/>
        <w:right w:val="none" w:sz="0" w:space="0" w:color="auto"/>
      </w:divBdr>
    </w:div>
    <w:div w:id="92894650">
      <w:bodyDiv w:val="1"/>
      <w:marLeft w:val="0"/>
      <w:marRight w:val="0"/>
      <w:marTop w:val="0"/>
      <w:marBottom w:val="0"/>
      <w:divBdr>
        <w:top w:val="none" w:sz="0" w:space="0" w:color="auto"/>
        <w:left w:val="none" w:sz="0" w:space="0" w:color="auto"/>
        <w:bottom w:val="none" w:sz="0" w:space="0" w:color="auto"/>
        <w:right w:val="none" w:sz="0" w:space="0" w:color="auto"/>
      </w:divBdr>
    </w:div>
    <w:div w:id="138881974">
      <w:bodyDiv w:val="1"/>
      <w:marLeft w:val="0"/>
      <w:marRight w:val="0"/>
      <w:marTop w:val="0"/>
      <w:marBottom w:val="0"/>
      <w:divBdr>
        <w:top w:val="none" w:sz="0" w:space="0" w:color="auto"/>
        <w:left w:val="none" w:sz="0" w:space="0" w:color="auto"/>
        <w:bottom w:val="none" w:sz="0" w:space="0" w:color="auto"/>
        <w:right w:val="none" w:sz="0" w:space="0" w:color="auto"/>
      </w:divBdr>
    </w:div>
    <w:div w:id="150827332">
      <w:bodyDiv w:val="1"/>
      <w:marLeft w:val="0"/>
      <w:marRight w:val="0"/>
      <w:marTop w:val="0"/>
      <w:marBottom w:val="0"/>
      <w:divBdr>
        <w:top w:val="none" w:sz="0" w:space="0" w:color="auto"/>
        <w:left w:val="none" w:sz="0" w:space="0" w:color="auto"/>
        <w:bottom w:val="none" w:sz="0" w:space="0" w:color="auto"/>
        <w:right w:val="none" w:sz="0" w:space="0" w:color="auto"/>
      </w:divBdr>
    </w:div>
    <w:div w:id="193005813">
      <w:bodyDiv w:val="1"/>
      <w:marLeft w:val="0"/>
      <w:marRight w:val="0"/>
      <w:marTop w:val="0"/>
      <w:marBottom w:val="0"/>
      <w:divBdr>
        <w:top w:val="none" w:sz="0" w:space="0" w:color="auto"/>
        <w:left w:val="none" w:sz="0" w:space="0" w:color="auto"/>
        <w:bottom w:val="none" w:sz="0" w:space="0" w:color="auto"/>
        <w:right w:val="none" w:sz="0" w:space="0" w:color="auto"/>
      </w:divBdr>
    </w:div>
    <w:div w:id="252981944">
      <w:bodyDiv w:val="1"/>
      <w:marLeft w:val="0"/>
      <w:marRight w:val="0"/>
      <w:marTop w:val="0"/>
      <w:marBottom w:val="0"/>
      <w:divBdr>
        <w:top w:val="none" w:sz="0" w:space="0" w:color="auto"/>
        <w:left w:val="none" w:sz="0" w:space="0" w:color="auto"/>
        <w:bottom w:val="none" w:sz="0" w:space="0" w:color="auto"/>
        <w:right w:val="none" w:sz="0" w:space="0" w:color="auto"/>
      </w:divBdr>
    </w:div>
    <w:div w:id="313030519">
      <w:bodyDiv w:val="1"/>
      <w:marLeft w:val="0"/>
      <w:marRight w:val="0"/>
      <w:marTop w:val="0"/>
      <w:marBottom w:val="0"/>
      <w:divBdr>
        <w:top w:val="none" w:sz="0" w:space="0" w:color="auto"/>
        <w:left w:val="none" w:sz="0" w:space="0" w:color="auto"/>
        <w:bottom w:val="none" w:sz="0" w:space="0" w:color="auto"/>
        <w:right w:val="none" w:sz="0" w:space="0" w:color="auto"/>
      </w:divBdr>
    </w:div>
    <w:div w:id="464390232">
      <w:bodyDiv w:val="1"/>
      <w:marLeft w:val="0"/>
      <w:marRight w:val="0"/>
      <w:marTop w:val="0"/>
      <w:marBottom w:val="0"/>
      <w:divBdr>
        <w:top w:val="none" w:sz="0" w:space="0" w:color="auto"/>
        <w:left w:val="none" w:sz="0" w:space="0" w:color="auto"/>
        <w:bottom w:val="none" w:sz="0" w:space="0" w:color="auto"/>
        <w:right w:val="none" w:sz="0" w:space="0" w:color="auto"/>
      </w:divBdr>
    </w:div>
    <w:div w:id="525217245">
      <w:bodyDiv w:val="1"/>
      <w:marLeft w:val="0"/>
      <w:marRight w:val="0"/>
      <w:marTop w:val="0"/>
      <w:marBottom w:val="0"/>
      <w:divBdr>
        <w:top w:val="none" w:sz="0" w:space="0" w:color="auto"/>
        <w:left w:val="none" w:sz="0" w:space="0" w:color="auto"/>
        <w:bottom w:val="none" w:sz="0" w:space="0" w:color="auto"/>
        <w:right w:val="none" w:sz="0" w:space="0" w:color="auto"/>
      </w:divBdr>
    </w:div>
    <w:div w:id="562135025">
      <w:bodyDiv w:val="1"/>
      <w:marLeft w:val="0"/>
      <w:marRight w:val="0"/>
      <w:marTop w:val="0"/>
      <w:marBottom w:val="0"/>
      <w:divBdr>
        <w:top w:val="none" w:sz="0" w:space="0" w:color="auto"/>
        <w:left w:val="none" w:sz="0" w:space="0" w:color="auto"/>
        <w:bottom w:val="none" w:sz="0" w:space="0" w:color="auto"/>
        <w:right w:val="none" w:sz="0" w:space="0" w:color="auto"/>
      </w:divBdr>
    </w:div>
    <w:div w:id="640118195">
      <w:bodyDiv w:val="1"/>
      <w:marLeft w:val="0"/>
      <w:marRight w:val="0"/>
      <w:marTop w:val="0"/>
      <w:marBottom w:val="0"/>
      <w:divBdr>
        <w:top w:val="none" w:sz="0" w:space="0" w:color="auto"/>
        <w:left w:val="none" w:sz="0" w:space="0" w:color="auto"/>
        <w:bottom w:val="none" w:sz="0" w:space="0" w:color="auto"/>
        <w:right w:val="none" w:sz="0" w:space="0" w:color="auto"/>
      </w:divBdr>
    </w:div>
    <w:div w:id="706610553">
      <w:bodyDiv w:val="1"/>
      <w:marLeft w:val="0"/>
      <w:marRight w:val="0"/>
      <w:marTop w:val="0"/>
      <w:marBottom w:val="0"/>
      <w:divBdr>
        <w:top w:val="none" w:sz="0" w:space="0" w:color="auto"/>
        <w:left w:val="none" w:sz="0" w:space="0" w:color="auto"/>
        <w:bottom w:val="none" w:sz="0" w:space="0" w:color="auto"/>
        <w:right w:val="none" w:sz="0" w:space="0" w:color="auto"/>
      </w:divBdr>
    </w:div>
    <w:div w:id="817263669">
      <w:bodyDiv w:val="1"/>
      <w:marLeft w:val="0"/>
      <w:marRight w:val="0"/>
      <w:marTop w:val="0"/>
      <w:marBottom w:val="0"/>
      <w:divBdr>
        <w:top w:val="none" w:sz="0" w:space="0" w:color="auto"/>
        <w:left w:val="none" w:sz="0" w:space="0" w:color="auto"/>
        <w:bottom w:val="none" w:sz="0" w:space="0" w:color="auto"/>
        <w:right w:val="none" w:sz="0" w:space="0" w:color="auto"/>
      </w:divBdr>
    </w:div>
    <w:div w:id="834228301">
      <w:bodyDiv w:val="1"/>
      <w:marLeft w:val="0"/>
      <w:marRight w:val="0"/>
      <w:marTop w:val="0"/>
      <w:marBottom w:val="0"/>
      <w:divBdr>
        <w:top w:val="none" w:sz="0" w:space="0" w:color="auto"/>
        <w:left w:val="none" w:sz="0" w:space="0" w:color="auto"/>
        <w:bottom w:val="none" w:sz="0" w:space="0" w:color="auto"/>
        <w:right w:val="none" w:sz="0" w:space="0" w:color="auto"/>
      </w:divBdr>
    </w:div>
    <w:div w:id="938412082">
      <w:bodyDiv w:val="1"/>
      <w:marLeft w:val="0"/>
      <w:marRight w:val="0"/>
      <w:marTop w:val="0"/>
      <w:marBottom w:val="0"/>
      <w:divBdr>
        <w:top w:val="none" w:sz="0" w:space="0" w:color="auto"/>
        <w:left w:val="none" w:sz="0" w:space="0" w:color="auto"/>
        <w:bottom w:val="none" w:sz="0" w:space="0" w:color="auto"/>
        <w:right w:val="none" w:sz="0" w:space="0" w:color="auto"/>
      </w:divBdr>
    </w:div>
    <w:div w:id="993949446">
      <w:bodyDiv w:val="1"/>
      <w:marLeft w:val="0"/>
      <w:marRight w:val="0"/>
      <w:marTop w:val="0"/>
      <w:marBottom w:val="0"/>
      <w:divBdr>
        <w:top w:val="none" w:sz="0" w:space="0" w:color="auto"/>
        <w:left w:val="none" w:sz="0" w:space="0" w:color="auto"/>
        <w:bottom w:val="none" w:sz="0" w:space="0" w:color="auto"/>
        <w:right w:val="none" w:sz="0" w:space="0" w:color="auto"/>
      </w:divBdr>
    </w:div>
    <w:div w:id="1089548668">
      <w:bodyDiv w:val="1"/>
      <w:marLeft w:val="0"/>
      <w:marRight w:val="0"/>
      <w:marTop w:val="0"/>
      <w:marBottom w:val="0"/>
      <w:divBdr>
        <w:top w:val="none" w:sz="0" w:space="0" w:color="auto"/>
        <w:left w:val="none" w:sz="0" w:space="0" w:color="auto"/>
        <w:bottom w:val="none" w:sz="0" w:space="0" w:color="auto"/>
        <w:right w:val="none" w:sz="0" w:space="0" w:color="auto"/>
      </w:divBdr>
    </w:div>
    <w:div w:id="1091582648">
      <w:bodyDiv w:val="1"/>
      <w:marLeft w:val="0"/>
      <w:marRight w:val="0"/>
      <w:marTop w:val="0"/>
      <w:marBottom w:val="0"/>
      <w:divBdr>
        <w:top w:val="none" w:sz="0" w:space="0" w:color="auto"/>
        <w:left w:val="none" w:sz="0" w:space="0" w:color="auto"/>
        <w:bottom w:val="none" w:sz="0" w:space="0" w:color="auto"/>
        <w:right w:val="none" w:sz="0" w:space="0" w:color="auto"/>
      </w:divBdr>
    </w:div>
    <w:div w:id="1255288409">
      <w:bodyDiv w:val="1"/>
      <w:marLeft w:val="0"/>
      <w:marRight w:val="0"/>
      <w:marTop w:val="0"/>
      <w:marBottom w:val="0"/>
      <w:divBdr>
        <w:top w:val="none" w:sz="0" w:space="0" w:color="auto"/>
        <w:left w:val="none" w:sz="0" w:space="0" w:color="auto"/>
        <w:bottom w:val="none" w:sz="0" w:space="0" w:color="auto"/>
        <w:right w:val="none" w:sz="0" w:space="0" w:color="auto"/>
      </w:divBdr>
    </w:div>
    <w:div w:id="1303577200">
      <w:bodyDiv w:val="1"/>
      <w:marLeft w:val="0"/>
      <w:marRight w:val="0"/>
      <w:marTop w:val="0"/>
      <w:marBottom w:val="0"/>
      <w:divBdr>
        <w:top w:val="none" w:sz="0" w:space="0" w:color="auto"/>
        <w:left w:val="none" w:sz="0" w:space="0" w:color="auto"/>
        <w:bottom w:val="none" w:sz="0" w:space="0" w:color="auto"/>
        <w:right w:val="none" w:sz="0" w:space="0" w:color="auto"/>
      </w:divBdr>
    </w:div>
    <w:div w:id="1348022199">
      <w:bodyDiv w:val="1"/>
      <w:marLeft w:val="0"/>
      <w:marRight w:val="0"/>
      <w:marTop w:val="0"/>
      <w:marBottom w:val="0"/>
      <w:divBdr>
        <w:top w:val="none" w:sz="0" w:space="0" w:color="auto"/>
        <w:left w:val="none" w:sz="0" w:space="0" w:color="auto"/>
        <w:bottom w:val="none" w:sz="0" w:space="0" w:color="auto"/>
        <w:right w:val="none" w:sz="0" w:space="0" w:color="auto"/>
      </w:divBdr>
    </w:div>
    <w:div w:id="1437139969">
      <w:bodyDiv w:val="1"/>
      <w:marLeft w:val="0"/>
      <w:marRight w:val="0"/>
      <w:marTop w:val="0"/>
      <w:marBottom w:val="0"/>
      <w:divBdr>
        <w:top w:val="none" w:sz="0" w:space="0" w:color="auto"/>
        <w:left w:val="none" w:sz="0" w:space="0" w:color="auto"/>
        <w:bottom w:val="none" w:sz="0" w:space="0" w:color="auto"/>
        <w:right w:val="none" w:sz="0" w:space="0" w:color="auto"/>
      </w:divBdr>
    </w:div>
    <w:div w:id="1513298689">
      <w:bodyDiv w:val="1"/>
      <w:marLeft w:val="0"/>
      <w:marRight w:val="0"/>
      <w:marTop w:val="0"/>
      <w:marBottom w:val="0"/>
      <w:divBdr>
        <w:top w:val="none" w:sz="0" w:space="0" w:color="auto"/>
        <w:left w:val="none" w:sz="0" w:space="0" w:color="auto"/>
        <w:bottom w:val="none" w:sz="0" w:space="0" w:color="auto"/>
        <w:right w:val="none" w:sz="0" w:space="0" w:color="auto"/>
      </w:divBdr>
    </w:div>
    <w:div w:id="1708022264">
      <w:bodyDiv w:val="1"/>
      <w:marLeft w:val="0"/>
      <w:marRight w:val="0"/>
      <w:marTop w:val="0"/>
      <w:marBottom w:val="0"/>
      <w:divBdr>
        <w:top w:val="none" w:sz="0" w:space="0" w:color="auto"/>
        <w:left w:val="none" w:sz="0" w:space="0" w:color="auto"/>
        <w:bottom w:val="none" w:sz="0" w:space="0" w:color="auto"/>
        <w:right w:val="none" w:sz="0" w:space="0" w:color="auto"/>
      </w:divBdr>
    </w:div>
    <w:div w:id="1824077272">
      <w:bodyDiv w:val="1"/>
      <w:marLeft w:val="0"/>
      <w:marRight w:val="0"/>
      <w:marTop w:val="0"/>
      <w:marBottom w:val="0"/>
      <w:divBdr>
        <w:top w:val="none" w:sz="0" w:space="0" w:color="auto"/>
        <w:left w:val="none" w:sz="0" w:space="0" w:color="auto"/>
        <w:bottom w:val="none" w:sz="0" w:space="0" w:color="auto"/>
        <w:right w:val="none" w:sz="0" w:space="0" w:color="auto"/>
      </w:divBdr>
    </w:div>
    <w:div w:id="1829055276">
      <w:bodyDiv w:val="1"/>
      <w:marLeft w:val="0"/>
      <w:marRight w:val="0"/>
      <w:marTop w:val="0"/>
      <w:marBottom w:val="0"/>
      <w:divBdr>
        <w:top w:val="none" w:sz="0" w:space="0" w:color="auto"/>
        <w:left w:val="none" w:sz="0" w:space="0" w:color="auto"/>
        <w:bottom w:val="none" w:sz="0" w:space="0" w:color="auto"/>
        <w:right w:val="none" w:sz="0" w:space="0" w:color="auto"/>
      </w:divBdr>
    </w:div>
    <w:div w:id="1877740505">
      <w:bodyDiv w:val="1"/>
      <w:marLeft w:val="0"/>
      <w:marRight w:val="0"/>
      <w:marTop w:val="0"/>
      <w:marBottom w:val="0"/>
      <w:divBdr>
        <w:top w:val="none" w:sz="0" w:space="0" w:color="auto"/>
        <w:left w:val="none" w:sz="0" w:space="0" w:color="auto"/>
        <w:bottom w:val="none" w:sz="0" w:space="0" w:color="auto"/>
        <w:right w:val="none" w:sz="0" w:space="0" w:color="auto"/>
      </w:divBdr>
    </w:div>
    <w:div w:id="1882668448">
      <w:bodyDiv w:val="1"/>
      <w:marLeft w:val="0"/>
      <w:marRight w:val="0"/>
      <w:marTop w:val="0"/>
      <w:marBottom w:val="0"/>
      <w:divBdr>
        <w:top w:val="none" w:sz="0" w:space="0" w:color="auto"/>
        <w:left w:val="none" w:sz="0" w:space="0" w:color="auto"/>
        <w:bottom w:val="none" w:sz="0" w:space="0" w:color="auto"/>
        <w:right w:val="none" w:sz="0" w:space="0" w:color="auto"/>
      </w:divBdr>
    </w:div>
    <w:div w:id="1886216675">
      <w:bodyDiv w:val="1"/>
      <w:marLeft w:val="0"/>
      <w:marRight w:val="0"/>
      <w:marTop w:val="0"/>
      <w:marBottom w:val="0"/>
      <w:divBdr>
        <w:top w:val="none" w:sz="0" w:space="0" w:color="auto"/>
        <w:left w:val="none" w:sz="0" w:space="0" w:color="auto"/>
        <w:bottom w:val="none" w:sz="0" w:space="0" w:color="auto"/>
        <w:right w:val="none" w:sz="0" w:space="0" w:color="auto"/>
      </w:divBdr>
    </w:div>
    <w:div w:id="1952518046">
      <w:bodyDiv w:val="1"/>
      <w:marLeft w:val="0"/>
      <w:marRight w:val="0"/>
      <w:marTop w:val="0"/>
      <w:marBottom w:val="0"/>
      <w:divBdr>
        <w:top w:val="none" w:sz="0" w:space="0" w:color="auto"/>
        <w:left w:val="none" w:sz="0" w:space="0" w:color="auto"/>
        <w:bottom w:val="none" w:sz="0" w:space="0" w:color="auto"/>
        <w:right w:val="none" w:sz="0" w:space="0" w:color="auto"/>
      </w:divBdr>
    </w:div>
    <w:div w:id="20676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201</cp:revision>
  <dcterms:created xsi:type="dcterms:W3CDTF">2022-01-20T08:16:00Z</dcterms:created>
  <dcterms:modified xsi:type="dcterms:W3CDTF">2022-03-14T15:11:00Z</dcterms:modified>
</cp:coreProperties>
</file>