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CA" w:rsidRPr="00AC14FE" w:rsidRDefault="00985CCA" w:rsidP="00985CCA">
      <w:pPr>
        <w:rPr>
          <w:rFonts w:cstheme="minorHAnsi"/>
          <w:sz w:val="24"/>
          <w:szCs w:val="24"/>
        </w:rPr>
      </w:pPr>
      <w:r w:rsidRPr="00AC14FE">
        <w:rPr>
          <w:rFonts w:cstheme="minorHAnsi"/>
          <w:sz w:val="24"/>
          <w:szCs w:val="24"/>
        </w:rPr>
        <w:t xml:space="preserve">Για τη διαδικασία Εκτίμησης των Περιβαλλοντικών Επιπτώσεων έχουν διατυπωθεί πολλοί ορισμοί. Οι περισσότεροι είναι συμπληρωματικοί. </w:t>
      </w:r>
      <w:r w:rsidRPr="00AC14FE">
        <w:rPr>
          <w:rFonts w:cstheme="minorHAnsi"/>
          <w:sz w:val="24"/>
          <w:szCs w:val="24"/>
        </w:rPr>
        <w:t>Η</w:t>
      </w:r>
      <w:r w:rsidRPr="00AC14FE">
        <w:rPr>
          <w:rFonts w:cstheme="minorHAnsi"/>
          <w:sz w:val="24"/>
          <w:szCs w:val="24"/>
        </w:rPr>
        <w:t xml:space="preserve"> διαδικασία Εκτίμησης των Περιβαλλοντικών Επιπτώσεων μπορεί να οριστεί ως:</w:t>
      </w:r>
    </w:p>
    <w:p w:rsidR="00985CCA"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Η διαδικασία εκτίμησης των επιπτώσεων στο περιβάλλον ενός σχεδιαζόμενου (προτεινόμενου) έργου.</w:t>
      </w:r>
    </w:p>
    <w:p w:rsidR="00985CCA"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Η συστηματική διαδικασία αναγνώρισης των μελλοντικών αρνητικών συνεπειών μιας υφιστάμενης ή προτεινόμενης δράσης.</w:t>
      </w:r>
    </w:p>
    <w:p w:rsidR="00985CCA"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 xml:space="preserve">Η διαδικασία με την οποία συλλέγονται, αναλύονται και παρουσιάζονται στους αρμόδιους οι οποίοι θα πάρουν την απόφαση για την υλοποίηση ενός έργου </w:t>
      </w:r>
      <w:proofErr w:type="spellStart"/>
      <w:r w:rsidRPr="00985CCA">
        <w:rPr>
          <w:rFonts w:cstheme="minorHAnsi"/>
          <w:sz w:val="24"/>
          <w:szCs w:val="24"/>
        </w:rPr>
        <w:t>πλη</w:t>
      </w:r>
      <w:proofErr w:type="spellEnd"/>
      <w:r w:rsidRPr="00985CCA">
        <w:rPr>
          <w:rFonts w:cstheme="minorHAnsi"/>
          <w:sz w:val="24"/>
          <w:szCs w:val="24"/>
        </w:rPr>
        <w:t>-</w:t>
      </w:r>
      <w:proofErr w:type="spellStart"/>
      <w:r w:rsidRPr="00985CCA">
        <w:rPr>
          <w:rFonts w:cstheme="minorHAnsi"/>
          <w:sz w:val="24"/>
          <w:szCs w:val="24"/>
        </w:rPr>
        <w:t>ροφορίες</w:t>
      </w:r>
      <w:proofErr w:type="spellEnd"/>
      <w:r w:rsidRPr="00985CCA">
        <w:rPr>
          <w:rFonts w:cstheme="minorHAnsi"/>
          <w:sz w:val="24"/>
          <w:szCs w:val="24"/>
        </w:rPr>
        <w:t xml:space="preserve"> σχετικά με τις επιπτώσεις στο περιβάλλον μιας προτεινόμενης </w:t>
      </w:r>
      <w:proofErr w:type="spellStart"/>
      <w:r w:rsidRPr="00985CCA">
        <w:rPr>
          <w:rFonts w:cstheme="minorHAnsi"/>
          <w:sz w:val="24"/>
          <w:szCs w:val="24"/>
        </w:rPr>
        <w:t>δραστη</w:t>
      </w:r>
      <w:proofErr w:type="spellEnd"/>
      <w:r w:rsidRPr="00985CCA">
        <w:rPr>
          <w:rFonts w:cstheme="minorHAnsi"/>
          <w:sz w:val="24"/>
          <w:szCs w:val="24"/>
        </w:rPr>
        <w:t>-</w:t>
      </w:r>
      <w:proofErr w:type="spellStart"/>
      <w:r w:rsidRPr="00985CCA">
        <w:rPr>
          <w:rFonts w:cstheme="minorHAnsi"/>
          <w:sz w:val="24"/>
          <w:szCs w:val="24"/>
        </w:rPr>
        <w:t>ριότητας</w:t>
      </w:r>
      <w:proofErr w:type="spellEnd"/>
      <w:r w:rsidRPr="00985CCA">
        <w:rPr>
          <w:rFonts w:cstheme="minorHAnsi"/>
          <w:sz w:val="24"/>
          <w:szCs w:val="24"/>
        </w:rPr>
        <w:t>.</w:t>
      </w:r>
    </w:p>
    <w:p w:rsidR="00985CCA"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Η μελέτη και εξέταση των περιβαλλοντικών φορτίων μιας σχεδιαζόμενης (προ-</w:t>
      </w:r>
      <w:proofErr w:type="spellStart"/>
      <w:r w:rsidRPr="00985CCA">
        <w:rPr>
          <w:rFonts w:cstheme="minorHAnsi"/>
          <w:sz w:val="24"/>
          <w:szCs w:val="24"/>
        </w:rPr>
        <w:t>τεινόμενη</w:t>
      </w:r>
      <w:proofErr w:type="spellEnd"/>
      <w:r w:rsidRPr="00985CCA">
        <w:rPr>
          <w:rFonts w:cstheme="minorHAnsi"/>
          <w:sz w:val="24"/>
          <w:szCs w:val="24"/>
        </w:rPr>
        <w:t>ς) δραστηριότητας ή έργου, η εξακρίβωση των επιπτώσεών τους και η εξεύρεση μιας συμφωνίας μεταξύ των ενδιαφερόμενων μερών για την εφαρμογή της καλύτερης δυνατής λύσης.</w:t>
      </w:r>
    </w:p>
    <w:p w:rsidR="00985CCA"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Η διαδικασία υπολογισμού, εκτίμησης ή πρόβλεψης των αρνητικών επιπτώσεων των ανθρώπινων δραστηριοτήτων στο περιβάλλον.</w:t>
      </w:r>
    </w:p>
    <w:p w:rsidR="00985CCA"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Η τεχνική και η διαδικασία με την οποία οι αρμόδιες αρχές συλλέγουν, τόσο από τον ενδιαφερόμενο επενδυτή όσο και από άλλες πηγές, πληροφορίες σχετικά με τις επιπτώσεις στο περιβάλλον ενός προτεινόμενου σχεδίου, και στη συνέχεια τις λαμβάνουν υπόψη τους όταν αποφασίζουν κατά πόσο το προτεινόμενο σχέδιο θα πρέπει να υλοποιηθεί ή όχι.</w:t>
      </w:r>
    </w:p>
    <w:p w:rsidR="00985CCA"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Η διαδικασία κατά την οποία συγκεντρώνονται, τόσο από τον ενδιαφερόμενο επενδυτή όσο και από άλλες πηγές, πληροφορίες σχετικά με τις περιβαλλοντικές επιδράσεις ενός σχεδίου, δραστηριότητας ή έργου οι οποίες λαμβάνονται υπόψη από τους φορείς που θα πάρουν την απόφαση πριν τη λήψη μιας απόφασης σχετικά με την υλοποίηση ή μη του σχεδίου, της δραστηριότητας ή του έργου.</w:t>
      </w:r>
    </w:p>
    <w:p w:rsidR="002E2840"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Η συστηματική διαδικασία που στοχεύει στην αναγνώριση και εκτίμηση των πι-θανών περιβαλλοντικών συνεπειών, επιπτώσεων και αποτελεσμάτων ενός προ-</w:t>
      </w:r>
      <w:proofErr w:type="spellStart"/>
      <w:r w:rsidRPr="00985CCA">
        <w:rPr>
          <w:rFonts w:cstheme="minorHAnsi"/>
          <w:sz w:val="24"/>
          <w:szCs w:val="24"/>
        </w:rPr>
        <w:t>τεινόμενου</w:t>
      </w:r>
      <w:proofErr w:type="spellEnd"/>
      <w:r w:rsidRPr="00985CCA">
        <w:rPr>
          <w:rFonts w:cstheme="minorHAnsi"/>
          <w:sz w:val="24"/>
          <w:szCs w:val="24"/>
        </w:rPr>
        <w:t xml:space="preserve"> έργου, ώστε οι πληροφορίες που συγκεντρώνονται να μπορούν να παρασχεθούν στους αρμόδιους οι οποίοι θα πάρουν μια απόφαση και σε άλλα ενδιαφερόμενα μέρη ώστε να ελαττώσουν, να μετριάσουν ή και να εξαλείψουν τελείως, οποιοδήποτε πιθανή αρνητική επίπτωση προκύπτει από την υλοποίηση του προτεινόμενου έργου.</w:t>
      </w:r>
    </w:p>
    <w:p w:rsidR="00985CCA" w:rsidRPr="00985CCA" w:rsidRDefault="00985CCA" w:rsidP="00985CCA">
      <w:pPr>
        <w:pStyle w:val="Bodytext1"/>
        <w:numPr>
          <w:ilvl w:val="0"/>
          <w:numId w:val="4"/>
        </w:numPr>
        <w:spacing w:before="0" w:line="276" w:lineRule="auto"/>
        <w:ind w:right="20"/>
        <w:rPr>
          <w:rFonts w:asciiTheme="minorHAnsi" w:hAnsiTheme="minorHAnsi" w:cstheme="minorHAnsi"/>
          <w:sz w:val="24"/>
          <w:szCs w:val="24"/>
        </w:rPr>
      </w:pPr>
      <w:r w:rsidRPr="00985CCA">
        <w:rPr>
          <w:rFonts w:asciiTheme="minorHAnsi" w:hAnsiTheme="minorHAnsi" w:cstheme="minorHAnsi"/>
          <w:sz w:val="24"/>
          <w:szCs w:val="24"/>
        </w:rPr>
        <w:t xml:space="preserve">Η συστηματική, </w:t>
      </w:r>
      <w:proofErr w:type="spellStart"/>
      <w:r w:rsidRPr="00985CCA">
        <w:rPr>
          <w:rFonts w:asciiTheme="minorHAnsi" w:hAnsiTheme="minorHAnsi" w:cstheme="minorHAnsi"/>
          <w:sz w:val="24"/>
          <w:szCs w:val="24"/>
        </w:rPr>
        <w:t>αναπαράξιμη</w:t>
      </w:r>
      <w:proofErr w:type="spellEnd"/>
      <w:r w:rsidRPr="00985CCA">
        <w:rPr>
          <w:rFonts w:asciiTheme="minorHAnsi" w:hAnsiTheme="minorHAnsi" w:cstheme="minorHAnsi"/>
          <w:sz w:val="24"/>
          <w:szCs w:val="24"/>
        </w:rPr>
        <w:t xml:space="preserve"> και διεπιστημονική εκτίμηση των πιθανών επιπτώ</w:t>
      </w:r>
      <w:r w:rsidRPr="00985CCA">
        <w:rPr>
          <w:rFonts w:asciiTheme="minorHAnsi" w:hAnsiTheme="minorHAnsi" w:cstheme="minorHAnsi"/>
          <w:sz w:val="24"/>
          <w:szCs w:val="24"/>
        </w:rPr>
        <w:softHyphen/>
        <w:t>σεων από την υλοποίηση ενός έργου ή μιας δραστηριότητας, και των εφικτών εναλλακτικών τους λύσεων, στα φυσικά, βιολογικά, πολιτισμικά και κοινωνικοοι</w:t>
      </w:r>
      <w:r w:rsidRPr="00985CCA">
        <w:rPr>
          <w:rFonts w:asciiTheme="minorHAnsi" w:hAnsiTheme="minorHAnsi" w:cstheme="minorHAnsi"/>
          <w:sz w:val="24"/>
          <w:szCs w:val="24"/>
        </w:rPr>
        <w:softHyphen/>
        <w:t>κονομικά χαρακτηριστικά μιας συγκεκριμένης περιοχής.</w:t>
      </w:r>
    </w:p>
    <w:p w:rsidR="00985CCA" w:rsidRPr="00985CCA" w:rsidRDefault="00985CCA" w:rsidP="00985CCA">
      <w:pPr>
        <w:pStyle w:val="Bodytext1"/>
        <w:numPr>
          <w:ilvl w:val="0"/>
          <w:numId w:val="4"/>
        </w:numPr>
        <w:spacing w:before="0" w:line="276" w:lineRule="auto"/>
        <w:ind w:right="20"/>
        <w:rPr>
          <w:rFonts w:asciiTheme="minorHAnsi" w:hAnsiTheme="minorHAnsi" w:cstheme="minorHAnsi"/>
          <w:sz w:val="24"/>
          <w:szCs w:val="24"/>
        </w:rPr>
      </w:pPr>
      <w:r w:rsidRPr="00985CCA">
        <w:rPr>
          <w:rFonts w:asciiTheme="minorHAnsi" w:hAnsiTheme="minorHAnsi" w:cstheme="minorHAnsi"/>
          <w:sz w:val="24"/>
          <w:szCs w:val="24"/>
        </w:rPr>
        <w:t xml:space="preserve">Η διαδικασία με την οποία προσδιορίζονται οι πιθανές συνέπειες που θα έχει στο </w:t>
      </w:r>
      <w:proofErr w:type="spellStart"/>
      <w:r w:rsidRPr="00985CCA">
        <w:rPr>
          <w:rFonts w:asciiTheme="minorHAnsi" w:hAnsiTheme="minorHAnsi" w:cstheme="minorHAnsi"/>
          <w:sz w:val="24"/>
          <w:szCs w:val="24"/>
        </w:rPr>
        <w:t>βιογεωφυσικό</w:t>
      </w:r>
      <w:proofErr w:type="spellEnd"/>
      <w:r w:rsidRPr="00985CCA">
        <w:rPr>
          <w:rFonts w:asciiTheme="minorHAnsi" w:hAnsiTheme="minorHAnsi" w:cstheme="minorHAnsi"/>
          <w:sz w:val="24"/>
          <w:szCs w:val="24"/>
        </w:rPr>
        <w:t xml:space="preserve"> περιβάλλον και στην ανθρώπινη υγεία και ευημερία η υλοποίηση </w:t>
      </w:r>
      <w:r w:rsidRPr="00985CCA">
        <w:rPr>
          <w:rFonts w:asciiTheme="minorHAnsi" w:hAnsiTheme="minorHAnsi" w:cstheme="minorHAnsi"/>
          <w:sz w:val="24"/>
          <w:szCs w:val="24"/>
        </w:rPr>
        <w:lastRenderedPageBreak/>
        <w:t>μιας συγκεκριμένης δραστηριότητας ή ενός έργου και η μεταφορά αυτών των πλη</w:t>
      </w:r>
      <w:r w:rsidRPr="00985CCA">
        <w:rPr>
          <w:rFonts w:asciiTheme="minorHAnsi" w:hAnsiTheme="minorHAnsi" w:cstheme="minorHAnsi"/>
          <w:sz w:val="24"/>
          <w:szCs w:val="24"/>
        </w:rPr>
        <w:softHyphen/>
        <w:t>ροφοριών στους υπεύθυνους επικύρωσης της απόφασης υλοποίησής τους σε ένα στάδιο που μπορεί ακόμα να επηρεάσει τη λήψη των σχετικών αποφάσεων.</w:t>
      </w:r>
    </w:p>
    <w:p w:rsidR="00985CCA" w:rsidRPr="00985CCA" w:rsidRDefault="00985CCA" w:rsidP="00985CCA">
      <w:pPr>
        <w:pStyle w:val="Bodytext1"/>
        <w:numPr>
          <w:ilvl w:val="0"/>
          <w:numId w:val="4"/>
        </w:numPr>
        <w:spacing w:before="0" w:line="276" w:lineRule="auto"/>
        <w:ind w:right="20"/>
        <w:rPr>
          <w:rFonts w:asciiTheme="minorHAnsi" w:hAnsiTheme="minorHAnsi" w:cstheme="minorHAnsi"/>
          <w:sz w:val="24"/>
          <w:szCs w:val="24"/>
        </w:rPr>
      </w:pPr>
      <w:r w:rsidRPr="00985CCA">
        <w:rPr>
          <w:rFonts w:asciiTheme="minorHAnsi" w:hAnsiTheme="minorHAnsi" w:cstheme="minorHAnsi"/>
          <w:sz w:val="24"/>
          <w:szCs w:val="24"/>
        </w:rPr>
        <w:t>Η διαδικασία αναγνώρισης, πρόβλεψης, ερμηνείας και επικοινωνίας των πληρο</w:t>
      </w:r>
      <w:r w:rsidRPr="00985CCA">
        <w:rPr>
          <w:rFonts w:asciiTheme="minorHAnsi" w:hAnsiTheme="minorHAnsi" w:cstheme="minorHAnsi"/>
          <w:sz w:val="24"/>
          <w:szCs w:val="24"/>
        </w:rPr>
        <w:softHyphen/>
        <w:t>φοριών που αφορούν στις επιπτώσεις στην υγεία του ανθρώπου και την ευημερία των οικοσυστημάτων από την υλοποίηση ενός έργου ή μιας δραστηριότητας, κα</w:t>
      </w:r>
      <w:r w:rsidRPr="00985CCA">
        <w:rPr>
          <w:rFonts w:asciiTheme="minorHAnsi" w:hAnsiTheme="minorHAnsi" w:cstheme="minorHAnsi"/>
          <w:sz w:val="24"/>
          <w:szCs w:val="24"/>
        </w:rPr>
        <w:softHyphen/>
        <w:t>θώς και των μέτρων αποτροπής ή μετριασμού των επιπτώσεων και βελτίωσης του σχεδιασμού του έργου ή της δραστηριότητας</w:t>
      </w:r>
    </w:p>
    <w:p w:rsidR="00985CCA" w:rsidRPr="00985CCA" w:rsidRDefault="00985CCA" w:rsidP="00985CCA">
      <w:pPr>
        <w:pStyle w:val="Bodytext1"/>
        <w:numPr>
          <w:ilvl w:val="0"/>
          <w:numId w:val="4"/>
        </w:numPr>
        <w:spacing w:before="0" w:line="276" w:lineRule="auto"/>
        <w:ind w:right="20"/>
        <w:rPr>
          <w:rFonts w:asciiTheme="minorHAnsi" w:hAnsiTheme="minorHAnsi" w:cstheme="minorHAnsi"/>
          <w:sz w:val="24"/>
          <w:szCs w:val="24"/>
        </w:rPr>
      </w:pPr>
      <w:r w:rsidRPr="00985CCA">
        <w:rPr>
          <w:rFonts w:asciiTheme="minorHAnsi" w:hAnsiTheme="minorHAnsi" w:cstheme="minorHAnsi"/>
          <w:sz w:val="24"/>
          <w:szCs w:val="24"/>
        </w:rPr>
        <w:t>Η διαδικασία κριτικής και αντικειμενικής αξιολόγησης και ανάλυση των δεδομέ</w:t>
      </w:r>
      <w:r w:rsidRPr="00985CCA">
        <w:rPr>
          <w:rFonts w:asciiTheme="minorHAnsi" w:hAnsiTheme="minorHAnsi" w:cstheme="minorHAnsi"/>
          <w:sz w:val="24"/>
          <w:szCs w:val="24"/>
        </w:rPr>
        <w:softHyphen/>
        <w:t>νων και των πληροφοριών που απαιτούνται για την υλοποίηση ενός έργου και η οποία έχει σχεδιαστεί για να ικανοποιεί τις ανάγκες του επενδυτή και να υποστη</w:t>
      </w:r>
      <w:r w:rsidRPr="00985CCA">
        <w:rPr>
          <w:rFonts w:asciiTheme="minorHAnsi" w:hAnsiTheme="minorHAnsi" w:cstheme="minorHAnsi"/>
          <w:sz w:val="24"/>
          <w:szCs w:val="24"/>
        </w:rPr>
        <w:softHyphen/>
        <w:t>ρίζει τη λήψη αποφάσεων, χρησιμοποιώντας τις απόψεις των ειδικών, ώστε να παράσχει επιστημονικά αξιόπιστες απαντήσεις σ</w:t>
      </w:r>
      <w:r>
        <w:rPr>
          <w:rFonts w:asciiTheme="minorHAnsi" w:hAnsiTheme="minorHAnsi" w:cstheme="minorHAnsi"/>
          <w:sz w:val="24"/>
          <w:szCs w:val="24"/>
        </w:rPr>
        <w:t xml:space="preserve">ε ζητήματα πολιτικής, </w:t>
      </w:r>
      <w:proofErr w:type="spellStart"/>
      <w:r>
        <w:rPr>
          <w:rFonts w:asciiTheme="minorHAnsi" w:hAnsiTheme="minorHAnsi" w:cstheme="minorHAnsi"/>
          <w:sz w:val="24"/>
          <w:szCs w:val="24"/>
        </w:rPr>
        <w:t>ποσοτικο</w:t>
      </w:r>
      <w:r w:rsidRPr="00985CCA">
        <w:rPr>
          <w:rFonts w:asciiTheme="minorHAnsi" w:hAnsiTheme="minorHAnsi" w:cstheme="minorHAnsi"/>
          <w:sz w:val="24"/>
          <w:szCs w:val="24"/>
        </w:rPr>
        <w:t>ποιώντας</w:t>
      </w:r>
      <w:proofErr w:type="spellEnd"/>
      <w:r w:rsidRPr="00985CCA">
        <w:rPr>
          <w:rFonts w:asciiTheme="minorHAnsi" w:hAnsiTheme="minorHAnsi" w:cstheme="minorHAnsi"/>
          <w:sz w:val="24"/>
          <w:szCs w:val="24"/>
        </w:rPr>
        <w:t xml:space="preserve"> τες κατά το δυνατόν σε αξιόπιστα επίπεδα.</w:t>
      </w:r>
    </w:p>
    <w:p w:rsidR="00985CCA" w:rsidRPr="00985CCA" w:rsidRDefault="00985CCA" w:rsidP="00985CCA">
      <w:pPr>
        <w:pStyle w:val="Bodytext1"/>
        <w:numPr>
          <w:ilvl w:val="0"/>
          <w:numId w:val="4"/>
        </w:numPr>
        <w:spacing w:before="0" w:line="276" w:lineRule="auto"/>
        <w:ind w:right="20"/>
        <w:rPr>
          <w:rFonts w:asciiTheme="minorHAnsi" w:hAnsiTheme="minorHAnsi" w:cstheme="minorHAnsi"/>
          <w:sz w:val="24"/>
          <w:szCs w:val="24"/>
        </w:rPr>
      </w:pPr>
      <w:r w:rsidRPr="00985CCA">
        <w:rPr>
          <w:rFonts w:asciiTheme="minorHAnsi" w:hAnsiTheme="minorHAnsi" w:cstheme="minorHAnsi"/>
          <w:sz w:val="24"/>
          <w:szCs w:val="24"/>
        </w:rPr>
        <w:t>Η συστηματική ανάλυση των έργων, των πολιτικών, των σχεδίων, ή των προγραμ</w:t>
      </w:r>
      <w:r w:rsidRPr="00985CCA">
        <w:rPr>
          <w:rFonts w:asciiTheme="minorHAnsi" w:hAnsiTheme="minorHAnsi" w:cstheme="minorHAnsi"/>
          <w:sz w:val="24"/>
          <w:szCs w:val="24"/>
        </w:rPr>
        <w:softHyphen/>
        <w:t>μάτων που θα προσδιορίσει τις πιθανές περιβαλλοντικές τους επιπτώσεις, τη ση</w:t>
      </w:r>
      <w:r w:rsidRPr="00985CCA">
        <w:rPr>
          <w:rFonts w:asciiTheme="minorHAnsi" w:hAnsiTheme="minorHAnsi" w:cstheme="minorHAnsi"/>
          <w:sz w:val="24"/>
          <w:szCs w:val="24"/>
        </w:rPr>
        <w:softHyphen/>
        <w:t>μασία αυτών των επιπτώσεων, και θα προτείνει μέτρα μετριασμού των αρνητικών επιπτώσεων.</w:t>
      </w:r>
    </w:p>
    <w:p w:rsidR="00985CCA" w:rsidRPr="00985CCA" w:rsidRDefault="00985CCA" w:rsidP="00985CCA">
      <w:pPr>
        <w:pStyle w:val="Bodytext1"/>
        <w:numPr>
          <w:ilvl w:val="0"/>
          <w:numId w:val="4"/>
        </w:numPr>
        <w:spacing w:before="0" w:line="276" w:lineRule="auto"/>
        <w:ind w:right="20"/>
        <w:rPr>
          <w:rFonts w:asciiTheme="minorHAnsi" w:hAnsiTheme="minorHAnsi" w:cstheme="minorHAnsi"/>
          <w:sz w:val="24"/>
          <w:szCs w:val="24"/>
        </w:rPr>
      </w:pPr>
      <w:r w:rsidRPr="00985CCA">
        <w:rPr>
          <w:rFonts w:asciiTheme="minorHAnsi" w:hAnsiTheme="minorHAnsi" w:cstheme="minorHAnsi"/>
          <w:sz w:val="24"/>
          <w:szCs w:val="24"/>
        </w:rPr>
        <w:t>Η διαδικασία σύγκρισης διάφορων εναλλακτικών λύσεων ενός έργου και η προ</w:t>
      </w:r>
      <w:r w:rsidRPr="00985CCA">
        <w:rPr>
          <w:rFonts w:asciiTheme="minorHAnsi" w:hAnsiTheme="minorHAnsi" w:cstheme="minorHAnsi"/>
          <w:sz w:val="24"/>
          <w:szCs w:val="24"/>
        </w:rPr>
        <w:softHyphen/>
        <w:t>σπάθεια αναγνώρισης εκείνης της λύσης που παρουσιάζει τον καλύτερο συνδυα</w:t>
      </w:r>
      <w:r w:rsidRPr="00985CCA">
        <w:rPr>
          <w:rFonts w:asciiTheme="minorHAnsi" w:hAnsiTheme="minorHAnsi" w:cstheme="minorHAnsi"/>
          <w:sz w:val="24"/>
          <w:szCs w:val="24"/>
        </w:rPr>
        <w:softHyphen/>
        <w:t>σμό οικονομικού και περιβαλλοντικού κόστους και οφέλους.</w:t>
      </w:r>
    </w:p>
    <w:p w:rsidR="00985CCA" w:rsidRPr="00985CCA" w:rsidRDefault="00985CCA" w:rsidP="00985CCA">
      <w:pPr>
        <w:pStyle w:val="Bodytext1"/>
        <w:numPr>
          <w:ilvl w:val="0"/>
          <w:numId w:val="4"/>
        </w:numPr>
        <w:spacing w:before="0" w:line="276" w:lineRule="auto"/>
        <w:ind w:right="20"/>
        <w:rPr>
          <w:rFonts w:asciiTheme="minorHAnsi" w:hAnsiTheme="minorHAnsi" w:cstheme="minorHAnsi"/>
          <w:sz w:val="24"/>
          <w:szCs w:val="24"/>
        </w:rPr>
      </w:pPr>
      <w:r w:rsidRPr="00985CCA">
        <w:rPr>
          <w:rFonts w:asciiTheme="minorHAnsi" w:hAnsiTheme="minorHAnsi" w:cstheme="minorHAnsi"/>
          <w:sz w:val="24"/>
          <w:szCs w:val="24"/>
        </w:rPr>
        <w:t>Μια διαδικασία συγκέντρωσης πληροφοριών που διεξάγεται από τον επενδυτή και επιτρέπει στις αρμόδιες αρχές να κατανοήσουν τις περιβαλλοντικές επιπτώσεις μιας δραστηριότητας πριν αποφασίσουν εάν θα παραχωρήσουν την άδεια υλοποί</w:t>
      </w:r>
      <w:r w:rsidRPr="00985CCA">
        <w:rPr>
          <w:rFonts w:asciiTheme="minorHAnsi" w:hAnsiTheme="minorHAnsi" w:cstheme="minorHAnsi"/>
          <w:sz w:val="24"/>
          <w:szCs w:val="24"/>
        </w:rPr>
        <w:softHyphen/>
        <w:t>ησης της ή όχι.</w:t>
      </w:r>
    </w:p>
    <w:p w:rsidR="00985CCA" w:rsidRPr="00985CCA" w:rsidRDefault="00985CCA" w:rsidP="00985CCA">
      <w:pPr>
        <w:pStyle w:val="Bodytext1"/>
        <w:numPr>
          <w:ilvl w:val="0"/>
          <w:numId w:val="4"/>
        </w:numPr>
        <w:spacing w:before="0" w:line="276" w:lineRule="auto"/>
        <w:ind w:right="20"/>
        <w:rPr>
          <w:rFonts w:asciiTheme="minorHAnsi" w:hAnsiTheme="minorHAnsi" w:cstheme="minorHAnsi"/>
          <w:sz w:val="24"/>
          <w:szCs w:val="24"/>
        </w:rPr>
      </w:pPr>
      <w:r w:rsidRPr="00985CCA">
        <w:rPr>
          <w:rFonts w:asciiTheme="minorHAnsi" w:hAnsiTheme="minorHAnsi" w:cstheme="minorHAnsi"/>
          <w:sz w:val="24"/>
          <w:szCs w:val="24"/>
        </w:rPr>
        <w:t>Η διεπιστημονική και πολλαπλών σταδίων διαδικασία που εξασφαλίζει ότι οι διά</w:t>
      </w:r>
      <w:r w:rsidRPr="00985CCA">
        <w:rPr>
          <w:rFonts w:asciiTheme="minorHAnsi" w:hAnsiTheme="minorHAnsi" w:cstheme="minorHAnsi"/>
          <w:sz w:val="24"/>
          <w:szCs w:val="24"/>
        </w:rPr>
        <w:softHyphen/>
        <w:t xml:space="preserve">φοροι περιβαλλοντικοί προβληματισμοί έχουν ληφθεί υπόψη κατά την </w:t>
      </w:r>
      <w:proofErr w:type="spellStart"/>
      <w:r w:rsidRPr="00985CCA">
        <w:rPr>
          <w:rFonts w:asciiTheme="minorHAnsi" w:hAnsiTheme="minorHAnsi" w:cstheme="minorHAnsi"/>
          <w:sz w:val="24"/>
          <w:szCs w:val="24"/>
        </w:rPr>
        <w:t>αδειοδότη</w:t>
      </w:r>
      <w:proofErr w:type="spellEnd"/>
      <w:r w:rsidRPr="00985CCA">
        <w:rPr>
          <w:rFonts w:asciiTheme="minorHAnsi" w:hAnsiTheme="minorHAnsi" w:cstheme="minorHAnsi"/>
          <w:sz w:val="24"/>
          <w:szCs w:val="24"/>
        </w:rPr>
        <w:t>- ση εκείνων των δραστηριοτήτων που μπορεί να έχουν επιπτώσεις στο περιβάλλον.</w:t>
      </w:r>
    </w:p>
    <w:p w:rsidR="00985CCA" w:rsidRPr="00985CCA" w:rsidRDefault="00985CCA" w:rsidP="00985CCA">
      <w:pPr>
        <w:pStyle w:val="a3"/>
        <w:numPr>
          <w:ilvl w:val="0"/>
          <w:numId w:val="4"/>
        </w:numPr>
        <w:spacing w:after="0"/>
        <w:jc w:val="both"/>
        <w:rPr>
          <w:rFonts w:cstheme="minorHAnsi"/>
          <w:sz w:val="24"/>
          <w:szCs w:val="24"/>
        </w:rPr>
      </w:pPr>
      <w:r w:rsidRPr="00985CCA">
        <w:rPr>
          <w:rFonts w:cstheme="minorHAnsi"/>
          <w:sz w:val="24"/>
          <w:szCs w:val="24"/>
        </w:rPr>
        <w:t>Η συστηματική διαδικασία προσδιορισμού και διαχείρισης (αναγνώρισης, περι</w:t>
      </w:r>
      <w:r w:rsidRPr="00985CCA">
        <w:rPr>
          <w:rFonts w:cstheme="minorHAnsi"/>
          <w:sz w:val="24"/>
          <w:szCs w:val="24"/>
        </w:rPr>
        <w:softHyphen/>
        <w:t>γραφής, μέτρησης, πρόγνωσης, ενσωμάτωσης, επικοινωνίας, και ελέγχου) των πιθανών (ή πραγματικών) επιπτώσεων (άμεσων και έμμεσων, μεμονωμένων και σωρευτικών) των προτεινόμενων (ή υφιστάμενων) ανθρώπινων δράσεων (δρα</w:t>
      </w:r>
      <w:r w:rsidRPr="00985CCA">
        <w:rPr>
          <w:rFonts w:cstheme="minorHAnsi"/>
          <w:sz w:val="24"/>
          <w:szCs w:val="24"/>
        </w:rPr>
        <w:softHyphen/>
        <w:t>στηριοτήτων, έργων, σχεδίων, προγραμμάτων, νομοθεσιών) και των εναλλακτι</w:t>
      </w:r>
      <w:r w:rsidRPr="00985CCA">
        <w:rPr>
          <w:rFonts w:cstheme="minorHAnsi"/>
          <w:sz w:val="24"/>
          <w:szCs w:val="24"/>
        </w:rPr>
        <w:softHyphen/>
        <w:t xml:space="preserve">κών τους λύσεων στο περιβάλλον (φυσικό, χημικό, βιολογικό, οικολογικό, ανθρώπινη υγεία, πολιτισμικό, κοινωνικό, οικονομικό, ανθρωπογενές, και στις μεταξύ τους </w:t>
      </w:r>
      <w:proofErr w:type="spellStart"/>
      <w:r w:rsidRPr="00985CCA">
        <w:rPr>
          <w:rFonts w:cstheme="minorHAnsi"/>
          <w:sz w:val="24"/>
          <w:szCs w:val="24"/>
        </w:rPr>
        <w:t>αλληλοσυσχετίσεις</w:t>
      </w:r>
      <w:proofErr w:type="spellEnd"/>
      <w:r w:rsidRPr="00985CCA">
        <w:rPr>
          <w:rFonts w:cstheme="minorHAnsi"/>
          <w:sz w:val="24"/>
          <w:szCs w:val="24"/>
        </w:rPr>
        <w:t>).</w:t>
      </w:r>
    </w:p>
    <w:sectPr w:rsidR="00985CCA" w:rsidRPr="00985CCA" w:rsidSect="00985CCA">
      <w:pgSz w:w="11906" w:h="16838"/>
      <w:pgMar w:top="1440" w:right="1418" w:bottom="14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252"/>
    <w:multiLevelType w:val="hybridMultilevel"/>
    <w:tmpl w:val="62967C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4BF0B26"/>
    <w:multiLevelType w:val="hybridMultilevel"/>
    <w:tmpl w:val="BDBED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04A7F7D"/>
    <w:multiLevelType w:val="hybridMultilevel"/>
    <w:tmpl w:val="7A34A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1F31CDE"/>
    <w:multiLevelType w:val="hybridMultilevel"/>
    <w:tmpl w:val="73A4DB02"/>
    <w:lvl w:ilvl="0" w:tplc="67685B34">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85CCA"/>
    <w:rsid w:val="002E2840"/>
    <w:rsid w:val="00985CCA"/>
    <w:rsid w:val="00AC14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8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
    <w:basedOn w:val="a0"/>
    <w:link w:val="Bodytext1"/>
    <w:uiPriority w:val="99"/>
    <w:rsid w:val="00985CCA"/>
    <w:rPr>
      <w:rFonts w:ascii="Times New Roman" w:hAnsi="Times New Roman" w:cs="Times New Roman"/>
      <w:sz w:val="26"/>
      <w:szCs w:val="26"/>
      <w:shd w:val="clear" w:color="auto" w:fill="FFFFFF"/>
    </w:rPr>
  </w:style>
  <w:style w:type="paragraph" w:customStyle="1" w:styleId="Bodytext1">
    <w:name w:val="Body text1"/>
    <w:basedOn w:val="a"/>
    <w:link w:val="Bodytext"/>
    <w:uiPriority w:val="99"/>
    <w:rsid w:val="00985CCA"/>
    <w:pPr>
      <w:shd w:val="clear" w:color="auto" w:fill="FFFFFF"/>
      <w:spacing w:before="300" w:after="0" w:line="312" w:lineRule="exact"/>
      <w:jc w:val="both"/>
    </w:pPr>
    <w:rPr>
      <w:rFonts w:ascii="Times New Roman" w:hAnsi="Times New Roman" w:cs="Times New Roman"/>
      <w:sz w:val="26"/>
      <w:szCs w:val="26"/>
    </w:rPr>
  </w:style>
  <w:style w:type="paragraph" w:styleId="a3">
    <w:name w:val="List Paragraph"/>
    <w:basedOn w:val="a"/>
    <w:uiPriority w:val="34"/>
    <w:qFormat/>
    <w:rsid w:val="00985C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4271</Characters>
  <Application>Microsoft Office Word</Application>
  <DocSecurity>0</DocSecurity>
  <Lines>35</Lines>
  <Paragraphs>10</Paragraphs>
  <ScaleCrop>false</ScaleCrop>
  <Company>Hewlett-Packard Company</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Νίκος</dc:creator>
  <cp:lastModifiedBy>Νίκος</cp:lastModifiedBy>
  <cp:revision>2</cp:revision>
  <dcterms:created xsi:type="dcterms:W3CDTF">2024-03-11T10:55:00Z</dcterms:created>
  <dcterms:modified xsi:type="dcterms:W3CDTF">2024-03-11T10:59:00Z</dcterms:modified>
</cp:coreProperties>
</file>