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F11F0" w14:textId="77777777" w:rsidR="00DD19C0" w:rsidRDefault="00DD19C0" w:rsidP="00A34EFC">
      <w:pPr>
        <w:spacing w:after="0" w:line="240" w:lineRule="auto"/>
        <w:jc w:val="center"/>
        <w:rPr>
          <w:rFonts w:ascii="Palatino Linotype" w:hAnsi="Palatino Linotype"/>
          <w:b/>
          <w:sz w:val="28"/>
          <w:szCs w:val="28"/>
        </w:rPr>
      </w:pPr>
    </w:p>
    <w:p w14:paraId="0D3020A6" w14:textId="77777777" w:rsidR="00DD19C0" w:rsidRDefault="00DD19C0" w:rsidP="00A34EFC">
      <w:pPr>
        <w:spacing w:after="0" w:line="240" w:lineRule="auto"/>
        <w:jc w:val="center"/>
        <w:rPr>
          <w:rFonts w:ascii="Palatino Linotype" w:hAnsi="Palatino Linotype"/>
          <w:b/>
          <w:sz w:val="28"/>
          <w:szCs w:val="28"/>
        </w:rPr>
      </w:pPr>
    </w:p>
    <w:p w14:paraId="0A61288B" w14:textId="6A29E4D5" w:rsidR="00995632" w:rsidRPr="00995632" w:rsidRDefault="00276E94" w:rsidP="00A34EFC">
      <w:pPr>
        <w:spacing w:after="0" w:line="240" w:lineRule="auto"/>
        <w:jc w:val="center"/>
        <w:rPr>
          <w:rFonts w:ascii="Palatino Linotype" w:hAnsi="Palatino Linotype"/>
          <w:b/>
          <w:sz w:val="28"/>
          <w:szCs w:val="28"/>
        </w:rPr>
      </w:pPr>
      <w:bookmarkStart w:id="0" w:name="_Hlk94778059"/>
      <w:r w:rsidRPr="00995632">
        <w:rPr>
          <w:rFonts w:ascii="Palatino Linotype" w:hAnsi="Palatino Linotype"/>
          <w:b/>
          <w:sz w:val="28"/>
          <w:szCs w:val="28"/>
        </w:rPr>
        <w:t>Κ</w:t>
      </w:r>
      <w:r w:rsidR="001E1533" w:rsidRPr="00995632">
        <w:rPr>
          <w:rFonts w:ascii="Palatino Linotype" w:hAnsi="Palatino Linotype"/>
          <w:b/>
          <w:sz w:val="28"/>
          <w:szCs w:val="28"/>
        </w:rPr>
        <w:t>εφ</w:t>
      </w:r>
      <w:r w:rsidR="001E1533">
        <w:rPr>
          <w:rFonts w:ascii="Palatino Linotype" w:hAnsi="Palatino Linotype"/>
          <w:b/>
          <w:sz w:val="28"/>
          <w:szCs w:val="28"/>
        </w:rPr>
        <w:t>ά</w:t>
      </w:r>
      <w:r w:rsidR="001E1533" w:rsidRPr="00995632">
        <w:rPr>
          <w:rFonts w:ascii="Palatino Linotype" w:hAnsi="Palatino Linotype"/>
          <w:b/>
          <w:sz w:val="28"/>
          <w:szCs w:val="28"/>
        </w:rPr>
        <w:t>λαιο 2</w:t>
      </w:r>
    </w:p>
    <w:p w14:paraId="4C5D24BA" w14:textId="06C6D070" w:rsidR="00995632" w:rsidRPr="00995632" w:rsidRDefault="001E1533" w:rsidP="00A34EFC">
      <w:pPr>
        <w:spacing w:after="0" w:line="240" w:lineRule="auto"/>
        <w:jc w:val="center"/>
        <w:rPr>
          <w:rFonts w:ascii="Palatino Linotype" w:hAnsi="Palatino Linotype"/>
          <w:b/>
          <w:sz w:val="28"/>
          <w:szCs w:val="28"/>
        </w:rPr>
      </w:pPr>
      <w:r w:rsidRPr="00995632">
        <w:rPr>
          <w:rFonts w:ascii="Palatino Linotype" w:hAnsi="Palatino Linotype"/>
          <w:b/>
          <w:sz w:val="28"/>
          <w:szCs w:val="28"/>
        </w:rPr>
        <w:t>Το δ</w:t>
      </w:r>
      <w:r>
        <w:rPr>
          <w:rFonts w:ascii="Palatino Linotype" w:hAnsi="Palatino Linotype"/>
          <w:b/>
          <w:sz w:val="28"/>
          <w:szCs w:val="28"/>
        </w:rPr>
        <w:t>ί</w:t>
      </w:r>
      <w:r w:rsidRPr="00995632">
        <w:rPr>
          <w:rFonts w:ascii="Palatino Linotype" w:hAnsi="Palatino Linotype"/>
          <w:b/>
          <w:sz w:val="28"/>
          <w:szCs w:val="28"/>
        </w:rPr>
        <w:t xml:space="preserve">καιο στη </w:t>
      </w:r>
      <w:r>
        <w:rPr>
          <w:rFonts w:ascii="Palatino Linotype" w:hAnsi="Palatino Linotype"/>
          <w:b/>
          <w:sz w:val="28"/>
          <w:szCs w:val="28"/>
        </w:rPr>
        <w:t>Σ</w:t>
      </w:r>
      <w:r w:rsidRPr="00995632">
        <w:rPr>
          <w:rFonts w:ascii="Palatino Linotype" w:hAnsi="Palatino Linotype"/>
          <w:b/>
          <w:sz w:val="28"/>
          <w:szCs w:val="28"/>
        </w:rPr>
        <w:t>π</w:t>
      </w:r>
      <w:r>
        <w:rPr>
          <w:rFonts w:ascii="Palatino Linotype" w:hAnsi="Palatino Linotype"/>
          <w:b/>
          <w:sz w:val="28"/>
          <w:szCs w:val="28"/>
        </w:rPr>
        <w:t>ά</w:t>
      </w:r>
      <w:r w:rsidRPr="00995632">
        <w:rPr>
          <w:rFonts w:ascii="Palatino Linotype" w:hAnsi="Palatino Linotype"/>
          <w:b/>
          <w:sz w:val="28"/>
          <w:szCs w:val="28"/>
        </w:rPr>
        <w:t>ρτη</w:t>
      </w:r>
    </w:p>
    <w:bookmarkEnd w:id="0"/>
    <w:p w14:paraId="2C56D14F" w14:textId="77777777" w:rsidR="00276E94" w:rsidRDefault="00276E94" w:rsidP="00A34EFC">
      <w:pPr>
        <w:spacing w:after="0" w:line="240" w:lineRule="auto"/>
        <w:rPr>
          <w:sz w:val="28"/>
          <w:szCs w:val="28"/>
        </w:rPr>
      </w:pPr>
    </w:p>
    <w:p w14:paraId="19A88018" w14:textId="77777777" w:rsidR="005D5ABF" w:rsidRPr="005D5ABF" w:rsidRDefault="005D5ABF" w:rsidP="00A34EFC">
      <w:pPr>
        <w:spacing w:after="0" w:line="240" w:lineRule="auto"/>
        <w:rPr>
          <w:sz w:val="28"/>
          <w:szCs w:val="28"/>
        </w:rPr>
      </w:pPr>
    </w:p>
    <w:p w14:paraId="7046DBA1" w14:textId="77777777" w:rsidR="00276E94" w:rsidRDefault="00276E94" w:rsidP="00A34EFC">
      <w:pPr>
        <w:spacing w:after="0" w:line="240" w:lineRule="auto"/>
        <w:rPr>
          <w:rFonts w:ascii="Palatino Linotype" w:hAnsi="Palatino Linotype"/>
          <w:b/>
          <w:sz w:val="24"/>
          <w:szCs w:val="24"/>
        </w:rPr>
      </w:pPr>
      <w:r w:rsidRPr="00276E94">
        <w:rPr>
          <w:rFonts w:ascii="Palatino Linotype" w:hAnsi="Palatino Linotype"/>
          <w:b/>
          <w:sz w:val="24"/>
          <w:szCs w:val="24"/>
        </w:rPr>
        <w:t>Σύνοψη</w:t>
      </w:r>
    </w:p>
    <w:p w14:paraId="69649131" w14:textId="77777777" w:rsidR="005D5ABF" w:rsidRPr="00276E94" w:rsidRDefault="005D5ABF" w:rsidP="00A34EFC">
      <w:pPr>
        <w:spacing w:after="0" w:line="240" w:lineRule="auto"/>
        <w:rPr>
          <w:rFonts w:ascii="Palatino Linotype" w:hAnsi="Palatino Linotype"/>
          <w:b/>
          <w:sz w:val="24"/>
          <w:szCs w:val="24"/>
        </w:rPr>
      </w:pPr>
    </w:p>
    <w:p w14:paraId="5222FF9C" w14:textId="77777777" w:rsidR="00D27760" w:rsidRDefault="004E2450" w:rsidP="00A34EFC">
      <w:pPr>
        <w:spacing w:after="0" w:line="240" w:lineRule="auto"/>
        <w:jc w:val="both"/>
        <w:rPr>
          <w:rFonts w:ascii="Palatino Linotype" w:hAnsi="Palatino Linotype"/>
          <w:i/>
        </w:rPr>
      </w:pPr>
      <w:r>
        <w:rPr>
          <w:rFonts w:ascii="Palatino Linotype" w:hAnsi="Palatino Linotype"/>
          <w:i/>
        </w:rPr>
        <w:t>Στο</w:t>
      </w:r>
      <w:r w:rsidR="00D27760" w:rsidRPr="00D27760">
        <w:rPr>
          <w:rFonts w:ascii="Palatino Linotype" w:eastAsia="Calibri" w:hAnsi="Palatino Linotype" w:cs="Times New Roman"/>
          <w:bCs/>
          <w:i/>
        </w:rPr>
        <w:t xml:space="preserve"> κεφάλαιο </w:t>
      </w:r>
      <w:r>
        <w:rPr>
          <w:rFonts w:ascii="Palatino Linotype" w:eastAsia="Calibri" w:hAnsi="Palatino Linotype" w:cs="Times New Roman"/>
          <w:bCs/>
          <w:i/>
        </w:rPr>
        <w:t xml:space="preserve">αυτό εξετάζεται </w:t>
      </w:r>
      <w:r w:rsidR="000F28F6">
        <w:rPr>
          <w:rFonts w:ascii="Palatino Linotype" w:eastAsia="Calibri" w:hAnsi="Palatino Linotype" w:cs="Times New Roman"/>
          <w:bCs/>
          <w:i/>
        </w:rPr>
        <w:t>το δίκαιο και τα όργανα τ</w:t>
      </w:r>
      <w:r>
        <w:rPr>
          <w:rFonts w:ascii="Palatino Linotype" w:eastAsia="Calibri" w:hAnsi="Palatino Linotype" w:cs="Times New Roman"/>
          <w:bCs/>
          <w:i/>
        </w:rPr>
        <w:t>η</w:t>
      </w:r>
      <w:r w:rsidR="000F28F6">
        <w:rPr>
          <w:rFonts w:ascii="Palatino Linotype" w:eastAsia="Calibri" w:hAnsi="Palatino Linotype" w:cs="Times New Roman"/>
          <w:bCs/>
          <w:i/>
        </w:rPr>
        <w:t>ς</w:t>
      </w:r>
      <w:r>
        <w:rPr>
          <w:rFonts w:ascii="Palatino Linotype" w:eastAsia="Calibri" w:hAnsi="Palatino Linotype" w:cs="Times New Roman"/>
          <w:bCs/>
          <w:i/>
        </w:rPr>
        <w:t xml:space="preserve"> σπαρτιατική</w:t>
      </w:r>
      <w:r w:rsidR="000F28F6">
        <w:rPr>
          <w:rFonts w:ascii="Palatino Linotype" w:eastAsia="Calibri" w:hAnsi="Palatino Linotype" w:cs="Times New Roman"/>
          <w:bCs/>
          <w:i/>
        </w:rPr>
        <w:t>ς</w:t>
      </w:r>
      <w:r>
        <w:rPr>
          <w:rFonts w:ascii="Palatino Linotype" w:eastAsia="Calibri" w:hAnsi="Palatino Linotype" w:cs="Times New Roman"/>
          <w:bCs/>
          <w:i/>
        </w:rPr>
        <w:t xml:space="preserve"> πολιτεία</w:t>
      </w:r>
      <w:r w:rsidR="000F28F6">
        <w:rPr>
          <w:rFonts w:ascii="Palatino Linotype" w:eastAsia="Calibri" w:hAnsi="Palatino Linotype" w:cs="Times New Roman"/>
          <w:bCs/>
          <w:i/>
        </w:rPr>
        <w:t>ς.</w:t>
      </w:r>
      <w:r>
        <w:rPr>
          <w:rFonts w:ascii="Palatino Linotype" w:eastAsia="Calibri" w:hAnsi="Palatino Linotype" w:cs="Times New Roman"/>
          <w:bCs/>
          <w:i/>
        </w:rPr>
        <w:t xml:space="preserve"> Ειδικότερα, επεξηγείται</w:t>
      </w:r>
      <w:r w:rsidR="00D27760" w:rsidRPr="00D27760">
        <w:rPr>
          <w:rFonts w:ascii="Palatino Linotype" w:eastAsia="Calibri" w:hAnsi="Palatino Linotype" w:cs="Times New Roman"/>
          <w:bCs/>
          <w:i/>
        </w:rPr>
        <w:t xml:space="preserve"> </w:t>
      </w:r>
      <w:r>
        <w:rPr>
          <w:rFonts w:ascii="Palatino Linotype" w:eastAsia="Calibri" w:hAnsi="Palatino Linotype" w:cs="Times New Roman"/>
          <w:bCs/>
          <w:i/>
        </w:rPr>
        <w:t xml:space="preserve">η νομοθεσία του Λυκούργου, </w:t>
      </w:r>
      <w:r w:rsidR="00D27760" w:rsidRPr="00D27760">
        <w:rPr>
          <w:rFonts w:ascii="Palatino Linotype" w:eastAsia="Calibri" w:hAnsi="Palatino Linotype" w:cs="Times New Roman"/>
          <w:bCs/>
          <w:i/>
        </w:rPr>
        <w:t xml:space="preserve">η διάρκειά της και </w:t>
      </w:r>
      <w:r>
        <w:rPr>
          <w:rFonts w:ascii="Palatino Linotype" w:eastAsia="Calibri" w:hAnsi="Palatino Linotype" w:cs="Times New Roman"/>
          <w:bCs/>
          <w:i/>
        </w:rPr>
        <w:t xml:space="preserve">η </w:t>
      </w:r>
      <w:r w:rsidR="00D27760" w:rsidRPr="00D27760">
        <w:rPr>
          <w:rFonts w:ascii="Palatino Linotype" w:eastAsia="Calibri" w:hAnsi="Palatino Linotype" w:cs="Times New Roman"/>
          <w:bCs/>
          <w:i/>
        </w:rPr>
        <w:t xml:space="preserve"> σημασία της για την έννομη τάξη της Σπάρτης. </w:t>
      </w:r>
      <w:r>
        <w:rPr>
          <w:rFonts w:ascii="Palatino Linotype" w:eastAsia="Calibri" w:hAnsi="Palatino Linotype" w:cs="Times New Roman"/>
          <w:bCs/>
          <w:i/>
        </w:rPr>
        <w:t xml:space="preserve">Ακολούθως, αναλύονται τα βασικά πολιτειακά όργανα της πολιτείας των Λακεδαιμονίων και δίνεται έμφαση στις αρμοδιότητές τους </w:t>
      </w:r>
      <w:r w:rsidR="009E68BD">
        <w:rPr>
          <w:rFonts w:ascii="Palatino Linotype" w:eastAsia="Calibri" w:hAnsi="Palatino Linotype" w:cs="Times New Roman"/>
          <w:bCs/>
          <w:i/>
        </w:rPr>
        <w:t>υπογραμμίζοντας τον</w:t>
      </w:r>
      <w:r>
        <w:rPr>
          <w:rFonts w:ascii="Palatino Linotype" w:eastAsia="Calibri" w:hAnsi="Palatino Linotype" w:cs="Times New Roman"/>
          <w:bCs/>
          <w:i/>
        </w:rPr>
        <w:t xml:space="preserve"> τρόπο απονομής της δικαιοσύνης. </w:t>
      </w:r>
      <w:r w:rsidR="00D27760" w:rsidRPr="00D27760">
        <w:rPr>
          <w:rFonts w:ascii="Palatino Linotype" w:eastAsia="Calibri" w:hAnsi="Palatino Linotype" w:cs="Times New Roman"/>
          <w:bCs/>
          <w:i/>
        </w:rPr>
        <w:t>Στη συζήτηση για την προσωπική κατάσταση, τονίζονται οι διακρίσεις σε ελεύθερους Σπαρτιάτες (</w:t>
      </w:r>
      <w:r w:rsidR="00A5315D">
        <w:rPr>
          <w:rFonts w:ascii="Palatino Linotype" w:eastAsia="Calibri" w:hAnsi="Palatino Linotype" w:cs="Times New Roman"/>
          <w:bCs/>
          <w:i/>
          <w:iCs/>
        </w:rPr>
        <w:t>ομοίους</w:t>
      </w:r>
      <w:r w:rsidR="00D27760" w:rsidRPr="00D27760">
        <w:rPr>
          <w:rFonts w:ascii="Palatino Linotype" w:eastAsia="Calibri" w:hAnsi="Palatino Linotype" w:cs="Times New Roman"/>
          <w:bCs/>
          <w:i/>
        </w:rPr>
        <w:t>), υπομείονες, μόθακες, π</w:t>
      </w:r>
      <w:r>
        <w:rPr>
          <w:rFonts w:ascii="Palatino Linotype" w:eastAsia="Calibri" w:hAnsi="Palatino Linotype" w:cs="Times New Roman"/>
          <w:bCs/>
          <w:i/>
        </w:rPr>
        <w:t>εριοίκους, είλωτες και δούλους. Ακόμη, α</w:t>
      </w:r>
      <w:r w:rsidR="00D27760" w:rsidRPr="00D27760">
        <w:rPr>
          <w:rFonts w:ascii="Palatino Linotype" w:eastAsia="Calibri" w:hAnsi="Palatino Linotype" w:cs="Times New Roman"/>
          <w:bCs/>
          <w:i/>
        </w:rPr>
        <w:t xml:space="preserve">ναλύονται </w:t>
      </w:r>
      <w:r>
        <w:rPr>
          <w:rFonts w:ascii="Palatino Linotype" w:eastAsia="Calibri" w:hAnsi="Palatino Linotype" w:cs="Times New Roman"/>
          <w:bCs/>
          <w:i/>
        </w:rPr>
        <w:t xml:space="preserve">οι διατάξεις για την οικογένεια και τις γαμικές σχέσεις, ενώ το κεφάλαιο ολοκληρώνεται με τον προσδιορισμό της φύσεως της πολιτείας των Λακεδαιμονίων.  </w:t>
      </w:r>
    </w:p>
    <w:p w14:paraId="23B4D259" w14:textId="77777777" w:rsidR="00DD19C0" w:rsidRPr="00D27760" w:rsidRDefault="00DD19C0" w:rsidP="00A34EFC">
      <w:pPr>
        <w:spacing w:after="0" w:line="240" w:lineRule="auto"/>
        <w:jc w:val="both"/>
        <w:rPr>
          <w:rFonts w:ascii="Palatino Linotype" w:hAnsi="Palatino Linotype"/>
          <w:i/>
        </w:rPr>
      </w:pPr>
    </w:p>
    <w:p w14:paraId="6AF66F87" w14:textId="77777777" w:rsidR="005D5ABF" w:rsidRDefault="00276E94" w:rsidP="00A34EFC">
      <w:pPr>
        <w:spacing w:after="0" w:line="240" w:lineRule="auto"/>
        <w:rPr>
          <w:rFonts w:ascii="Palatino Linotype" w:hAnsi="Palatino Linotype"/>
          <w:b/>
          <w:sz w:val="24"/>
          <w:szCs w:val="24"/>
        </w:rPr>
      </w:pPr>
      <w:r w:rsidRPr="00276E94">
        <w:rPr>
          <w:rFonts w:ascii="Palatino Linotype" w:hAnsi="Palatino Linotype"/>
          <w:b/>
          <w:sz w:val="24"/>
          <w:szCs w:val="24"/>
        </w:rPr>
        <w:t>Προαπαιτούμενη γνώση</w:t>
      </w:r>
    </w:p>
    <w:p w14:paraId="0B218E06" w14:textId="77777777" w:rsidR="00276E94" w:rsidRPr="00276E94" w:rsidRDefault="00276E94" w:rsidP="00A34EFC">
      <w:pPr>
        <w:spacing w:after="0" w:line="240" w:lineRule="auto"/>
        <w:rPr>
          <w:rFonts w:ascii="Palatino Linotype" w:hAnsi="Palatino Linotype"/>
          <w:b/>
          <w:sz w:val="24"/>
          <w:szCs w:val="24"/>
        </w:rPr>
      </w:pPr>
      <w:r w:rsidRPr="00276E94">
        <w:rPr>
          <w:rFonts w:ascii="Palatino Linotype" w:hAnsi="Palatino Linotype"/>
          <w:b/>
          <w:sz w:val="24"/>
          <w:szCs w:val="24"/>
        </w:rPr>
        <w:t xml:space="preserve"> </w:t>
      </w:r>
    </w:p>
    <w:p w14:paraId="215238F3" w14:textId="77777777" w:rsidR="00276E94" w:rsidRPr="00251CA8" w:rsidRDefault="00276E94" w:rsidP="00A34EFC">
      <w:pPr>
        <w:spacing w:after="0" w:line="240" w:lineRule="auto"/>
        <w:jc w:val="both"/>
        <w:rPr>
          <w:rFonts w:ascii="Palatino Linotype" w:hAnsi="Palatino Linotype"/>
          <w:i/>
        </w:rPr>
      </w:pPr>
      <w:r w:rsidRPr="00251CA8">
        <w:rPr>
          <w:rFonts w:ascii="Palatino Linotype" w:hAnsi="Palatino Linotype"/>
          <w:i/>
        </w:rPr>
        <w:t xml:space="preserve">Απαραίτητη κρίνεται η εμπέδωση των πληροφοριών σχετικά </w:t>
      </w:r>
      <w:r w:rsidR="00FF0980" w:rsidRPr="00251CA8">
        <w:rPr>
          <w:rFonts w:ascii="Palatino Linotype" w:hAnsi="Palatino Linotype"/>
          <w:i/>
        </w:rPr>
        <w:t xml:space="preserve">με τις απαρχές του δικαίου καθώς και </w:t>
      </w:r>
      <w:r w:rsidRPr="00251CA8">
        <w:rPr>
          <w:rFonts w:ascii="Palatino Linotype" w:hAnsi="Palatino Linotype"/>
          <w:i/>
        </w:rPr>
        <w:t xml:space="preserve">με την αθηναϊκή νομοθεσία </w:t>
      </w:r>
      <w:r w:rsidR="00FF0980" w:rsidRPr="00251CA8">
        <w:rPr>
          <w:rFonts w:ascii="Palatino Linotype" w:hAnsi="Palatino Linotype"/>
          <w:i/>
        </w:rPr>
        <w:t>της κλασικής περιόδου</w:t>
      </w:r>
      <w:r w:rsidR="00251CA8">
        <w:rPr>
          <w:rFonts w:ascii="Palatino Linotype" w:hAnsi="Palatino Linotype"/>
          <w:i/>
        </w:rPr>
        <w:t>,</w:t>
      </w:r>
      <w:r w:rsidR="00FF0980" w:rsidRPr="00251CA8">
        <w:rPr>
          <w:rFonts w:ascii="Palatino Linotype" w:hAnsi="Palatino Linotype"/>
          <w:i/>
        </w:rPr>
        <w:t xml:space="preserve"> προκειμένου να υπάρξει μια γόνιμη σύγκριση θεσμών και </w:t>
      </w:r>
      <w:r w:rsidR="00090872" w:rsidRPr="00251CA8">
        <w:rPr>
          <w:rFonts w:ascii="Palatino Linotype" w:hAnsi="Palatino Linotype"/>
          <w:i/>
        </w:rPr>
        <w:t>δικαιικών στοιχ</w:t>
      </w:r>
      <w:r w:rsidR="00A5315D" w:rsidRPr="00251CA8">
        <w:rPr>
          <w:rFonts w:ascii="Palatino Linotype" w:hAnsi="Palatino Linotype"/>
          <w:i/>
        </w:rPr>
        <w:t>είων της Σπάρτης και της Αθήνας κατά την ανωτέρω περίοδο.</w:t>
      </w:r>
    </w:p>
    <w:p w14:paraId="6A5F81AA" w14:textId="77777777" w:rsidR="00276E94" w:rsidRDefault="00276E94" w:rsidP="00A34EFC">
      <w:pPr>
        <w:spacing w:after="0" w:line="240" w:lineRule="auto"/>
        <w:rPr>
          <w:sz w:val="28"/>
          <w:szCs w:val="28"/>
        </w:rPr>
      </w:pPr>
    </w:p>
    <w:p w14:paraId="6CFE4A38" w14:textId="77777777" w:rsidR="005D5ABF" w:rsidRPr="00DD19C0" w:rsidRDefault="005D5ABF" w:rsidP="00A34EFC">
      <w:pPr>
        <w:spacing w:after="0" w:line="240" w:lineRule="auto"/>
        <w:rPr>
          <w:sz w:val="28"/>
          <w:szCs w:val="28"/>
        </w:rPr>
      </w:pPr>
    </w:p>
    <w:p w14:paraId="72724306" w14:textId="77777777" w:rsidR="00276E94" w:rsidRDefault="00DD19C0" w:rsidP="00A34EFC">
      <w:pPr>
        <w:spacing w:after="0" w:line="240" w:lineRule="auto"/>
        <w:rPr>
          <w:rFonts w:ascii="Palatino Linotype" w:hAnsi="Palatino Linotype"/>
          <w:b/>
          <w:sz w:val="24"/>
          <w:szCs w:val="24"/>
        </w:rPr>
      </w:pPr>
      <w:bookmarkStart w:id="1" w:name="_Hlk94778087"/>
      <w:r w:rsidRPr="00090872">
        <w:rPr>
          <w:rFonts w:ascii="Palatino Linotype" w:hAnsi="Palatino Linotype"/>
          <w:b/>
          <w:sz w:val="24"/>
          <w:szCs w:val="24"/>
        </w:rPr>
        <w:t>2.1. ΕΙΣΑΓΩΓΗ</w:t>
      </w:r>
    </w:p>
    <w:p w14:paraId="2482209D" w14:textId="77777777" w:rsidR="005D5ABF" w:rsidRDefault="005D5ABF" w:rsidP="00A34EFC">
      <w:pPr>
        <w:spacing w:after="0" w:line="240" w:lineRule="auto"/>
        <w:rPr>
          <w:rFonts w:ascii="Palatino Linotype" w:hAnsi="Palatino Linotype"/>
          <w:b/>
          <w:sz w:val="24"/>
          <w:szCs w:val="24"/>
        </w:rPr>
      </w:pPr>
    </w:p>
    <w:bookmarkEnd w:id="1"/>
    <w:p w14:paraId="2F29DC03" w14:textId="77777777" w:rsidR="001340CD" w:rsidRDefault="00090872" w:rsidP="00A34EFC">
      <w:pPr>
        <w:spacing w:after="0" w:line="240" w:lineRule="auto"/>
        <w:ind w:firstLine="709"/>
        <w:jc w:val="both"/>
        <w:rPr>
          <w:rFonts w:ascii="Palatino Linotype" w:hAnsi="Palatino Linotype"/>
        </w:rPr>
      </w:pPr>
      <w:r>
        <w:rPr>
          <w:rFonts w:ascii="Palatino Linotype" w:hAnsi="Palatino Linotype"/>
        </w:rPr>
        <w:t>Τον 11</w:t>
      </w:r>
      <w:r w:rsidRPr="00090872">
        <w:rPr>
          <w:rFonts w:ascii="Palatino Linotype" w:hAnsi="Palatino Linotype"/>
          <w:vertAlign w:val="superscript"/>
        </w:rPr>
        <w:t>ο</w:t>
      </w:r>
      <w:r>
        <w:rPr>
          <w:rFonts w:ascii="Palatino Linotype" w:hAnsi="Palatino Linotype"/>
        </w:rPr>
        <w:t xml:space="preserve"> αιώνα π.Χ. </w:t>
      </w:r>
      <w:r w:rsidR="008E1BEB">
        <w:rPr>
          <w:rFonts w:ascii="Palatino Linotype" w:hAnsi="Palatino Linotype"/>
        </w:rPr>
        <w:t>οι Δωριείς εγκαταστάθηκαν στην Λακωνία και σταδιακά επικράτησαν επί των γηγενών πληθυσμών. Από τα τέλη του 9</w:t>
      </w:r>
      <w:r w:rsidR="008E1BEB" w:rsidRPr="008E1BEB">
        <w:rPr>
          <w:rFonts w:ascii="Palatino Linotype" w:hAnsi="Palatino Linotype"/>
          <w:vertAlign w:val="superscript"/>
        </w:rPr>
        <w:t>ου</w:t>
      </w:r>
      <w:r w:rsidR="008E1BEB">
        <w:rPr>
          <w:rFonts w:ascii="Palatino Linotype" w:hAnsi="Palatino Linotype"/>
        </w:rPr>
        <w:t xml:space="preserve"> αιώνα π.Χ. </w:t>
      </w:r>
      <w:r w:rsidR="007F3F80">
        <w:rPr>
          <w:rFonts w:ascii="Palatino Linotype" w:hAnsi="Palatino Linotype"/>
        </w:rPr>
        <w:t xml:space="preserve">ξεκίνησε η συνένωση των διάσπαρτων αγροτικών οικισμών </w:t>
      </w:r>
      <w:r w:rsidR="00A5315D">
        <w:rPr>
          <w:rFonts w:ascii="Palatino Linotype" w:hAnsi="Palatino Linotype"/>
        </w:rPr>
        <w:t xml:space="preserve">στην περιοχή της Λακεδαιμονίας </w:t>
      </w:r>
      <w:r w:rsidR="007F3F80">
        <w:rPr>
          <w:rFonts w:ascii="Palatino Linotype" w:hAnsi="Palatino Linotype"/>
        </w:rPr>
        <w:t>και σ</w:t>
      </w:r>
      <w:r w:rsidR="008E1BEB">
        <w:rPr>
          <w:rFonts w:ascii="Palatino Linotype" w:hAnsi="Palatino Linotype"/>
        </w:rPr>
        <w:t>τα μέσα του 8</w:t>
      </w:r>
      <w:r w:rsidR="008E1BEB" w:rsidRPr="008E1BEB">
        <w:rPr>
          <w:rFonts w:ascii="Palatino Linotype" w:hAnsi="Palatino Linotype"/>
          <w:vertAlign w:val="superscript"/>
        </w:rPr>
        <w:t>ου</w:t>
      </w:r>
      <w:r w:rsidR="008E1BEB">
        <w:rPr>
          <w:rFonts w:ascii="Palatino Linotype" w:hAnsi="Palatino Linotype"/>
        </w:rPr>
        <w:t xml:space="preserve"> αιώνα π.Χ. </w:t>
      </w:r>
      <w:r w:rsidR="007F3F80">
        <w:rPr>
          <w:rFonts w:ascii="Palatino Linotype" w:hAnsi="Palatino Linotype"/>
        </w:rPr>
        <w:t>έλαβε χώρα η συγκρότηση της πόλεως της Σπάρτης μέσα</w:t>
      </w:r>
      <w:r w:rsidR="001340CD" w:rsidRPr="001340CD">
        <w:rPr>
          <w:rFonts w:ascii="Palatino Linotype" w:hAnsi="Palatino Linotype"/>
        </w:rPr>
        <w:t xml:space="preserve"> </w:t>
      </w:r>
      <w:r w:rsidR="001340CD">
        <w:rPr>
          <w:rFonts w:ascii="Palatino Linotype" w:hAnsi="Palatino Linotype"/>
        </w:rPr>
        <w:t>από τον συνοικισμό πέντε χωριών. Προκειμένου να αντιμετωπίσουν την έλλειψη καλλιεργήσιμων εδαφών και την συνακόλουθη έλλειψη τροφίμων, οι Σπαρτιάτες επέλεξαν την επιθετική οδό: Ξεκίνησαν τις εισβολές και τις επιθέσεις στην Μεσσηνία. Μετά την κατάκτηση της Μεσσηνίας και την επίλυση του αγροτικού προβ</w:t>
      </w:r>
      <w:r w:rsidR="009E74BC">
        <w:rPr>
          <w:rFonts w:ascii="Palatino Linotype" w:hAnsi="Palatino Linotype"/>
        </w:rPr>
        <w:t>λήματος ξεκίνησε μια περίοδος οικονομικής ανάπτυξης για τη Σπάρτη.</w:t>
      </w:r>
    </w:p>
    <w:p w14:paraId="73EA22AC" w14:textId="0917EB76" w:rsidR="006F35C8" w:rsidRDefault="006F35C8" w:rsidP="00A34EFC">
      <w:pPr>
        <w:spacing w:after="0" w:line="240" w:lineRule="auto"/>
        <w:jc w:val="both"/>
        <w:rPr>
          <w:rFonts w:ascii="Palatino Linotype" w:hAnsi="Palatino Linotype"/>
        </w:rPr>
      </w:pPr>
    </w:p>
    <w:p w14:paraId="75B0BDF8" w14:textId="77777777" w:rsidR="00D4123D" w:rsidRDefault="00D4123D" w:rsidP="00A34EFC">
      <w:pPr>
        <w:spacing w:after="0" w:line="240" w:lineRule="auto"/>
        <w:jc w:val="both"/>
        <w:rPr>
          <w:rFonts w:ascii="Palatino Linotype" w:hAnsi="Palatino Linotype"/>
        </w:rPr>
      </w:pPr>
    </w:p>
    <w:p w14:paraId="2731DCD7" w14:textId="77777777" w:rsidR="00D4123D" w:rsidRDefault="00D4123D" w:rsidP="00D4123D">
      <w:pPr>
        <w:spacing w:after="0" w:line="240" w:lineRule="auto"/>
        <w:jc w:val="both"/>
        <w:rPr>
          <w:rFonts w:ascii="Palatino Linotype" w:hAnsi="Palatino Linotype"/>
          <w:b/>
          <w:sz w:val="24"/>
          <w:szCs w:val="24"/>
        </w:rPr>
      </w:pPr>
      <w:bookmarkStart w:id="2" w:name="_Hlk94778153"/>
      <w:r>
        <w:rPr>
          <w:rFonts w:ascii="Palatino Linotype" w:hAnsi="Palatino Linotype"/>
          <w:b/>
          <w:sz w:val="24"/>
          <w:szCs w:val="24"/>
        </w:rPr>
        <w:t>2.2. Ο ΛΥΚΟΥΡΓΟΣ ΚΑΙ Η Μ</w:t>
      </w:r>
      <w:r w:rsidRPr="00EB48AD">
        <w:rPr>
          <w:rFonts w:ascii="Palatino Linotype" w:hAnsi="Palatino Linotype"/>
          <w:b/>
          <w:sz w:val="24"/>
          <w:szCs w:val="24"/>
        </w:rPr>
        <w:t>ΕΓΑΛΗ ΡΗΤΡΑ</w:t>
      </w:r>
    </w:p>
    <w:bookmarkEnd w:id="2"/>
    <w:p w14:paraId="3EF1D93B" w14:textId="77777777" w:rsidR="00D4123D" w:rsidRDefault="00D4123D" w:rsidP="00D4123D">
      <w:pPr>
        <w:spacing w:after="0" w:line="240" w:lineRule="auto"/>
        <w:jc w:val="both"/>
        <w:rPr>
          <w:rFonts w:ascii="Palatino Linotype" w:hAnsi="Palatino Linotype"/>
          <w:b/>
          <w:sz w:val="24"/>
          <w:szCs w:val="24"/>
        </w:rPr>
      </w:pPr>
    </w:p>
    <w:p w14:paraId="736624E5" w14:textId="78733075" w:rsidR="00D4123D" w:rsidRPr="00D4123D" w:rsidRDefault="00D4123D" w:rsidP="00D4123D">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Θεμελιωτής τόσο της πολιτείας όσο και της νομοθεσίας των Λακεδαιμονίων τον 8</w:t>
      </w:r>
      <w:r w:rsidRPr="00A5315D">
        <w:rPr>
          <w:rFonts w:ascii="Palatino Linotype" w:eastAsia="Calibri" w:hAnsi="Palatino Linotype" w:cs="Times New Roman"/>
          <w:vertAlign w:val="superscript"/>
        </w:rPr>
        <w:t>ο</w:t>
      </w:r>
      <w:r>
        <w:rPr>
          <w:rFonts w:ascii="Palatino Linotype" w:eastAsia="Calibri" w:hAnsi="Palatino Linotype" w:cs="Times New Roman"/>
        </w:rPr>
        <w:t xml:space="preserve"> αιώνα π.Χ. θεωρείται ο Λυκούργος (</w:t>
      </w:r>
      <w:r w:rsidRPr="0088269A">
        <w:rPr>
          <w:rFonts w:ascii="Palatino Linotype" w:hAnsi="Palatino Linotype"/>
        </w:rPr>
        <w:t xml:space="preserve">[Αριστοτέλης], </w:t>
      </w:r>
      <w:r w:rsidRPr="0088269A">
        <w:rPr>
          <w:rFonts w:ascii="Palatino Linotype" w:hAnsi="Palatino Linotype"/>
          <w:i/>
        </w:rPr>
        <w:t>Πολιτικά</w:t>
      </w:r>
      <w:r w:rsidRPr="0088269A">
        <w:rPr>
          <w:rFonts w:ascii="Palatino Linotype" w:hAnsi="Palatino Linotype"/>
        </w:rPr>
        <w:t>, 2.1273</w:t>
      </w:r>
      <w:r w:rsidRPr="0088269A">
        <w:rPr>
          <w:rFonts w:ascii="Palatino Linotype" w:hAnsi="Palatino Linotype"/>
          <w:lang w:val="en-US"/>
        </w:rPr>
        <w:t>b</w:t>
      </w:r>
      <w:r>
        <w:rPr>
          <w:rFonts w:ascii="Palatino Linotype" w:hAnsi="Palatino Linotype"/>
        </w:rPr>
        <w:t xml:space="preserve">. 32-34). </w:t>
      </w:r>
      <w:r>
        <w:rPr>
          <w:rFonts w:ascii="Palatino Linotype" w:eastAsia="Calibri" w:hAnsi="Palatino Linotype" w:cs="Times New Roman"/>
        </w:rPr>
        <w:t>Το πρόσωπό του, ωστόσο, κινείται</w:t>
      </w:r>
      <w:r w:rsidRPr="00BC493B">
        <w:rPr>
          <w:rFonts w:ascii="Palatino Linotype" w:eastAsia="Calibri" w:hAnsi="Palatino Linotype" w:cs="Times New Roman"/>
        </w:rPr>
        <w:t xml:space="preserve"> στα όρια μεταξύ </w:t>
      </w:r>
      <w:r>
        <w:rPr>
          <w:rFonts w:ascii="Palatino Linotype" w:eastAsia="Calibri" w:hAnsi="Palatino Linotype" w:cs="Times New Roman"/>
        </w:rPr>
        <w:t xml:space="preserve">του μύθου και της ιστορικότητας, καθώς, όπως αναφέρει ο Στράβων: </w:t>
      </w:r>
      <w:r w:rsidRPr="00DD19C0">
        <w:rPr>
          <w:rFonts w:ascii="Palatino Linotype" w:eastAsia="Calibri" w:hAnsi="Palatino Linotype" w:cs="Times New Roman"/>
        </w:rPr>
        <w:t>«Σύμφωνα με τον Ελλάνικο, ο Ευρυσθένης και ο Προκλής ήταν εκείνοι που συγκρότησαν το σπαρτιατικό πολίτευμα. Ο Έφορος όμως τον απορρίπτει, λέγοντας ότι δεν αναφέρει πουθενά τον Λυκούργο και αποδίδει τα έργα του σε πρόσωπα που δεν έχουν καμιά σχέση με αυτά»</w:t>
      </w:r>
      <w:r>
        <w:rPr>
          <w:rFonts w:ascii="Palatino Linotype" w:eastAsia="Calibri" w:hAnsi="Palatino Linotype" w:cs="Times New Roman"/>
        </w:rPr>
        <w:t xml:space="preserve"> </w:t>
      </w:r>
    </w:p>
    <w:p w14:paraId="152851E3" w14:textId="4C18E810" w:rsidR="000B75C4" w:rsidRDefault="000B75C4" w:rsidP="00151BCB">
      <w:pPr>
        <w:spacing w:after="0" w:line="240" w:lineRule="auto"/>
        <w:jc w:val="center"/>
        <w:rPr>
          <w:rFonts w:ascii="Palatino Linotype" w:hAnsi="Palatino Linotype"/>
        </w:rPr>
      </w:pPr>
      <w:r>
        <w:rPr>
          <w:noProof/>
          <w:lang w:eastAsia="el-GR"/>
        </w:rPr>
        <w:lastRenderedPageBreak/>
        <w:drawing>
          <wp:inline distT="0" distB="0" distL="0" distR="0" wp14:anchorId="728B8DA5" wp14:editId="71B7F85B">
            <wp:extent cx="2679192" cy="2450592"/>
            <wp:effectExtent l="0" t="0" r="6985" b="6985"/>
            <wp:docPr id="1" name="Εικόνα 1" descr="File:Sparta Territor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parta Territory.svg"/>
                    <pic:cNvPicPr>
                      <a:picLocks noChangeAspect="1" noChangeArrowheads="1"/>
                    </pic:cNvPicPr>
                  </pic:nvPicPr>
                  <pic:blipFill>
                    <a:blip r:embed="rId8" cstate="print"/>
                    <a:srcRect/>
                    <a:stretch>
                      <a:fillRect/>
                    </a:stretch>
                  </pic:blipFill>
                  <pic:spPr bwMode="auto">
                    <a:xfrm>
                      <a:off x="0" y="0"/>
                      <a:ext cx="2679192" cy="2450592"/>
                    </a:xfrm>
                    <a:prstGeom prst="rect">
                      <a:avLst/>
                    </a:prstGeom>
                    <a:noFill/>
                    <a:ln w="9525">
                      <a:noFill/>
                      <a:miter lim="800000"/>
                      <a:headEnd/>
                      <a:tailEnd/>
                    </a:ln>
                  </pic:spPr>
                </pic:pic>
              </a:graphicData>
            </a:graphic>
          </wp:inline>
        </w:drawing>
      </w:r>
    </w:p>
    <w:p w14:paraId="4573D74F" w14:textId="77777777" w:rsidR="00A81488" w:rsidRDefault="00A81488" w:rsidP="00FA1055">
      <w:pPr>
        <w:spacing w:after="0" w:line="240" w:lineRule="auto"/>
        <w:jc w:val="center"/>
        <w:rPr>
          <w:rFonts w:ascii="Palatino Linotype" w:hAnsi="Palatino Linotype"/>
          <w:b/>
          <w:sz w:val="20"/>
          <w:szCs w:val="20"/>
        </w:rPr>
      </w:pPr>
    </w:p>
    <w:p w14:paraId="7FEC0B0C" w14:textId="466C57DF" w:rsidR="00FA1055" w:rsidRPr="00D4123D" w:rsidRDefault="005D5ABF" w:rsidP="00FA1055">
      <w:pPr>
        <w:spacing w:after="0" w:line="240" w:lineRule="auto"/>
        <w:jc w:val="center"/>
        <w:rPr>
          <w:rFonts w:ascii="Palatino Linotype" w:hAnsi="Palatino Linotype"/>
          <w:i/>
          <w:color w:val="0070C0"/>
          <w:sz w:val="20"/>
          <w:szCs w:val="20"/>
        </w:rPr>
      </w:pPr>
      <w:r w:rsidRPr="00D4123D">
        <w:rPr>
          <w:rFonts w:ascii="Palatino Linotype" w:hAnsi="Palatino Linotype"/>
          <w:b/>
          <w:sz w:val="20"/>
          <w:szCs w:val="20"/>
        </w:rPr>
        <w:t xml:space="preserve">Εικόνα 2.1. </w:t>
      </w:r>
      <w:r w:rsidRPr="00D4123D">
        <w:rPr>
          <w:rFonts w:ascii="Palatino Linotype" w:hAnsi="Palatino Linotype"/>
          <w:sz w:val="20"/>
          <w:szCs w:val="20"/>
          <w:lang w:val="en-US"/>
        </w:rPr>
        <w:t>H</w:t>
      </w:r>
      <w:r w:rsidRPr="00D4123D">
        <w:rPr>
          <w:rFonts w:ascii="Palatino Linotype" w:hAnsi="Palatino Linotype"/>
          <w:sz w:val="20"/>
          <w:szCs w:val="20"/>
        </w:rPr>
        <w:t xml:space="preserve"> περιοχή της αρχαίας Σπάρτης. Πηγή: </w:t>
      </w:r>
      <w:r w:rsidR="00C13B9C">
        <w:rPr>
          <w:rStyle w:val="Hyperlink"/>
          <w:rFonts w:ascii="Palatino Linotype" w:hAnsi="Palatino Linotype"/>
          <w:i/>
          <w:color w:val="0070C0"/>
          <w:sz w:val="20"/>
          <w:szCs w:val="20"/>
          <w:lang w:val="en-US"/>
        </w:rPr>
        <w:fldChar w:fldCharType="begin"/>
      </w:r>
      <w:r w:rsidR="00C13B9C" w:rsidRPr="00A81488">
        <w:rPr>
          <w:rStyle w:val="Hyperlink"/>
          <w:rFonts w:ascii="Palatino Linotype" w:hAnsi="Palatino Linotype"/>
          <w:i/>
          <w:color w:val="0070C0"/>
          <w:sz w:val="20"/>
          <w:szCs w:val="20"/>
        </w:rPr>
        <w:instrText xml:space="preserve"> </w:instrText>
      </w:r>
      <w:r w:rsidR="00C13B9C">
        <w:rPr>
          <w:rStyle w:val="Hyperlink"/>
          <w:rFonts w:ascii="Palatino Linotype" w:hAnsi="Palatino Linotype"/>
          <w:i/>
          <w:color w:val="0070C0"/>
          <w:sz w:val="20"/>
          <w:szCs w:val="20"/>
          <w:lang w:val="en-US"/>
        </w:rPr>
        <w:instrText>HYPERLINK</w:instrText>
      </w:r>
      <w:r w:rsidR="00C13B9C" w:rsidRPr="00A81488">
        <w:rPr>
          <w:rStyle w:val="Hyperlink"/>
          <w:rFonts w:ascii="Palatino Linotype" w:hAnsi="Palatino Linotype"/>
          <w:i/>
          <w:color w:val="0070C0"/>
          <w:sz w:val="20"/>
          <w:szCs w:val="20"/>
        </w:rPr>
        <w:instrText xml:space="preserve"> "</w:instrText>
      </w:r>
      <w:r w:rsidR="00C13B9C">
        <w:rPr>
          <w:rStyle w:val="Hyperlink"/>
          <w:rFonts w:ascii="Palatino Linotype" w:hAnsi="Palatino Linotype"/>
          <w:i/>
          <w:color w:val="0070C0"/>
          <w:sz w:val="20"/>
          <w:szCs w:val="20"/>
          <w:lang w:val="en-US"/>
        </w:rPr>
        <w:instrText>https</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commons</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wikimedia</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org</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wiki</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File</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Sparta</w:instrText>
      </w:r>
      <w:r w:rsidR="00C13B9C" w:rsidRPr="00A81488">
        <w:rPr>
          <w:rStyle w:val="Hyperlink"/>
          <w:rFonts w:ascii="Palatino Linotype" w:hAnsi="Palatino Linotype"/>
          <w:i/>
          <w:color w:val="0070C0"/>
          <w:sz w:val="20"/>
          <w:szCs w:val="20"/>
        </w:rPr>
        <w:instrText>_</w:instrText>
      </w:r>
      <w:r w:rsidR="00C13B9C">
        <w:rPr>
          <w:rStyle w:val="Hyperlink"/>
          <w:rFonts w:ascii="Palatino Linotype" w:hAnsi="Palatino Linotype"/>
          <w:i/>
          <w:color w:val="0070C0"/>
          <w:sz w:val="20"/>
          <w:szCs w:val="20"/>
          <w:lang w:val="en-US"/>
        </w:rPr>
        <w:instrText>Territory</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svg</w:instrText>
      </w:r>
      <w:r w:rsidR="00C13B9C" w:rsidRPr="00A81488">
        <w:rPr>
          <w:rStyle w:val="Hyperlink"/>
          <w:rFonts w:ascii="Palatino Linotype" w:hAnsi="Palatino Linotype"/>
          <w:i/>
          <w:color w:val="0070C0"/>
          <w:sz w:val="20"/>
          <w:szCs w:val="20"/>
        </w:rPr>
        <w:instrText xml:space="preserve">" </w:instrText>
      </w:r>
      <w:r w:rsidR="00C13B9C">
        <w:rPr>
          <w:rStyle w:val="Hyperlink"/>
          <w:rFonts w:ascii="Palatino Linotype" w:hAnsi="Palatino Linotype"/>
          <w:i/>
          <w:color w:val="0070C0"/>
          <w:sz w:val="20"/>
          <w:szCs w:val="20"/>
          <w:lang w:val="en-US"/>
        </w:rPr>
        <w:fldChar w:fldCharType="separate"/>
      </w:r>
      <w:r w:rsidRPr="00D4123D">
        <w:rPr>
          <w:rStyle w:val="Hyperlink"/>
          <w:rFonts w:ascii="Palatino Linotype" w:hAnsi="Palatino Linotype"/>
          <w:i/>
          <w:color w:val="0070C0"/>
          <w:sz w:val="20"/>
          <w:szCs w:val="20"/>
          <w:lang w:val="en-US"/>
        </w:rPr>
        <w:t>https</w:t>
      </w:r>
      <w:r w:rsidRPr="00D4123D">
        <w:rPr>
          <w:rStyle w:val="Hyperlink"/>
          <w:rFonts w:ascii="Palatino Linotype" w:hAnsi="Palatino Linotype"/>
          <w:i/>
          <w:color w:val="0070C0"/>
          <w:sz w:val="20"/>
          <w:szCs w:val="20"/>
        </w:rPr>
        <w:t>://</w:t>
      </w:r>
      <w:r w:rsidRPr="00D4123D">
        <w:rPr>
          <w:rStyle w:val="Hyperlink"/>
          <w:rFonts w:ascii="Palatino Linotype" w:hAnsi="Palatino Linotype"/>
          <w:i/>
          <w:color w:val="0070C0"/>
          <w:sz w:val="20"/>
          <w:szCs w:val="20"/>
          <w:lang w:val="en-US"/>
        </w:rPr>
        <w:t>commons</w:t>
      </w:r>
      <w:r w:rsidRPr="00D4123D">
        <w:rPr>
          <w:rStyle w:val="Hyperlink"/>
          <w:rFonts w:ascii="Palatino Linotype" w:hAnsi="Palatino Linotype"/>
          <w:i/>
          <w:color w:val="0070C0"/>
          <w:sz w:val="20"/>
          <w:szCs w:val="20"/>
        </w:rPr>
        <w:t>.</w:t>
      </w:r>
      <w:proofErr w:type="spellStart"/>
      <w:r w:rsidRPr="00D4123D">
        <w:rPr>
          <w:rStyle w:val="Hyperlink"/>
          <w:rFonts w:ascii="Palatino Linotype" w:hAnsi="Palatino Linotype"/>
          <w:i/>
          <w:color w:val="0070C0"/>
          <w:sz w:val="20"/>
          <w:szCs w:val="20"/>
          <w:lang w:val="en-US"/>
        </w:rPr>
        <w:t>wikimedia</w:t>
      </w:r>
      <w:proofErr w:type="spellEnd"/>
      <w:r w:rsidRPr="00D4123D">
        <w:rPr>
          <w:rStyle w:val="Hyperlink"/>
          <w:rFonts w:ascii="Palatino Linotype" w:hAnsi="Palatino Linotype"/>
          <w:i/>
          <w:color w:val="0070C0"/>
          <w:sz w:val="20"/>
          <w:szCs w:val="20"/>
        </w:rPr>
        <w:t>.</w:t>
      </w:r>
      <w:r w:rsidRPr="00D4123D">
        <w:rPr>
          <w:rStyle w:val="Hyperlink"/>
          <w:rFonts w:ascii="Palatino Linotype" w:hAnsi="Palatino Linotype"/>
          <w:i/>
          <w:color w:val="0070C0"/>
          <w:sz w:val="20"/>
          <w:szCs w:val="20"/>
          <w:lang w:val="en-US"/>
        </w:rPr>
        <w:t>org</w:t>
      </w:r>
      <w:r w:rsidRPr="00D4123D">
        <w:rPr>
          <w:rStyle w:val="Hyperlink"/>
          <w:rFonts w:ascii="Palatino Linotype" w:hAnsi="Palatino Linotype"/>
          <w:i/>
          <w:color w:val="0070C0"/>
          <w:sz w:val="20"/>
          <w:szCs w:val="20"/>
        </w:rPr>
        <w:t>/</w:t>
      </w:r>
      <w:r w:rsidRPr="00D4123D">
        <w:rPr>
          <w:rStyle w:val="Hyperlink"/>
          <w:rFonts w:ascii="Palatino Linotype" w:hAnsi="Palatino Linotype"/>
          <w:i/>
          <w:color w:val="0070C0"/>
          <w:sz w:val="20"/>
          <w:szCs w:val="20"/>
          <w:lang w:val="en-US"/>
        </w:rPr>
        <w:t>wiki</w:t>
      </w:r>
      <w:r w:rsidRPr="00D4123D">
        <w:rPr>
          <w:rStyle w:val="Hyperlink"/>
          <w:rFonts w:ascii="Palatino Linotype" w:hAnsi="Palatino Linotype"/>
          <w:i/>
          <w:color w:val="0070C0"/>
          <w:sz w:val="20"/>
          <w:szCs w:val="20"/>
        </w:rPr>
        <w:t>/</w:t>
      </w:r>
      <w:r w:rsidRPr="00D4123D">
        <w:rPr>
          <w:rStyle w:val="Hyperlink"/>
          <w:rFonts w:ascii="Palatino Linotype" w:hAnsi="Palatino Linotype"/>
          <w:i/>
          <w:color w:val="0070C0"/>
          <w:sz w:val="20"/>
          <w:szCs w:val="20"/>
          <w:lang w:val="en-US"/>
        </w:rPr>
        <w:t>File</w:t>
      </w:r>
      <w:r w:rsidRPr="00D4123D">
        <w:rPr>
          <w:rStyle w:val="Hyperlink"/>
          <w:rFonts w:ascii="Palatino Linotype" w:hAnsi="Palatino Linotype"/>
          <w:i/>
          <w:color w:val="0070C0"/>
          <w:sz w:val="20"/>
          <w:szCs w:val="20"/>
        </w:rPr>
        <w:t>:</w:t>
      </w:r>
      <w:r w:rsidRPr="00D4123D">
        <w:rPr>
          <w:rStyle w:val="Hyperlink"/>
          <w:rFonts w:ascii="Palatino Linotype" w:hAnsi="Palatino Linotype"/>
          <w:i/>
          <w:color w:val="0070C0"/>
          <w:sz w:val="20"/>
          <w:szCs w:val="20"/>
          <w:lang w:val="en-US"/>
        </w:rPr>
        <w:t>Sparta</w:t>
      </w:r>
      <w:r w:rsidRPr="00D4123D">
        <w:rPr>
          <w:rStyle w:val="Hyperlink"/>
          <w:rFonts w:ascii="Palatino Linotype" w:hAnsi="Palatino Linotype"/>
          <w:i/>
          <w:color w:val="0070C0"/>
          <w:sz w:val="20"/>
          <w:szCs w:val="20"/>
        </w:rPr>
        <w:t>_</w:t>
      </w:r>
      <w:r w:rsidRPr="00D4123D">
        <w:rPr>
          <w:rStyle w:val="Hyperlink"/>
          <w:rFonts w:ascii="Palatino Linotype" w:hAnsi="Palatino Linotype"/>
          <w:i/>
          <w:color w:val="0070C0"/>
          <w:sz w:val="20"/>
          <w:szCs w:val="20"/>
          <w:lang w:val="en-US"/>
        </w:rPr>
        <w:t>Territory</w:t>
      </w:r>
      <w:r w:rsidRPr="00D4123D">
        <w:rPr>
          <w:rStyle w:val="Hyperlink"/>
          <w:rFonts w:ascii="Palatino Linotype" w:hAnsi="Palatino Linotype"/>
          <w:i/>
          <w:color w:val="0070C0"/>
          <w:sz w:val="20"/>
          <w:szCs w:val="20"/>
        </w:rPr>
        <w:t>.</w:t>
      </w:r>
      <w:proofErr w:type="spellStart"/>
      <w:r w:rsidRPr="00D4123D">
        <w:rPr>
          <w:rStyle w:val="Hyperlink"/>
          <w:rFonts w:ascii="Palatino Linotype" w:hAnsi="Palatino Linotype"/>
          <w:i/>
          <w:color w:val="0070C0"/>
          <w:sz w:val="20"/>
          <w:szCs w:val="20"/>
          <w:lang w:val="en-US"/>
        </w:rPr>
        <w:t>svg</w:t>
      </w:r>
      <w:proofErr w:type="spellEnd"/>
      <w:r w:rsidR="00C13B9C">
        <w:rPr>
          <w:rStyle w:val="Hyperlink"/>
          <w:rFonts w:ascii="Palatino Linotype" w:hAnsi="Palatino Linotype"/>
          <w:i/>
          <w:color w:val="0070C0"/>
          <w:sz w:val="20"/>
          <w:szCs w:val="20"/>
          <w:lang w:val="en-US"/>
        </w:rPr>
        <w:fldChar w:fldCharType="end"/>
      </w:r>
      <w:r w:rsidRPr="00D4123D">
        <w:rPr>
          <w:rFonts w:ascii="Palatino Linotype" w:hAnsi="Palatino Linotype"/>
          <w:i/>
          <w:color w:val="0070C0"/>
          <w:sz w:val="20"/>
          <w:szCs w:val="20"/>
        </w:rPr>
        <w:t xml:space="preserve"> </w:t>
      </w:r>
    </w:p>
    <w:p w14:paraId="78411A8A" w14:textId="42E4992D" w:rsidR="005D5ABF" w:rsidRPr="00D4123D" w:rsidRDefault="00FA1055" w:rsidP="00FA1055">
      <w:pPr>
        <w:spacing w:after="0" w:line="240" w:lineRule="auto"/>
        <w:jc w:val="center"/>
        <w:rPr>
          <w:rFonts w:ascii="Palatino Linotype" w:hAnsi="Palatino Linotype"/>
          <w:i/>
          <w:sz w:val="20"/>
          <w:szCs w:val="20"/>
        </w:rPr>
      </w:pPr>
      <w:r w:rsidRPr="00D4123D">
        <w:rPr>
          <w:rFonts w:ascii="Palatino Linotype" w:hAnsi="Palatino Linotype"/>
          <w:i/>
          <w:sz w:val="20"/>
          <w:szCs w:val="20"/>
        </w:rPr>
        <w:t>Εικόνα με ένδειξη</w:t>
      </w:r>
      <w:r w:rsidR="005D5ABF" w:rsidRPr="00D4123D">
        <w:rPr>
          <w:rFonts w:ascii="Palatino Linotype" w:hAnsi="Palatino Linotype"/>
          <w:i/>
          <w:sz w:val="20"/>
          <w:szCs w:val="20"/>
        </w:rPr>
        <w:t xml:space="preserve">  </w:t>
      </w:r>
      <w:r w:rsidR="005D5ABF" w:rsidRPr="00D4123D">
        <w:rPr>
          <w:rFonts w:ascii="Palatino Linotype" w:hAnsi="Palatino Linotype"/>
          <w:i/>
          <w:sz w:val="20"/>
          <w:szCs w:val="20"/>
          <w:lang w:val="en-US"/>
        </w:rPr>
        <w:t>Creative</w:t>
      </w:r>
      <w:r w:rsidR="005D5ABF" w:rsidRPr="00D4123D">
        <w:rPr>
          <w:rFonts w:ascii="Palatino Linotype" w:hAnsi="Palatino Linotype"/>
          <w:i/>
          <w:sz w:val="20"/>
          <w:szCs w:val="20"/>
        </w:rPr>
        <w:t xml:space="preserve"> </w:t>
      </w:r>
      <w:r w:rsidR="005D5ABF" w:rsidRPr="00D4123D">
        <w:rPr>
          <w:rFonts w:ascii="Palatino Linotype" w:hAnsi="Palatino Linotype"/>
          <w:i/>
          <w:sz w:val="20"/>
          <w:szCs w:val="20"/>
          <w:lang w:val="en-US"/>
        </w:rPr>
        <w:t>Commons</w:t>
      </w:r>
      <w:r w:rsidR="005D5ABF" w:rsidRPr="00D4123D">
        <w:rPr>
          <w:rFonts w:ascii="Palatino Linotype" w:hAnsi="Palatino Linotype"/>
          <w:i/>
          <w:sz w:val="20"/>
          <w:szCs w:val="20"/>
        </w:rPr>
        <w:t xml:space="preserve"> </w:t>
      </w:r>
      <w:r w:rsidR="005D5ABF" w:rsidRPr="00D4123D">
        <w:rPr>
          <w:rFonts w:ascii="Palatino Linotype" w:hAnsi="Palatino Linotype"/>
          <w:i/>
          <w:sz w:val="20"/>
          <w:szCs w:val="20"/>
          <w:lang w:val="en-US"/>
        </w:rPr>
        <w:t>Attribution</w:t>
      </w:r>
      <w:r w:rsidR="005D5ABF" w:rsidRPr="00D4123D">
        <w:rPr>
          <w:rFonts w:ascii="Palatino Linotype" w:hAnsi="Palatino Linotype"/>
          <w:i/>
          <w:sz w:val="20"/>
          <w:szCs w:val="20"/>
        </w:rPr>
        <w:t>-</w:t>
      </w:r>
      <w:r w:rsidR="005D5ABF" w:rsidRPr="00D4123D">
        <w:rPr>
          <w:rFonts w:ascii="Palatino Linotype" w:hAnsi="Palatino Linotype"/>
          <w:i/>
          <w:sz w:val="20"/>
          <w:szCs w:val="20"/>
          <w:lang w:val="en-US"/>
        </w:rPr>
        <w:t>Share</w:t>
      </w:r>
      <w:r w:rsidR="005D5ABF" w:rsidRPr="00D4123D">
        <w:rPr>
          <w:rFonts w:ascii="Palatino Linotype" w:hAnsi="Palatino Linotype"/>
          <w:i/>
          <w:sz w:val="20"/>
          <w:szCs w:val="20"/>
        </w:rPr>
        <w:t xml:space="preserve"> </w:t>
      </w:r>
      <w:r w:rsidR="005D5ABF" w:rsidRPr="00D4123D">
        <w:rPr>
          <w:rFonts w:ascii="Palatino Linotype" w:hAnsi="Palatino Linotype"/>
          <w:i/>
          <w:sz w:val="20"/>
          <w:szCs w:val="20"/>
          <w:lang w:val="en-US"/>
        </w:rPr>
        <w:t>Alike</w:t>
      </w:r>
      <w:r w:rsidR="005D5ABF" w:rsidRPr="00D4123D">
        <w:rPr>
          <w:rFonts w:ascii="Palatino Linotype" w:hAnsi="Palatino Linotype"/>
          <w:i/>
          <w:sz w:val="20"/>
          <w:szCs w:val="20"/>
        </w:rPr>
        <w:t xml:space="preserve"> 4.0, τελ. προσπέλαση με επιβεβαίωση άδειας 16/02/2021.</w:t>
      </w:r>
    </w:p>
    <w:p w14:paraId="74A41C49" w14:textId="77777777" w:rsidR="005D5ABF" w:rsidRPr="00FA1055" w:rsidRDefault="005D5ABF" w:rsidP="005D5ABF">
      <w:pPr>
        <w:spacing w:after="0" w:line="240" w:lineRule="auto"/>
        <w:jc w:val="both"/>
        <w:rPr>
          <w:rFonts w:ascii="Palatino Linotype" w:hAnsi="Palatino Linotype"/>
        </w:rPr>
      </w:pPr>
    </w:p>
    <w:p w14:paraId="5805FACB" w14:textId="77777777" w:rsidR="00D4123D" w:rsidRDefault="00D4123D" w:rsidP="00D4123D">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Σύμφωνα με τον Πλούταρχο, έχουν υποστηριχθεί ποικίλες θέσεις αναφορικά με τη γέννηση, τα ταξίδια, τον θάνατο</w:t>
      </w:r>
      <w:r w:rsidRPr="00DE7687">
        <w:rPr>
          <w:rFonts w:ascii="Palatino Linotype" w:eastAsia="Calibri" w:hAnsi="Palatino Linotype" w:cs="Times New Roman"/>
        </w:rPr>
        <w:t xml:space="preserve"> </w:t>
      </w:r>
      <w:r>
        <w:rPr>
          <w:rFonts w:ascii="Palatino Linotype" w:eastAsia="Calibri" w:hAnsi="Palatino Linotype" w:cs="Times New Roman"/>
        </w:rPr>
        <w:t xml:space="preserve">και κυρίως τη νομοθεσία και την πολιτεία του Λυκούργου. </w:t>
      </w:r>
      <w:r w:rsidRPr="00BC493B">
        <w:rPr>
          <w:rFonts w:ascii="Palatino Linotype" w:eastAsia="Calibri" w:hAnsi="Palatino Linotype" w:cs="Times New Roman"/>
        </w:rPr>
        <w:t>Πιστεύεται πως ο Λυκούργος έλαβε τους νόμους</w:t>
      </w:r>
      <w:r>
        <w:rPr>
          <w:rFonts w:ascii="Palatino Linotype" w:eastAsia="Calibri" w:hAnsi="Palatino Linotype" w:cs="Times New Roman"/>
        </w:rPr>
        <w:t xml:space="preserve"> της σπαρτιατικής πολιτείας</w:t>
      </w:r>
      <w:r w:rsidRPr="00BC493B">
        <w:rPr>
          <w:rFonts w:ascii="Palatino Linotype" w:eastAsia="Calibri" w:hAnsi="Palatino Linotype" w:cs="Times New Roman"/>
        </w:rPr>
        <w:t xml:space="preserve"> από το μαντείο των Δελφών ή τουλάχιστον είχε την έγκριση του μαντείου πριν την εφαρμογή τους. </w:t>
      </w:r>
      <w:r>
        <w:rPr>
          <w:rFonts w:ascii="Palatino Linotype" w:eastAsia="Calibri" w:hAnsi="Palatino Linotype" w:cs="Times New Roman"/>
        </w:rPr>
        <w:t>Χαρακτηριστικά, ο Ηρόδοτος μνημονεύει πως όταν ο Λυκούργος έφθασε στους Δελφούς προκειμένου να ζητήσει έναν χρησμό η Πυθία του ανέφερε πως εκείνος ήταν αγαπητός από τον Δία και τους άλλους θεούς και ενώ βρισκόταν σε απορία ως προς το πώς θα έπρεπε να αποκαλέσει τον Λυκούργο, θεό ή άνθρωπο, εν τέλει προτίμησε να τον ονομάσει θεό.</w:t>
      </w:r>
    </w:p>
    <w:p w14:paraId="07AEEC65" w14:textId="77777777" w:rsidR="00D4123D" w:rsidRDefault="00D4123D" w:rsidP="00D4123D">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lang w:val="en-US"/>
        </w:rPr>
        <w:t>H</w:t>
      </w:r>
      <w:r>
        <w:rPr>
          <w:rFonts w:ascii="Palatino Linotype" w:eastAsia="Calibri" w:hAnsi="Palatino Linotype" w:cs="Times New Roman"/>
        </w:rPr>
        <w:t xml:space="preserve"> Πυθία ερμήνευσε στον Λυκούργο το πολιτειακό καθεστώς της Σπάρτης. </w:t>
      </w:r>
      <w:r>
        <w:rPr>
          <w:rFonts w:ascii="Palatino Linotype" w:eastAsia="Calibri" w:hAnsi="Palatino Linotype" w:cs="Times New Roman"/>
          <w:lang w:val="en-US"/>
        </w:rPr>
        <w:t>O</w:t>
      </w:r>
      <w:r>
        <w:rPr>
          <w:rFonts w:ascii="Palatino Linotype" w:eastAsia="Calibri" w:hAnsi="Palatino Linotype" w:cs="Times New Roman"/>
        </w:rPr>
        <w:t xml:space="preserve"> ίδιος δεν επι</w:t>
      </w:r>
      <w:r w:rsidRPr="00BC493B">
        <w:rPr>
          <w:rFonts w:ascii="Palatino Linotype" w:eastAsia="Calibri" w:hAnsi="Palatino Linotype" w:cs="Times New Roman"/>
        </w:rPr>
        <w:t xml:space="preserve">χείρησε άμεσα να εφαρμόσει τους νόμους τους οποίους έλαβε από το μαντείο αλλά αντίθετα λειτούργησε περισσότερο μεθοδικά και διπλωματικά, έτσι ώστε να επιβληθεί η νομοθεσία του δίχως να προβληθεί κάποια αμφισβήτηση ή αντίρρηση. </w:t>
      </w:r>
      <w:r>
        <w:rPr>
          <w:rFonts w:ascii="Palatino Linotype" w:eastAsia="Calibri" w:hAnsi="Palatino Linotype" w:cs="Times New Roman"/>
        </w:rPr>
        <w:t>Σαφώς</w:t>
      </w:r>
      <w:r w:rsidRPr="00BC493B">
        <w:rPr>
          <w:rFonts w:ascii="Palatino Linotype" w:eastAsia="Calibri" w:hAnsi="Palatino Linotype" w:cs="Times New Roman"/>
        </w:rPr>
        <w:t xml:space="preserve"> μεγάλη</w:t>
      </w:r>
      <w:r>
        <w:rPr>
          <w:rFonts w:ascii="Palatino Linotype" w:eastAsia="Calibri" w:hAnsi="Palatino Linotype" w:cs="Times New Roman"/>
        </w:rPr>
        <w:t xml:space="preserve"> έμφαση δόθηκε στο γεγονός πως αυτή η</w:t>
      </w:r>
      <w:r w:rsidRPr="00BC493B">
        <w:rPr>
          <w:rFonts w:ascii="Palatino Linotype" w:eastAsia="Calibri" w:hAnsi="Palatino Linotype" w:cs="Times New Roman"/>
        </w:rPr>
        <w:t xml:space="preserve"> νομοθεσία είχε τη θεϊκή συναίνεση. Έχοντας λοιπόν ο Λυκούργος τις διακηρύξεις τ</w:t>
      </w:r>
      <w:r>
        <w:rPr>
          <w:rFonts w:ascii="Palatino Linotype" w:eastAsia="Calibri" w:hAnsi="Palatino Linotype" w:cs="Times New Roman"/>
        </w:rPr>
        <w:t xml:space="preserve">ου θεού στα χέρια του, ονόμασε </w:t>
      </w:r>
      <w:r w:rsidRPr="00BC493B">
        <w:rPr>
          <w:rFonts w:ascii="Palatino Linotype" w:eastAsia="Calibri" w:hAnsi="Palatino Linotype" w:cs="Times New Roman"/>
        </w:rPr>
        <w:t>τα νομοθετήματά του «ρήτρες»</w:t>
      </w:r>
      <w:r w:rsidRPr="00EB48AD">
        <w:rPr>
          <w:rFonts w:ascii="Palatino Linotype" w:eastAsia="Calibri" w:hAnsi="Palatino Linotype" w:cs="Times New Roman"/>
        </w:rPr>
        <w:t>,</w:t>
      </w:r>
      <w:r w:rsidRPr="00BC493B">
        <w:rPr>
          <w:rFonts w:ascii="Palatino Linotype" w:eastAsia="Calibri" w:hAnsi="Palatino Linotype" w:cs="Times New Roman"/>
        </w:rPr>
        <w:t xml:space="preserve"> δηλαδή συμφωνίες μεταξύ αυτού που έθεσε τους νόμου</w:t>
      </w:r>
      <w:r>
        <w:rPr>
          <w:rFonts w:ascii="Palatino Linotype" w:eastAsia="Calibri" w:hAnsi="Palatino Linotype" w:cs="Times New Roman"/>
        </w:rPr>
        <w:t>ς και αυτού που τους αποδέχτηκε. Μάλιστα, ο Λυκούργος αξίωσε να μην παραβιάζονται οι ανωτέρω κανόνες από τους Σπαρτιάτες.</w:t>
      </w:r>
    </w:p>
    <w:p w14:paraId="56DE1BF9" w14:textId="78DDF6B4" w:rsidR="00E3445B" w:rsidRPr="00D4123D" w:rsidRDefault="00D4123D" w:rsidP="00D4123D">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Το νομοθέτημα εκείνο με το οποίο η σπαρτιατ</w:t>
      </w:r>
      <w:r>
        <w:rPr>
          <w:rFonts w:ascii="Palatino Linotype" w:eastAsia="Calibri" w:hAnsi="Palatino Linotype" w:cs="Times New Roman"/>
        </w:rPr>
        <w:t xml:space="preserve">ική πολιτεία οργανώθηκε ήταν η μεγάλη Ρήτρα. </w:t>
      </w:r>
      <w:r w:rsidRPr="00BC493B">
        <w:rPr>
          <w:rFonts w:ascii="Palatino Linotype" w:eastAsia="Calibri" w:hAnsi="Palatino Linotype" w:cs="Times New Roman"/>
        </w:rPr>
        <w:t>Ειδικότερα, φαίνεται πως ο θεός επέτασσε στον  Λυκούργο να ιδρύσει δύο ιερά</w:t>
      </w:r>
      <w:r>
        <w:rPr>
          <w:rFonts w:ascii="Palatino Linotype" w:eastAsia="Calibri" w:hAnsi="Palatino Linotype" w:cs="Times New Roman"/>
        </w:rPr>
        <w:t xml:space="preserve">, </w:t>
      </w:r>
      <w:r w:rsidRPr="00BC493B">
        <w:rPr>
          <w:rFonts w:ascii="Palatino Linotype" w:eastAsia="Calibri" w:hAnsi="Palatino Linotype" w:cs="Times New Roman"/>
        </w:rPr>
        <w:t>ένα προς τιμήν του θεού Δία και ένα δεύτερο προς τιμήν της θεάς Αθηνάς</w:t>
      </w:r>
      <w:r>
        <w:rPr>
          <w:rFonts w:ascii="Palatino Linotype" w:eastAsia="Calibri" w:hAnsi="Palatino Linotype" w:cs="Times New Roman"/>
        </w:rPr>
        <w:t>: «</w:t>
      </w:r>
      <w:r w:rsidRPr="002150AA">
        <w:rPr>
          <w:rFonts w:ascii="Palatino Linotype" w:eastAsia="Calibri" w:hAnsi="Palatino Linotype" w:cs="Times New Roman"/>
          <w:i/>
        </w:rPr>
        <w:t>ἔχει δὲ οὕτως: ‘Διὸς Συλλανίου  καὶ Ἀθανᾶς Συλλανίας  ἱερὸν ἱδρυσάμενον</w:t>
      </w:r>
      <w:r>
        <w:rPr>
          <w:rFonts w:ascii="Palatino Linotype" w:eastAsia="Calibri" w:hAnsi="Palatino Linotype" w:cs="Times New Roman"/>
        </w:rPr>
        <w:t xml:space="preserve"> (</w:t>
      </w:r>
      <w:r w:rsidRPr="002150AA">
        <w:rPr>
          <w:rFonts w:ascii="Palatino Linotype" w:hAnsi="Palatino Linotype"/>
        </w:rPr>
        <w:t xml:space="preserve">Πλούταρχος, </w:t>
      </w:r>
      <w:r w:rsidRPr="002150AA">
        <w:rPr>
          <w:rFonts w:ascii="Palatino Linotype" w:hAnsi="Palatino Linotype"/>
          <w:i/>
        </w:rPr>
        <w:t>Λυκούργος</w:t>
      </w:r>
      <w:r w:rsidRPr="002150AA">
        <w:rPr>
          <w:rFonts w:ascii="Palatino Linotype" w:hAnsi="Palatino Linotype"/>
        </w:rPr>
        <w:t>, 6.</w:t>
      </w:r>
      <w:r>
        <w:rPr>
          <w:rFonts w:ascii="Palatino Linotype" w:hAnsi="Palatino Linotype"/>
        </w:rPr>
        <w:t xml:space="preserve">1). </w:t>
      </w:r>
      <w:r w:rsidRPr="00BC493B">
        <w:rPr>
          <w:rFonts w:ascii="Palatino Linotype" w:eastAsia="Calibri" w:hAnsi="Palatino Linotype" w:cs="Times New Roman"/>
        </w:rPr>
        <w:t>Επίσης όριζε πως το σώμα των πολ</w:t>
      </w:r>
      <w:r>
        <w:rPr>
          <w:rFonts w:ascii="Palatino Linotype" w:eastAsia="Calibri" w:hAnsi="Palatino Linotype" w:cs="Times New Roman"/>
        </w:rPr>
        <w:t xml:space="preserve">ιτών θα έπρεπε να διαιρεθεί σε </w:t>
      </w:r>
      <w:r w:rsidRPr="002150AA">
        <w:rPr>
          <w:rFonts w:ascii="Palatino Linotype" w:eastAsia="Calibri" w:hAnsi="Palatino Linotype" w:cs="Times New Roman"/>
          <w:i/>
        </w:rPr>
        <w:t>φυλάς</w:t>
      </w:r>
      <w:r>
        <w:rPr>
          <w:rFonts w:ascii="Palatino Linotype" w:eastAsia="Calibri" w:hAnsi="Palatino Linotype" w:cs="Times New Roman"/>
        </w:rPr>
        <w:t xml:space="preserve"> και σε </w:t>
      </w:r>
      <w:r w:rsidRPr="002150AA">
        <w:rPr>
          <w:rFonts w:ascii="Palatino Linotype" w:eastAsia="Calibri" w:hAnsi="Palatino Linotype" w:cs="Times New Roman"/>
          <w:i/>
        </w:rPr>
        <w:t>ὠβὰς</w:t>
      </w:r>
      <w:r>
        <w:rPr>
          <w:rFonts w:ascii="Palatino Linotype" w:eastAsia="Calibri" w:hAnsi="Palatino Linotype" w:cs="Times New Roman"/>
        </w:rPr>
        <w:t>: «</w:t>
      </w:r>
      <w:r w:rsidRPr="002150AA">
        <w:rPr>
          <w:rFonts w:ascii="Palatino Linotype" w:eastAsia="Calibri" w:hAnsi="Palatino Linotype" w:cs="Times New Roman"/>
          <w:i/>
        </w:rPr>
        <w:t>φυλὰς φυλάξαντα καὶ ὠβὰς ὠβάξαντα</w:t>
      </w:r>
      <w:r>
        <w:rPr>
          <w:rFonts w:ascii="Palatino Linotype" w:eastAsia="Calibri" w:hAnsi="Palatino Linotype" w:cs="Times New Roman"/>
        </w:rPr>
        <w:t>» (</w:t>
      </w:r>
      <w:r w:rsidRPr="002150AA">
        <w:rPr>
          <w:rFonts w:ascii="Palatino Linotype" w:hAnsi="Palatino Linotype"/>
        </w:rPr>
        <w:t xml:space="preserve">Πλούταρχος, </w:t>
      </w:r>
      <w:r w:rsidRPr="002150AA">
        <w:rPr>
          <w:rFonts w:ascii="Palatino Linotype" w:hAnsi="Palatino Linotype"/>
          <w:i/>
        </w:rPr>
        <w:t>Λυκούργος</w:t>
      </w:r>
      <w:r w:rsidRPr="002150AA">
        <w:rPr>
          <w:rFonts w:ascii="Palatino Linotype" w:hAnsi="Palatino Linotype"/>
        </w:rPr>
        <w:t>, 6.</w:t>
      </w:r>
      <w:r>
        <w:rPr>
          <w:rFonts w:ascii="Palatino Linotype" w:hAnsi="Palatino Linotype"/>
        </w:rPr>
        <w:t>1).</w:t>
      </w:r>
      <w:r w:rsidRPr="00BC493B">
        <w:rPr>
          <w:rFonts w:ascii="Palatino Linotype" w:eastAsia="Calibri" w:hAnsi="Palatino Linotype" w:cs="Times New Roman"/>
        </w:rPr>
        <w:t xml:space="preserve"> Ακόμη, ο θεός επέτασσε στον Λυκούργο να εγκαταστήσει μια γερουσία αποτελούμενη από τριάντα μέλη μεταξύ των οποίων και οι δύο βασιλείς</w:t>
      </w:r>
      <w:r>
        <w:rPr>
          <w:rFonts w:ascii="Palatino Linotype" w:eastAsia="Calibri" w:hAnsi="Palatino Linotype" w:cs="Times New Roman"/>
        </w:rPr>
        <w:t>: «</w:t>
      </w:r>
      <w:r w:rsidRPr="002150AA">
        <w:rPr>
          <w:rFonts w:ascii="Palatino Linotype" w:eastAsia="Calibri" w:hAnsi="Palatino Linotype" w:cs="Times New Roman"/>
          <w:i/>
        </w:rPr>
        <w:t>τριάκοντα γερουσίαν σὺν ἀρχαγέταις καταστήσαντα</w:t>
      </w:r>
      <w:r>
        <w:rPr>
          <w:rFonts w:ascii="Palatino Linotype" w:eastAsia="Calibri" w:hAnsi="Palatino Linotype" w:cs="Times New Roman"/>
        </w:rPr>
        <w:t>» (</w:t>
      </w:r>
      <w:r w:rsidRPr="002150AA">
        <w:rPr>
          <w:rFonts w:ascii="Palatino Linotype" w:hAnsi="Palatino Linotype"/>
        </w:rPr>
        <w:t xml:space="preserve">Πλούταρχος, </w:t>
      </w:r>
      <w:r w:rsidRPr="002150AA">
        <w:rPr>
          <w:rFonts w:ascii="Palatino Linotype" w:hAnsi="Palatino Linotype"/>
          <w:i/>
        </w:rPr>
        <w:t>Λυκούργος</w:t>
      </w:r>
      <w:r w:rsidRPr="002150AA">
        <w:rPr>
          <w:rFonts w:ascii="Palatino Linotype" w:hAnsi="Palatino Linotype"/>
        </w:rPr>
        <w:t>, 6.</w:t>
      </w:r>
      <w:r>
        <w:rPr>
          <w:rFonts w:ascii="Palatino Linotype" w:hAnsi="Palatino Linotype"/>
        </w:rPr>
        <w:t>1).</w:t>
      </w:r>
      <w:r w:rsidRPr="00BC493B">
        <w:rPr>
          <w:rFonts w:ascii="Palatino Linotype" w:eastAsia="Calibri" w:hAnsi="Palatino Linotype" w:cs="Times New Roman"/>
        </w:rPr>
        <w:t xml:space="preserve"> Συνεπώς, το σώμα των γερόντων αυτό καθ΄ αυτό αποτελείτο από είκοσι οχτώ άτομα καθώς δύο ήταν τα πρόσωπα των βασιλέων στην αρχαία Σπάρτη. Κατ</w:t>
      </w:r>
      <w:r>
        <w:rPr>
          <w:rFonts w:ascii="Palatino Linotype" w:eastAsia="Calibri" w:hAnsi="Palatino Linotype" w:cs="Times New Roman"/>
        </w:rPr>
        <w:t>’ ουσίαν, οι τριάντα γέροντες (</w:t>
      </w:r>
      <w:r w:rsidRPr="00BC493B">
        <w:rPr>
          <w:rFonts w:ascii="Palatino Linotype" w:eastAsia="Calibri" w:hAnsi="Palatino Linotype" w:cs="Times New Roman"/>
        </w:rPr>
        <w:t xml:space="preserve">είκοσι οκτώ γέροντες συν δύο βασιλείς) ήταν εκείνο </w:t>
      </w:r>
      <w:r>
        <w:rPr>
          <w:rFonts w:ascii="Palatino Linotype" w:eastAsia="Calibri" w:hAnsi="Palatino Linotype" w:cs="Times New Roman"/>
        </w:rPr>
        <w:t>το ισχυρό συλλογικό όργανο της σ</w:t>
      </w:r>
      <w:r w:rsidRPr="00BC493B">
        <w:rPr>
          <w:rFonts w:ascii="Palatino Linotype" w:eastAsia="Calibri" w:hAnsi="Palatino Linotype" w:cs="Times New Roman"/>
        </w:rPr>
        <w:t xml:space="preserve">παρτιατικής πολιτείας στο οποίο ανατέθηκε η διοίκηση της πόλης της Σπάρτης. Τέλος, </w:t>
      </w:r>
      <w:r>
        <w:rPr>
          <w:rFonts w:ascii="Palatino Linotype" w:eastAsia="Calibri" w:hAnsi="Palatino Linotype" w:cs="Times New Roman"/>
        </w:rPr>
        <w:t>εγκαθιδρυόταν</w:t>
      </w:r>
      <w:r w:rsidRPr="00BC493B">
        <w:rPr>
          <w:rFonts w:ascii="Palatino Linotype" w:eastAsia="Calibri" w:hAnsi="Palatino Linotype" w:cs="Times New Roman"/>
        </w:rPr>
        <w:t xml:space="preserve"> </w:t>
      </w:r>
      <w:r>
        <w:rPr>
          <w:rFonts w:ascii="Palatino Linotype" w:eastAsia="Calibri" w:hAnsi="Palatino Linotype" w:cs="Times New Roman"/>
        </w:rPr>
        <w:t>η</w:t>
      </w:r>
      <w:r w:rsidRPr="00BC493B">
        <w:rPr>
          <w:rFonts w:ascii="Palatino Linotype" w:eastAsia="Calibri" w:hAnsi="Palatino Linotype" w:cs="Times New Roman"/>
        </w:rPr>
        <w:t xml:space="preserve"> </w:t>
      </w:r>
      <w:r>
        <w:rPr>
          <w:rFonts w:ascii="Palatino Linotype" w:eastAsia="Calibri" w:hAnsi="Palatino Linotype" w:cs="Times New Roman"/>
        </w:rPr>
        <w:lastRenderedPageBreak/>
        <w:t xml:space="preserve">Απέλλα (συνέλευση του λαού) χωρίς όμως να διευκρινίζεται η αρμοδιότητά της και η τακτικότητα των συνεδριάσεών της. </w:t>
      </w:r>
      <w:r w:rsidRPr="00BC493B">
        <w:rPr>
          <w:rFonts w:ascii="Palatino Linotype" w:eastAsia="Calibri" w:hAnsi="Palatino Linotype" w:cs="Times New Roman"/>
        </w:rPr>
        <w:t xml:space="preserve">Σε περίπτωση </w:t>
      </w:r>
      <w:r>
        <w:rPr>
          <w:rFonts w:ascii="Palatino Linotype" w:eastAsia="Calibri" w:hAnsi="Palatino Linotype" w:cs="Times New Roman"/>
        </w:rPr>
        <w:t>που</w:t>
      </w:r>
      <w:r w:rsidRPr="00BC493B">
        <w:rPr>
          <w:rFonts w:ascii="Palatino Linotype" w:eastAsia="Calibri" w:hAnsi="Palatino Linotype" w:cs="Times New Roman"/>
        </w:rPr>
        <w:t xml:space="preserve"> η λαϊκή συνέλευση λάμβανε μια στρεβλή-εσφαλμένη απόφαση, τότε οι γέροντες είχαν το δικαίωμα να διαλύσουν το σώμα της λαϊκής συνέλευσης και κατ΄ αυτόν τον τρόπο να μην επιτρέψουν να επικυρωθεί η ανωτέρω εσφαλμένη απόφαση, η οποία δεν κινείτο στην κατεύθυ</w:t>
      </w:r>
      <w:r>
        <w:rPr>
          <w:rFonts w:ascii="Palatino Linotype" w:eastAsia="Calibri" w:hAnsi="Palatino Linotype" w:cs="Times New Roman"/>
        </w:rPr>
        <w:t>νση των συμφερόντων της πόλεως.</w:t>
      </w:r>
    </w:p>
    <w:p w14:paraId="75DC173E" w14:textId="6FE68F7E" w:rsidR="00437302" w:rsidRDefault="00437302" w:rsidP="00A34EFC">
      <w:pPr>
        <w:spacing w:after="0" w:line="240" w:lineRule="auto"/>
        <w:jc w:val="both"/>
        <w:rPr>
          <w:rFonts w:ascii="Palatino Linotype" w:eastAsia="Calibri" w:hAnsi="Palatino Linotype" w:cs="Times New Roman"/>
        </w:rPr>
      </w:pPr>
    </w:p>
    <w:p w14:paraId="7B1BB966" w14:textId="71A47C28" w:rsidR="000B75C4" w:rsidRPr="0088269A" w:rsidRDefault="000B75C4" w:rsidP="00151BCB">
      <w:pPr>
        <w:spacing w:after="0" w:line="240" w:lineRule="auto"/>
        <w:jc w:val="center"/>
        <w:rPr>
          <w:rFonts w:ascii="Palatino Linotype" w:eastAsia="Calibri" w:hAnsi="Palatino Linotype" w:cs="Times New Roman"/>
        </w:rPr>
      </w:pPr>
      <w:r>
        <w:rPr>
          <w:noProof/>
          <w:lang w:eastAsia="el-GR"/>
        </w:rPr>
        <w:drawing>
          <wp:inline distT="0" distB="0" distL="0" distR="0" wp14:anchorId="4E3BFF58" wp14:editId="4E91B19C">
            <wp:extent cx="3246120" cy="2633472"/>
            <wp:effectExtent l="0" t="0" r="0" b="0"/>
            <wp:docPr id="19" name="Εικόνα 19" descr="File:Lycurgus of Sparta, Jean-Jacques Le Bar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Lycurgus of Sparta, Jean-Jacques Le Barbier.jpg"/>
                    <pic:cNvPicPr>
                      <a:picLocks noChangeAspect="1" noChangeArrowheads="1"/>
                    </pic:cNvPicPr>
                  </pic:nvPicPr>
                  <pic:blipFill>
                    <a:blip r:embed="rId9" cstate="print"/>
                    <a:srcRect/>
                    <a:stretch>
                      <a:fillRect/>
                    </a:stretch>
                  </pic:blipFill>
                  <pic:spPr bwMode="auto">
                    <a:xfrm>
                      <a:off x="0" y="0"/>
                      <a:ext cx="3246120" cy="2633472"/>
                    </a:xfrm>
                    <a:prstGeom prst="rect">
                      <a:avLst/>
                    </a:prstGeom>
                    <a:noFill/>
                    <a:ln w="9525">
                      <a:noFill/>
                      <a:miter lim="800000"/>
                      <a:headEnd/>
                      <a:tailEnd/>
                    </a:ln>
                  </pic:spPr>
                </pic:pic>
              </a:graphicData>
            </a:graphic>
          </wp:inline>
        </w:drawing>
      </w:r>
    </w:p>
    <w:p w14:paraId="145E1981" w14:textId="77777777" w:rsidR="00A81488" w:rsidRDefault="00A81488" w:rsidP="00D4123D">
      <w:pPr>
        <w:spacing w:after="0" w:line="240" w:lineRule="auto"/>
        <w:jc w:val="center"/>
        <w:rPr>
          <w:rFonts w:ascii="Palatino Linotype" w:hAnsi="Palatino Linotype"/>
          <w:b/>
          <w:sz w:val="20"/>
          <w:szCs w:val="20"/>
        </w:rPr>
      </w:pPr>
    </w:p>
    <w:p w14:paraId="3DE07A42" w14:textId="0817CE9D" w:rsidR="00D4123D" w:rsidRPr="00D4123D" w:rsidRDefault="00437302" w:rsidP="00D4123D">
      <w:pPr>
        <w:spacing w:after="0" w:line="240" w:lineRule="auto"/>
        <w:jc w:val="center"/>
        <w:rPr>
          <w:rFonts w:ascii="Palatino Linotype" w:hAnsi="Palatino Linotype"/>
          <w:i/>
          <w:color w:val="0070C0"/>
          <w:sz w:val="20"/>
          <w:szCs w:val="20"/>
        </w:rPr>
      </w:pPr>
      <w:r w:rsidRPr="00D4123D">
        <w:rPr>
          <w:rFonts w:ascii="Palatino Linotype" w:hAnsi="Palatino Linotype"/>
          <w:b/>
          <w:sz w:val="20"/>
          <w:szCs w:val="20"/>
        </w:rPr>
        <w:t xml:space="preserve">Εικόνα 2.2. </w:t>
      </w:r>
      <w:r w:rsidRPr="00D4123D">
        <w:rPr>
          <w:rFonts w:ascii="Palatino Linotype" w:hAnsi="Palatino Linotype"/>
          <w:sz w:val="20"/>
          <w:szCs w:val="20"/>
        </w:rPr>
        <w:t>Ο Λυκούργος</w:t>
      </w:r>
      <w:r w:rsidR="00DD19C0" w:rsidRPr="00D4123D">
        <w:rPr>
          <w:rFonts w:ascii="Palatino Linotype" w:hAnsi="Palatino Linotype"/>
          <w:sz w:val="20"/>
          <w:szCs w:val="20"/>
        </w:rPr>
        <w:t>, νομοθέτης</w:t>
      </w:r>
      <w:r w:rsidRPr="00D4123D">
        <w:rPr>
          <w:rFonts w:ascii="Palatino Linotype" w:hAnsi="Palatino Linotype"/>
          <w:sz w:val="20"/>
          <w:szCs w:val="20"/>
        </w:rPr>
        <w:t xml:space="preserve"> της Σπάρτης. Πηγή:</w:t>
      </w:r>
      <w:r w:rsidRPr="00D4123D">
        <w:rPr>
          <w:rFonts w:ascii="Palatino Linotype" w:hAnsi="Palatino Linotype"/>
          <w:i/>
          <w:sz w:val="20"/>
          <w:szCs w:val="20"/>
        </w:rPr>
        <w:t xml:space="preserve"> </w:t>
      </w:r>
      <w:hyperlink r:id="rId10" w:history="1">
        <w:r w:rsidRPr="00D4123D">
          <w:rPr>
            <w:rStyle w:val="Hyperlink"/>
            <w:rFonts w:ascii="Palatino Linotype" w:hAnsi="Palatino Linotype"/>
            <w:i/>
            <w:color w:val="0070C0"/>
            <w:sz w:val="20"/>
            <w:szCs w:val="20"/>
          </w:rPr>
          <w:t>https://commons.wikimedia.org/wiki/File:Lycurgus_of_Sparta,_Jean-Jacques_Le_Barbier.jpg</w:t>
        </w:r>
      </w:hyperlink>
    </w:p>
    <w:p w14:paraId="1774A295" w14:textId="64640E57" w:rsidR="00437302" w:rsidRPr="00D4123D" w:rsidRDefault="00D4123D" w:rsidP="00D4123D">
      <w:pPr>
        <w:spacing w:after="0" w:line="240" w:lineRule="auto"/>
        <w:jc w:val="center"/>
        <w:rPr>
          <w:rFonts w:ascii="Palatino Linotype" w:hAnsi="Palatino Linotype"/>
          <w:i/>
          <w:sz w:val="20"/>
          <w:szCs w:val="20"/>
        </w:rPr>
      </w:pPr>
      <w:r w:rsidRPr="00D4123D">
        <w:rPr>
          <w:rFonts w:ascii="Palatino Linotype" w:hAnsi="Palatino Linotype"/>
          <w:i/>
          <w:sz w:val="20"/>
          <w:szCs w:val="20"/>
        </w:rPr>
        <w:t>Ε</w:t>
      </w:r>
      <w:r w:rsidR="00437302" w:rsidRPr="00D4123D">
        <w:rPr>
          <w:rFonts w:ascii="Palatino Linotype" w:hAnsi="Palatino Linotype"/>
          <w:i/>
          <w:sz w:val="20"/>
          <w:szCs w:val="20"/>
        </w:rPr>
        <w:t>ικόνα με ένδειξη «</w:t>
      </w:r>
      <w:r w:rsidR="00437302" w:rsidRPr="00D4123D">
        <w:rPr>
          <w:rFonts w:ascii="Palatino Linotype" w:hAnsi="Palatino Linotype"/>
          <w:i/>
          <w:sz w:val="20"/>
          <w:szCs w:val="20"/>
          <w:lang w:val="en-US"/>
        </w:rPr>
        <w:t>public</w:t>
      </w:r>
      <w:r w:rsidR="00437302" w:rsidRPr="00D4123D">
        <w:rPr>
          <w:rFonts w:ascii="Palatino Linotype" w:hAnsi="Palatino Linotype"/>
          <w:i/>
          <w:sz w:val="20"/>
          <w:szCs w:val="20"/>
        </w:rPr>
        <w:t xml:space="preserve"> </w:t>
      </w:r>
      <w:r w:rsidR="00437302" w:rsidRPr="00D4123D">
        <w:rPr>
          <w:rFonts w:ascii="Palatino Linotype" w:hAnsi="Palatino Linotype"/>
          <w:i/>
          <w:sz w:val="20"/>
          <w:szCs w:val="20"/>
          <w:lang w:val="en-US"/>
        </w:rPr>
        <w:t>domain</w:t>
      </w:r>
      <w:r w:rsidR="00437302" w:rsidRPr="00D4123D">
        <w:rPr>
          <w:rFonts w:ascii="Palatino Linotype" w:hAnsi="Palatino Linotype"/>
          <w:i/>
          <w:sz w:val="20"/>
          <w:szCs w:val="20"/>
        </w:rPr>
        <w:t>», τελ. προσπέλαση με επιβεβαίωση άδειας: 04/04/2014.</w:t>
      </w:r>
    </w:p>
    <w:p w14:paraId="7AF6B044" w14:textId="77777777" w:rsidR="007C3FBA" w:rsidRDefault="007C3FBA" w:rsidP="007C3FBA">
      <w:pPr>
        <w:spacing w:after="0" w:line="240" w:lineRule="auto"/>
        <w:jc w:val="both"/>
        <w:rPr>
          <w:rFonts w:ascii="Palatino Linotype" w:eastAsia="Calibri" w:hAnsi="Palatino Linotype" w:cs="Times New Roman"/>
          <w:b/>
          <w:sz w:val="24"/>
          <w:szCs w:val="24"/>
        </w:rPr>
      </w:pPr>
      <w:bookmarkStart w:id="3" w:name="_Hlk94778351"/>
    </w:p>
    <w:p w14:paraId="602B2CB7" w14:textId="77777777" w:rsidR="007C3FBA" w:rsidRDefault="007C3FBA" w:rsidP="007C3FBA">
      <w:pPr>
        <w:spacing w:after="0" w:line="240" w:lineRule="auto"/>
        <w:jc w:val="both"/>
        <w:rPr>
          <w:rFonts w:ascii="Palatino Linotype" w:eastAsia="Calibri" w:hAnsi="Palatino Linotype" w:cs="Times New Roman"/>
          <w:b/>
          <w:sz w:val="24"/>
          <w:szCs w:val="24"/>
        </w:rPr>
      </w:pPr>
    </w:p>
    <w:p w14:paraId="3EA5C9D4" w14:textId="64D5264C" w:rsidR="007C3FBA" w:rsidRDefault="007C3FBA" w:rsidP="007C3FBA">
      <w:pPr>
        <w:spacing w:after="0" w:line="240"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2.3. ΟΙ ΜΙΚΡΕΣ ΡΗΤΡΕΣ</w:t>
      </w:r>
    </w:p>
    <w:bookmarkEnd w:id="3"/>
    <w:p w14:paraId="793CAA25" w14:textId="77777777" w:rsidR="007C3FBA" w:rsidRDefault="007C3FBA" w:rsidP="007C3FBA">
      <w:pPr>
        <w:spacing w:after="0" w:line="240" w:lineRule="auto"/>
        <w:jc w:val="both"/>
        <w:rPr>
          <w:rFonts w:ascii="Palatino Linotype" w:eastAsia="Calibri" w:hAnsi="Palatino Linotype" w:cs="Times New Roman"/>
          <w:b/>
          <w:sz w:val="24"/>
          <w:szCs w:val="24"/>
        </w:rPr>
      </w:pPr>
    </w:p>
    <w:p w14:paraId="27584F5E" w14:textId="77777777" w:rsidR="007C3FBA" w:rsidRDefault="007C3FBA" w:rsidP="007C3FBA">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Πλην της</w:t>
      </w:r>
      <w:r w:rsidRPr="009A4E91">
        <w:rPr>
          <w:rFonts w:ascii="Palatino Linotype" w:eastAsia="Calibri" w:hAnsi="Palatino Linotype" w:cs="Times New Roman"/>
        </w:rPr>
        <w:t xml:space="preserve"> μεγάλη</w:t>
      </w:r>
      <w:r>
        <w:rPr>
          <w:rFonts w:ascii="Palatino Linotype" w:eastAsia="Calibri" w:hAnsi="Palatino Linotype" w:cs="Times New Roman"/>
        </w:rPr>
        <w:t xml:space="preserve">ς </w:t>
      </w:r>
      <w:r w:rsidRPr="009A4E91">
        <w:rPr>
          <w:rFonts w:ascii="Palatino Linotype" w:eastAsia="Calibri" w:hAnsi="Palatino Linotype" w:cs="Times New Roman"/>
        </w:rPr>
        <w:t>Ρήτρα</w:t>
      </w:r>
      <w:r>
        <w:rPr>
          <w:rFonts w:ascii="Palatino Linotype" w:eastAsia="Calibri" w:hAnsi="Palatino Linotype" w:cs="Times New Roman"/>
        </w:rPr>
        <w:t xml:space="preserve">ς, </w:t>
      </w:r>
      <w:r w:rsidRPr="009A4E91">
        <w:rPr>
          <w:rFonts w:ascii="Palatino Linotype" w:eastAsia="Calibri" w:hAnsi="Palatino Linotype" w:cs="Times New Roman"/>
        </w:rPr>
        <w:t>με την οποία διαμορφώθηκε</w:t>
      </w:r>
      <w:r>
        <w:rPr>
          <w:rFonts w:ascii="Palatino Linotype" w:eastAsia="Calibri" w:hAnsi="Palatino Linotype" w:cs="Times New Roman"/>
        </w:rPr>
        <w:t xml:space="preserve"> το σπαρτιατικό πολίτευμα, στον Λυκούργο αποδίδονται και οι μικρές Ρήτρες, οι οποίες οριοθετούσαν στο μέτρο των ρυθμίσεών τους την οργάνωση της πολιτείας της Σπάρτης. Πρόκειται για τρεις περιπτώσεις διατάξεων με απαγορευτικό περιεχόμενο. Η πρώτη διάταξη άπτονταν της ουσιαστικής απαγόρευσης των γραπτών νόμων: </w:t>
      </w:r>
    </w:p>
    <w:p w14:paraId="01E9A1CB" w14:textId="77777777" w:rsidR="007C3FBA" w:rsidRDefault="007C3FBA" w:rsidP="007C3FBA">
      <w:pPr>
        <w:spacing w:after="0" w:line="240" w:lineRule="auto"/>
        <w:ind w:left="720" w:right="720" w:firstLine="706"/>
        <w:jc w:val="both"/>
        <w:rPr>
          <w:rFonts w:ascii="Palatino Linotype" w:eastAsia="Calibri" w:hAnsi="Palatino Linotype" w:cs="Times New Roman"/>
        </w:rPr>
      </w:pPr>
      <w:r w:rsidRPr="005D5ABF">
        <w:rPr>
          <w:rFonts w:ascii="Palatino Linotype" w:eastAsia="Calibri" w:hAnsi="Palatino Linotype" w:cs="Times New Roman"/>
        </w:rPr>
        <w:t>«Νόμους γραπτούς δεν έθεσε ο Λυκούργος, αυτό είναι μάλιστα το περιεχόμενο μιας από τις λεγόμενες Ρήτρες. Θεωρούσε ότι τα κυριότερα και σπουδαιότερα διακυβεύματα που συντελούν στην ευδαιμονία μιας πόλεως και στην αρετή, τότε παραμένουν αμετακίνητα και ασφαλή, όταν εμφυτεύονται στα ήθη και στην αγωγή των πολιτών, έχοντας ως δεσμό ισχυρότερο από την ανάγκη την προαίρεση, την οποία δίνει στους νέους η εκπαίδευση, επέχοντας θέση νομοθέτη για τον κάθε ένα από αυτούς. Σχετικά τώρα με τις μικρής σημασίας συμβάσεις που αφορούν στα υλικά αγαθά και οι οποίες εξάλλου μεταβάλλονται σύμφωνα με τις ανάγκες άλλοτε προς τη μια κατεύθυνση και άλλοτε προς την άλλη, θεώρησε καλύτερο να μην διέπονται από γραπτούς κανόνες ή από έθιμα αμετακίνητα, αλλά τις άφησε να υφίστανται προσθαφαιρέσεις ανάλογα με τις εποχές, όσες θα ενέκριναν οι έχοντες παιδεία. Μια από τις Ρήτρες του λοιπόν απαγόρευε, όπως είπα, τη χρήση γραπτών νόμων»</w:t>
      </w:r>
      <w:r>
        <w:rPr>
          <w:rFonts w:ascii="Palatino Linotype" w:eastAsia="Calibri" w:hAnsi="Palatino Linotype" w:cs="Times New Roman"/>
        </w:rPr>
        <w:t xml:space="preserve"> (Πλούταρχος, </w:t>
      </w:r>
      <w:r w:rsidRPr="00E55B1C">
        <w:rPr>
          <w:rFonts w:ascii="Palatino Linotype" w:eastAsia="Calibri" w:hAnsi="Palatino Linotype" w:cs="Times New Roman"/>
          <w:i/>
        </w:rPr>
        <w:t>Λυκούργος</w:t>
      </w:r>
      <w:r>
        <w:rPr>
          <w:rFonts w:ascii="Palatino Linotype" w:eastAsia="Calibri" w:hAnsi="Palatino Linotype" w:cs="Times New Roman"/>
        </w:rPr>
        <w:t xml:space="preserve"> 13. 1-4). </w:t>
      </w:r>
    </w:p>
    <w:p w14:paraId="790C5936" w14:textId="3314E066" w:rsidR="00C859A9" w:rsidRDefault="00C859A9" w:rsidP="00C859A9">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lastRenderedPageBreak/>
        <w:t xml:space="preserve">Με τη δεύτερη διάταξη απαγόρευσε στους Σπαρτιάτες τη χρήση χρυσών και αργυρών νομισμάτων: </w:t>
      </w:r>
    </w:p>
    <w:p w14:paraId="69C75A9C" w14:textId="77777777" w:rsidR="00C859A9" w:rsidRDefault="00C859A9" w:rsidP="00C859A9">
      <w:pPr>
        <w:spacing w:after="0" w:line="240" w:lineRule="auto"/>
        <w:ind w:left="720" w:right="720" w:firstLine="706"/>
        <w:jc w:val="both"/>
        <w:rPr>
          <w:rFonts w:ascii="Palatino Linotype" w:eastAsia="Calibri" w:hAnsi="Palatino Linotype" w:cs="Times New Roman"/>
        </w:rPr>
      </w:pPr>
      <w:r w:rsidRPr="005D5ABF">
        <w:rPr>
          <w:rFonts w:ascii="Palatino Linotype" w:eastAsia="Calibri" w:hAnsi="Palatino Linotype" w:cs="Times New Roman"/>
        </w:rPr>
        <w:t xml:space="preserve">«Για να εξαλείψει πλήρως την ανισότητα και τις διακρίσεις μεταξύ των πολιτών επιχείρησε να κάνει διανομή και της κινητής περιουσίας. Βλέποντας όμως ότι η συνολική αυτή αφαίρεση γινόταν δεκτή με δυσαρέσκεια, ακολούθησε άλλη οδό και πολιτεύτηκε έτσι ώστε να καταπολεμήσει την πλεονεξία τους. Κατά πρώτον, ακύρωσε κάθε χρυσό και αργυρό νόμισμα και διέταξε να χρησιμοποιούνται μόνο τα σιδερένια. Αλλά και σε αυτά έδωσε μικρή αξία σε πολύ βάρος και όγκο, ώστε μια αμοιβή δέκα μνων χρειαζόταν αποθήκη μεγάλη στο σπίτι αλλά και ζεύγος αλόγων για να τη μεταφέρει. Όταν τέθηκε αυτός ο νόμος, πολλά είδη αδικημάτων εξέλιπαν από τη Λακεδαίμονα. Ποιος θα επιχειρούσε να κλέψει ή να δωροδοκηθεί ή να αφαιρέσει ή να αρπάξει κάτι το οποίο ούτε να κρύψει δεν θα μπορούσε ούτε ήταν η απόκτησή του ζηλευτή αλλά ούτε και να το κόψει σε κομμάτια δεν ωφελούσε; Διότι, όπως λέγεται, η σκλήρυνση του διάπυρου σιδήρου σβηνόταν με ξίδι, και έτσι αφαιρούσε κάθε άλλη χρησιμότητα και δύναμη του σιδήρου, καθιστώντας τον δύσκολο στην κατεργασία και τη μεταχείριση» </w:t>
      </w:r>
      <w:r>
        <w:rPr>
          <w:rFonts w:ascii="Palatino Linotype" w:eastAsia="Calibri" w:hAnsi="Palatino Linotype" w:cs="Times New Roman"/>
        </w:rPr>
        <w:t xml:space="preserve">(Πλούταρχος, </w:t>
      </w:r>
      <w:r w:rsidRPr="00E21C7F">
        <w:rPr>
          <w:rFonts w:ascii="Palatino Linotype" w:eastAsia="Calibri" w:hAnsi="Palatino Linotype" w:cs="Times New Roman"/>
          <w:i/>
        </w:rPr>
        <w:t>Λυκούργος</w:t>
      </w:r>
      <w:r>
        <w:rPr>
          <w:rFonts w:ascii="Palatino Linotype" w:eastAsia="Calibri" w:hAnsi="Palatino Linotype" w:cs="Times New Roman"/>
        </w:rPr>
        <w:t xml:space="preserve"> 9.1-4). </w:t>
      </w:r>
    </w:p>
    <w:p w14:paraId="26666C42" w14:textId="6C6727C5" w:rsidR="00E3445B" w:rsidRDefault="00C859A9" w:rsidP="00C859A9">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Τέλος, η τρίτη από τις μικρές Ρήτρες απαγόρευε την εκστρατεία εναντίον των ίδιων εχθρών πολλές φορές. Σκοπός αυτης της διάταξης ήταν να μην εθίζονται οι εχθροί στην άμυνα και στην πολεμική τέχνη</w:t>
      </w:r>
      <w:r w:rsidR="0036442B">
        <w:rPr>
          <w:rFonts w:ascii="Palatino Linotype" w:eastAsia="Calibri" w:hAnsi="Palatino Linotype" w:cs="Times New Roman"/>
        </w:rPr>
        <w:t>,</w:t>
      </w:r>
      <w:r>
        <w:rPr>
          <w:rFonts w:ascii="Palatino Linotype" w:eastAsia="Calibri" w:hAnsi="Palatino Linotype" w:cs="Times New Roman"/>
        </w:rPr>
        <w:t xml:space="preserve"> γεγονός το οποίο θα βελτίωνε την πολεμική τους ικανότητα.</w:t>
      </w:r>
    </w:p>
    <w:p w14:paraId="37E4C422" w14:textId="77777777" w:rsidR="00D4123D" w:rsidRPr="0088269A" w:rsidRDefault="00D4123D" w:rsidP="00A34EFC">
      <w:pPr>
        <w:spacing w:after="0" w:line="240" w:lineRule="auto"/>
        <w:jc w:val="both"/>
        <w:rPr>
          <w:rFonts w:ascii="Palatino Linotype" w:eastAsia="Calibri" w:hAnsi="Palatino Linotype" w:cs="Times New Roman"/>
        </w:rPr>
      </w:pPr>
    </w:p>
    <w:p w14:paraId="4253D780" w14:textId="2EEBE620" w:rsidR="00437302" w:rsidRDefault="000B75C4" w:rsidP="00151BCB">
      <w:pPr>
        <w:spacing w:after="0" w:line="240" w:lineRule="auto"/>
        <w:jc w:val="center"/>
        <w:rPr>
          <w:rFonts w:ascii="Palatino Linotype" w:eastAsia="Calibri" w:hAnsi="Palatino Linotype" w:cs="Times New Roman"/>
        </w:rPr>
      </w:pPr>
      <w:r>
        <w:rPr>
          <w:noProof/>
          <w:lang w:eastAsia="el-GR"/>
        </w:rPr>
        <w:drawing>
          <wp:inline distT="0" distB="0" distL="0" distR="0" wp14:anchorId="2AE83052" wp14:editId="1EA5EE2A">
            <wp:extent cx="2990088" cy="2990088"/>
            <wp:effectExtent l="0" t="0" r="1270" b="1270"/>
            <wp:docPr id="22" name="Εικόνα 22" descr="File:Lycurgus Giving Law to the People, Jacopo Palma or Bonifazio de' Pi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Lycurgus Giving Law to the People, Jacopo Palma or Bonifazio de' Pitati.jpg"/>
                    <pic:cNvPicPr>
                      <a:picLocks noChangeAspect="1" noChangeArrowheads="1"/>
                    </pic:cNvPicPr>
                  </pic:nvPicPr>
                  <pic:blipFill>
                    <a:blip r:embed="rId11" cstate="print"/>
                    <a:srcRect/>
                    <a:stretch>
                      <a:fillRect/>
                    </a:stretch>
                  </pic:blipFill>
                  <pic:spPr bwMode="auto">
                    <a:xfrm>
                      <a:off x="0" y="0"/>
                      <a:ext cx="2990088" cy="2990088"/>
                    </a:xfrm>
                    <a:prstGeom prst="rect">
                      <a:avLst/>
                    </a:prstGeom>
                    <a:noFill/>
                    <a:ln w="9525">
                      <a:noFill/>
                      <a:miter lim="800000"/>
                      <a:headEnd/>
                      <a:tailEnd/>
                    </a:ln>
                  </pic:spPr>
                </pic:pic>
              </a:graphicData>
            </a:graphic>
          </wp:inline>
        </w:drawing>
      </w:r>
    </w:p>
    <w:p w14:paraId="4F0C52CC" w14:textId="77777777" w:rsidR="00A81488" w:rsidRDefault="00A81488" w:rsidP="00B74C85">
      <w:pPr>
        <w:spacing w:after="0" w:line="240" w:lineRule="auto"/>
        <w:jc w:val="center"/>
        <w:rPr>
          <w:rFonts w:ascii="Palatino Linotype" w:hAnsi="Palatino Linotype"/>
          <w:b/>
          <w:sz w:val="20"/>
          <w:szCs w:val="20"/>
        </w:rPr>
      </w:pPr>
    </w:p>
    <w:p w14:paraId="257F13D5" w14:textId="04A87E92" w:rsidR="00E3445B" w:rsidRPr="00B74C85" w:rsidRDefault="00437302" w:rsidP="00B74C85">
      <w:pPr>
        <w:spacing w:after="0" w:line="240" w:lineRule="auto"/>
        <w:jc w:val="center"/>
        <w:rPr>
          <w:rFonts w:ascii="Palatino Linotype" w:hAnsi="Palatino Linotype"/>
          <w:i/>
          <w:color w:val="0070C0"/>
          <w:sz w:val="20"/>
          <w:szCs w:val="20"/>
        </w:rPr>
      </w:pPr>
      <w:r w:rsidRPr="00D4123D">
        <w:rPr>
          <w:rFonts w:ascii="Palatino Linotype" w:hAnsi="Palatino Linotype"/>
          <w:b/>
          <w:sz w:val="20"/>
          <w:szCs w:val="20"/>
        </w:rPr>
        <w:t xml:space="preserve">Εικόνα 2.3. </w:t>
      </w:r>
      <w:r w:rsidRPr="00D4123D">
        <w:rPr>
          <w:rFonts w:ascii="Palatino Linotype" w:hAnsi="Palatino Linotype"/>
          <w:sz w:val="20"/>
          <w:szCs w:val="20"/>
        </w:rPr>
        <w:t>Ο Λυκούργος παραδίδει τη νομοθεσία</w:t>
      </w:r>
      <w:r w:rsidR="00C859A9">
        <w:rPr>
          <w:rFonts w:ascii="Palatino Linotype" w:hAnsi="Palatino Linotype"/>
          <w:sz w:val="20"/>
          <w:szCs w:val="20"/>
        </w:rPr>
        <w:t xml:space="preserve"> του</w:t>
      </w:r>
      <w:r w:rsidRPr="00D4123D">
        <w:rPr>
          <w:rFonts w:ascii="Palatino Linotype" w:hAnsi="Palatino Linotype"/>
          <w:sz w:val="20"/>
          <w:szCs w:val="20"/>
        </w:rPr>
        <w:t xml:space="preserve"> στους </w:t>
      </w:r>
      <w:r w:rsidR="00A66193">
        <w:rPr>
          <w:rFonts w:ascii="Palatino Linotype" w:hAnsi="Palatino Linotype"/>
          <w:sz w:val="20"/>
          <w:szCs w:val="20"/>
        </w:rPr>
        <w:t>Σπαρτιάτε</w:t>
      </w:r>
      <w:r w:rsidRPr="00D4123D">
        <w:rPr>
          <w:rFonts w:ascii="Palatino Linotype" w:hAnsi="Palatino Linotype"/>
          <w:sz w:val="20"/>
          <w:szCs w:val="20"/>
        </w:rPr>
        <w:t>ς. Πηγή:</w:t>
      </w:r>
      <w:r w:rsidRPr="00D4123D">
        <w:rPr>
          <w:rFonts w:ascii="Palatino Linotype" w:hAnsi="Palatino Linotype"/>
          <w:i/>
          <w:sz w:val="20"/>
          <w:szCs w:val="20"/>
        </w:rPr>
        <w:t xml:space="preserve"> </w:t>
      </w:r>
      <w:hyperlink r:id="rId12" w:history="1">
        <w:r w:rsidRPr="00D4123D">
          <w:rPr>
            <w:rStyle w:val="Hyperlink"/>
            <w:rFonts w:ascii="Palatino Linotype" w:hAnsi="Palatino Linotype"/>
            <w:i/>
            <w:color w:val="0070C0"/>
            <w:sz w:val="20"/>
            <w:szCs w:val="20"/>
          </w:rPr>
          <w:t>https://commons.wikimedia.org/wiki/File:Lycurgus_Giving_Law_to_the_People,_Jacopo_Palma_or_Bonifazio_de%27_Pitati.jpg</w:t>
        </w:r>
      </w:hyperlink>
      <w:r w:rsidR="00B74C85">
        <w:rPr>
          <w:rStyle w:val="Hyperlink"/>
          <w:rFonts w:ascii="Palatino Linotype" w:hAnsi="Palatino Linotype"/>
          <w:i/>
          <w:color w:val="0070C0"/>
          <w:sz w:val="20"/>
          <w:szCs w:val="20"/>
        </w:rPr>
        <w:t xml:space="preserve">. </w:t>
      </w:r>
      <w:r w:rsidR="00D4123D" w:rsidRPr="00D4123D">
        <w:rPr>
          <w:rFonts w:ascii="Palatino Linotype" w:hAnsi="Palatino Linotype"/>
          <w:i/>
          <w:sz w:val="20"/>
          <w:szCs w:val="20"/>
        </w:rPr>
        <w:t>Ε</w:t>
      </w:r>
      <w:r w:rsidRPr="00D4123D">
        <w:rPr>
          <w:rFonts w:ascii="Palatino Linotype" w:hAnsi="Palatino Linotype"/>
          <w:i/>
          <w:sz w:val="20"/>
          <w:szCs w:val="20"/>
        </w:rPr>
        <w:t>ικόνα με ένδειξη «</w:t>
      </w:r>
      <w:r w:rsidRPr="00D4123D">
        <w:rPr>
          <w:rFonts w:ascii="Palatino Linotype" w:hAnsi="Palatino Linotype"/>
          <w:i/>
          <w:sz w:val="20"/>
          <w:szCs w:val="20"/>
          <w:lang w:val="en-US"/>
        </w:rPr>
        <w:t>public</w:t>
      </w:r>
      <w:r w:rsidRPr="00D4123D">
        <w:rPr>
          <w:rFonts w:ascii="Palatino Linotype" w:hAnsi="Palatino Linotype"/>
          <w:i/>
          <w:sz w:val="20"/>
          <w:szCs w:val="20"/>
        </w:rPr>
        <w:t xml:space="preserve"> </w:t>
      </w:r>
      <w:r w:rsidRPr="00D4123D">
        <w:rPr>
          <w:rFonts w:ascii="Palatino Linotype" w:hAnsi="Palatino Linotype"/>
          <w:i/>
          <w:sz w:val="20"/>
          <w:szCs w:val="20"/>
          <w:lang w:val="en-US"/>
        </w:rPr>
        <w:t>domain</w:t>
      </w:r>
      <w:r w:rsidRPr="00D4123D">
        <w:rPr>
          <w:rFonts w:ascii="Palatino Linotype" w:hAnsi="Palatino Linotype"/>
          <w:i/>
          <w:sz w:val="20"/>
          <w:szCs w:val="20"/>
        </w:rPr>
        <w:t>», τελ. προσπέλαση με επιβεβαίωση άδειας: 03/09/2021.</w:t>
      </w:r>
    </w:p>
    <w:p w14:paraId="09B7E7D2" w14:textId="77777777" w:rsidR="00995632" w:rsidRPr="002150AA" w:rsidRDefault="00995632" w:rsidP="00A34EFC">
      <w:pPr>
        <w:spacing w:after="0" w:line="240" w:lineRule="auto"/>
        <w:jc w:val="both"/>
        <w:rPr>
          <w:rFonts w:ascii="Palatino Linotype" w:eastAsia="Calibri" w:hAnsi="Palatino Linotype" w:cs="Times New Roman"/>
        </w:rPr>
      </w:pPr>
    </w:p>
    <w:p w14:paraId="037576EB" w14:textId="77777777" w:rsidR="00C5249F" w:rsidRDefault="00C5249F" w:rsidP="00A34EFC">
      <w:pPr>
        <w:spacing w:after="0" w:line="240" w:lineRule="auto"/>
        <w:jc w:val="both"/>
        <w:rPr>
          <w:rFonts w:ascii="Palatino Linotype" w:eastAsia="Calibri" w:hAnsi="Palatino Linotype" w:cs="Times New Roman"/>
        </w:rPr>
      </w:pPr>
    </w:p>
    <w:p w14:paraId="18572F17" w14:textId="0A199FE7" w:rsidR="005D5ABF" w:rsidRDefault="005D5ABF" w:rsidP="00A34EFC">
      <w:pPr>
        <w:spacing w:after="0" w:line="240" w:lineRule="auto"/>
        <w:ind w:firstLine="709"/>
        <w:jc w:val="both"/>
        <w:rPr>
          <w:rFonts w:ascii="Palatino Linotype" w:eastAsia="Calibri" w:hAnsi="Palatino Linotype" w:cs="Times New Roman"/>
        </w:rPr>
      </w:pPr>
    </w:p>
    <w:p w14:paraId="141825EE" w14:textId="7D73DA19" w:rsidR="000B75C4" w:rsidRDefault="000B75C4" w:rsidP="00A34EFC">
      <w:pPr>
        <w:spacing w:after="0" w:line="240" w:lineRule="auto"/>
        <w:ind w:firstLine="709"/>
        <w:jc w:val="both"/>
        <w:rPr>
          <w:rFonts w:ascii="Palatino Linotype" w:eastAsia="Calibri" w:hAnsi="Palatino Linotype" w:cs="Times New Roman"/>
        </w:rPr>
      </w:pPr>
    </w:p>
    <w:p w14:paraId="6082EB97" w14:textId="44069482" w:rsidR="000B75C4" w:rsidRDefault="000B75C4" w:rsidP="00A34EFC">
      <w:pPr>
        <w:spacing w:after="0" w:line="240" w:lineRule="auto"/>
        <w:ind w:firstLine="709"/>
        <w:jc w:val="both"/>
        <w:rPr>
          <w:rFonts w:ascii="Palatino Linotype" w:eastAsia="Calibri" w:hAnsi="Palatino Linotype" w:cs="Times New Roman"/>
        </w:rPr>
      </w:pPr>
    </w:p>
    <w:p w14:paraId="4B7C0A87" w14:textId="385D39AC" w:rsidR="000B75C4" w:rsidRDefault="000B75C4" w:rsidP="00A34EFC">
      <w:pPr>
        <w:spacing w:after="0" w:line="240" w:lineRule="auto"/>
        <w:ind w:firstLine="709"/>
        <w:jc w:val="both"/>
        <w:rPr>
          <w:rFonts w:ascii="Palatino Linotype" w:eastAsia="Calibri" w:hAnsi="Palatino Linotype" w:cs="Times New Roman"/>
        </w:rPr>
      </w:pPr>
    </w:p>
    <w:p w14:paraId="6B7A46DC" w14:textId="77777777" w:rsidR="000B75C4" w:rsidRPr="00A34EFC" w:rsidRDefault="000B75C4" w:rsidP="00A34EFC">
      <w:pPr>
        <w:spacing w:after="0" w:line="240" w:lineRule="auto"/>
        <w:ind w:firstLine="709"/>
        <w:jc w:val="both"/>
        <w:rPr>
          <w:rFonts w:ascii="Palatino Linotype" w:eastAsia="Calibri" w:hAnsi="Palatino Linotype" w:cs="Times New Roman"/>
        </w:rPr>
      </w:pPr>
    </w:p>
    <w:p w14:paraId="63B6450B" w14:textId="77777777" w:rsidR="00C5249F" w:rsidRPr="00C5249F" w:rsidRDefault="00A34EFC" w:rsidP="00A34EFC">
      <w:pPr>
        <w:spacing w:after="0" w:line="240" w:lineRule="auto"/>
        <w:jc w:val="both"/>
        <w:rPr>
          <w:rFonts w:ascii="Palatino Linotype" w:eastAsia="Calibri" w:hAnsi="Palatino Linotype" w:cs="Times New Roman"/>
          <w:b/>
          <w:sz w:val="24"/>
          <w:szCs w:val="24"/>
        </w:rPr>
      </w:pPr>
      <w:bookmarkStart w:id="4" w:name="_Hlk94778425"/>
      <w:r>
        <w:rPr>
          <w:rFonts w:ascii="Palatino Linotype" w:eastAsia="Calibri" w:hAnsi="Palatino Linotype" w:cs="Times New Roman"/>
          <w:b/>
          <w:sz w:val="24"/>
          <w:szCs w:val="24"/>
        </w:rPr>
        <w:t>2.4</w:t>
      </w:r>
      <w:r w:rsidRPr="00C5249F">
        <w:rPr>
          <w:rFonts w:ascii="Palatino Linotype" w:eastAsia="Calibri" w:hAnsi="Palatino Linotype" w:cs="Times New Roman"/>
          <w:b/>
          <w:sz w:val="24"/>
          <w:szCs w:val="24"/>
        </w:rPr>
        <w:t>. ΤΑ ΠΟΛΙΤΕΙΑΚΑ ΟΡΓΑΝΑ ΣΤΗΝ ΑΡΧΑΙΑ ΣΠΑΡΤΗ</w:t>
      </w:r>
    </w:p>
    <w:p w14:paraId="62839FF8" w14:textId="77777777" w:rsidR="00FC2D64" w:rsidRDefault="00FC2D64" w:rsidP="00A34EFC">
      <w:pPr>
        <w:spacing w:after="0" w:line="240" w:lineRule="auto"/>
        <w:rPr>
          <w:rFonts w:ascii="Palatino Linotype" w:eastAsia="Calibri" w:hAnsi="Palatino Linotype" w:cs="Times New Roman"/>
        </w:rPr>
      </w:pPr>
    </w:p>
    <w:p w14:paraId="6E9CD94A" w14:textId="77777777" w:rsidR="00C5249F" w:rsidRDefault="0056677F" w:rsidP="00A34EFC">
      <w:pPr>
        <w:spacing w:after="0" w:line="24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2.4</w:t>
      </w:r>
      <w:r w:rsidR="00C5249F" w:rsidRPr="00DB3015">
        <w:rPr>
          <w:rFonts w:ascii="Palatino Linotype" w:eastAsia="Calibri" w:hAnsi="Palatino Linotype" w:cs="Times New Roman"/>
          <w:b/>
          <w:sz w:val="24"/>
          <w:szCs w:val="24"/>
        </w:rPr>
        <w:t>.1. Οι δύο βασιλείς</w:t>
      </w:r>
    </w:p>
    <w:bookmarkEnd w:id="4"/>
    <w:p w14:paraId="1248D0D0" w14:textId="2C065104" w:rsidR="00E3445B" w:rsidRDefault="00E3445B" w:rsidP="00A34EFC">
      <w:pPr>
        <w:spacing w:after="0" w:line="240" w:lineRule="auto"/>
        <w:rPr>
          <w:rFonts w:ascii="Palatino Linotype" w:eastAsia="Calibri" w:hAnsi="Palatino Linotype" w:cs="Times New Roman"/>
          <w:b/>
          <w:sz w:val="24"/>
          <w:szCs w:val="24"/>
        </w:rPr>
      </w:pPr>
    </w:p>
    <w:p w14:paraId="143B1F1D" w14:textId="77777777" w:rsidR="0074176F" w:rsidRPr="000502B8" w:rsidRDefault="0074176F" w:rsidP="0074176F">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Σύμφωνα με τον Αριστοτέλη (</w:t>
      </w:r>
      <w:r w:rsidRPr="00C20369">
        <w:rPr>
          <w:rFonts w:ascii="Palatino Linotype" w:eastAsia="Calibri" w:hAnsi="Palatino Linotype" w:cs="Times New Roman"/>
          <w:i/>
        </w:rPr>
        <w:t>Πολιτικά</w:t>
      </w:r>
      <w:r>
        <w:rPr>
          <w:rFonts w:ascii="Palatino Linotype" w:eastAsia="Calibri" w:hAnsi="Palatino Linotype" w:cs="Times New Roman"/>
        </w:rPr>
        <w:t xml:space="preserve"> 3, 1285</w:t>
      </w:r>
      <w:r>
        <w:rPr>
          <w:rFonts w:ascii="Palatino Linotype" w:eastAsia="Calibri" w:hAnsi="Palatino Linotype" w:cs="Times New Roman"/>
          <w:lang w:val="en-US"/>
        </w:rPr>
        <w:t>a</w:t>
      </w:r>
      <w:r w:rsidRPr="00C20369">
        <w:rPr>
          <w:rFonts w:ascii="Palatino Linotype" w:eastAsia="Calibri" w:hAnsi="Palatino Linotype" w:cs="Times New Roman"/>
        </w:rPr>
        <w:t xml:space="preserve"> 3-</w:t>
      </w:r>
      <w:r>
        <w:rPr>
          <w:rFonts w:ascii="Palatino Linotype" w:eastAsia="Calibri" w:hAnsi="Palatino Linotype" w:cs="Times New Roman"/>
        </w:rPr>
        <w:t>8</w:t>
      </w:r>
      <w:r w:rsidRPr="00C20369">
        <w:rPr>
          <w:rFonts w:ascii="Palatino Linotype" w:eastAsia="Calibri" w:hAnsi="Palatino Linotype" w:cs="Times New Roman"/>
        </w:rPr>
        <w:t xml:space="preserve">) </w:t>
      </w:r>
      <w:r>
        <w:rPr>
          <w:rFonts w:ascii="Palatino Linotype" w:eastAsia="Calibri" w:hAnsi="Palatino Linotype" w:cs="Times New Roman"/>
        </w:rPr>
        <w:t>στο λακωνικό πολίτευμα, ο θεσμός της βασιλείας θεωρείτο ως κατ’ εξοχήν νόμιμος αλλά δεν είχε απόλυτη κυριαρχία, παρά μόνον όταν εξερχόταν από τη χώρα ο βασιλεύς: τότε είχε πλήρη εξουσία για όλα όσα αφορούσαν στον πόλεμο. Επιπλέον στους βασιλείς ανήκαν τα σχετικά με τη λατρεία των θεών. Αυτού του είδους η βασιλεία έμοιαζε με αυτοκρατορική στρατηγία και ήταν ισόβια. Επίσης, ο Αριστοτέλης χαρακτήρισε τη λακωνική βασιλεία ως ισόβια κληρονομική στρατηγία</w:t>
      </w:r>
      <w:r w:rsidRPr="00461DB0">
        <w:rPr>
          <w:rFonts w:ascii="Palatino Linotype" w:eastAsia="Calibri" w:hAnsi="Palatino Linotype" w:cs="Times New Roman"/>
        </w:rPr>
        <w:t>.</w:t>
      </w:r>
      <w:r>
        <w:rPr>
          <w:rFonts w:ascii="Palatino Linotype" w:eastAsia="Calibri" w:hAnsi="Palatino Linotype" w:cs="Times New Roman"/>
        </w:rPr>
        <w:t xml:space="preserve"> </w:t>
      </w:r>
    </w:p>
    <w:p w14:paraId="3B255AB3" w14:textId="77777777" w:rsidR="0074176F" w:rsidRPr="00BC493B" w:rsidRDefault="0074176F" w:rsidP="0074176F">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Ο</w:t>
      </w:r>
      <w:r w:rsidRPr="00BC493B">
        <w:rPr>
          <w:rFonts w:ascii="Palatino Linotype" w:eastAsia="Calibri" w:hAnsi="Palatino Linotype" w:cs="Times New Roman"/>
        </w:rPr>
        <w:t xml:space="preserve">ι δύο βασιλείς της αρχαίας Σπάρτης προέρχονταν από τα δύο αρχέγονα γένη των οικιστών της Σπάρτης, τους Αγιάδες και τους Ευρυπόντιδες, εξ ου και καλούνταν «αρχαγέται». </w:t>
      </w:r>
      <w:r>
        <w:rPr>
          <w:rFonts w:ascii="Palatino Linotype" w:eastAsia="Calibri" w:hAnsi="Palatino Linotype" w:cs="Times New Roman"/>
        </w:rPr>
        <w:t xml:space="preserve">Όταν οι δύο βασιλείς αναλάμβαναν τα καθήκοντά τους ορκίζονταν πως θα ασκήσουν την εξουσία τους </w:t>
      </w:r>
      <w:r w:rsidRPr="00BC493B">
        <w:rPr>
          <w:rFonts w:ascii="Palatino Linotype" w:eastAsia="Calibri" w:hAnsi="Palatino Linotype" w:cs="Times New Roman"/>
        </w:rPr>
        <w:t xml:space="preserve">σύμφωνα με τους ισχύοντες νόμους </w:t>
      </w:r>
      <w:r>
        <w:rPr>
          <w:rFonts w:ascii="Palatino Linotype" w:eastAsia="Calibri" w:hAnsi="Palatino Linotype" w:cs="Times New Roman"/>
        </w:rPr>
        <w:t xml:space="preserve">διατηρώντας μια αδιατάρακτη βασιλεία. </w:t>
      </w:r>
      <w:r w:rsidRPr="00BC493B">
        <w:rPr>
          <w:rFonts w:ascii="Palatino Linotype" w:eastAsia="Calibri" w:hAnsi="Palatino Linotype" w:cs="Times New Roman"/>
        </w:rPr>
        <w:t xml:space="preserve">Οι βασιλείς ήταν ισόβιοι και το αξίωμά τους ήταν κληρονομικό. </w:t>
      </w:r>
      <w:r>
        <w:rPr>
          <w:rFonts w:ascii="Palatino Linotype" w:eastAsia="Calibri" w:hAnsi="Palatino Linotype" w:cs="Times New Roman"/>
        </w:rPr>
        <w:t>Εθιμικώς, ο υιός του βασιλέως</w:t>
      </w:r>
      <w:r w:rsidRPr="00BC493B">
        <w:rPr>
          <w:rFonts w:ascii="Palatino Linotype" w:eastAsia="Calibri" w:hAnsi="Palatino Linotype" w:cs="Times New Roman"/>
        </w:rPr>
        <w:t xml:space="preserve"> αποτελούσε τον μελλοντικό διάδοχο,</w:t>
      </w:r>
      <w:r>
        <w:rPr>
          <w:rFonts w:ascii="Palatino Linotype" w:eastAsia="Calibri" w:hAnsi="Palatino Linotype" w:cs="Times New Roman"/>
        </w:rPr>
        <w:t xml:space="preserve"> γι’ αυτό </w:t>
      </w:r>
      <w:r w:rsidRPr="00BC493B">
        <w:rPr>
          <w:rFonts w:ascii="Palatino Linotype" w:eastAsia="Calibri" w:hAnsi="Palatino Linotype" w:cs="Times New Roman"/>
        </w:rPr>
        <w:t xml:space="preserve">και δεν ήταν σπάνιο </w:t>
      </w:r>
      <w:r>
        <w:rPr>
          <w:rFonts w:ascii="Palatino Linotype" w:eastAsia="Calibri" w:hAnsi="Palatino Linotype" w:cs="Times New Roman"/>
        </w:rPr>
        <w:t>να αναλαμβάνει τα</w:t>
      </w:r>
      <w:r w:rsidRPr="00BC493B">
        <w:rPr>
          <w:rFonts w:ascii="Palatino Linotype" w:eastAsia="Calibri" w:hAnsi="Palatino Linotype" w:cs="Times New Roman"/>
        </w:rPr>
        <w:t xml:space="preserve"> καθήκοντα</w:t>
      </w:r>
      <w:r>
        <w:rPr>
          <w:rFonts w:ascii="Palatino Linotype" w:eastAsia="Calibri" w:hAnsi="Palatino Linotype" w:cs="Times New Roman"/>
        </w:rPr>
        <w:t xml:space="preserve"> του</w:t>
      </w:r>
      <w:r w:rsidRPr="00BC493B">
        <w:rPr>
          <w:rFonts w:ascii="Palatino Linotype" w:eastAsia="Calibri" w:hAnsi="Palatino Linotype" w:cs="Times New Roman"/>
        </w:rPr>
        <w:t xml:space="preserve"> βασιλέως ακόμη και ένα μικρό ανήλικο παιδί.</w:t>
      </w:r>
      <w:r>
        <w:rPr>
          <w:rFonts w:ascii="Palatino Linotype" w:eastAsia="Calibri" w:hAnsi="Palatino Linotype" w:cs="Times New Roman"/>
        </w:rPr>
        <w:t xml:space="preserve"> Οι δύο βασιλείς είχαν κατά κύριο λόγο στρατηγικά και ιερατικά καθήκοντα. Ειδικότερα, οι</w:t>
      </w:r>
      <w:r w:rsidRPr="00BC493B">
        <w:rPr>
          <w:rFonts w:ascii="Palatino Linotype" w:eastAsia="Calibri" w:hAnsi="Palatino Linotype" w:cs="Times New Roman"/>
        </w:rPr>
        <w:t xml:space="preserve"> βασιλείς </w:t>
      </w:r>
      <w:r>
        <w:rPr>
          <w:rFonts w:ascii="Palatino Linotype" w:eastAsia="Calibri" w:hAnsi="Palatino Linotype" w:cs="Times New Roman"/>
        </w:rPr>
        <w:t>είχαν την ηγεσία</w:t>
      </w:r>
      <w:r w:rsidRPr="00BC493B">
        <w:rPr>
          <w:rFonts w:ascii="Palatino Linotype" w:eastAsia="Calibri" w:hAnsi="Palatino Linotype" w:cs="Times New Roman"/>
        </w:rPr>
        <w:t xml:space="preserve"> του στρατού. </w:t>
      </w:r>
      <w:r>
        <w:rPr>
          <w:rFonts w:ascii="Palatino Linotype" w:eastAsia="Calibri" w:hAnsi="Palatino Linotype" w:cs="Times New Roman"/>
        </w:rPr>
        <w:t xml:space="preserve">Είχαν το προνόμιο της διεξαγωγής του πολέμου εναντίον </w:t>
      </w:r>
      <w:r w:rsidRPr="00BC493B">
        <w:rPr>
          <w:rFonts w:ascii="Palatino Linotype" w:eastAsia="Calibri" w:hAnsi="Palatino Linotype" w:cs="Times New Roman"/>
        </w:rPr>
        <w:t>οποιασδήποτε χώρας και μάλιστα κανένας Σπαρτιάτης δεν είχε το δικαίωμα να τους εμποδίσει</w:t>
      </w:r>
      <w:r>
        <w:rPr>
          <w:rFonts w:ascii="Palatino Linotype" w:eastAsia="Calibri" w:hAnsi="Palatino Linotype" w:cs="Times New Roman"/>
        </w:rPr>
        <w:t xml:space="preserve"> διαφορετικά ήταν ένοχος ασέβειας. Μάλιστα, οι </w:t>
      </w:r>
      <w:r w:rsidRPr="00BC493B">
        <w:rPr>
          <w:rFonts w:ascii="Palatino Linotype" w:eastAsia="Calibri" w:hAnsi="Palatino Linotype" w:cs="Times New Roman"/>
        </w:rPr>
        <w:t xml:space="preserve"> </w:t>
      </w:r>
      <w:r>
        <w:rPr>
          <w:rFonts w:ascii="Palatino Linotype" w:eastAsia="Calibri" w:hAnsi="Palatino Linotype" w:cs="Times New Roman"/>
        </w:rPr>
        <w:t xml:space="preserve">δύο </w:t>
      </w:r>
      <w:r w:rsidRPr="00BC493B">
        <w:rPr>
          <w:rFonts w:ascii="Palatino Linotype" w:eastAsia="Calibri" w:hAnsi="Palatino Linotype" w:cs="Times New Roman"/>
        </w:rPr>
        <w:t>βασιλείς πρώτοι πήγαιναν στις εκστρατείες και τελευταίοι επέστρεφαν. Επίσης, συνοδεύονταν από εκατό εκλεκτούς άνδρες ως φρουρά</w:t>
      </w:r>
      <w:r>
        <w:rPr>
          <w:rFonts w:ascii="Palatino Linotype" w:eastAsia="Calibri" w:hAnsi="Palatino Linotype" w:cs="Times New Roman"/>
        </w:rPr>
        <w:t>.</w:t>
      </w:r>
    </w:p>
    <w:p w14:paraId="33DE47A3" w14:textId="77777777" w:rsidR="0074176F" w:rsidRDefault="0074176F" w:rsidP="0074176F">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Οι βασιλείς πλην των στρατιωτικών καθηκόντων είχαν και θρησκευτικές αρμοδιότητες. Κατά την τέλεση δημόσιων θυσιών και εν γένει λατρευτικών τελετών, οι δύο βασιλείς ασκούσαν τα ιερατικά τους καθήκοντα. Επίσης, φύλασσαν τους χρησμούς</w:t>
      </w:r>
      <w:r>
        <w:rPr>
          <w:rFonts w:ascii="Palatino Linotype" w:eastAsia="Calibri" w:hAnsi="Palatino Linotype" w:cs="Times New Roman"/>
        </w:rPr>
        <w:t xml:space="preserve"> </w:t>
      </w:r>
      <w:r w:rsidRPr="00BC493B">
        <w:rPr>
          <w:rFonts w:ascii="Palatino Linotype" w:eastAsia="Calibri" w:hAnsi="Palatino Linotype" w:cs="Times New Roman"/>
        </w:rPr>
        <w:t>και απ</w:t>
      </w:r>
      <w:r>
        <w:rPr>
          <w:rFonts w:ascii="Palatino Linotype" w:eastAsia="Calibri" w:hAnsi="Palatino Linotype" w:cs="Times New Roman"/>
        </w:rPr>
        <w:t xml:space="preserve">οφάσιζαν εκείνοι αναφορικά με τους απεσταλμένους στο </w:t>
      </w:r>
      <w:r w:rsidRPr="00BC493B">
        <w:rPr>
          <w:rFonts w:ascii="Palatino Linotype" w:eastAsia="Calibri" w:hAnsi="Palatino Linotype" w:cs="Times New Roman"/>
        </w:rPr>
        <w:t xml:space="preserve">μαντείο των Δελφών, οι οποίοι και θα έφερναν </w:t>
      </w:r>
      <w:r>
        <w:rPr>
          <w:rFonts w:ascii="Palatino Linotype" w:eastAsia="Calibri" w:hAnsi="Palatino Linotype" w:cs="Times New Roman"/>
        </w:rPr>
        <w:t>τους χρησμούς πίσω στη Σπάρτη.</w:t>
      </w:r>
      <w:r w:rsidRPr="00BC493B">
        <w:rPr>
          <w:rFonts w:ascii="Palatino Linotype" w:eastAsia="Calibri" w:hAnsi="Palatino Linotype" w:cs="Times New Roman"/>
        </w:rPr>
        <w:t xml:space="preserve"> Ακόμη, οι βασιλείς είχαν και </w:t>
      </w:r>
      <w:r>
        <w:rPr>
          <w:rFonts w:ascii="Palatino Linotype" w:eastAsia="Calibri" w:hAnsi="Palatino Linotype" w:cs="Times New Roman"/>
        </w:rPr>
        <w:t xml:space="preserve">συγκεκριμένες </w:t>
      </w:r>
      <w:r w:rsidRPr="00BC493B">
        <w:rPr>
          <w:rFonts w:ascii="Palatino Linotype" w:eastAsia="Calibri" w:hAnsi="Palatino Linotype" w:cs="Times New Roman"/>
        </w:rPr>
        <w:t>δικαστικές αρμοδιότητες</w:t>
      </w:r>
      <w:r>
        <w:rPr>
          <w:rFonts w:ascii="Palatino Linotype" w:eastAsia="Calibri" w:hAnsi="Palatino Linotype" w:cs="Times New Roman"/>
        </w:rPr>
        <w:t xml:space="preserve"> (κατωτέρω, 2.9.)</w:t>
      </w:r>
      <w:r w:rsidRPr="00BC493B">
        <w:rPr>
          <w:rFonts w:ascii="Palatino Linotype" w:eastAsia="Calibri" w:hAnsi="Palatino Linotype" w:cs="Times New Roman"/>
        </w:rPr>
        <w:t xml:space="preserve">. </w:t>
      </w:r>
      <w:r>
        <w:rPr>
          <w:rFonts w:ascii="Palatino Linotype" w:eastAsia="Calibri" w:hAnsi="Palatino Linotype" w:cs="Times New Roman"/>
        </w:rPr>
        <w:t xml:space="preserve">Σχετικά με τον θεσμό της σπαρτιατικής βασιλείας ο Αριστοτέλης άσκησε την ακόλουθη κριτική: </w:t>
      </w:r>
    </w:p>
    <w:p w14:paraId="716EF5A7" w14:textId="77777777" w:rsidR="0074176F" w:rsidRDefault="0074176F" w:rsidP="0074176F">
      <w:pPr>
        <w:spacing w:after="0" w:line="240" w:lineRule="auto"/>
        <w:ind w:left="720" w:right="720" w:firstLine="706"/>
        <w:jc w:val="both"/>
        <w:rPr>
          <w:rFonts w:ascii="Palatino Linotype" w:eastAsia="Calibri" w:hAnsi="Palatino Linotype" w:cs="Times New Roman"/>
        </w:rPr>
      </w:pPr>
      <w:r w:rsidRPr="005D5ABF">
        <w:rPr>
          <w:rFonts w:ascii="Palatino Linotype" w:eastAsia="Calibri" w:hAnsi="Palatino Linotype" w:cs="Times New Roman"/>
        </w:rPr>
        <w:t xml:space="preserve">«Αναφορικά με τον θεσμό της βασιλείας, το ζήτημα κατά πόσον η ύπαρξή του είναι συμφέρουσα για τις πόλεις ή όχι θα εξεταστεί αλλού. Εν πάση περιπτώσει, είναι καλύτερο οι βασιλείς να μην ορίζονται όπως στη Σπάρτη αλλά να επιλέγονται με βάση τον τρόπο ζωής του καθενός. Είναι φανερό πως ο νομοθέτης δεν πιστεύει ούτε και ο ίδιος ότι μπορεί να τους κάνει άριστους και πάντως δυσπιστεί σαν να μην είναι αρκετά ενάρετοι. Για αυτόν τον λόγο έστελναν μαζί τους ως συμπρεσβευτές τους αντιπάλους τους και θεωρούσαν πως η σωτηρία της πόλεως βρίσκεται στη διαφωνία μεταξύ των βασιλέων» </w:t>
      </w:r>
      <w:r>
        <w:rPr>
          <w:rFonts w:ascii="Palatino Linotype" w:eastAsia="Calibri" w:hAnsi="Palatino Linotype" w:cs="Times New Roman"/>
        </w:rPr>
        <w:t xml:space="preserve">(Αριστοτέλης, Πολιτικά 2, 1271 </w:t>
      </w:r>
      <w:r>
        <w:rPr>
          <w:rFonts w:ascii="Palatino Linotype" w:eastAsia="Calibri" w:hAnsi="Palatino Linotype" w:cs="Times New Roman"/>
          <w:lang w:val="en-US"/>
        </w:rPr>
        <w:t>a</w:t>
      </w:r>
      <w:r w:rsidRPr="004500E7">
        <w:rPr>
          <w:rFonts w:ascii="Palatino Linotype" w:eastAsia="Calibri" w:hAnsi="Palatino Linotype" w:cs="Times New Roman"/>
        </w:rPr>
        <w:t>, 18-26).</w:t>
      </w:r>
    </w:p>
    <w:p w14:paraId="48D305C6" w14:textId="77777777" w:rsidR="0074176F" w:rsidRDefault="0074176F" w:rsidP="0074176F">
      <w:pPr>
        <w:spacing w:after="0" w:line="240" w:lineRule="auto"/>
        <w:jc w:val="both"/>
        <w:rPr>
          <w:rFonts w:ascii="Palatino Linotype" w:eastAsia="Calibri" w:hAnsi="Palatino Linotype" w:cs="Times New Roman"/>
        </w:rPr>
      </w:pPr>
    </w:p>
    <w:p w14:paraId="095EC672" w14:textId="77777777" w:rsidR="0074176F" w:rsidRDefault="0074176F" w:rsidP="00A34EFC">
      <w:pPr>
        <w:spacing w:after="0" w:line="240" w:lineRule="auto"/>
        <w:rPr>
          <w:rFonts w:ascii="Palatino Linotype" w:eastAsia="Calibri" w:hAnsi="Palatino Linotype" w:cs="Times New Roman"/>
          <w:b/>
          <w:sz w:val="24"/>
          <w:szCs w:val="24"/>
        </w:rPr>
      </w:pPr>
    </w:p>
    <w:p w14:paraId="5AA1FBB4" w14:textId="13421D18" w:rsidR="000B75C4" w:rsidRDefault="000B75C4" w:rsidP="00151BCB">
      <w:pPr>
        <w:spacing w:after="0" w:line="240" w:lineRule="auto"/>
        <w:jc w:val="center"/>
        <w:rPr>
          <w:rFonts w:ascii="Palatino Linotype" w:eastAsia="Calibri" w:hAnsi="Palatino Linotype" w:cs="Times New Roman"/>
          <w:b/>
          <w:sz w:val="24"/>
          <w:szCs w:val="24"/>
        </w:rPr>
      </w:pPr>
      <w:r>
        <w:rPr>
          <w:noProof/>
          <w:lang w:eastAsia="el-GR"/>
        </w:rPr>
        <w:lastRenderedPageBreak/>
        <w:drawing>
          <wp:inline distT="0" distB="0" distL="0" distR="0" wp14:anchorId="6A62E4B4" wp14:editId="401B2309">
            <wp:extent cx="2734056" cy="3877056"/>
            <wp:effectExtent l="0" t="0" r="9525" b="0"/>
            <wp:docPr id="13" name="Εικόνα 13" descr="File:Kings of Sp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Kings of Sparta.jpg"/>
                    <pic:cNvPicPr>
                      <a:picLocks noChangeAspect="1" noChangeArrowheads="1"/>
                    </pic:cNvPicPr>
                  </pic:nvPicPr>
                  <pic:blipFill>
                    <a:blip r:embed="rId13" cstate="print"/>
                    <a:srcRect/>
                    <a:stretch>
                      <a:fillRect/>
                    </a:stretch>
                  </pic:blipFill>
                  <pic:spPr bwMode="auto">
                    <a:xfrm>
                      <a:off x="0" y="0"/>
                      <a:ext cx="2734056" cy="3877056"/>
                    </a:xfrm>
                    <a:prstGeom prst="rect">
                      <a:avLst/>
                    </a:prstGeom>
                    <a:noFill/>
                    <a:ln w="9525">
                      <a:noFill/>
                      <a:miter lim="800000"/>
                      <a:headEnd/>
                      <a:tailEnd/>
                    </a:ln>
                  </pic:spPr>
                </pic:pic>
              </a:graphicData>
            </a:graphic>
          </wp:inline>
        </w:drawing>
      </w:r>
    </w:p>
    <w:p w14:paraId="438277C7" w14:textId="77777777" w:rsidR="00A81488" w:rsidRDefault="00A81488" w:rsidP="00897B93">
      <w:pPr>
        <w:spacing w:after="0" w:line="240" w:lineRule="auto"/>
        <w:jc w:val="center"/>
        <w:rPr>
          <w:rFonts w:ascii="Palatino Linotype" w:hAnsi="Palatino Linotype"/>
          <w:b/>
          <w:sz w:val="20"/>
          <w:szCs w:val="20"/>
        </w:rPr>
      </w:pPr>
    </w:p>
    <w:p w14:paraId="0E7F88D1" w14:textId="26D138F3" w:rsidR="00FC2D64" w:rsidRPr="00897B93" w:rsidRDefault="00E3445B" w:rsidP="00897B93">
      <w:pPr>
        <w:spacing w:after="0" w:line="240" w:lineRule="auto"/>
        <w:jc w:val="center"/>
        <w:rPr>
          <w:rFonts w:ascii="Palatino Linotype" w:hAnsi="Palatino Linotype"/>
          <w:i/>
          <w:sz w:val="20"/>
          <w:szCs w:val="20"/>
        </w:rPr>
      </w:pPr>
      <w:r w:rsidRPr="00897B93">
        <w:rPr>
          <w:rFonts w:ascii="Palatino Linotype" w:hAnsi="Palatino Linotype"/>
          <w:b/>
          <w:sz w:val="20"/>
          <w:szCs w:val="20"/>
        </w:rPr>
        <w:t xml:space="preserve">Εικόνα 2.4. </w:t>
      </w:r>
      <w:r w:rsidRPr="00897B93">
        <w:rPr>
          <w:rFonts w:ascii="Palatino Linotype" w:hAnsi="Palatino Linotype"/>
          <w:sz w:val="20"/>
          <w:szCs w:val="20"/>
        </w:rPr>
        <w:t>Οι βασιλείς της Σπάρτης. Πηγή:</w:t>
      </w:r>
      <w:r w:rsidRPr="00897B93">
        <w:rPr>
          <w:rFonts w:ascii="Palatino Linotype" w:hAnsi="Palatino Linotype"/>
          <w:i/>
          <w:sz w:val="20"/>
          <w:szCs w:val="20"/>
        </w:rPr>
        <w:t xml:space="preserve"> </w:t>
      </w:r>
      <w:hyperlink r:id="rId14" w:history="1">
        <w:r w:rsidRPr="00897B93">
          <w:rPr>
            <w:rStyle w:val="Hyperlink"/>
            <w:rFonts w:ascii="Palatino Linotype" w:hAnsi="Palatino Linotype"/>
            <w:i/>
            <w:color w:val="0070C0"/>
            <w:sz w:val="20"/>
            <w:szCs w:val="20"/>
          </w:rPr>
          <w:t>https://commons.wikimedia.org/wiki/File:Kings_of_Sparta.jpg</w:t>
        </w:r>
      </w:hyperlink>
      <w:r w:rsidRPr="00897B93">
        <w:rPr>
          <w:rFonts w:ascii="Palatino Linotype" w:hAnsi="Palatino Linotype"/>
          <w:i/>
          <w:color w:val="0070C0"/>
          <w:sz w:val="20"/>
          <w:szCs w:val="20"/>
        </w:rPr>
        <w:t xml:space="preserve"> </w:t>
      </w:r>
      <w:r w:rsidR="00897B93" w:rsidRPr="00897B93">
        <w:rPr>
          <w:rFonts w:ascii="Palatino Linotype" w:hAnsi="Palatino Linotype"/>
          <w:i/>
          <w:sz w:val="20"/>
          <w:szCs w:val="20"/>
        </w:rPr>
        <w:t>Ε</w:t>
      </w:r>
      <w:r w:rsidRPr="00897B93">
        <w:rPr>
          <w:rFonts w:ascii="Palatino Linotype" w:hAnsi="Palatino Linotype"/>
          <w:i/>
          <w:sz w:val="20"/>
          <w:szCs w:val="20"/>
        </w:rPr>
        <w:t>ικόνα με ένδειξη «</w:t>
      </w:r>
      <w:r w:rsidRPr="00897B93">
        <w:rPr>
          <w:rFonts w:ascii="Palatino Linotype" w:hAnsi="Palatino Linotype"/>
          <w:i/>
          <w:sz w:val="20"/>
          <w:szCs w:val="20"/>
          <w:lang w:val="en-US"/>
        </w:rPr>
        <w:t>public</w:t>
      </w:r>
      <w:r w:rsidRPr="00897B93">
        <w:rPr>
          <w:rFonts w:ascii="Palatino Linotype" w:hAnsi="Palatino Linotype"/>
          <w:i/>
          <w:sz w:val="20"/>
          <w:szCs w:val="20"/>
        </w:rPr>
        <w:t xml:space="preserve"> </w:t>
      </w:r>
      <w:r w:rsidRPr="00897B93">
        <w:rPr>
          <w:rFonts w:ascii="Palatino Linotype" w:hAnsi="Palatino Linotype"/>
          <w:i/>
          <w:sz w:val="20"/>
          <w:szCs w:val="20"/>
          <w:lang w:val="en-US"/>
        </w:rPr>
        <w:t>domain</w:t>
      </w:r>
      <w:r w:rsidRPr="00897B93">
        <w:rPr>
          <w:rFonts w:ascii="Palatino Linotype" w:hAnsi="Palatino Linotype"/>
          <w:i/>
          <w:sz w:val="20"/>
          <w:szCs w:val="20"/>
        </w:rPr>
        <w:t>», τελ. προσπέλαση με επιβεβαίωση άδειας: 27/12/2018.</w:t>
      </w:r>
    </w:p>
    <w:p w14:paraId="05F1681E" w14:textId="62914B61" w:rsidR="00437302" w:rsidRPr="0088269A" w:rsidRDefault="006E6BCA" w:rsidP="00A34EFC">
      <w:pPr>
        <w:spacing w:after="0" w:line="240" w:lineRule="auto"/>
        <w:jc w:val="both"/>
        <w:rPr>
          <w:rFonts w:ascii="Palatino Linotype" w:hAnsi="Palatino Linotype"/>
          <w:i/>
          <w:color w:val="0070C0"/>
        </w:rPr>
      </w:pPr>
      <w:r>
        <w:rPr>
          <w:rFonts w:ascii="Palatino Linotype" w:hAnsi="Palatino Linotype"/>
          <w:b/>
          <w:color w:val="0070C0"/>
        </w:rPr>
        <w:t xml:space="preserve">                                      </w:t>
      </w:r>
    </w:p>
    <w:p w14:paraId="7BBBA7F2" w14:textId="77777777" w:rsidR="00607289" w:rsidRPr="004500E7" w:rsidRDefault="00607289" w:rsidP="00A34EFC">
      <w:pPr>
        <w:spacing w:after="0" w:line="240" w:lineRule="auto"/>
        <w:ind w:firstLine="709"/>
        <w:jc w:val="both"/>
        <w:rPr>
          <w:rFonts w:ascii="Palatino Linotype" w:eastAsia="Calibri" w:hAnsi="Palatino Linotype" w:cs="Times New Roman"/>
        </w:rPr>
      </w:pPr>
    </w:p>
    <w:p w14:paraId="6926E081" w14:textId="77777777" w:rsidR="00C04B36" w:rsidRPr="00C04B36" w:rsidRDefault="0056677F" w:rsidP="00A34EFC">
      <w:pPr>
        <w:spacing w:after="0" w:line="240" w:lineRule="auto"/>
        <w:jc w:val="both"/>
        <w:rPr>
          <w:rFonts w:ascii="Palatino Linotype" w:eastAsia="Calibri" w:hAnsi="Palatino Linotype" w:cs="Times New Roman"/>
          <w:b/>
          <w:sz w:val="24"/>
          <w:szCs w:val="24"/>
        </w:rPr>
      </w:pPr>
      <w:bookmarkStart w:id="5" w:name="_Hlk94778465"/>
      <w:r>
        <w:rPr>
          <w:rFonts w:ascii="Palatino Linotype" w:eastAsia="Calibri" w:hAnsi="Palatino Linotype" w:cs="Times New Roman"/>
          <w:b/>
          <w:sz w:val="24"/>
          <w:szCs w:val="24"/>
        </w:rPr>
        <w:t>2.4</w:t>
      </w:r>
      <w:r w:rsidR="00C04B36" w:rsidRPr="00704A80">
        <w:rPr>
          <w:rFonts w:ascii="Palatino Linotype" w:eastAsia="Calibri" w:hAnsi="Palatino Linotype" w:cs="Times New Roman"/>
          <w:b/>
          <w:sz w:val="24"/>
          <w:szCs w:val="24"/>
        </w:rPr>
        <w:t xml:space="preserve">.2. </w:t>
      </w:r>
      <w:r w:rsidR="00C04B36" w:rsidRPr="00C04B36">
        <w:rPr>
          <w:rFonts w:ascii="Palatino Linotype" w:eastAsia="Calibri" w:hAnsi="Palatino Linotype" w:cs="Times New Roman"/>
          <w:b/>
          <w:sz w:val="24"/>
          <w:szCs w:val="24"/>
        </w:rPr>
        <w:t>Η γερουσία</w:t>
      </w:r>
    </w:p>
    <w:bookmarkEnd w:id="5"/>
    <w:p w14:paraId="137F9CCB" w14:textId="77777777" w:rsidR="00FC2D64" w:rsidRPr="00BC493B" w:rsidRDefault="00FC2D64" w:rsidP="00A34EFC">
      <w:pPr>
        <w:spacing w:after="0" w:line="240" w:lineRule="auto"/>
        <w:rPr>
          <w:rFonts w:ascii="Palatino Linotype" w:eastAsia="Calibri" w:hAnsi="Palatino Linotype" w:cs="Times New Roman"/>
          <w:b/>
          <w:caps/>
        </w:rPr>
      </w:pPr>
    </w:p>
    <w:p w14:paraId="21AEC8C0" w14:textId="77777777" w:rsidR="00067410" w:rsidRDefault="00DE7687"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Η μ</w:t>
      </w:r>
      <w:r w:rsidR="00FC2D64" w:rsidRPr="00BC493B">
        <w:rPr>
          <w:rFonts w:ascii="Palatino Linotype" w:eastAsia="Calibri" w:hAnsi="Palatino Linotype" w:cs="Times New Roman"/>
        </w:rPr>
        <w:t xml:space="preserve">εγάλη Ρήτρα του Λυκούργου καθιέρωνε νομοθετικά και την αρχή της γερουσίας. </w:t>
      </w:r>
      <w:r w:rsidR="00C04B36">
        <w:rPr>
          <w:rFonts w:ascii="Palatino Linotype" w:eastAsia="Calibri" w:hAnsi="Palatino Linotype" w:cs="Times New Roman"/>
        </w:rPr>
        <w:t xml:space="preserve">Η αρχή της </w:t>
      </w:r>
      <w:r w:rsidR="0089677C">
        <w:rPr>
          <w:rFonts w:ascii="Palatino Linotype" w:eastAsia="Calibri" w:hAnsi="Palatino Linotype" w:cs="Times New Roman"/>
        </w:rPr>
        <w:t>γερουσίας ή</w:t>
      </w:r>
      <w:r w:rsidR="00C04B36">
        <w:rPr>
          <w:rFonts w:ascii="Palatino Linotype" w:eastAsia="Calibri" w:hAnsi="Palatino Linotype" w:cs="Times New Roman"/>
        </w:rPr>
        <w:t>ταν ισόβια και ανεύθυνη. Το σώμα των γερόντων αποτελούνταν από είκοσι οκτώ</w:t>
      </w:r>
      <w:r w:rsidR="0089677C" w:rsidRPr="0089677C">
        <w:rPr>
          <w:rFonts w:ascii="Palatino Linotype" w:eastAsia="Calibri" w:hAnsi="Palatino Linotype" w:cs="Times New Roman"/>
        </w:rPr>
        <w:t xml:space="preserve"> </w:t>
      </w:r>
      <w:r w:rsidR="0089677C">
        <w:rPr>
          <w:rFonts w:ascii="Palatino Linotype" w:eastAsia="Calibri" w:hAnsi="Palatino Linotype" w:cs="Times New Roman"/>
        </w:rPr>
        <w:t>μέλη</w:t>
      </w:r>
      <w:r w:rsidR="009B5A9D" w:rsidRPr="009B5A9D">
        <w:rPr>
          <w:rFonts w:ascii="Palatino Linotype" w:eastAsia="Calibri" w:hAnsi="Palatino Linotype" w:cs="Times New Roman"/>
        </w:rPr>
        <w:t>,</w:t>
      </w:r>
      <w:r w:rsidR="0089677C">
        <w:rPr>
          <w:rFonts w:ascii="Palatino Linotype" w:eastAsia="Calibri" w:hAnsi="Palatino Linotype" w:cs="Times New Roman"/>
        </w:rPr>
        <w:t xml:space="preserve"> τα οποία είχαν ηλικία άνω των εξήντα ετών</w:t>
      </w:r>
      <w:r w:rsidR="00E47015">
        <w:rPr>
          <w:rFonts w:ascii="Palatino Linotype" w:eastAsia="Calibri" w:hAnsi="Palatino Linotype" w:cs="Times New Roman"/>
        </w:rPr>
        <w:t xml:space="preserve"> και μάλιστα είχαν διακριθεί για τις αρετές και τη σωφροσύνη τους</w:t>
      </w:r>
      <w:r w:rsidR="0089677C">
        <w:rPr>
          <w:rFonts w:ascii="Palatino Linotype" w:eastAsia="Calibri" w:hAnsi="Palatino Linotype" w:cs="Times New Roman"/>
        </w:rPr>
        <w:t>. Η γερουσία</w:t>
      </w:r>
      <w:r w:rsidR="00FC2D64" w:rsidRPr="00BC493B">
        <w:rPr>
          <w:rFonts w:ascii="Palatino Linotype" w:eastAsia="Calibri" w:hAnsi="Palatino Linotype" w:cs="Times New Roman"/>
        </w:rPr>
        <w:t xml:space="preserve"> αποφάσιζε μαζί με τους δύο βασιλείς για τα κυριότερα και πιο σημαντικά ζητήματα της πολιτείας των Λακεδαιμονίων. </w:t>
      </w:r>
      <w:r w:rsidR="0089677C">
        <w:rPr>
          <w:rFonts w:ascii="Palatino Linotype" w:eastAsia="Calibri" w:hAnsi="Palatino Linotype" w:cs="Times New Roman"/>
        </w:rPr>
        <w:t>Σύμφωνα με τον Πλούταρχο</w:t>
      </w:r>
      <w:r w:rsidR="002C758E">
        <w:rPr>
          <w:rFonts w:ascii="Palatino Linotype" w:eastAsia="Calibri" w:hAnsi="Palatino Linotype" w:cs="Times New Roman"/>
        </w:rPr>
        <w:t>,</w:t>
      </w:r>
      <w:r w:rsidR="0089677C">
        <w:rPr>
          <w:rFonts w:ascii="Palatino Linotype" w:eastAsia="Calibri" w:hAnsi="Palatino Linotype" w:cs="Times New Roman"/>
        </w:rPr>
        <w:t xml:space="preserve"> η καθιέρωση της αρχής των </w:t>
      </w:r>
      <w:r w:rsidR="00E47015">
        <w:rPr>
          <w:rFonts w:ascii="Palatino Linotype" w:eastAsia="Calibri" w:hAnsi="Palatino Linotype" w:cs="Times New Roman"/>
        </w:rPr>
        <w:t xml:space="preserve">είκοσι οκτώ </w:t>
      </w:r>
      <w:r w:rsidR="0089677C">
        <w:rPr>
          <w:rFonts w:ascii="Palatino Linotype" w:eastAsia="Calibri" w:hAnsi="Palatino Linotype" w:cs="Times New Roman"/>
        </w:rPr>
        <w:t>γερόντων εξισορρόπησε το πολίτευμα</w:t>
      </w:r>
      <w:r w:rsidR="00FA15DD" w:rsidRPr="00FA15DD">
        <w:rPr>
          <w:rFonts w:ascii="Palatino Linotype" w:eastAsia="Calibri" w:hAnsi="Palatino Linotype" w:cs="Times New Roman"/>
        </w:rPr>
        <w:t xml:space="preserve"> </w:t>
      </w:r>
      <w:r w:rsidR="00FA15DD">
        <w:rPr>
          <w:rFonts w:ascii="Palatino Linotype" w:eastAsia="Calibri" w:hAnsi="Palatino Linotype" w:cs="Times New Roman"/>
        </w:rPr>
        <w:t>των Λακεδαιμονίων,</w:t>
      </w:r>
      <w:r w:rsidR="0089677C">
        <w:rPr>
          <w:rFonts w:ascii="Palatino Linotype" w:eastAsia="Calibri" w:hAnsi="Palatino Linotype" w:cs="Times New Roman"/>
        </w:rPr>
        <w:t xml:space="preserve"> αφού μέχρι τότε</w:t>
      </w:r>
      <w:r w:rsidR="00F10A17">
        <w:rPr>
          <w:rFonts w:ascii="Palatino Linotype" w:eastAsia="Calibri" w:hAnsi="Palatino Linotype" w:cs="Times New Roman"/>
        </w:rPr>
        <w:t xml:space="preserve"> αυτό</w:t>
      </w:r>
      <w:r w:rsidR="0089677C">
        <w:rPr>
          <w:rFonts w:ascii="Palatino Linotype" w:eastAsia="Calibri" w:hAnsi="Palatino Linotype" w:cs="Times New Roman"/>
        </w:rPr>
        <w:t xml:space="preserve"> ταλαντευόταν άλλοτε προς τους βασιλείς στην πλευρά της τυρρανίδας και άλλοτε προς το πλήθος στην πλευρά της δημοκρατίας</w:t>
      </w:r>
      <w:r w:rsidR="00995632">
        <w:rPr>
          <w:rFonts w:ascii="Palatino Linotype" w:eastAsia="Calibri" w:hAnsi="Palatino Linotype" w:cs="Times New Roman"/>
        </w:rPr>
        <w:t>.</w:t>
      </w:r>
    </w:p>
    <w:p w14:paraId="49583FA5" w14:textId="77777777" w:rsidR="005D7144" w:rsidRDefault="00FA15DD"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Προκειμένου</w:t>
      </w:r>
      <w:r w:rsidR="00FC2D64" w:rsidRPr="00BC493B">
        <w:rPr>
          <w:rFonts w:ascii="Palatino Linotype" w:eastAsia="Calibri" w:hAnsi="Palatino Linotype" w:cs="Times New Roman"/>
        </w:rPr>
        <w:t xml:space="preserve"> να υλοποιηθεί η εκλογή των μελών της γερουσίας</w:t>
      </w:r>
      <w:r w:rsidR="009B5A9D" w:rsidRPr="009B5A9D">
        <w:rPr>
          <w:rFonts w:ascii="Palatino Linotype" w:eastAsia="Calibri" w:hAnsi="Palatino Linotype" w:cs="Times New Roman"/>
        </w:rPr>
        <w:t>,</w:t>
      </w:r>
      <w:r w:rsidR="00FC2D64" w:rsidRPr="00BC493B">
        <w:rPr>
          <w:rFonts w:ascii="Palatino Linotype" w:eastAsia="Calibri" w:hAnsi="Palatino Linotype" w:cs="Times New Roman"/>
        </w:rPr>
        <w:t xml:space="preserve"> ακολουθείτο η εξής διαδικασία: Οι υποψήφιοι για το σώμα της γερουσίας παρουσιάζονταν ενώπιον της συνέλευσης των πολιτών, οι οποίοι επευφημούσαν τον κάθε υποψήφιο. Σε έν</w:t>
      </w:r>
      <w:r w:rsidR="005D7144">
        <w:rPr>
          <w:rFonts w:ascii="Palatino Linotype" w:eastAsia="Calibri" w:hAnsi="Palatino Linotype" w:cs="Times New Roman"/>
        </w:rPr>
        <w:t>α παρακείμενο κτή</w:t>
      </w:r>
      <w:r w:rsidR="00FC2D64" w:rsidRPr="00BC493B">
        <w:rPr>
          <w:rFonts w:ascii="Palatino Linotype" w:eastAsia="Calibri" w:hAnsi="Palatino Linotype" w:cs="Times New Roman"/>
        </w:rPr>
        <w:t xml:space="preserve">ριο βρισκόταν η επιτροπή επιλογής των γερόντων. Όλα τα μέλη της επιτροπής άκουγαν τις επευφημίες και κατέγραφαν σε μια πινακίδα </w:t>
      </w:r>
      <w:r w:rsidR="00DE7687">
        <w:rPr>
          <w:rFonts w:ascii="Palatino Linotype" w:eastAsia="Calibri" w:hAnsi="Palatino Linotype" w:cs="Times New Roman"/>
        </w:rPr>
        <w:t>τον υποψήφιο ο οποίος</w:t>
      </w:r>
      <w:r w:rsidR="00FC2D64" w:rsidRPr="00BC493B">
        <w:rPr>
          <w:rFonts w:ascii="Palatino Linotype" w:eastAsia="Calibri" w:hAnsi="Palatino Linotype" w:cs="Times New Roman"/>
        </w:rPr>
        <w:t xml:space="preserve"> </w:t>
      </w:r>
      <w:r w:rsidR="00DE7687">
        <w:rPr>
          <w:rFonts w:ascii="Palatino Linotype" w:eastAsia="Calibri" w:hAnsi="Palatino Linotype" w:cs="Times New Roman"/>
        </w:rPr>
        <w:t>λάμβανε</w:t>
      </w:r>
      <w:r w:rsidR="00FC2D64" w:rsidRPr="00BC493B">
        <w:rPr>
          <w:rFonts w:ascii="Palatino Linotype" w:eastAsia="Calibri" w:hAnsi="Palatino Linotype" w:cs="Times New Roman"/>
        </w:rPr>
        <w:t xml:space="preserve"> τις περισσότερες επευφημίες. Πρακτικά συνέκριναν το μέγεθος των κραυγών για κάθε υποψήφιο. Όποιο πρόσωπο δεχόταν τις περισσότερες επευφημίες και ιαχές ήταν εκείνο που εκλεγόταν μέλος του σώματος της γερουσίας.</w:t>
      </w:r>
      <w:r w:rsidR="00067410">
        <w:rPr>
          <w:rFonts w:ascii="Palatino Linotype" w:eastAsia="Calibri" w:hAnsi="Palatino Linotype" w:cs="Times New Roman"/>
        </w:rPr>
        <w:t xml:space="preserve"> </w:t>
      </w:r>
    </w:p>
    <w:p w14:paraId="598E8B3C" w14:textId="77777777" w:rsidR="00607289" w:rsidRDefault="00037F55"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Όταν δικαζόταν ένας βασιλεύς, εφαρμοστές του δικαίου στη συγκεκριμένη περίπτωση ήταν ο έτερος βασιλεύς, οι πέντε έφοροι και η γερουσία. </w:t>
      </w:r>
      <w:r w:rsidR="00FC2D64" w:rsidRPr="00BC493B">
        <w:rPr>
          <w:rFonts w:ascii="Palatino Linotype" w:eastAsia="Calibri" w:hAnsi="Palatino Linotype" w:cs="Times New Roman"/>
        </w:rPr>
        <w:t xml:space="preserve">Επίσης, </w:t>
      </w:r>
      <w:r w:rsidR="00FA15DD">
        <w:rPr>
          <w:rFonts w:ascii="Palatino Linotype" w:eastAsia="Calibri" w:hAnsi="Palatino Linotype" w:cs="Times New Roman"/>
        </w:rPr>
        <w:t>μια από τις κυριαρχικές δικαιοδοσίες των γερόντων μαζί με τους δύο βασιλείς ήταν το «</w:t>
      </w:r>
      <w:r w:rsidR="00FA15DD" w:rsidRPr="00FA15DD">
        <w:rPr>
          <w:rFonts w:ascii="Palatino Linotype" w:eastAsia="Calibri" w:hAnsi="Palatino Linotype" w:cs="Times New Roman"/>
          <w:i/>
        </w:rPr>
        <w:t>προβουλεύειν</w:t>
      </w:r>
      <w:r w:rsidR="00FA15DD">
        <w:rPr>
          <w:rFonts w:ascii="Palatino Linotype" w:eastAsia="Calibri" w:hAnsi="Palatino Linotype" w:cs="Times New Roman"/>
        </w:rPr>
        <w:t xml:space="preserve">» τους νόμους. </w:t>
      </w:r>
      <w:r w:rsidR="00FA15DD">
        <w:rPr>
          <w:rFonts w:ascii="Palatino Linotype" w:eastAsia="Calibri" w:hAnsi="Palatino Linotype" w:cs="Times New Roman"/>
        </w:rPr>
        <w:lastRenderedPageBreak/>
        <w:t xml:space="preserve">Δηλαδή, </w:t>
      </w:r>
      <w:r w:rsidR="00FC2D64" w:rsidRPr="00BC493B">
        <w:rPr>
          <w:rFonts w:ascii="Palatino Linotype" w:eastAsia="Calibri" w:hAnsi="Palatino Linotype" w:cs="Times New Roman"/>
        </w:rPr>
        <w:t>οι γέροντες</w:t>
      </w:r>
      <w:r w:rsidR="00FA15DD">
        <w:rPr>
          <w:rFonts w:ascii="Palatino Linotype" w:eastAsia="Calibri" w:hAnsi="Palatino Linotype" w:cs="Times New Roman"/>
        </w:rPr>
        <w:t xml:space="preserve"> και οι βασιλείς</w:t>
      </w:r>
      <w:r w:rsidR="00FC2D64" w:rsidRPr="00BC493B">
        <w:rPr>
          <w:rFonts w:ascii="Palatino Linotype" w:eastAsia="Calibri" w:hAnsi="Palatino Linotype" w:cs="Times New Roman"/>
        </w:rPr>
        <w:t xml:space="preserve"> </w:t>
      </w:r>
      <w:r w:rsidR="00FA15DD">
        <w:rPr>
          <w:rFonts w:ascii="Palatino Linotype" w:eastAsia="Calibri" w:hAnsi="Palatino Linotype" w:cs="Times New Roman"/>
        </w:rPr>
        <w:t xml:space="preserve">προετοίμαζαν και εισηγούνταν </w:t>
      </w:r>
      <w:r w:rsidR="00DE7687">
        <w:rPr>
          <w:rFonts w:ascii="Palatino Linotype" w:eastAsia="Calibri" w:hAnsi="Palatino Linotype" w:cs="Times New Roman"/>
        </w:rPr>
        <w:t>στη συνέλευση του λαού (Α</w:t>
      </w:r>
      <w:r w:rsidR="00FC2D64" w:rsidRPr="00BC493B">
        <w:rPr>
          <w:rFonts w:ascii="Palatino Linotype" w:eastAsia="Calibri" w:hAnsi="Palatino Linotype" w:cs="Times New Roman"/>
        </w:rPr>
        <w:t>πέλλα) τα προτει</w:t>
      </w:r>
      <w:r w:rsidR="00616D64">
        <w:rPr>
          <w:rFonts w:ascii="Palatino Linotype" w:eastAsia="Calibri" w:hAnsi="Palatino Linotype" w:cs="Times New Roman"/>
        </w:rPr>
        <w:t>νόμενα σχέδια νόμου προς ψήφιση</w:t>
      </w:r>
      <w:r w:rsidR="002D67DB">
        <w:rPr>
          <w:rFonts w:ascii="Palatino Linotype" w:eastAsia="Calibri" w:hAnsi="Palatino Linotype" w:cs="Times New Roman"/>
        </w:rPr>
        <w:t>.</w:t>
      </w:r>
    </w:p>
    <w:p w14:paraId="4C806506" w14:textId="77777777" w:rsidR="009B5A9D" w:rsidRDefault="002D67DB"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Σχετικά με τον θεσμό της γερουσίας ο Αριστοτέλης άσκησε την ακόλουθη κριτική: </w:t>
      </w:r>
    </w:p>
    <w:p w14:paraId="74B0640E" w14:textId="77777777" w:rsidR="002D67DB" w:rsidRPr="009B5A9D" w:rsidRDefault="002D67DB" w:rsidP="009B5A9D">
      <w:pPr>
        <w:spacing w:after="0" w:line="240" w:lineRule="auto"/>
        <w:ind w:left="720" w:right="720" w:firstLine="706"/>
        <w:jc w:val="both"/>
        <w:rPr>
          <w:rFonts w:ascii="Palatino Linotype" w:eastAsia="Calibri" w:hAnsi="Palatino Linotype" w:cs="Times New Roman"/>
        </w:rPr>
      </w:pPr>
      <w:r w:rsidRPr="009B5A9D">
        <w:rPr>
          <w:rFonts w:ascii="Palatino Linotype" w:eastAsia="Calibri" w:hAnsi="Palatino Linotype" w:cs="Times New Roman"/>
        </w:rPr>
        <w:t>«Αλλά και η νομοθεσία σχετικά με την αρχή των γερόντων στη Σπάρτη έχει ελαττώματα. Εάν επρόκειτο για πρόσωπα αριστοκρατικής καταγωγής και με μόρφωση τέτοια ώστε να μπορούν να αναδειχθούν σε αγαθούς άνδρες, θα μπορούσε να πει κανείς ότι ο θεσμός αυτός θα ήταν ωφέλιμος για την πόλιν- παρ΄</w:t>
      </w:r>
      <w:r w:rsidR="00A54D5F" w:rsidRPr="009B5A9D">
        <w:rPr>
          <w:rFonts w:ascii="Palatino Linotype" w:eastAsia="Calibri" w:hAnsi="Palatino Linotype" w:cs="Times New Roman"/>
        </w:rPr>
        <w:t xml:space="preserve"> </w:t>
      </w:r>
      <w:r w:rsidRPr="009B5A9D">
        <w:rPr>
          <w:rFonts w:ascii="Palatino Linotype" w:eastAsia="Calibri" w:hAnsi="Palatino Linotype" w:cs="Times New Roman"/>
        </w:rPr>
        <w:t xml:space="preserve">όλο που, και μόνο το γεγονός ότι έχουν ισοβίως την απόλυτη αρμοδιότητα να αποφασίζουν για τα σημαντικότερα ζητήματα είναι αμφισβητήσιμο, γιατί όπως το σωματικό, έτσι υπάρχει και το πνευματικό γήρας. Αλλά με τέτοια εκπαίδευση, που κάνει και τον ίδιο τον νομοθέτη να δυσπιστεί ως προς την αγαθότητά τους, ο θεσμός δεν είναι ασφαλής. Επιπλέον είναι ολοφάνερο πως οι άνδρες που μετέχουν σε αυτήν την αρχή συχνά δωροδοκούνται </w:t>
      </w:r>
      <w:r w:rsidR="00A54D5F" w:rsidRPr="009B5A9D">
        <w:rPr>
          <w:rFonts w:ascii="Palatino Linotype" w:eastAsia="Calibri" w:hAnsi="Palatino Linotype" w:cs="Times New Roman"/>
        </w:rPr>
        <w:t>και κάνουν χάρες κατά τη διοίκηση των δημοσίων πραγμάτων. Γι’ αυτό θα ήταν καλύτερα να μην είναι ανεύθυνοι, όπως είναι τώρα. Θα μπορούσε να γίνει αποδεκτή η λογοδοσία όλων των αρχόντων προς τους εφόρους, όμως αυτό θα ήταν υπερβολικό προνόμιο των εφόρων. Άλλωστε κατά τη γνώμη μας δεν είναι σωστό να γίνεται κατ’ αυτόν τον τρόπο η λογοδοσία των αρχόντων.</w:t>
      </w:r>
    </w:p>
    <w:p w14:paraId="2DFB54DD" w14:textId="77777777" w:rsidR="00A54D5F" w:rsidRDefault="00A54D5F" w:rsidP="009B5A9D">
      <w:pPr>
        <w:spacing w:after="0" w:line="240" w:lineRule="auto"/>
        <w:ind w:left="720" w:right="720" w:firstLine="706"/>
        <w:jc w:val="both"/>
        <w:rPr>
          <w:rFonts w:ascii="Palatino Linotype" w:eastAsia="Calibri" w:hAnsi="Palatino Linotype" w:cs="Times New Roman"/>
        </w:rPr>
      </w:pPr>
      <w:r w:rsidRPr="009B5A9D">
        <w:rPr>
          <w:rFonts w:ascii="Palatino Linotype" w:eastAsia="Calibri" w:hAnsi="Palatino Linotype" w:cs="Times New Roman"/>
        </w:rPr>
        <w:t xml:space="preserve">Αλλά και ο τρόπος με τον οποίο γίνεται η τελική εκλογή των γερόντων είναι παιδαριώδης και δεν είναι σωστό, εκείνος που θα θεωρηθεί άξιος για μια αρχή να την ζητήσει ο ίδιος: όποιος αξίζει ένα αξίωμα, πρέπει να το ασκήσει, είτε το θέλει είτε όχι. Εδώ αντίθετα ο νομοθέτης </w:t>
      </w:r>
      <w:r w:rsidR="007B1B3A" w:rsidRPr="009B5A9D">
        <w:rPr>
          <w:rFonts w:ascii="Palatino Linotype" w:eastAsia="Calibri" w:hAnsi="Palatino Linotype" w:cs="Times New Roman"/>
        </w:rPr>
        <w:t>φαίνεται πως ενεργεί με τον ίδιο σκοπό όπως και για τα υπόλοιπα στοιχεία του πολιτεύματος: θέλοντας να ενισχύσει τη φιλοδοξία των πολιτών, χρησιμοποιεί αυτήν τη διαδικασία για την εκλογή των γερόντων. Γιατί κανείς δεν θα επιδίωκε κάποιο αξίωμα αν δεν ήταν φιλόδοξος. Όμως, τα περισσότερα από τα εκούσια αδικήματα που διαπράττουν οι άνθρωποι, έχουν βεβαίως αιτία την φιλοδοξία και τη φιλοχρηματία»</w:t>
      </w:r>
      <w:r w:rsidR="007B1B3A">
        <w:rPr>
          <w:rFonts w:ascii="Palatino Linotype" w:eastAsia="Calibri" w:hAnsi="Palatino Linotype" w:cs="Times New Roman"/>
        </w:rPr>
        <w:t xml:space="preserve"> (Αριστοτέλης, </w:t>
      </w:r>
      <w:r w:rsidR="007B1B3A" w:rsidRPr="007B1B3A">
        <w:rPr>
          <w:rFonts w:ascii="Palatino Linotype" w:eastAsia="Calibri" w:hAnsi="Palatino Linotype" w:cs="Times New Roman"/>
          <w:i/>
        </w:rPr>
        <w:t>Πολιτικά</w:t>
      </w:r>
      <w:r w:rsidR="007B1B3A">
        <w:rPr>
          <w:rFonts w:ascii="Palatino Linotype" w:eastAsia="Calibri" w:hAnsi="Palatino Linotype" w:cs="Times New Roman"/>
        </w:rPr>
        <w:t xml:space="preserve"> 2, 1270 </w:t>
      </w:r>
      <w:r w:rsidR="007B1B3A">
        <w:rPr>
          <w:rFonts w:ascii="Palatino Linotype" w:eastAsia="Calibri" w:hAnsi="Palatino Linotype" w:cs="Times New Roman"/>
          <w:lang w:val="en-US"/>
        </w:rPr>
        <w:t>b</w:t>
      </w:r>
      <w:r w:rsidR="007B1B3A" w:rsidRPr="007B1B3A">
        <w:rPr>
          <w:rFonts w:ascii="Palatino Linotype" w:eastAsia="Calibri" w:hAnsi="Palatino Linotype" w:cs="Times New Roman"/>
        </w:rPr>
        <w:t xml:space="preserve"> 35-1271 </w:t>
      </w:r>
      <w:r w:rsidR="007B1B3A">
        <w:rPr>
          <w:rFonts w:ascii="Palatino Linotype" w:eastAsia="Calibri" w:hAnsi="Palatino Linotype" w:cs="Times New Roman"/>
          <w:lang w:val="en-US"/>
        </w:rPr>
        <w:t>a</w:t>
      </w:r>
      <w:r w:rsidR="007B1B3A" w:rsidRPr="007B1B3A">
        <w:rPr>
          <w:rFonts w:ascii="Palatino Linotype" w:eastAsia="Calibri" w:hAnsi="Palatino Linotype" w:cs="Times New Roman"/>
        </w:rPr>
        <w:t xml:space="preserve"> 18).</w:t>
      </w:r>
    </w:p>
    <w:p w14:paraId="1DF36BCB" w14:textId="77777777" w:rsidR="00FA15DD" w:rsidRDefault="00FA15DD" w:rsidP="00A34EFC">
      <w:pPr>
        <w:spacing w:after="0" w:line="240" w:lineRule="auto"/>
        <w:jc w:val="both"/>
        <w:rPr>
          <w:rFonts w:ascii="Palatino Linotype" w:eastAsia="Calibri" w:hAnsi="Palatino Linotype" w:cs="Times New Roman"/>
        </w:rPr>
      </w:pPr>
    </w:p>
    <w:p w14:paraId="1E7B057E" w14:textId="77777777" w:rsidR="00A34EFC" w:rsidRDefault="00A34EFC" w:rsidP="00A34EFC">
      <w:pPr>
        <w:spacing w:after="0" w:line="240" w:lineRule="auto"/>
        <w:jc w:val="both"/>
        <w:rPr>
          <w:rFonts w:ascii="Palatino Linotype" w:eastAsia="Calibri" w:hAnsi="Palatino Linotype" w:cs="Times New Roman"/>
        </w:rPr>
      </w:pPr>
    </w:p>
    <w:p w14:paraId="708E75D5" w14:textId="77777777" w:rsidR="00FC2D64" w:rsidRPr="00FA15DD" w:rsidRDefault="0056677F" w:rsidP="00A34EFC">
      <w:pPr>
        <w:spacing w:after="0" w:line="240" w:lineRule="auto"/>
        <w:jc w:val="both"/>
        <w:rPr>
          <w:rFonts w:ascii="Palatino Linotype" w:eastAsia="Calibri" w:hAnsi="Palatino Linotype" w:cs="Times New Roman"/>
          <w:b/>
          <w:sz w:val="24"/>
          <w:szCs w:val="24"/>
        </w:rPr>
      </w:pPr>
      <w:bookmarkStart w:id="6" w:name="_Hlk94778745"/>
      <w:r>
        <w:rPr>
          <w:rFonts w:ascii="Palatino Linotype" w:eastAsia="Calibri" w:hAnsi="Palatino Linotype" w:cs="Times New Roman"/>
          <w:b/>
          <w:sz w:val="24"/>
          <w:szCs w:val="24"/>
        </w:rPr>
        <w:t>2.4</w:t>
      </w:r>
      <w:r w:rsidR="00FA15DD" w:rsidRPr="00FA15DD">
        <w:rPr>
          <w:rFonts w:ascii="Palatino Linotype" w:eastAsia="Calibri" w:hAnsi="Palatino Linotype" w:cs="Times New Roman"/>
          <w:b/>
          <w:sz w:val="24"/>
          <w:szCs w:val="24"/>
        </w:rPr>
        <w:t>.3. Οι πέντε έφοροι</w:t>
      </w:r>
      <w:r w:rsidR="00FC2D64" w:rsidRPr="00FA15DD">
        <w:rPr>
          <w:rFonts w:ascii="Palatino Linotype" w:eastAsia="Calibri" w:hAnsi="Palatino Linotype" w:cs="Times New Roman"/>
          <w:b/>
          <w:sz w:val="24"/>
          <w:szCs w:val="24"/>
        </w:rPr>
        <w:t xml:space="preserve"> </w:t>
      </w:r>
    </w:p>
    <w:bookmarkEnd w:id="6"/>
    <w:p w14:paraId="244B5C06" w14:textId="77777777" w:rsidR="00FC2D64" w:rsidRPr="00A31C58" w:rsidRDefault="00FC2D64" w:rsidP="00A34EFC">
      <w:pPr>
        <w:spacing w:after="0" w:line="240" w:lineRule="auto"/>
        <w:rPr>
          <w:rFonts w:ascii="Palatino Linotype" w:eastAsia="Calibri" w:hAnsi="Palatino Linotype" w:cs="Times New Roman"/>
          <w:b/>
          <w:caps/>
        </w:rPr>
      </w:pPr>
    </w:p>
    <w:p w14:paraId="7A161E87" w14:textId="77777777" w:rsidR="007B1B3A" w:rsidRPr="00607289" w:rsidRDefault="00FC2D64" w:rsidP="00A34EFC">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 xml:space="preserve">Ένα ακόμη συλλογικό όργανο της σπαρτιατικής πολιτείας ήταν και οι πέντε έφοροι. </w:t>
      </w:r>
      <w:r w:rsidR="00FE2807">
        <w:rPr>
          <w:rFonts w:ascii="Palatino Linotype" w:eastAsia="Calibri" w:hAnsi="Palatino Linotype" w:cs="Times New Roman"/>
        </w:rPr>
        <w:t>Το σώμα των πέντε εφόρων θεωρείται με</w:t>
      </w:r>
      <w:r w:rsidR="00DE7687">
        <w:rPr>
          <w:rFonts w:ascii="Palatino Linotype" w:eastAsia="Calibri" w:hAnsi="Palatino Linotype" w:cs="Times New Roman"/>
        </w:rPr>
        <w:t>ταγενέστερο της μεγάλης Ρήτρας.</w:t>
      </w:r>
      <w:r w:rsidR="00FE2807">
        <w:rPr>
          <w:rFonts w:ascii="Palatino Linotype" w:eastAsia="Calibri" w:hAnsi="Palatino Linotype" w:cs="Times New Roman"/>
        </w:rPr>
        <w:t xml:space="preserve"> </w:t>
      </w:r>
      <w:r w:rsidRPr="00BC493B">
        <w:rPr>
          <w:rFonts w:ascii="Palatino Linotype" w:eastAsia="Calibri" w:hAnsi="Palatino Linotype" w:cs="Times New Roman"/>
        </w:rPr>
        <w:t>Οι έφοροι αποτελούσαν μια παντοδύναμη αρχή μέσα στην πολιτεία</w:t>
      </w:r>
      <w:r w:rsidR="00DE7687">
        <w:rPr>
          <w:rFonts w:ascii="Palatino Linotype" w:eastAsia="Calibri" w:hAnsi="Palatino Linotype" w:cs="Times New Roman"/>
        </w:rPr>
        <w:t xml:space="preserve"> των</w:t>
      </w:r>
      <w:r w:rsidRPr="00BC493B">
        <w:rPr>
          <w:rFonts w:ascii="Palatino Linotype" w:eastAsia="Calibri" w:hAnsi="Palatino Linotype" w:cs="Times New Roman"/>
        </w:rPr>
        <w:t xml:space="preserve"> Λακεδαιμονίων. Το σώμα αυτό κατάφερε να αποκτήσει ολοένα και περισσότερες αρμοδιότητες, περιορίζοντας αρκετά τους είκοσι οκτώ γέροντες. </w:t>
      </w:r>
      <w:r w:rsidR="00FE2807">
        <w:rPr>
          <w:rFonts w:ascii="Palatino Linotype" w:eastAsia="Calibri" w:hAnsi="Palatino Linotype" w:cs="Times New Roman"/>
        </w:rPr>
        <w:t>Έφορος ήταν δυνατόν να εκλεγεί</w:t>
      </w:r>
      <w:r w:rsidRPr="00BC493B">
        <w:rPr>
          <w:rFonts w:ascii="Palatino Linotype" w:eastAsia="Calibri" w:hAnsi="Palatino Linotype" w:cs="Times New Roman"/>
        </w:rPr>
        <w:t xml:space="preserve"> οποιοσδήποτε Σπαρτιάτης πολίτης ανεξαρτήτως καταγωγής και οικονομικής κατάστασης και </w:t>
      </w:r>
      <w:r w:rsidR="00FE2807">
        <w:rPr>
          <w:rFonts w:ascii="Palatino Linotype" w:eastAsia="Calibri" w:hAnsi="Palatino Linotype" w:cs="Times New Roman"/>
        </w:rPr>
        <w:t>είναι</w:t>
      </w:r>
      <w:r w:rsidR="00DE7687">
        <w:rPr>
          <w:rFonts w:ascii="Palatino Linotype" w:eastAsia="Calibri" w:hAnsi="Palatino Linotype" w:cs="Times New Roman"/>
        </w:rPr>
        <w:t xml:space="preserve"> πιθανόν </w:t>
      </w:r>
      <w:r w:rsidR="00FE2807">
        <w:rPr>
          <w:rFonts w:ascii="Palatino Linotype" w:eastAsia="Calibri" w:hAnsi="Palatino Linotype" w:cs="Times New Roman"/>
        </w:rPr>
        <w:t xml:space="preserve">πως η εκλογή </w:t>
      </w:r>
      <w:r w:rsidRPr="00BC493B">
        <w:rPr>
          <w:rFonts w:ascii="Palatino Linotype" w:eastAsia="Calibri" w:hAnsi="Palatino Linotype" w:cs="Times New Roman"/>
        </w:rPr>
        <w:t>λάμβανε χώρα από την Απέλλα σε περίπτωση ύπαρξης ευνοϊκών οιωνών. Ο κάθε έφορος ασκούσε τα καθήκοντά του για έναν χρόνο στη διάρκεια του οποίου είχε απόλυτη εξουσία. Το σώμα των πέντε εφόρων κήρυσσε τον πόλεμο κα</w:t>
      </w:r>
      <w:r w:rsidR="00105FD6">
        <w:rPr>
          <w:rFonts w:ascii="Palatino Linotype" w:eastAsia="Calibri" w:hAnsi="Palatino Linotype" w:cs="Times New Roman"/>
        </w:rPr>
        <w:t>ι συνήπτε ειρήνη</w:t>
      </w:r>
      <w:r w:rsidR="00105FD6" w:rsidRPr="00105FD6">
        <w:rPr>
          <w:rFonts w:ascii="Palatino Linotype" w:eastAsia="Calibri" w:hAnsi="Palatino Linotype" w:cs="Times New Roman"/>
        </w:rPr>
        <w:t xml:space="preserve">, </w:t>
      </w:r>
      <w:r w:rsidR="00105FD6">
        <w:rPr>
          <w:rFonts w:ascii="Palatino Linotype" w:eastAsia="Calibri" w:hAnsi="Palatino Linotype" w:cs="Times New Roman"/>
        </w:rPr>
        <w:t xml:space="preserve">ενώ παράλληλα </w:t>
      </w:r>
      <w:r w:rsidRPr="00BC493B">
        <w:rPr>
          <w:rFonts w:ascii="Palatino Linotype" w:eastAsia="Calibri" w:hAnsi="Palatino Linotype" w:cs="Times New Roman"/>
        </w:rPr>
        <w:t>αναλάμβανε τη διοίκηση της πόλεως. Οι πέντε έφοροι είχαν ακόμη σημαντική συμμετοχή στην απονομή της δικαιοσύνης</w:t>
      </w:r>
      <w:r w:rsidR="003B41FD">
        <w:rPr>
          <w:rFonts w:ascii="Palatino Linotype" w:eastAsia="Calibri" w:hAnsi="Palatino Linotype" w:cs="Times New Roman"/>
        </w:rPr>
        <w:t xml:space="preserve"> (κατωτέρω, 2.9.)</w:t>
      </w:r>
      <w:r w:rsidRPr="00BC493B">
        <w:rPr>
          <w:rFonts w:ascii="Palatino Linotype" w:eastAsia="Calibri" w:hAnsi="Palatino Linotype" w:cs="Times New Roman"/>
        </w:rPr>
        <w:t xml:space="preserve">. </w:t>
      </w:r>
      <w:r w:rsidR="00105FD6">
        <w:rPr>
          <w:rFonts w:ascii="Palatino Linotype" w:eastAsia="Calibri" w:hAnsi="Palatino Linotype" w:cs="Times New Roman"/>
        </w:rPr>
        <w:t>Η</w:t>
      </w:r>
      <w:r w:rsidRPr="00BC493B">
        <w:rPr>
          <w:rFonts w:ascii="Palatino Linotype" w:eastAsia="Calibri" w:hAnsi="Palatino Linotype" w:cs="Times New Roman"/>
        </w:rPr>
        <w:t xml:space="preserve"> δικανική τους κρίση δεν σχηματιζόταν με βάση τους νόμους αλλά αντίθετα εξέδιδαν τις αποφάσεις </w:t>
      </w:r>
      <w:r w:rsidR="00105FD6">
        <w:rPr>
          <w:rFonts w:ascii="Palatino Linotype" w:eastAsia="Calibri" w:hAnsi="Palatino Linotype" w:cs="Times New Roman"/>
        </w:rPr>
        <w:t>σύμφωνα με τη δική τους κρίση</w:t>
      </w:r>
      <w:r w:rsidRPr="00BC493B">
        <w:rPr>
          <w:rFonts w:ascii="Palatino Linotype" w:eastAsia="Calibri" w:hAnsi="Palatino Linotype" w:cs="Times New Roman"/>
        </w:rPr>
        <w:t xml:space="preserve">. </w:t>
      </w:r>
    </w:p>
    <w:p w14:paraId="3D9E24C4" w14:textId="77777777" w:rsidR="00F963BD" w:rsidRDefault="00FC2D64" w:rsidP="00A34EFC">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Παράλληλα, οι έφοροι είχαν τη δυνατότητα να παύσουν από τα καθήκοντά τους ορισμένους άρχοντες</w:t>
      </w:r>
      <w:r w:rsidR="00F963BD" w:rsidRPr="00F963BD">
        <w:rPr>
          <w:rFonts w:ascii="Palatino Linotype" w:eastAsia="Calibri" w:hAnsi="Palatino Linotype" w:cs="Times New Roman"/>
        </w:rPr>
        <w:t xml:space="preserve"> πριν από τη λήξη της θητείας τους</w:t>
      </w:r>
      <w:r w:rsidRPr="00BC493B">
        <w:rPr>
          <w:rFonts w:ascii="Palatino Linotype" w:eastAsia="Calibri" w:hAnsi="Palatino Linotype" w:cs="Times New Roman"/>
        </w:rPr>
        <w:t>, οι οποίοι είχ</w:t>
      </w:r>
      <w:r w:rsidR="007B1B3A">
        <w:rPr>
          <w:rFonts w:ascii="Palatino Linotype" w:eastAsia="Calibri" w:hAnsi="Palatino Linotype" w:cs="Times New Roman"/>
        </w:rPr>
        <w:t xml:space="preserve">αν υποπέσει σε κάποιο </w:t>
      </w:r>
      <w:r w:rsidR="007B1B3A">
        <w:rPr>
          <w:rFonts w:ascii="Palatino Linotype" w:eastAsia="Calibri" w:hAnsi="Palatino Linotype" w:cs="Times New Roman"/>
        </w:rPr>
        <w:lastRenderedPageBreak/>
        <w:t>παράπτωμα</w:t>
      </w:r>
      <w:r w:rsidR="00F963BD">
        <w:rPr>
          <w:rFonts w:ascii="Palatino Linotype" w:eastAsia="Calibri" w:hAnsi="Palatino Linotype" w:cs="Times New Roman"/>
        </w:rPr>
        <w:t xml:space="preserve">, </w:t>
      </w:r>
      <w:r w:rsidR="00F963BD" w:rsidRPr="00F963BD">
        <w:rPr>
          <w:rFonts w:ascii="Palatino Linotype" w:eastAsia="Calibri" w:hAnsi="Palatino Linotype" w:cs="Times New Roman"/>
        </w:rPr>
        <w:t>ακόμη και να τους φυλακίζουν και να τους απαγγέλλουν κατηγορία για αδίκημα που επισύρει τη θανατική καταδίκη</w:t>
      </w:r>
      <w:r w:rsidR="00F963BD" w:rsidRPr="008A3F0B">
        <w:rPr>
          <w:rFonts w:ascii="Palatino Linotype" w:eastAsia="Calibri" w:hAnsi="Palatino Linotype" w:cs="Times New Roman"/>
          <w:i/>
        </w:rPr>
        <w:t>.</w:t>
      </w:r>
      <w:r w:rsidR="00F963BD">
        <w:rPr>
          <w:rFonts w:ascii="Palatino Linotype" w:eastAsia="Calibri" w:hAnsi="Palatino Linotype" w:cs="Times New Roman"/>
          <w:i/>
        </w:rPr>
        <w:t xml:space="preserve"> </w:t>
      </w:r>
      <w:r w:rsidR="008A3F0B">
        <w:rPr>
          <w:rFonts w:ascii="Palatino Linotype" w:eastAsia="Calibri" w:hAnsi="Palatino Linotype" w:cs="Times New Roman"/>
        </w:rPr>
        <w:t xml:space="preserve">Σχετικά με την αρχή των εφόρων ο Αριστοτέλης άσκησε την ακόλουθη κριτική: </w:t>
      </w:r>
    </w:p>
    <w:p w14:paraId="76F559A1" w14:textId="77777777" w:rsidR="00866305" w:rsidRPr="00F963BD" w:rsidRDefault="008A3F0B" w:rsidP="00F963BD">
      <w:pPr>
        <w:spacing w:after="0" w:line="240" w:lineRule="auto"/>
        <w:ind w:left="720" w:right="720" w:firstLine="706"/>
        <w:jc w:val="both"/>
        <w:rPr>
          <w:rFonts w:ascii="Palatino Linotype" w:eastAsia="Calibri" w:hAnsi="Palatino Linotype" w:cs="Times New Roman"/>
        </w:rPr>
      </w:pPr>
      <w:r w:rsidRPr="00F963BD">
        <w:rPr>
          <w:rFonts w:ascii="Palatino Linotype" w:eastAsia="Calibri" w:hAnsi="Palatino Linotype" w:cs="Times New Roman"/>
        </w:rPr>
        <w:t>«Άλλωστε και η νομοθεσία σχετικά με τους εφόρους είναι ελαττωματική. Αυτή η αρχή στη Σπάρτη έχει τις μεγαλύτερες εξουσίες, παρ΄</w:t>
      </w:r>
      <w:r w:rsidR="008A776F" w:rsidRPr="00F963BD">
        <w:rPr>
          <w:rFonts w:ascii="Palatino Linotype" w:eastAsia="Calibri" w:hAnsi="Palatino Linotype" w:cs="Times New Roman"/>
        </w:rPr>
        <w:t xml:space="preserve"> </w:t>
      </w:r>
      <w:r w:rsidRPr="00F963BD">
        <w:rPr>
          <w:rFonts w:ascii="Palatino Linotype" w:eastAsia="Calibri" w:hAnsi="Palatino Linotype" w:cs="Times New Roman"/>
        </w:rPr>
        <w:t>όλα αυτά όμως πρόσβαση σε αυτήν έχουν όλοι, με αποτέλεσμα πολλές φορές να την καταλαμβάνουν άνθρωποι πολύ φτωχοί που η ανάγκη τους έκανε να δωροδοκούνται. Αυτό έχει φανεί πολλές φορές και στο παρελθόν αλλά και στις ημέρες μας στην υπόθεση της Άνδρου, όταν ορισμένοι έφοροι κατέστρεψαν όσο εξαρτιόταν από τους ίδιους, ολόκληρη την πόλη επειδή δωροδοκήθηκαν. Μπροστά στην εξουσία τους που είναι υπερβολική και σχεδόν τυρρανική, ακόμη και οι βασιλείς αναγκάζονταν να ασκούν δημαγωγική πολιτική με αποτέλεσμα το πολίτευμα να υποστεί βλάβη: από</w:t>
      </w:r>
      <w:r w:rsidR="00644E8E" w:rsidRPr="00F963BD">
        <w:rPr>
          <w:rFonts w:ascii="Palatino Linotype" w:eastAsia="Calibri" w:hAnsi="Palatino Linotype" w:cs="Times New Roman"/>
        </w:rPr>
        <w:t xml:space="preserve"> αριστοκρατία έγινε δημοκρατία.</w:t>
      </w:r>
    </w:p>
    <w:p w14:paraId="3D7C5AF1" w14:textId="77777777" w:rsidR="008A3F0B" w:rsidRPr="00F963BD" w:rsidRDefault="008A3F0B" w:rsidP="00F963BD">
      <w:pPr>
        <w:spacing w:after="0" w:line="240" w:lineRule="auto"/>
        <w:ind w:left="720" w:right="720" w:firstLine="706"/>
        <w:jc w:val="both"/>
        <w:rPr>
          <w:rFonts w:ascii="Palatino Linotype" w:eastAsia="Calibri" w:hAnsi="Palatino Linotype" w:cs="Times New Roman"/>
        </w:rPr>
      </w:pPr>
      <w:r w:rsidRPr="00F963BD">
        <w:rPr>
          <w:rFonts w:ascii="Palatino Linotype" w:eastAsia="Calibri" w:hAnsi="Palatino Linotype" w:cs="Times New Roman"/>
        </w:rPr>
        <w:t>Είναι αλήθεια ότι η αρχή των εφόρων σταθεροποιεί το πολίτευμα επειδή ο λαός μένει ήρεμος, εφ’ όσον συμμετέχει στην ανώτατη εξουσία και το γεγονός αυτό</w:t>
      </w:r>
      <w:r w:rsidR="00644E8E" w:rsidRPr="00F963BD">
        <w:rPr>
          <w:rFonts w:ascii="Palatino Linotype" w:eastAsia="Calibri" w:hAnsi="Palatino Linotype" w:cs="Times New Roman"/>
        </w:rPr>
        <w:t xml:space="preserve"> είτε</w:t>
      </w:r>
      <w:r w:rsidRPr="00F963BD">
        <w:rPr>
          <w:rFonts w:ascii="Palatino Linotype" w:eastAsia="Calibri" w:hAnsi="Palatino Linotype" w:cs="Times New Roman"/>
        </w:rPr>
        <w:t xml:space="preserve"> είναι έργο του νομοθέτη είτε της τύχης, είναι σύμφορο για τα πολιτικά πράγματα. Η σωτηρία της πόλεως </w:t>
      </w:r>
      <w:r w:rsidR="000E0A04" w:rsidRPr="00F963BD">
        <w:rPr>
          <w:rFonts w:ascii="Palatino Linotype" w:eastAsia="Calibri" w:hAnsi="Palatino Linotype" w:cs="Times New Roman"/>
        </w:rPr>
        <w:t>βρίσκεται στη βούληση όλων των μερών που την απαρτίζουν, να υπάρχει και να έχει διάρκεια. Αυτό ισχύει για τους βασιλείς εξαιτίας της τιμής που τους αποδίδεται, για τους ευγενείς εξαιτίας της γερουσίας-διότι η αρχή αυτή είναι το έπαθλο της αρετής- και τέλος για τον λαό, εξαιτίας της αρχής των εφόρων-διότι έχουν πρόσβαση όλοι.</w:t>
      </w:r>
    </w:p>
    <w:p w14:paraId="66B9A74A" w14:textId="77777777" w:rsidR="000E0A04" w:rsidRDefault="000E0A04" w:rsidP="00F963BD">
      <w:pPr>
        <w:spacing w:after="0" w:line="240" w:lineRule="auto"/>
        <w:ind w:left="720" w:right="720" w:firstLine="706"/>
        <w:jc w:val="both"/>
        <w:rPr>
          <w:rFonts w:ascii="Palatino Linotype" w:eastAsia="Calibri" w:hAnsi="Palatino Linotype" w:cs="Times New Roman"/>
        </w:rPr>
      </w:pPr>
      <w:r w:rsidRPr="00F963BD">
        <w:rPr>
          <w:rFonts w:ascii="Palatino Linotype" w:eastAsia="Calibri" w:hAnsi="Palatino Linotype" w:cs="Times New Roman"/>
        </w:rPr>
        <w:t xml:space="preserve">Θα έπρεπε βεβαίως να είναι αιρετή μεταξύ όλων αυτή η αρχή, όχι όμως με τον τρόπο που γίνεται σήμερα, ο οποίος είναι τελείως παιδαριώδης. Επιπλέον οι έφοροι αποφασίζουν αμετάκλητα </w:t>
      </w:r>
      <w:r w:rsidR="008A776F" w:rsidRPr="00F963BD">
        <w:rPr>
          <w:rFonts w:ascii="Palatino Linotype" w:eastAsia="Calibri" w:hAnsi="Palatino Linotype" w:cs="Times New Roman"/>
        </w:rPr>
        <w:t>για τις σημαντικές υποθέσεις, μολονότι είναι οι πρώτοι τυχόντες. Για αυτόν τον λόγο, θα ήταν προτιμότερο να αποφασίζουν όχι κατά την κρίση τους αλλά με βάση γραπτούς κανόνες και νόμους. Τέλος, ο τρόπος ζωής των εφόρων δεν είναι πλέον σύμφωνος με το πνεύμα της πόλεως, διότι είναι πολύ ελευθέριος, ενώ των υπόλοιπων πολιτών είναι ίσως υπερβολικά σκληρός, σε βαθμό που δεν τον αντέχουν πια και δραπετεύοντας λαθραία από τον νόμο, απολαμβάνουν τις ηδονές του σώματος»</w:t>
      </w:r>
      <w:r w:rsidR="008A776F">
        <w:rPr>
          <w:rFonts w:ascii="Palatino Linotype" w:eastAsia="Calibri" w:hAnsi="Palatino Linotype" w:cs="Times New Roman"/>
        </w:rPr>
        <w:t xml:space="preserve"> (Αριστοτέλης, </w:t>
      </w:r>
      <w:r w:rsidR="008A776F" w:rsidRPr="008A776F">
        <w:rPr>
          <w:rFonts w:ascii="Palatino Linotype" w:eastAsia="Calibri" w:hAnsi="Palatino Linotype" w:cs="Times New Roman"/>
          <w:i/>
        </w:rPr>
        <w:t>Πολιτικά</w:t>
      </w:r>
      <w:r w:rsidR="008A776F">
        <w:rPr>
          <w:rFonts w:ascii="Palatino Linotype" w:eastAsia="Calibri" w:hAnsi="Palatino Linotype" w:cs="Times New Roman"/>
        </w:rPr>
        <w:t xml:space="preserve"> 2, 1270 </w:t>
      </w:r>
      <w:r w:rsidR="008A776F">
        <w:rPr>
          <w:rFonts w:ascii="Palatino Linotype" w:eastAsia="Calibri" w:hAnsi="Palatino Linotype" w:cs="Times New Roman"/>
          <w:lang w:val="en-US"/>
        </w:rPr>
        <w:t>b</w:t>
      </w:r>
      <w:r w:rsidR="008A776F" w:rsidRPr="008A776F">
        <w:rPr>
          <w:rFonts w:ascii="Palatino Linotype" w:eastAsia="Calibri" w:hAnsi="Palatino Linotype" w:cs="Times New Roman"/>
        </w:rPr>
        <w:t xml:space="preserve"> 6-35).</w:t>
      </w:r>
    </w:p>
    <w:p w14:paraId="7B53B69E" w14:textId="77777777" w:rsidR="00866305" w:rsidRPr="00514616" w:rsidRDefault="00866305" w:rsidP="00A34EFC">
      <w:pPr>
        <w:spacing w:after="0" w:line="240" w:lineRule="auto"/>
        <w:ind w:firstLine="709"/>
        <w:jc w:val="both"/>
        <w:rPr>
          <w:rFonts w:ascii="Palatino Linotype" w:eastAsia="Calibri" w:hAnsi="Palatino Linotype" w:cs="Times New Roman"/>
        </w:rPr>
      </w:pPr>
    </w:p>
    <w:p w14:paraId="5591CB73" w14:textId="77777777" w:rsidR="00A42DA6" w:rsidRPr="00607289" w:rsidRDefault="00A42DA6" w:rsidP="00A34EFC">
      <w:pPr>
        <w:spacing w:after="0" w:line="240" w:lineRule="auto"/>
        <w:jc w:val="both"/>
        <w:rPr>
          <w:rFonts w:ascii="Palatino Linotype" w:eastAsia="Calibri" w:hAnsi="Palatino Linotype" w:cs="Times New Roman"/>
          <w:b/>
        </w:rPr>
      </w:pPr>
    </w:p>
    <w:p w14:paraId="5536E4F3" w14:textId="77777777" w:rsidR="000B5C16" w:rsidRPr="0011052D" w:rsidRDefault="0056677F" w:rsidP="00A34EFC">
      <w:pPr>
        <w:spacing w:after="0" w:line="240" w:lineRule="auto"/>
        <w:jc w:val="both"/>
        <w:rPr>
          <w:rFonts w:ascii="Palatino Linotype" w:eastAsia="Calibri" w:hAnsi="Palatino Linotype" w:cs="Times New Roman"/>
          <w:b/>
          <w:sz w:val="24"/>
          <w:szCs w:val="24"/>
        </w:rPr>
      </w:pPr>
      <w:bookmarkStart w:id="7" w:name="_Hlk94778716"/>
      <w:r>
        <w:rPr>
          <w:rFonts w:ascii="Palatino Linotype" w:eastAsia="Calibri" w:hAnsi="Palatino Linotype" w:cs="Times New Roman"/>
          <w:b/>
          <w:sz w:val="24"/>
          <w:szCs w:val="24"/>
        </w:rPr>
        <w:t>2.4</w:t>
      </w:r>
      <w:r w:rsidR="000B5C16" w:rsidRPr="0011052D">
        <w:rPr>
          <w:rFonts w:ascii="Palatino Linotype" w:eastAsia="Calibri" w:hAnsi="Palatino Linotype" w:cs="Times New Roman"/>
          <w:b/>
          <w:sz w:val="24"/>
          <w:szCs w:val="24"/>
        </w:rPr>
        <w:t>.4. Η Απέλλα</w:t>
      </w:r>
    </w:p>
    <w:bookmarkEnd w:id="7"/>
    <w:p w14:paraId="35FA26E1" w14:textId="77777777" w:rsidR="00FC2D64" w:rsidRPr="00BC493B" w:rsidRDefault="00FC2D64" w:rsidP="00A34EFC">
      <w:pPr>
        <w:spacing w:after="0" w:line="240" w:lineRule="auto"/>
        <w:rPr>
          <w:rFonts w:ascii="Palatino Linotype" w:eastAsia="Calibri" w:hAnsi="Palatino Linotype" w:cs="Times New Roman"/>
          <w:b/>
          <w:caps/>
        </w:rPr>
      </w:pPr>
    </w:p>
    <w:p w14:paraId="58B24F18" w14:textId="77777777" w:rsidR="00FC2D64" w:rsidRDefault="00FC2D64" w:rsidP="00A34EFC">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 xml:space="preserve">Η Απέλλα ήταν η λαϊκή συνέλευση </w:t>
      </w:r>
      <w:r w:rsidR="000B5C16">
        <w:rPr>
          <w:rFonts w:ascii="Palatino Linotype" w:eastAsia="Calibri" w:hAnsi="Palatino Linotype" w:cs="Times New Roman"/>
        </w:rPr>
        <w:t xml:space="preserve">των πολιτών της αρχαίας Σπάρτης, η οποία </w:t>
      </w:r>
      <w:r w:rsidR="00DE7687">
        <w:rPr>
          <w:rFonts w:ascii="Palatino Linotype" w:eastAsia="Calibri" w:hAnsi="Palatino Linotype" w:cs="Times New Roman"/>
        </w:rPr>
        <w:t>αναφέρεται</w:t>
      </w:r>
      <w:r w:rsidR="000B5C16">
        <w:rPr>
          <w:rFonts w:ascii="Palatino Linotype" w:eastAsia="Calibri" w:hAnsi="Palatino Linotype" w:cs="Times New Roman"/>
        </w:rPr>
        <w:t xml:space="preserve"> στη μεγάλη Ρήτρα του Λυκούργου.</w:t>
      </w:r>
      <w:r w:rsidRPr="00BC493B">
        <w:rPr>
          <w:rFonts w:ascii="Palatino Linotype" w:eastAsia="Calibri" w:hAnsi="Palatino Linotype" w:cs="Times New Roman"/>
        </w:rPr>
        <w:t xml:space="preserve"> </w:t>
      </w:r>
      <w:r w:rsidR="00FE2139" w:rsidRPr="00BC493B">
        <w:rPr>
          <w:rFonts w:ascii="Palatino Linotype" w:eastAsia="Calibri" w:hAnsi="Palatino Linotype" w:cs="Times New Roman"/>
        </w:rPr>
        <w:t>Όλοι οι Σπαρτιάτες πολίτες</w:t>
      </w:r>
      <w:r w:rsidR="00FE2139" w:rsidRPr="00FE2139">
        <w:rPr>
          <w:rFonts w:ascii="Palatino Linotype" w:eastAsia="Calibri" w:hAnsi="Palatino Linotype" w:cs="Times New Roman"/>
        </w:rPr>
        <w:t xml:space="preserve"> </w:t>
      </w:r>
      <w:r w:rsidR="00FE2139" w:rsidRPr="00BC493B">
        <w:rPr>
          <w:rFonts w:ascii="Palatino Linotype" w:eastAsia="Calibri" w:hAnsi="Palatino Linotype" w:cs="Times New Roman"/>
        </w:rPr>
        <w:t xml:space="preserve"> οι οποίοι ήταν τριάντα ετών και ανήκαν στους ομοίους και συγχρόνως είχαν τη δυνατότητα να συμμετέχουν στα συσσίτια, μπορούσαν να παίρνουν μέρος στην λαϊκή συνέλευση της Απέλλας</w:t>
      </w:r>
      <w:r w:rsidR="00FE2139">
        <w:rPr>
          <w:rFonts w:ascii="Palatino Linotype" w:eastAsia="Calibri" w:hAnsi="Palatino Linotype" w:cs="Times New Roman"/>
        </w:rPr>
        <w:t xml:space="preserve"> (δικαίωμα του </w:t>
      </w:r>
      <w:r w:rsidR="00FE2139" w:rsidRPr="00FE2139">
        <w:rPr>
          <w:rFonts w:ascii="Palatino Linotype" w:eastAsia="Calibri" w:hAnsi="Palatino Linotype" w:cs="Times New Roman"/>
          <w:i/>
        </w:rPr>
        <w:t>απελλάζειν</w:t>
      </w:r>
      <w:r w:rsidR="00FE2139">
        <w:rPr>
          <w:rFonts w:ascii="Palatino Linotype" w:eastAsia="Calibri" w:hAnsi="Palatino Linotype" w:cs="Times New Roman"/>
        </w:rPr>
        <w:t>)</w:t>
      </w:r>
      <w:r w:rsidR="00FE2139" w:rsidRPr="00BC493B">
        <w:rPr>
          <w:rFonts w:ascii="Palatino Linotype" w:eastAsia="Calibri" w:hAnsi="Palatino Linotype" w:cs="Times New Roman"/>
        </w:rPr>
        <w:t>.</w:t>
      </w:r>
      <w:r w:rsidR="00FE2139">
        <w:rPr>
          <w:rFonts w:ascii="Palatino Linotype" w:eastAsia="Calibri" w:hAnsi="Palatino Linotype" w:cs="Times New Roman"/>
        </w:rPr>
        <w:t xml:space="preserve"> </w:t>
      </w:r>
      <w:r w:rsidRPr="00BC493B">
        <w:rPr>
          <w:rFonts w:ascii="Palatino Linotype" w:eastAsia="Calibri" w:hAnsi="Palatino Linotype" w:cs="Times New Roman"/>
        </w:rPr>
        <w:t xml:space="preserve">Οι γέροντες ήταν αρμόδιοι να συγκαλούν την Απέλλα, ενώ μεταγενέστερα αφότου ιδρύθηκε η αρχή των πέντε εφόρων την εν λόγω αρμοδιότητα ανέλαβαν οι πέντε έφοροι. </w:t>
      </w:r>
      <w:r w:rsidR="00E66F22" w:rsidRPr="00BC493B">
        <w:rPr>
          <w:rFonts w:ascii="Palatino Linotype" w:eastAsia="Calibri" w:hAnsi="Palatino Linotype" w:cs="Times New Roman"/>
        </w:rPr>
        <w:t xml:space="preserve">Ο κάθε </w:t>
      </w:r>
      <w:r w:rsidR="00E66F22">
        <w:rPr>
          <w:rFonts w:ascii="Palatino Linotype" w:eastAsia="Calibri" w:hAnsi="Palatino Linotype" w:cs="Times New Roman"/>
        </w:rPr>
        <w:t xml:space="preserve">Σπαρτιάτης </w:t>
      </w:r>
      <w:r w:rsidR="00E66F22" w:rsidRPr="00BC493B">
        <w:rPr>
          <w:rFonts w:ascii="Palatino Linotype" w:eastAsia="Calibri" w:hAnsi="Palatino Linotype" w:cs="Times New Roman"/>
        </w:rPr>
        <w:t>πολίτης, ο οποίος συμμετείχε στην Απέλλα δεν είχε μια δική του ψήφο. Αντίθετα, ό</w:t>
      </w:r>
      <w:r w:rsidR="00644E8E">
        <w:rPr>
          <w:rFonts w:ascii="Palatino Linotype" w:eastAsia="Calibri" w:hAnsi="Palatino Linotype" w:cs="Times New Roman"/>
        </w:rPr>
        <w:t>λες οι αποφάσεις λαμβάνονταν δια</w:t>
      </w:r>
      <w:r w:rsidR="00E66F22" w:rsidRPr="00BC493B">
        <w:rPr>
          <w:rFonts w:ascii="Palatino Linotype" w:eastAsia="Calibri" w:hAnsi="Palatino Linotype" w:cs="Times New Roman"/>
        </w:rPr>
        <w:t xml:space="preserve"> βοής. </w:t>
      </w:r>
      <w:r w:rsidRPr="00BC493B">
        <w:rPr>
          <w:rFonts w:ascii="Palatino Linotype" w:eastAsia="Calibri" w:hAnsi="Palatino Linotype" w:cs="Times New Roman"/>
        </w:rPr>
        <w:t>Οι συμμετέχοντες στην Απέλλα σπαρτιάτες πολίτες δεν νομιμοποιούνταν να υποβάλλουν κάποια πρόταση νόμου, ούτε όμως κάποια συζήτηση διεξαγόταν στην Απέλλα.</w:t>
      </w:r>
      <w:r w:rsidR="00E66F22" w:rsidRPr="00E66F22">
        <w:rPr>
          <w:rFonts w:ascii="Palatino Linotype" w:eastAsia="Calibri" w:hAnsi="Palatino Linotype" w:cs="Times New Roman"/>
        </w:rPr>
        <w:t xml:space="preserve"> </w:t>
      </w:r>
      <w:r w:rsidR="00E66F22">
        <w:rPr>
          <w:rFonts w:ascii="Palatino Linotype" w:eastAsia="Calibri" w:hAnsi="Palatino Linotype" w:cs="Times New Roman"/>
        </w:rPr>
        <w:t>Οι όμοιοι στην Απέλλα εξέφραζαν είτε τη θετική τους κρίση (υπερψήφιση-επιδοκιμασία) είτε την αρνητική τους κρίση (καταψήφιση-αποδοκιμασία) στις προτάσεις νόμων που «εισέφεραν» οι βασιλείς και η γερουσία (μετ</w:t>
      </w:r>
      <w:r w:rsidR="009167EC">
        <w:rPr>
          <w:rFonts w:ascii="Palatino Linotype" w:eastAsia="Calibri" w:hAnsi="Palatino Linotype" w:cs="Times New Roman"/>
        </w:rPr>
        <w:t xml:space="preserve">αγενέστερα και οι πέντε </w:t>
      </w:r>
      <w:r w:rsidR="009167EC">
        <w:rPr>
          <w:rFonts w:ascii="Palatino Linotype" w:eastAsia="Calibri" w:hAnsi="Palatino Linotype" w:cs="Times New Roman"/>
        </w:rPr>
        <w:lastRenderedPageBreak/>
        <w:t>έφοροι)</w:t>
      </w:r>
      <w:r w:rsidR="00F963BD">
        <w:rPr>
          <w:rFonts w:ascii="Palatino Linotype" w:eastAsia="Calibri" w:hAnsi="Palatino Linotype" w:cs="Times New Roman"/>
        </w:rPr>
        <w:t>.</w:t>
      </w:r>
      <w:r w:rsidR="009167EC">
        <w:rPr>
          <w:rFonts w:ascii="Palatino Linotype" w:eastAsia="Calibri" w:hAnsi="Palatino Linotype" w:cs="Times New Roman"/>
        </w:rPr>
        <w:t xml:space="preserve"> </w:t>
      </w:r>
      <w:r w:rsidRPr="00BC493B">
        <w:rPr>
          <w:rFonts w:ascii="Palatino Linotype" w:eastAsia="Calibri" w:hAnsi="Palatino Linotype" w:cs="Times New Roman"/>
        </w:rPr>
        <w:t>Η λαϊκή συνέλευση της Απέλλας, όπως παρουσιάζεται στις πηγές της κλασικής περιόδου, υπήρξε ένα όργανο της πολιτείας των Λακεδαιμονίων αρκετά χειραγωγούμενο από τη γερουσία. Συνήθως, η Απέλλα μνημονε</w:t>
      </w:r>
      <w:r w:rsidR="00644E8E">
        <w:rPr>
          <w:rFonts w:ascii="Palatino Linotype" w:eastAsia="Calibri" w:hAnsi="Palatino Linotype" w:cs="Times New Roman"/>
        </w:rPr>
        <w:t>υόταν σε καιρό πολέμου με τη δια</w:t>
      </w:r>
      <w:r w:rsidRPr="00BC493B">
        <w:rPr>
          <w:rFonts w:ascii="Palatino Linotype" w:eastAsia="Calibri" w:hAnsi="Palatino Linotype" w:cs="Times New Roman"/>
        </w:rPr>
        <w:t xml:space="preserve"> βοής λήψη αποφάσεων στρατιωτικού περιεχομένου.</w:t>
      </w:r>
    </w:p>
    <w:p w14:paraId="4B911EE4" w14:textId="77777777" w:rsidR="00866305" w:rsidRDefault="00866305" w:rsidP="00A34EFC">
      <w:pPr>
        <w:spacing w:after="0" w:line="240" w:lineRule="auto"/>
        <w:ind w:firstLine="709"/>
        <w:jc w:val="both"/>
        <w:rPr>
          <w:rFonts w:ascii="Palatino Linotype" w:eastAsia="Calibri" w:hAnsi="Palatino Linotype" w:cs="Times New Roman"/>
        </w:rPr>
      </w:pPr>
    </w:p>
    <w:p w14:paraId="195ADC22" w14:textId="77777777" w:rsidR="0011052D" w:rsidRDefault="0011052D" w:rsidP="00A34EFC">
      <w:pPr>
        <w:spacing w:after="0" w:line="240" w:lineRule="auto"/>
        <w:jc w:val="both"/>
        <w:rPr>
          <w:rFonts w:ascii="Palatino Linotype" w:eastAsia="Calibri" w:hAnsi="Palatino Linotype" w:cs="Times New Roman"/>
        </w:rPr>
      </w:pPr>
    </w:p>
    <w:p w14:paraId="4DBBCCE2" w14:textId="77777777" w:rsidR="00B163EE" w:rsidRDefault="00A34EFC" w:rsidP="00A34EFC">
      <w:pPr>
        <w:spacing w:after="0" w:line="240" w:lineRule="auto"/>
        <w:jc w:val="both"/>
        <w:rPr>
          <w:rFonts w:ascii="Palatino Linotype" w:eastAsia="Calibri" w:hAnsi="Palatino Linotype" w:cs="Times New Roman"/>
          <w:b/>
          <w:sz w:val="24"/>
          <w:szCs w:val="24"/>
        </w:rPr>
      </w:pPr>
      <w:bookmarkStart w:id="8" w:name="_Hlk94778785"/>
      <w:r>
        <w:rPr>
          <w:rFonts w:ascii="Palatino Linotype" w:eastAsia="Calibri" w:hAnsi="Palatino Linotype" w:cs="Times New Roman"/>
          <w:b/>
          <w:sz w:val="24"/>
          <w:szCs w:val="24"/>
        </w:rPr>
        <w:t>2.5</w:t>
      </w:r>
      <w:r w:rsidRPr="0011052D">
        <w:rPr>
          <w:rFonts w:ascii="Palatino Linotype" w:eastAsia="Calibri" w:hAnsi="Palatino Linotype" w:cs="Times New Roman"/>
          <w:b/>
          <w:sz w:val="24"/>
          <w:szCs w:val="24"/>
        </w:rPr>
        <w:t xml:space="preserve">. </w:t>
      </w:r>
      <w:r>
        <w:rPr>
          <w:rFonts w:ascii="Palatino Linotype" w:eastAsia="Calibri" w:hAnsi="Palatino Linotype" w:cs="Times New Roman"/>
          <w:b/>
          <w:sz w:val="24"/>
          <w:szCs w:val="24"/>
        </w:rPr>
        <w:t>ΟΙ ΣΠΑΡΤΙΑΤΕΣ ΠΟΛΙΤΕΣ</w:t>
      </w:r>
    </w:p>
    <w:p w14:paraId="38AFCD59" w14:textId="77777777" w:rsidR="00B163EE" w:rsidRDefault="00B163EE" w:rsidP="00A34EFC">
      <w:pPr>
        <w:spacing w:after="0" w:line="240" w:lineRule="auto"/>
        <w:jc w:val="both"/>
        <w:rPr>
          <w:rFonts w:ascii="Palatino Linotype" w:eastAsia="Calibri" w:hAnsi="Palatino Linotype" w:cs="Times New Roman"/>
          <w:b/>
          <w:sz w:val="24"/>
          <w:szCs w:val="24"/>
        </w:rPr>
      </w:pPr>
    </w:p>
    <w:p w14:paraId="4B65A19A" w14:textId="77777777" w:rsidR="0011052D" w:rsidRDefault="0056677F" w:rsidP="00A34EFC">
      <w:pPr>
        <w:spacing w:after="0" w:line="240" w:lineRule="auto"/>
        <w:jc w:val="both"/>
        <w:rPr>
          <w:rFonts w:ascii="Palatino Linotype" w:eastAsia="Calibri" w:hAnsi="Palatino Linotype" w:cs="Times New Roman"/>
          <w:b/>
          <w:sz w:val="24"/>
          <w:szCs w:val="24"/>
        </w:rPr>
      </w:pPr>
      <w:bookmarkStart w:id="9" w:name="_Hlk94819167"/>
      <w:r>
        <w:rPr>
          <w:rFonts w:ascii="Palatino Linotype" w:eastAsia="Calibri" w:hAnsi="Palatino Linotype" w:cs="Times New Roman"/>
          <w:b/>
          <w:sz w:val="24"/>
          <w:szCs w:val="24"/>
        </w:rPr>
        <w:t>2.5</w:t>
      </w:r>
      <w:r w:rsidR="00B163EE">
        <w:rPr>
          <w:rFonts w:ascii="Palatino Linotype" w:eastAsia="Calibri" w:hAnsi="Palatino Linotype" w:cs="Times New Roman"/>
          <w:b/>
          <w:sz w:val="24"/>
          <w:szCs w:val="24"/>
        </w:rPr>
        <w:t xml:space="preserve">.1. </w:t>
      </w:r>
      <w:r w:rsidR="0011052D" w:rsidRPr="0011052D">
        <w:rPr>
          <w:rFonts w:ascii="Palatino Linotype" w:eastAsia="Calibri" w:hAnsi="Palatino Linotype" w:cs="Times New Roman"/>
          <w:b/>
          <w:sz w:val="24"/>
          <w:szCs w:val="24"/>
        </w:rPr>
        <w:t>Οι όμοιοι</w:t>
      </w:r>
    </w:p>
    <w:bookmarkEnd w:id="8"/>
    <w:bookmarkEnd w:id="9"/>
    <w:p w14:paraId="14F57BB9" w14:textId="77777777" w:rsidR="00FC2D64" w:rsidRPr="0088269A" w:rsidRDefault="00FC2D64" w:rsidP="00A34EFC">
      <w:pPr>
        <w:spacing w:after="0" w:line="240" w:lineRule="auto"/>
        <w:rPr>
          <w:rFonts w:ascii="Palatino Linotype" w:eastAsia="Calibri" w:hAnsi="Palatino Linotype" w:cs="Times New Roman"/>
          <w:b/>
          <w:caps/>
        </w:rPr>
      </w:pPr>
    </w:p>
    <w:p w14:paraId="28981577" w14:textId="77777777" w:rsidR="00E52025" w:rsidRDefault="009219B3"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Οι</w:t>
      </w:r>
      <w:r w:rsidR="00FC2D64" w:rsidRPr="00BC493B">
        <w:rPr>
          <w:rFonts w:ascii="Palatino Linotype" w:eastAsia="Calibri" w:hAnsi="Palatino Linotype" w:cs="Times New Roman"/>
        </w:rPr>
        <w:t xml:space="preserve"> Σπαρτιάτες πολίτες, οι οποί</w:t>
      </w:r>
      <w:r w:rsidR="008817B1">
        <w:rPr>
          <w:rFonts w:ascii="Palatino Linotype" w:eastAsia="Calibri" w:hAnsi="Palatino Linotype" w:cs="Times New Roman"/>
        </w:rPr>
        <w:t xml:space="preserve">οι </w:t>
      </w:r>
      <w:r w:rsidR="00FC2D64" w:rsidRPr="00BC493B">
        <w:rPr>
          <w:rFonts w:ascii="Palatino Linotype" w:eastAsia="Calibri" w:hAnsi="Palatino Linotype" w:cs="Times New Roman"/>
        </w:rPr>
        <w:t xml:space="preserve">είχαν πλήρη πολιτικά δικαιώματα και δεν </w:t>
      </w:r>
      <w:r w:rsidR="00DE7687">
        <w:rPr>
          <w:rFonts w:ascii="Palatino Linotype" w:eastAsia="Calibri" w:hAnsi="Palatino Linotype" w:cs="Times New Roman"/>
        </w:rPr>
        <w:t>ασχολούνταν με χειρωνακτικές εργασίες καθώς και με τις τέχνες ή το εμπόριο αποκαλούνταν όμοιοι (δηλαδή πρόσωπα μεταξύ των οποίων δεν</w:t>
      </w:r>
      <w:r w:rsidR="00897137">
        <w:rPr>
          <w:rFonts w:ascii="Palatino Linotype" w:eastAsia="Calibri" w:hAnsi="Palatino Linotype" w:cs="Times New Roman"/>
        </w:rPr>
        <w:t xml:space="preserve"> </w:t>
      </w:r>
      <w:r>
        <w:rPr>
          <w:rFonts w:ascii="Palatino Linotype" w:eastAsia="Calibri" w:hAnsi="Palatino Linotype" w:cs="Times New Roman"/>
        </w:rPr>
        <w:t>υπήρχαν περαιτέρω διακρίσεις</w:t>
      </w:r>
      <w:r w:rsidR="00897137">
        <w:rPr>
          <w:rFonts w:ascii="Palatino Linotype" w:eastAsia="Calibri" w:hAnsi="Palatino Linotype" w:cs="Times New Roman"/>
        </w:rPr>
        <w:t xml:space="preserve"> και επικρατούσε ένα καθεστώς ισότητας)</w:t>
      </w:r>
      <w:r w:rsidR="00FC2D64" w:rsidRPr="00BC493B">
        <w:rPr>
          <w:rFonts w:ascii="Palatino Linotype" w:eastAsia="Calibri" w:hAnsi="Palatino Linotype" w:cs="Times New Roman"/>
        </w:rPr>
        <w:t xml:space="preserve">. </w:t>
      </w:r>
      <w:r>
        <w:rPr>
          <w:rFonts w:ascii="Palatino Linotype" w:eastAsia="Calibri" w:hAnsi="Palatino Linotype" w:cs="Times New Roman"/>
        </w:rPr>
        <w:t>Οι όμοιοι</w:t>
      </w:r>
      <w:r w:rsidR="00FC2D64" w:rsidRPr="00BC493B">
        <w:rPr>
          <w:rFonts w:ascii="Palatino Linotype" w:eastAsia="Calibri" w:hAnsi="Palatino Linotype" w:cs="Times New Roman"/>
        </w:rPr>
        <w:t xml:space="preserve"> </w:t>
      </w:r>
      <w:r w:rsidR="008817B1">
        <w:rPr>
          <w:rFonts w:ascii="Palatino Linotype" w:eastAsia="Calibri" w:hAnsi="Palatino Linotype" w:cs="Times New Roman"/>
        </w:rPr>
        <w:t xml:space="preserve">ήταν υποχρεωμένοι να ασχολούνται με δραστηριότητες </w:t>
      </w:r>
      <w:r w:rsidR="00FC2D64" w:rsidRPr="00BC493B">
        <w:rPr>
          <w:rFonts w:ascii="Palatino Linotype" w:eastAsia="Calibri" w:hAnsi="Palatino Linotype" w:cs="Times New Roman"/>
        </w:rPr>
        <w:t>οι οποίες εξασφάλιζαν την ελευθερία της σπαρτιατικής πολιτείας</w:t>
      </w:r>
      <w:r w:rsidR="00D21B69">
        <w:rPr>
          <w:rFonts w:ascii="Palatino Linotype" w:eastAsia="Calibri" w:hAnsi="Palatino Linotype" w:cs="Times New Roman"/>
        </w:rPr>
        <w:t xml:space="preserve">: </w:t>
      </w:r>
    </w:p>
    <w:p w14:paraId="6D7C44FA" w14:textId="77777777" w:rsidR="00B85091" w:rsidRPr="00E52025" w:rsidRDefault="00D21B69" w:rsidP="00E52025">
      <w:pPr>
        <w:spacing w:after="0" w:line="240" w:lineRule="auto"/>
        <w:ind w:left="720" w:right="720" w:firstLine="706"/>
        <w:jc w:val="both"/>
        <w:rPr>
          <w:rFonts w:ascii="Palatino Linotype" w:eastAsia="Calibri" w:hAnsi="Palatino Linotype" w:cs="Times New Roman"/>
        </w:rPr>
      </w:pPr>
      <w:r w:rsidRPr="00E52025">
        <w:rPr>
          <w:rFonts w:ascii="Palatino Linotype" w:eastAsia="Calibri" w:hAnsi="Palatino Linotype" w:cs="Times New Roman"/>
        </w:rPr>
        <w:t>«Ο Λυκούργος και σε ένα ακόμη θέμα έθεσε στη Σπάρτη νόμους αντίθετους με τους νόμους των άλλων Ελλήνων. Στις άλλες πόλεις ως γνωστόν όλοι οι άνθρωποι αποκτούν όσα χρήματα μπορούν: άλλος είναι γεωργός, άλλος ναυτικός, άλλος έμπορος, άλλοι πάλι εξασφαλίζουν τη διατροφή τους ως τεχνίτες. Στη Σπάρτη όμως ο Λυκούργος απαγόρευσε στους ελεύθερους να ασχολούνται με οποιοδήποτε βιοποριστικό επάγγελμα και όρισε ως μοναδική τους απασχόληση όσα έργα εξασφαλίζουν την ελευθερία της πόλεως. Και πραγματικά δεν χρειάζεται να φροντίζει</w:t>
      </w:r>
      <w:r w:rsidR="00B85091" w:rsidRPr="00E52025">
        <w:rPr>
          <w:rFonts w:ascii="Palatino Linotype" w:eastAsia="Calibri" w:hAnsi="Palatino Linotype" w:cs="Times New Roman"/>
        </w:rPr>
        <w:t xml:space="preserve"> κανείς για πλούτη, εκεί όπου όρισε να συνεισφέρει ο καθένας ίση μερίδα τροφής και να ζουν όλοι όμοια, ώστε να μην ορέγονται τα χρήματα προσβλέποντας στις απολαύσεις. Ούτε</w:t>
      </w:r>
      <w:r w:rsidR="00644E8E" w:rsidRPr="00E52025">
        <w:rPr>
          <w:rFonts w:ascii="Palatino Linotype" w:eastAsia="Calibri" w:hAnsi="Palatino Linotype" w:cs="Times New Roman"/>
        </w:rPr>
        <w:t>,</w:t>
      </w:r>
      <w:r w:rsidR="00B85091" w:rsidRPr="00E52025">
        <w:rPr>
          <w:rFonts w:ascii="Palatino Linotype" w:eastAsia="Calibri" w:hAnsi="Palatino Linotype" w:cs="Times New Roman"/>
        </w:rPr>
        <w:t xml:space="preserve"> </w:t>
      </w:r>
      <w:r w:rsidR="00644E8E" w:rsidRPr="00E52025">
        <w:rPr>
          <w:rFonts w:ascii="Palatino Linotype" w:eastAsia="Calibri" w:hAnsi="Palatino Linotype" w:cs="Times New Roman"/>
        </w:rPr>
        <w:t>όμως,</w:t>
      </w:r>
      <w:r w:rsidR="00B85091" w:rsidRPr="00E52025">
        <w:rPr>
          <w:rFonts w:ascii="Palatino Linotype" w:eastAsia="Calibri" w:hAnsi="Palatino Linotype" w:cs="Times New Roman"/>
        </w:rPr>
        <w:t xml:space="preserve"> για τα ρούχα χρειάζεται να κερδίσει κανείς χρήματα γιατί στολίδι τους δεν είναι η πολυτέλεια της ένδυσης αλλά η ευεξία του σώματος» (Ξενοφών, </w:t>
      </w:r>
      <w:r w:rsidR="00B85091" w:rsidRPr="00E52025">
        <w:rPr>
          <w:rFonts w:ascii="Palatino Linotype" w:eastAsia="Calibri" w:hAnsi="Palatino Linotype" w:cs="Times New Roman"/>
          <w:i/>
        </w:rPr>
        <w:t>Λακεδαιμονίων Πολιτεία</w:t>
      </w:r>
      <w:r w:rsidR="00B85091" w:rsidRPr="00E52025">
        <w:rPr>
          <w:rFonts w:ascii="Palatino Linotype" w:eastAsia="Calibri" w:hAnsi="Palatino Linotype" w:cs="Times New Roman"/>
        </w:rPr>
        <w:t xml:space="preserve"> 7).</w:t>
      </w:r>
    </w:p>
    <w:p w14:paraId="536F275A" w14:textId="77777777" w:rsidR="00437302" w:rsidRPr="0088269A" w:rsidRDefault="008817B1"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Έτσι, </w:t>
      </w:r>
      <w:r w:rsidR="00897137">
        <w:rPr>
          <w:rFonts w:ascii="Palatino Linotype" w:eastAsia="Calibri" w:hAnsi="Palatino Linotype" w:cs="Times New Roman"/>
        </w:rPr>
        <w:t>από την ηλικία</w:t>
      </w:r>
      <w:r>
        <w:rPr>
          <w:rFonts w:ascii="Palatino Linotype" w:eastAsia="Calibri" w:hAnsi="Palatino Linotype" w:cs="Times New Roman"/>
        </w:rPr>
        <w:t xml:space="preserve"> των επτά ετών </w:t>
      </w:r>
      <w:r w:rsidR="00FC2D64" w:rsidRPr="00BC493B">
        <w:rPr>
          <w:rFonts w:ascii="Palatino Linotype" w:eastAsia="Calibri" w:hAnsi="Palatino Linotype" w:cs="Times New Roman"/>
        </w:rPr>
        <w:t xml:space="preserve">τα παιδιά των Σπαρτιατών </w:t>
      </w:r>
      <w:r w:rsidR="00360B3F">
        <w:rPr>
          <w:rFonts w:ascii="Palatino Linotype" w:eastAsia="Calibri" w:hAnsi="Palatino Linotype" w:cs="Times New Roman"/>
        </w:rPr>
        <w:t>ακολουθούσαν</w:t>
      </w:r>
      <w:r w:rsidR="00FC2D64" w:rsidRPr="00BC493B">
        <w:rPr>
          <w:rFonts w:ascii="Palatino Linotype" w:eastAsia="Calibri" w:hAnsi="Palatino Linotype" w:cs="Times New Roman"/>
        </w:rPr>
        <w:t xml:space="preserve"> μια αυστηρή και σκληρή στρατιωτική αγωγή</w:t>
      </w:r>
      <w:r w:rsidR="00360B3F">
        <w:rPr>
          <w:rFonts w:ascii="Palatino Linotype" w:eastAsia="Calibri" w:hAnsi="Palatino Linotype" w:cs="Times New Roman"/>
        </w:rPr>
        <w:t xml:space="preserve"> με </w:t>
      </w:r>
      <w:r w:rsidR="00FC2D64" w:rsidRPr="00BC493B">
        <w:rPr>
          <w:rFonts w:ascii="Palatino Linotype" w:eastAsia="Calibri" w:hAnsi="Palatino Linotype" w:cs="Times New Roman"/>
        </w:rPr>
        <w:t>ασκήσεις</w:t>
      </w:r>
      <w:r w:rsidR="00360B3F">
        <w:rPr>
          <w:rFonts w:ascii="Palatino Linotype" w:eastAsia="Calibri" w:hAnsi="Palatino Linotype" w:cs="Times New Roman"/>
        </w:rPr>
        <w:t xml:space="preserve"> σωματικής και ψυχικής αντοχής. Μια πτυχή της </w:t>
      </w:r>
      <w:r w:rsidR="00FC2D64" w:rsidRPr="00BC493B">
        <w:rPr>
          <w:rFonts w:ascii="Palatino Linotype" w:eastAsia="Calibri" w:hAnsi="Palatino Linotype" w:cs="Times New Roman"/>
        </w:rPr>
        <w:t xml:space="preserve">εκγύμνασης αποτελούσε και η </w:t>
      </w:r>
      <w:r w:rsidR="00FC2D64" w:rsidRPr="00A3308F">
        <w:rPr>
          <w:rFonts w:ascii="Palatino Linotype" w:eastAsia="Calibri" w:hAnsi="Palatino Linotype" w:cs="Times New Roman"/>
          <w:i/>
        </w:rPr>
        <w:t>κρυπτεία</w:t>
      </w:r>
      <w:r w:rsidR="00FC2D64" w:rsidRPr="00BC493B">
        <w:rPr>
          <w:rFonts w:ascii="Palatino Linotype" w:eastAsia="Calibri" w:hAnsi="Palatino Linotype" w:cs="Times New Roman"/>
        </w:rPr>
        <w:t xml:space="preserve">. </w:t>
      </w:r>
      <w:r w:rsidR="00360B3F">
        <w:rPr>
          <w:rFonts w:ascii="Palatino Linotype" w:eastAsia="Calibri" w:hAnsi="Palatino Linotype" w:cs="Times New Roman"/>
        </w:rPr>
        <w:t>Με αυτόν τον όρο νοείτο η</w:t>
      </w:r>
      <w:r w:rsidR="00FC2D64" w:rsidRPr="00BC493B">
        <w:rPr>
          <w:rFonts w:ascii="Palatino Linotype" w:eastAsia="Calibri" w:hAnsi="Palatino Linotype" w:cs="Times New Roman"/>
        </w:rPr>
        <w:t xml:space="preserve"> δολοφονία των ειλώτων</w:t>
      </w:r>
      <w:r w:rsidR="005A5BD7">
        <w:rPr>
          <w:rFonts w:ascii="Palatino Linotype" w:eastAsia="Calibri" w:hAnsi="Palatino Linotype" w:cs="Times New Roman"/>
        </w:rPr>
        <w:t>,</w:t>
      </w:r>
      <w:r w:rsidR="00FC2D64" w:rsidRPr="00BC493B">
        <w:rPr>
          <w:rFonts w:ascii="Palatino Linotype" w:eastAsia="Calibri" w:hAnsi="Palatino Linotype" w:cs="Times New Roman"/>
        </w:rPr>
        <w:t xml:space="preserve"> προκειμένου οι νεαροί Σπαρτιάτες να </w:t>
      </w:r>
      <w:r w:rsidR="00A3308F">
        <w:rPr>
          <w:rFonts w:ascii="Palatino Linotype" w:eastAsia="Calibri" w:hAnsi="Palatino Linotype" w:cs="Times New Roman"/>
        </w:rPr>
        <w:t>βελτιωθούν στην εκγύμναση</w:t>
      </w:r>
      <w:r w:rsidR="005A5BD7">
        <w:rPr>
          <w:rFonts w:ascii="Palatino Linotype" w:eastAsia="Calibri" w:hAnsi="Palatino Linotype" w:cs="Times New Roman"/>
        </w:rPr>
        <w:t>. Όπως αναφέρει ο</w:t>
      </w:r>
      <w:r w:rsidR="00D21B69">
        <w:rPr>
          <w:rFonts w:ascii="Palatino Linotype" w:eastAsia="Calibri" w:hAnsi="Palatino Linotype" w:cs="Times New Roman"/>
        </w:rPr>
        <w:t xml:space="preserve"> </w:t>
      </w:r>
      <w:r w:rsidR="005A5BD7">
        <w:rPr>
          <w:rFonts w:ascii="Palatino Linotype" w:eastAsia="Calibri" w:hAnsi="Palatino Linotype" w:cs="Times New Roman"/>
        </w:rPr>
        <w:t>Πλούταρχος (</w:t>
      </w:r>
      <w:r w:rsidR="005A5BD7" w:rsidRPr="005A5BD7">
        <w:rPr>
          <w:rFonts w:ascii="Palatino Linotype" w:eastAsia="Calibri" w:hAnsi="Palatino Linotype" w:cs="Times New Roman"/>
          <w:i/>
        </w:rPr>
        <w:t>Λυκούργος</w:t>
      </w:r>
      <w:r w:rsidR="005A5BD7">
        <w:rPr>
          <w:rFonts w:ascii="Palatino Linotype" w:eastAsia="Calibri" w:hAnsi="Palatino Linotype" w:cs="Times New Roman"/>
        </w:rPr>
        <w:t xml:space="preserve"> 28.3-5):</w:t>
      </w:r>
      <w:r w:rsidR="005A5BD7" w:rsidRPr="005A5BD7">
        <w:rPr>
          <w:rFonts w:ascii="Palatino Linotype" w:eastAsia="Calibri" w:hAnsi="Palatino Linotype" w:cs="Times New Roman"/>
        </w:rPr>
        <w:t xml:space="preserve"> </w:t>
      </w:r>
      <w:r w:rsidR="00D21B69" w:rsidRPr="005A5BD7">
        <w:rPr>
          <w:rFonts w:ascii="Palatino Linotype" w:eastAsia="Calibri" w:hAnsi="Palatino Linotype" w:cs="Times New Roman"/>
        </w:rPr>
        <w:t>«Η κρυπτεία ήταν ως εξής: Οι Σπαρτιάτες έστελναν στην ύπαιθρο, άλλους εδώ και άλλους εκεί τους πιο έξυπνους νέους εφοδιασμένους με ένα εγχειρίδιο και την αναγκαία τροφή και τίποτε άλλο. Αυτοί την ημέρα διασκορπίζονταν σε παράμερους τόπους, κρύβονταν και αναπαύονταν. Τη νύχτα όμως κατέβαιναν στους δρόμους και έσφαζαν όποιον είλωτα συλλάμβαναν. Πολλές φορές μάλιστα πήγαιναν και στους αγρούς και έσφαζαν τους πιο ρωμαλέους και ισχυρούς από αυτούς»</w:t>
      </w:r>
      <w:r w:rsidR="00D21B69">
        <w:rPr>
          <w:rFonts w:ascii="Palatino Linotype" w:eastAsia="Calibri" w:hAnsi="Palatino Linotype" w:cs="Times New Roman"/>
        </w:rPr>
        <w:t xml:space="preserve">. </w:t>
      </w:r>
      <w:r w:rsidR="00360B3F">
        <w:rPr>
          <w:rFonts w:ascii="Palatino Linotype" w:eastAsia="Calibri" w:hAnsi="Palatino Linotype" w:cs="Times New Roman"/>
        </w:rPr>
        <w:t xml:space="preserve">Στην ηλικία των δεκαοκτώ ετών, </w:t>
      </w:r>
      <w:r w:rsidR="00FC2D64" w:rsidRPr="00BC493B">
        <w:rPr>
          <w:rFonts w:ascii="Palatino Linotype" w:eastAsia="Calibri" w:hAnsi="Palatino Linotype" w:cs="Times New Roman"/>
        </w:rPr>
        <w:t>οι πολίτες εντάσσονταν στο σώμα των στρατιωτών</w:t>
      </w:r>
      <w:r w:rsidR="005A5BD7">
        <w:rPr>
          <w:rFonts w:ascii="Palatino Linotype" w:eastAsia="Calibri" w:hAnsi="Palatino Linotype" w:cs="Times New Roman"/>
        </w:rPr>
        <w:t xml:space="preserve">, </w:t>
      </w:r>
      <w:r w:rsidR="00360B3F">
        <w:rPr>
          <w:rFonts w:ascii="Palatino Linotype" w:eastAsia="Calibri" w:hAnsi="Palatino Linotype" w:cs="Times New Roman"/>
        </w:rPr>
        <w:t>συνεχίζοντας να ασκούνται στην πολεμική αρετή μέχρι</w:t>
      </w:r>
      <w:r w:rsidR="00FC2D64" w:rsidRPr="00BC493B">
        <w:rPr>
          <w:rFonts w:ascii="Palatino Linotype" w:eastAsia="Calibri" w:hAnsi="Palatino Linotype" w:cs="Times New Roman"/>
        </w:rPr>
        <w:t xml:space="preserve"> και τα εξήντα τους χρόνια. </w:t>
      </w:r>
    </w:p>
    <w:p w14:paraId="6A457D56" w14:textId="3D1D26F5" w:rsidR="00866305" w:rsidRDefault="00866305" w:rsidP="00A34EFC">
      <w:pPr>
        <w:spacing w:after="0" w:line="240" w:lineRule="auto"/>
        <w:jc w:val="both"/>
        <w:rPr>
          <w:rFonts w:ascii="Palatino Linotype" w:eastAsia="Calibri" w:hAnsi="Palatino Linotype" w:cs="Times New Roman"/>
        </w:rPr>
      </w:pPr>
    </w:p>
    <w:p w14:paraId="226C6823" w14:textId="7DB05F96" w:rsidR="000B75C4" w:rsidRPr="00437302" w:rsidRDefault="000B75C4" w:rsidP="00151BCB">
      <w:pPr>
        <w:spacing w:after="0" w:line="240" w:lineRule="auto"/>
        <w:jc w:val="center"/>
        <w:rPr>
          <w:rFonts w:ascii="Palatino Linotype" w:eastAsia="Calibri" w:hAnsi="Palatino Linotype" w:cs="Times New Roman"/>
        </w:rPr>
      </w:pPr>
      <w:r>
        <w:rPr>
          <w:noProof/>
          <w:lang w:eastAsia="el-GR"/>
        </w:rPr>
        <w:lastRenderedPageBreak/>
        <w:drawing>
          <wp:inline distT="0" distB="0" distL="0" distR="0" wp14:anchorId="724FF932" wp14:editId="4F184817">
            <wp:extent cx="2487168" cy="3291840"/>
            <wp:effectExtent l="0" t="0" r="8890" b="3810"/>
            <wp:docPr id="10" name="Εικόνα 10" descr="File:Bronze warrior Laconian from Sparta 6th century BCE British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Bronze warrior Laconian from Sparta 6th century BCE British Museum.jpg"/>
                    <pic:cNvPicPr>
                      <a:picLocks noChangeAspect="1" noChangeArrowheads="1"/>
                    </pic:cNvPicPr>
                  </pic:nvPicPr>
                  <pic:blipFill rotWithShape="1">
                    <a:blip r:embed="rId15" cstate="print"/>
                    <a:srcRect l="1893" t="6648" b="7139"/>
                    <a:stretch/>
                  </pic:blipFill>
                  <pic:spPr bwMode="auto">
                    <a:xfrm>
                      <a:off x="0" y="0"/>
                      <a:ext cx="248716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99EA974" w14:textId="77777777" w:rsidR="00A81488" w:rsidRDefault="00A81488" w:rsidP="0036442B">
      <w:pPr>
        <w:spacing w:after="0" w:line="240" w:lineRule="auto"/>
        <w:jc w:val="center"/>
        <w:rPr>
          <w:rFonts w:ascii="Palatino Linotype" w:hAnsi="Palatino Linotype"/>
          <w:b/>
          <w:sz w:val="20"/>
          <w:szCs w:val="20"/>
        </w:rPr>
      </w:pPr>
    </w:p>
    <w:p w14:paraId="06E63DB0" w14:textId="7F39DB4A" w:rsidR="00437302" w:rsidRPr="0036442B" w:rsidRDefault="00437302" w:rsidP="0036442B">
      <w:pPr>
        <w:spacing w:after="0" w:line="240" w:lineRule="auto"/>
        <w:jc w:val="center"/>
        <w:rPr>
          <w:rFonts w:ascii="Palatino Linotype" w:hAnsi="Palatino Linotype"/>
          <w:i/>
          <w:color w:val="0070C0"/>
          <w:sz w:val="20"/>
          <w:szCs w:val="20"/>
        </w:rPr>
      </w:pPr>
      <w:r w:rsidRPr="0036442B">
        <w:rPr>
          <w:rFonts w:ascii="Palatino Linotype" w:hAnsi="Palatino Linotype"/>
          <w:b/>
          <w:sz w:val="20"/>
          <w:szCs w:val="20"/>
        </w:rPr>
        <w:t>Εικόνα 2.</w:t>
      </w:r>
      <w:r w:rsidR="00354F43">
        <w:rPr>
          <w:rFonts w:ascii="Palatino Linotype" w:hAnsi="Palatino Linotype"/>
          <w:b/>
          <w:sz w:val="20"/>
          <w:szCs w:val="20"/>
        </w:rPr>
        <w:t>5</w:t>
      </w:r>
      <w:r w:rsidRPr="0036442B">
        <w:rPr>
          <w:rFonts w:ascii="Palatino Linotype" w:hAnsi="Palatino Linotype"/>
          <w:b/>
          <w:sz w:val="20"/>
          <w:szCs w:val="20"/>
        </w:rPr>
        <w:t xml:space="preserve">. </w:t>
      </w:r>
      <w:r w:rsidRPr="0036442B">
        <w:rPr>
          <w:rFonts w:ascii="Palatino Linotype" w:hAnsi="Palatino Linotype"/>
          <w:sz w:val="20"/>
          <w:szCs w:val="20"/>
        </w:rPr>
        <w:t>Χάλκινο</w:t>
      </w:r>
      <w:r w:rsidR="0036442B" w:rsidRPr="0036442B">
        <w:rPr>
          <w:rFonts w:ascii="Palatino Linotype" w:hAnsi="Palatino Linotype"/>
          <w:sz w:val="20"/>
          <w:szCs w:val="20"/>
        </w:rPr>
        <w:t xml:space="preserve"> </w:t>
      </w:r>
      <w:r w:rsidR="0036442B">
        <w:rPr>
          <w:rFonts w:ascii="Palatino Linotype" w:hAnsi="Palatino Linotype"/>
          <w:sz w:val="20"/>
          <w:szCs w:val="20"/>
        </w:rPr>
        <w:t>ειδώλιο</w:t>
      </w:r>
      <w:r w:rsidRPr="0036442B">
        <w:rPr>
          <w:rFonts w:ascii="Palatino Linotype" w:hAnsi="Palatino Linotype"/>
          <w:sz w:val="20"/>
          <w:szCs w:val="20"/>
        </w:rPr>
        <w:t xml:space="preserve"> Λάκωνα πολεμιστή από τη Σπάρτη</w:t>
      </w:r>
      <w:r w:rsidR="0036442B">
        <w:rPr>
          <w:rFonts w:ascii="Palatino Linotype" w:hAnsi="Palatino Linotype"/>
          <w:sz w:val="20"/>
          <w:szCs w:val="20"/>
        </w:rPr>
        <w:t>,</w:t>
      </w:r>
      <w:r w:rsidRPr="0036442B">
        <w:rPr>
          <w:rFonts w:ascii="Palatino Linotype" w:hAnsi="Palatino Linotype"/>
          <w:sz w:val="20"/>
          <w:szCs w:val="20"/>
        </w:rPr>
        <w:t xml:space="preserve"> 6</w:t>
      </w:r>
      <w:r w:rsidRPr="0036442B">
        <w:rPr>
          <w:rFonts w:ascii="Palatino Linotype" w:hAnsi="Palatino Linotype"/>
          <w:sz w:val="20"/>
          <w:szCs w:val="20"/>
          <w:vertAlign w:val="superscript"/>
        </w:rPr>
        <w:t>ο</w:t>
      </w:r>
      <w:r w:rsidR="0036442B">
        <w:rPr>
          <w:rFonts w:ascii="Palatino Linotype" w:hAnsi="Palatino Linotype"/>
          <w:sz w:val="20"/>
          <w:szCs w:val="20"/>
          <w:vertAlign w:val="superscript"/>
        </w:rPr>
        <w:t>ς</w:t>
      </w:r>
      <w:r w:rsidRPr="0036442B">
        <w:rPr>
          <w:rFonts w:ascii="Palatino Linotype" w:hAnsi="Palatino Linotype"/>
          <w:sz w:val="20"/>
          <w:szCs w:val="20"/>
        </w:rPr>
        <w:t xml:space="preserve"> αιώνα</w:t>
      </w:r>
      <w:r w:rsidR="0036442B">
        <w:rPr>
          <w:rFonts w:ascii="Palatino Linotype" w:hAnsi="Palatino Linotype"/>
          <w:sz w:val="20"/>
          <w:szCs w:val="20"/>
        </w:rPr>
        <w:t>ς</w:t>
      </w:r>
      <w:r w:rsidRPr="0036442B">
        <w:rPr>
          <w:rFonts w:ascii="Palatino Linotype" w:hAnsi="Palatino Linotype"/>
          <w:sz w:val="20"/>
          <w:szCs w:val="20"/>
        </w:rPr>
        <w:t xml:space="preserve"> π.Χ. Βρετανικό Μουσείο. Πηγή:</w:t>
      </w:r>
      <w:r w:rsidR="0036442B">
        <w:rPr>
          <w:rFonts w:ascii="Palatino Linotype" w:hAnsi="Palatino Linotype"/>
          <w:i/>
          <w:sz w:val="20"/>
          <w:szCs w:val="20"/>
          <w:lang w:val="en-US"/>
        </w:rPr>
        <w:fldChar w:fldCharType="begin"/>
      </w:r>
      <w:r w:rsidR="0036442B" w:rsidRPr="0036442B">
        <w:rPr>
          <w:rFonts w:ascii="Palatino Linotype" w:hAnsi="Palatino Linotype"/>
          <w:i/>
          <w:sz w:val="20"/>
          <w:szCs w:val="20"/>
        </w:rPr>
        <w:instrText xml:space="preserve"> </w:instrText>
      </w:r>
      <w:r w:rsidR="0036442B">
        <w:rPr>
          <w:rFonts w:ascii="Palatino Linotype" w:hAnsi="Palatino Linotype"/>
          <w:i/>
          <w:sz w:val="20"/>
          <w:szCs w:val="20"/>
          <w:lang w:val="en-US"/>
        </w:rPr>
        <w:instrText>HYPERLINK</w:instrText>
      </w:r>
      <w:r w:rsidR="0036442B" w:rsidRPr="0036442B">
        <w:rPr>
          <w:rFonts w:ascii="Palatino Linotype" w:hAnsi="Palatino Linotype"/>
          <w:i/>
          <w:sz w:val="20"/>
          <w:szCs w:val="20"/>
        </w:rPr>
        <w:instrText xml:space="preserve"> "</w:instrText>
      </w:r>
      <w:r w:rsidR="0036442B" w:rsidRPr="0036442B">
        <w:rPr>
          <w:rFonts w:ascii="Palatino Linotype" w:hAnsi="Palatino Linotype"/>
          <w:i/>
          <w:sz w:val="20"/>
          <w:szCs w:val="20"/>
          <w:lang w:val="en-US"/>
        </w:rPr>
        <w:instrText>https</w:instrText>
      </w:r>
      <w:r w:rsidR="0036442B" w:rsidRPr="0036442B">
        <w:rPr>
          <w:rFonts w:ascii="Palatino Linotype" w:hAnsi="Palatino Linotype"/>
          <w:i/>
          <w:sz w:val="20"/>
          <w:szCs w:val="20"/>
        </w:rPr>
        <w:instrText>://</w:instrText>
      </w:r>
      <w:r w:rsidR="0036442B" w:rsidRPr="0036442B">
        <w:rPr>
          <w:rFonts w:ascii="Palatino Linotype" w:hAnsi="Palatino Linotype"/>
          <w:i/>
          <w:sz w:val="20"/>
          <w:szCs w:val="20"/>
          <w:lang w:val="en-US"/>
        </w:rPr>
        <w:instrText>commons</w:instrText>
      </w:r>
      <w:r w:rsidR="0036442B" w:rsidRPr="0036442B">
        <w:rPr>
          <w:rFonts w:ascii="Palatino Linotype" w:hAnsi="Palatino Linotype"/>
          <w:i/>
          <w:sz w:val="20"/>
          <w:szCs w:val="20"/>
        </w:rPr>
        <w:instrText>.</w:instrText>
      </w:r>
      <w:r w:rsidR="0036442B" w:rsidRPr="0036442B">
        <w:rPr>
          <w:rFonts w:ascii="Palatino Linotype" w:hAnsi="Palatino Linotype"/>
          <w:i/>
          <w:sz w:val="20"/>
          <w:szCs w:val="20"/>
          <w:lang w:val="en-US"/>
        </w:rPr>
        <w:instrText>wikimedia</w:instrText>
      </w:r>
      <w:r w:rsidR="0036442B" w:rsidRPr="0036442B">
        <w:rPr>
          <w:rFonts w:ascii="Palatino Linotype" w:hAnsi="Palatino Linotype"/>
          <w:i/>
          <w:sz w:val="20"/>
          <w:szCs w:val="20"/>
        </w:rPr>
        <w:instrText>.</w:instrText>
      </w:r>
      <w:r w:rsidR="0036442B" w:rsidRPr="0036442B">
        <w:rPr>
          <w:rFonts w:ascii="Palatino Linotype" w:hAnsi="Palatino Linotype"/>
          <w:i/>
          <w:sz w:val="20"/>
          <w:szCs w:val="20"/>
          <w:lang w:val="en-US"/>
        </w:rPr>
        <w:instrText>org</w:instrText>
      </w:r>
      <w:r w:rsidR="0036442B" w:rsidRPr="0036442B">
        <w:rPr>
          <w:rFonts w:ascii="Palatino Linotype" w:hAnsi="Palatino Linotype"/>
          <w:i/>
          <w:sz w:val="20"/>
          <w:szCs w:val="20"/>
        </w:rPr>
        <w:instrText>/</w:instrText>
      </w:r>
      <w:r w:rsidR="0036442B" w:rsidRPr="0036442B">
        <w:rPr>
          <w:rFonts w:ascii="Palatino Linotype" w:hAnsi="Palatino Linotype"/>
          <w:i/>
          <w:sz w:val="20"/>
          <w:szCs w:val="20"/>
          <w:lang w:val="en-US"/>
        </w:rPr>
        <w:instrText>wiki</w:instrText>
      </w:r>
      <w:r w:rsidR="0036442B" w:rsidRPr="0036442B">
        <w:rPr>
          <w:rFonts w:ascii="Palatino Linotype" w:hAnsi="Palatino Linotype"/>
          <w:i/>
          <w:sz w:val="20"/>
          <w:szCs w:val="20"/>
        </w:rPr>
        <w:instrText>/</w:instrText>
      </w:r>
      <w:r w:rsidR="0036442B" w:rsidRPr="0036442B">
        <w:rPr>
          <w:rFonts w:ascii="Palatino Linotype" w:hAnsi="Palatino Linotype"/>
          <w:i/>
          <w:sz w:val="20"/>
          <w:szCs w:val="20"/>
          <w:lang w:val="en-US"/>
        </w:rPr>
        <w:instrText>File</w:instrText>
      </w:r>
      <w:r w:rsidR="0036442B" w:rsidRPr="0036442B">
        <w:rPr>
          <w:rFonts w:ascii="Palatino Linotype" w:hAnsi="Palatino Linotype"/>
          <w:i/>
          <w:sz w:val="20"/>
          <w:szCs w:val="20"/>
        </w:rPr>
        <w:instrText>:</w:instrText>
      </w:r>
      <w:r w:rsidR="0036442B" w:rsidRPr="0036442B">
        <w:rPr>
          <w:rFonts w:ascii="Palatino Linotype" w:hAnsi="Palatino Linotype"/>
          <w:i/>
          <w:sz w:val="20"/>
          <w:szCs w:val="20"/>
          <w:lang w:val="en-US"/>
        </w:rPr>
        <w:instrText>Bronze</w:instrText>
      </w:r>
      <w:r w:rsidR="0036442B" w:rsidRPr="0036442B">
        <w:rPr>
          <w:rFonts w:ascii="Palatino Linotype" w:hAnsi="Palatino Linotype"/>
          <w:i/>
          <w:sz w:val="20"/>
          <w:szCs w:val="20"/>
        </w:rPr>
        <w:instrText>_</w:instrText>
      </w:r>
      <w:r w:rsidR="0036442B" w:rsidRPr="0036442B">
        <w:rPr>
          <w:rFonts w:ascii="Palatino Linotype" w:hAnsi="Palatino Linotype"/>
          <w:i/>
          <w:sz w:val="20"/>
          <w:szCs w:val="20"/>
          <w:lang w:val="en-US"/>
        </w:rPr>
        <w:instrText>warrior</w:instrText>
      </w:r>
      <w:r w:rsidR="0036442B" w:rsidRPr="0036442B">
        <w:rPr>
          <w:rFonts w:ascii="Palatino Linotype" w:hAnsi="Palatino Linotype"/>
          <w:i/>
          <w:sz w:val="20"/>
          <w:szCs w:val="20"/>
        </w:rPr>
        <w:instrText>_</w:instrText>
      </w:r>
      <w:r w:rsidR="0036442B" w:rsidRPr="0036442B">
        <w:rPr>
          <w:rFonts w:ascii="Palatino Linotype" w:hAnsi="Palatino Linotype"/>
          <w:i/>
          <w:sz w:val="20"/>
          <w:szCs w:val="20"/>
          <w:lang w:val="en-US"/>
        </w:rPr>
        <w:instrText>Laconian</w:instrText>
      </w:r>
      <w:r w:rsidR="0036442B" w:rsidRPr="0036442B">
        <w:rPr>
          <w:rFonts w:ascii="Palatino Linotype" w:hAnsi="Palatino Linotype"/>
          <w:i/>
          <w:sz w:val="20"/>
          <w:szCs w:val="20"/>
        </w:rPr>
        <w:instrText>_</w:instrText>
      </w:r>
      <w:r w:rsidR="0036442B" w:rsidRPr="0036442B">
        <w:rPr>
          <w:rFonts w:ascii="Palatino Linotype" w:hAnsi="Palatino Linotype"/>
          <w:i/>
          <w:sz w:val="20"/>
          <w:szCs w:val="20"/>
          <w:lang w:val="en-US"/>
        </w:rPr>
        <w:instrText>from</w:instrText>
      </w:r>
      <w:r w:rsidR="0036442B" w:rsidRPr="0036442B">
        <w:rPr>
          <w:rFonts w:ascii="Palatino Linotype" w:hAnsi="Palatino Linotype"/>
          <w:i/>
          <w:sz w:val="20"/>
          <w:szCs w:val="20"/>
        </w:rPr>
        <w:instrText>_</w:instrText>
      </w:r>
      <w:r w:rsidR="0036442B" w:rsidRPr="0036442B">
        <w:rPr>
          <w:rFonts w:ascii="Palatino Linotype" w:hAnsi="Palatino Linotype"/>
          <w:i/>
          <w:sz w:val="20"/>
          <w:szCs w:val="20"/>
          <w:lang w:val="en-US"/>
        </w:rPr>
        <w:instrText>Sparta</w:instrText>
      </w:r>
      <w:r w:rsidR="0036442B" w:rsidRPr="0036442B">
        <w:rPr>
          <w:rFonts w:ascii="Palatino Linotype" w:hAnsi="Palatino Linotype"/>
          <w:i/>
          <w:sz w:val="20"/>
          <w:szCs w:val="20"/>
        </w:rPr>
        <w:instrText>_6</w:instrText>
      </w:r>
      <w:r w:rsidR="0036442B" w:rsidRPr="0036442B">
        <w:rPr>
          <w:rFonts w:ascii="Palatino Linotype" w:hAnsi="Palatino Linotype"/>
          <w:i/>
          <w:sz w:val="20"/>
          <w:szCs w:val="20"/>
          <w:lang w:val="en-US"/>
        </w:rPr>
        <w:instrText>th</w:instrText>
      </w:r>
      <w:r w:rsidR="0036442B" w:rsidRPr="0036442B">
        <w:rPr>
          <w:rFonts w:ascii="Palatino Linotype" w:hAnsi="Palatino Linotype"/>
          <w:i/>
          <w:sz w:val="20"/>
          <w:szCs w:val="20"/>
        </w:rPr>
        <w:instrText>_</w:instrText>
      </w:r>
      <w:r w:rsidR="0036442B" w:rsidRPr="0036442B">
        <w:rPr>
          <w:rFonts w:ascii="Palatino Linotype" w:hAnsi="Palatino Linotype"/>
          <w:i/>
          <w:sz w:val="20"/>
          <w:szCs w:val="20"/>
          <w:lang w:val="en-US"/>
        </w:rPr>
        <w:instrText>century</w:instrText>
      </w:r>
      <w:r w:rsidR="0036442B" w:rsidRPr="0036442B">
        <w:rPr>
          <w:rFonts w:ascii="Palatino Linotype" w:hAnsi="Palatino Linotype"/>
          <w:i/>
          <w:sz w:val="20"/>
          <w:szCs w:val="20"/>
        </w:rPr>
        <w:instrText>_</w:instrText>
      </w:r>
      <w:r w:rsidR="0036442B" w:rsidRPr="0036442B">
        <w:rPr>
          <w:rFonts w:ascii="Palatino Linotype" w:hAnsi="Palatino Linotype"/>
          <w:i/>
          <w:sz w:val="20"/>
          <w:szCs w:val="20"/>
          <w:lang w:val="en-US"/>
        </w:rPr>
        <w:instrText>BCE</w:instrText>
      </w:r>
      <w:r w:rsidR="0036442B" w:rsidRPr="0036442B">
        <w:rPr>
          <w:rFonts w:ascii="Palatino Linotype" w:hAnsi="Palatino Linotype"/>
          <w:i/>
          <w:sz w:val="20"/>
          <w:szCs w:val="20"/>
        </w:rPr>
        <w:instrText>_</w:instrText>
      </w:r>
      <w:r w:rsidR="0036442B" w:rsidRPr="0036442B">
        <w:rPr>
          <w:rFonts w:ascii="Palatino Linotype" w:hAnsi="Palatino Linotype"/>
          <w:i/>
          <w:sz w:val="20"/>
          <w:szCs w:val="20"/>
          <w:lang w:val="en-US"/>
        </w:rPr>
        <w:instrText>British</w:instrText>
      </w:r>
      <w:r w:rsidR="0036442B" w:rsidRPr="0036442B">
        <w:rPr>
          <w:rFonts w:ascii="Palatino Linotype" w:hAnsi="Palatino Linotype"/>
          <w:i/>
          <w:sz w:val="20"/>
          <w:szCs w:val="20"/>
        </w:rPr>
        <w:instrText>_</w:instrText>
      </w:r>
      <w:r w:rsidR="0036442B" w:rsidRPr="0036442B">
        <w:rPr>
          <w:rFonts w:ascii="Palatino Linotype" w:hAnsi="Palatino Linotype"/>
          <w:i/>
          <w:sz w:val="20"/>
          <w:szCs w:val="20"/>
          <w:lang w:val="en-US"/>
        </w:rPr>
        <w:instrText>Museum</w:instrText>
      </w:r>
      <w:r w:rsidR="0036442B" w:rsidRPr="0036442B">
        <w:rPr>
          <w:rFonts w:ascii="Palatino Linotype" w:hAnsi="Palatino Linotype"/>
          <w:i/>
          <w:sz w:val="20"/>
          <w:szCs w:val="20"/>
        </w:rPr>
        <w:instrText>.</w:instrText>
      </w:r>
      <w:r w:rsidR="0036442B" w:rsidRPr="0036442B">
        <w:rPr>
          <w:rFonts w:ascii="Palatino Linotype" w:hAnsi="Palatino Linotype"/>
          <w:i/>
          <w:sz w:val="20"/>
          <w:szCs w:val="20"/>
          <w:lang w:val="en-US"/>
        </w:rPr>
        <w:instrText>jpg</w:instrText>
      </w:r>
      <w:r w:rsidR="0036442B" w:rsidRPr="0036442B">
        <w:rPr>
          <w:rFonts w:ascii="Palatino Linotype" w:hAnsi="Palatino Linotype"/>
          <w:i/>
          <w:sz w:val="20"/>
          <w:szCs w:val="20"/>
        </w:rPr>
        <w:instrText xml:space="preserve">" </w:instrText>
      </w:r>
      <w:r w:rsidR="0036442B">
        <w:rPr>
          <w:rFonts w:ascii="Palatino Linotype" w:hAnsi="Palatino Linotype"/>
          <w:i/>
          <w:sz w:val="20"/>
          <w:szCs w:val="20"/>
          <w:lang w:val="en-US"/>
        </w:rPr>
        <w:fldChar w:fldCharType="separate"/>
      </w:r>
      <w:r w:rsidR="0036442B" w:rsidRPr="00A566CB">
        <w:rPr>
          <w:rStyle w:val="Hyperlink"/>
          <w:rFonts w:ascii="Palatino Linotype" w:hAnsi="Palatino Linotype"/>
          <w:i/>
          <w:sz w:val="20"/>
          <w:szCs w:val="20"/>
          <w:lang w:val="en-US"/>
        </w:rPr>
        <w:t>https</w:t>
      </w:r>
      <w:r w:rsidR="0036442B" w:rsidRPr="00A566CB">
        <w:rPr>
          <w:rStyle w:val="Hyperlink"/>
          <w:rFonts w:ascii="Palatino Linotype" w:hAnsi="Palatino Linotype"/>
          <w:i/>
          <w:sz w:val="20"/>
          <w:szCs w:val="20"/>
        </w:rPr>
        <w:t>://</w:t>
      </w:r>
      <w:r w:rsidR="0036442B" w:rsidRPr="00A566CB">
        <w:rPr>
          <w:rStyle w:val="Hyperlink"/>
          <w:rFonts w:ascii="Palatino Linotype" w:hAnsi="Palatino Linotype"/>
          <w:i/>
          <w:sz w:val="20"/>
          <w:szCs w:val="20"/>
          <w:lang w:val="en-US"/>
        </w:rPr>
        <w:t>commons</w:t>
      </w:r>
      <w:r w:rsidR="0036442B" w:rsidRPr="00A566CB">
        <w:rPr>
          <w:rStyle w:val="Hyperlink"/>
          <w:rFonts w:ascii="Palatino Linotype" w:hAnsi="Palatino Linotype"/>
          <w:i/>
          <w:sz w:val="20"/>
          <w:szCs w:val="20"/>
        </w:rPr>
        <w:t>.</w:t>
      </w:r>
      <w:proofErr w:type="spellStart"/>
      <w:r w:rsidR="0036442B" w:rsidRPr="00A566CB">
        <w:rPr>
          <w:rStyle w:val="Hyperlink"/>
          <w:rFonts w:ascii="Palatino Linotype" w:hAnsi="Palatino Linotype"/>
          <w:i/>
          <w:sz w:val="20"/>
          <w:szCs w:val="20"/>
          <w:lang w:val="en-US"/>
        </w:rPr>
        <w:t>wikimedia</w:t>
      </w:r>
      <w:proofErr w:type="spellEnd"/>
      <w:r w:rsidR="0036442B" w:rsidRPr="00A566CB">
        <w:rPr>
          <w:rStyle w:val="Hyperlink"/>
          <w:rFonts w:ascii="Palatino Linotype" w:hAnsi="Palatino Linotype"/>
          <w:i/>
          <w:sz w:val="20"/>
          <w:szCs w:val="20"/>
        </w:rPr>
        <w:t>.</w:t>
      </w:r>
      <w:r w:rsidR="0036442B" w:rsidRPr="00A566CB">
        <w:rPr>
          <w:rStyle w:val="Hyperlink"/>
          <w:rFonts w:ascii="Palatino Linotype" w:hAnsi="Palatino Linotype"/>
          <w:i/>
          <w:sz w:val="20"/>
          <w:szCs w:val="20"/>
          <w:lang w:val="en-US"/>
        </w:rPr>
        <w:t>org</w:t>
      </w:r>
      <w:r w:rsidR="0036442B" w:rsidRPr="00A566CB">
        <w:rPr>
          <w:rStyle w:val="Hyperlink"/>
          <w:rFonts w:ascii="Palatino Linotype" w:hAnsi="Palatino Linotype"/>
          <w:i/>
          <w:sz w:val="20"/>
          <w:szCs w:val="20"/>
        </w:rPr>
        <w:t>/</w:t>
      </w:r>
      <w:r w:rsidR="0036442B" w:rsidRPr="00A566CB">
        <w:rPr>
          <w:rStyle w:val="Hyperlink"/>
          <w:rFonts w:ascii="Palatino Linotype" w:hAnsi="Palatino Linotype"/>
          <w:i/>
          <w:sz w:val="20"/>
          <w:szCs w:val="20"/>
          <w:lang w:val="en-US"/>
        </w:rPr>
        <w:t>wiki</w:t>
      </w:r>
      <w:r w:rsidR="0036442B" w:rsidRPr="00A566CB">
        <w:rPr>
          <w:rStyle w:val="Hyperlink"/>
          <w:rFonts w:ascii="Palatino Linotype" w:hAnsi="Palatino Linotype"/>
          <w:i/>
          <w:sz w:val="20"/>
          <w:szCs w:val="20"/>
        </w:rPr>
        <w:t>/</w:t>
      </w:r>
      <w:r w:rsidR="0036442B" w:rsidRPr="00A566CB">
        <w:rPr>
          <w:rStyle w:val="Hyperlink"/>
          <w:rFonts w:ascii="Palatino Linotype" w:hAnsi="Palatino Linotype"/>
          <w:i/>
          <w:sz w:val="20"/>
          <w:szCs w:val="20"/>
          <w:lang w:val="en-US"/>
        </w:rPr>
        <w:t>File</w:t>
      </w:r>
      <w:r w:rsidR="0036442B" w:rsidRPr="00A566CB">
        <w:rPr>
          <w:rStyle w:val="Hyperlink"/>
          <w:rFonts w:ascii="Palatino Linotype" w:hAnsi="Palatino Linotype"/>
          <w:i/>
          <w:sz w:val="20"/>
          <w:szCs w:val="20"/>
        </w:rPr>
        <w:t>:</w:t>
      </w:r>
      <w:r w:rsidR="0036442B" w:rsidRPr="00A566CB">
        <w:rPr>
          <w:rStyle w:val="Hyperlink"/>
          <w:rFonts w:ascii="Palatino Linotype" w:hAnsi="Palatino Linotype"/>
          <w:i/>
          <w:sz w:val="20"/>
          <w:szCs w:val="20"/>
          <w:lang w:val="en-US"/>
        </w:rPr>
        <w:t>Bronze</w:t>
      </w:r>
      <w:r w:rsidR="0036442B" w:rsidRPr="00A566CB">
        <w:rPr>
          <w:rStyle w:val="Hyperlink"/>
          <w:rFonts w:ascii="Palatino Linotype" w:hAnsi="Palatino Linotype"/>
          <w:i/>
          <w:sz w:val="20"/>
          <w:szCs w:val="20"/>
        </w:rPr>
        <w:t>_</w:t>
      </w:r>
      <w:r w:rsidR="0036442B" w:rsidRPr="00A566CB">
        <w:rPr>
          <w:rStyle w:val="Hyperlink"/>
          <w:rFonts w:ascii="Palatino Linotype" w:hAnsi="Palatino Linotype"/>
          <w:i/>
          <w:sz w:val="20"/>
          <w:szCs w:val="20"/>
          <w:lang w:val="en-US"/>
        </w:rPr>
        <w:t>warrior</w:t>
      </w:r>
      <w:r w:rsidR="0036442B" w:rsidRPr="00A566CB">
        <w:rPr>
          <w:rStyle w:val="Hyperlink"/>
          <w:rFonts w:ascii="Palatino Linotype" w:hAnsi="Palatino Linotype"/>
          <w:i/>
          <w:sz w:val="20"/>
          <w:szCs w:val="20"/>
        </w:rPr>
        <w:t>_</w:t>
      </w:r>
      <w:r w:rsidR="0036442B" w:rsidRPr="00A566CB">
        <w:rPr>
          <w:rStyle w:val="Hyperlink"/>
          <w:rFonts w:ascii="Palatino Linotype" w:hAnsi="Palatino Linotype"/>
          <w:i/>
          <w:sz w:val="20"/>
          <w:szCs w:val="20"/>
          <w:lang w:val="en-US"/>
        </w:rPr>
        <w:t>Laconian</w:t>
      </w:r>
      <w:r w:rsidR="0036442B" w:rsidRPr="00A566CB">
        <w:rPr>
          <w:rStyle w:val="Hyperlink"/>
          <w:rFonts w:ascii="Palatino Linotype" w:hAnsi="Palatino Linotype"/>
          <w:i/>
          <w:sz w:val="20"/>
          <w:szCs w:val="20"/>
        </w:rPr>
        <w:t>_</w:t>
      </w:r>
      <w:r w:rsidR="0036442B" w:rsidRPr="00A566CB">
        <w:rPr>
          <w:rStyle w:val="Hyperlink"/>
          <w:rFonts w:ascii="Palatino Linotype" w:hAnsi="Palatino Linotype"/>
          <w:i/>
          <w:sz w:val="20"/>
          <w:szCs w:val="20"/>
          <w:lang w:val="en-US"/>
        </w:rPr>
        <w:t>from</w:t>
      </w:r>
      <w:r w:rsidR="0036442B" w:rsidRPr="00A566CB">
        <w:rPr>
          <w:rStyle w:val="Hyperlink"/>
          <w:rFonts w:ascii="Palatino Linotype" w:hAnsi="Palatino Linotype"/>
          <w:i/>
          <w:sz w:val="20"/>
          <w:szCs w:val="20"/>
        </w:rPr>
        <w:t>_</w:t>
      </w:r>
      <w:r w:rsidR="0036442B" w:rsidRPr="00A566CB">
        <w:rPr>
          <w:rStyle w:val="Hyperlink"/>
          <w:rFonts w:ascii="Palatino Linotype" w:hAnsi="Palatino Linotype"/>
          <w:i/>
          <w:sz w:val="20"/>
          <w:szCs w:val="20"/>
          <w:lang w:val="en-US"/>
        </w:rPr>
        <w:t>Sparta</w:t>
      </w:r>
      <w:r w:rsidR="0036442B" w:rsidRPr="00A566CB">
        <w:rPr>
          <w:rStyle w:val="Hyperlink"/>
          <w:rFonts w:ascii="Palatino Linotype" w:hAnsi="Palatino Linotype"/>
          <w:i/>
          <w:sz w:val="20"/>
          <w:szCs w:val="20"/>
        </w:rPr>
        <w:t>_6</w:t>
      </w:r>
      <w:proofErr w:type="spellStart"/>
      <w:r w:rsidR="0036442B" w:rsidRPr="00A566CB">
        <w:rPr>
          <w:rStyle w:val="Hyperlink"/>
          <w:rFonts w:ascii="Palatino Linotype" w:hAnsi="Palatino Linotype"/>
          <w:i/>
          <w:sz w:val="20"/>
          <w:szCs w:val="20"/>
          <w:lang w:val="en-US"/>
        </w:rPr>
        <w:t>th</w:t>
      </w:r>
      <w:proofErr w:type="spellEnd"/>
      <w:r w:rsidR="0036442B" w:rsidRPr="00A566CB">
        <w:rPr>
          <w:rStyle w:val="Hyperlink"/>
          <w:rFonts w:ascii="Palatino Linotype" w:hAnsi="Palatino Linotype"/>
          <w:i/>
          <w:sz w:val="20"/>
          <w:szCs w:val="20"/>
        </w:rPr>
        <w:t>_</w:t>
      </w:r>
      <w:r w:rsidR="0036442B" w:rsidRPr="00A566CB">
        <w:rPr>
          <w:rStyle w:val="Hyperlink"/>
          <w:rFonts w:ascii="Palatino Linotype" w:hAnsi="Palatino Linotype"/>
          <w:i/>
          <w:sz w:val="20"/>
          <w:szCs w:val="20"/>
          <w:lang w:val="en-US"/>
        </w:rPr>
        <w:t>century</w:t>
      </w:r>
      <w:r w:rsidR="0036442B" w:rsidRPr="00A566CB">
        <w:rPr>
          <w:rStyle w:val="Hyperlink"/>
          <w:rFonts w:ascii="Palatino Linotype" w:hAnsi="Palatino Linotype"/>
          <w:i/>
          <w:sz w:val="20"/>
          <w:szCs w:val="20"/>
        </w:rPr>
        <w:t>_</w:t>
      </w:r>
      <w:r w:rsidR="0036442B" w:rsidRPr="00A566CB">
        <w:rPr>
          <w:rStyle w:val="Hyperlink"/>
          <w:rFonts w:ascii="Palatino Linotype" w:hAnsi="Palatino Linotype"/>
          <w:i/>
          <w:sz w:val="20"/>
          <w:szCs w:val="20"/>
          <w:lang w:val="en-US"/>
        </w:rPr>
        <w:t>BCE</w:t>
      </w:r>
      <w:r w:rsidR="0036442B" w:rsidRPr="00A566CB">
        <w:rPr>
          <w:rStyle w:val="Hyperlink"/>
          <w:rFonts w:ascii="Palatino Linotype" w:hAnsi="Palatino Linotype"/>
          <w:i/>
          <w:sz w:val="20"/>
          <w:szCs w:val="20"/>
        </w:rPr>
        <w:t>_</w:t>
      </w:r>
      <w:r w:rsidR="0036442B" w:rsidRPr="00A566CB">
        <w:rPr>
          <w:rStyle w:val="Hyperlink"/>
          <w:rFonts w:ascii="Palatino Linotype" w:hAnsi="Palatino Linotype"/>
          <w:i/>
          <w:sz w:val="20"/>
          <w:szCs w:val="20"/>
          <w:lang w:val="en-US"/>
        </w:rPr>
        <w:t>British</w:t>
      </w:r>
      <w:r w:rsidR="0036442B" w:rsidRPr="00A566CB">
        <w:rPr>
          <w:rStyle w:val="Hyperlink"/>
          <w:rFonts w:ascii="Palatino Linotype" w:hAnsi="Palatino Linotype"/>
          <w:i/>
          <w:sz w:val="20"/>
          <w:szCs w:val="20"/>
        </w:rPr>
        <w:t>_</w:t>
      </w:r>
      <w:r w:rsidR="0036442B" w:rsidRPr="00A566CB">
        <w:rPr>
          <w:rStyle w:val="Hyperlink"/>
          <w:rFonts w:ascii="Palatino Linotype" w:hAnsi="Palatino Linotype"/>
          <w:i/>
          <w:sz w:val="20"/>
          <w:szCs w:val="20"/>
          <w:lang w:val="en-US"/>
        </w:rPr>
        <w:t>Museum</w:t>
      </w:r>
      <w:r w:rsidR="0036442B" w:rsidRPr="00A566CB">
        <w:rPr>
          <w:rStyle w:val="Hyperlink"/>
          <w:rFonts w:ascii="Palatino Linotype" w:hAnsi="Palatino Linotype"/>
          <w:i/>
          <w:sz w:val="20"/>
          <w:szCs w:val="20"/>
        </w:rPr>
        <w:t>.</w:t>
      </w:r>
      <w:r w:rsidR="0036442B" w:rsidRPr="00A566CB">
        <w:rPr>
          <w:rStyle w:val="Hyperlink"/>
          <w:rFonts w:ascii="Palatino Linotype" w:hAnsi="Palatino Linotype"/>
          <w:i/>
          <w:sz w:val="20"/>
          <w:szCs w:val="20"/>
          <w:lang w:val="en-US"/>
        </w:rPr>
        <w:t>jpg</w:t>
      </w:r>
      <w:r w:rsidR="0036442B">
        <w:rPr>
          <w:rFonts w:ascii="Palatino Linotype" w:hAnsi="Palatino Linotype"/>
          <w:i/>
          <w:sz w:val="20"/>
          <w:szCs w:val="20"/>
          <w:lang w:val="en-US"/>
        </w:rPr>
        <w:fldChar w:fldCharType="end"/>
      </w:r>
      <w:r w:rsidR="0036442B">
        <w:rPr>
          <w:rFonts w:ascii="Palatino Linotype" w:hAnsi="Palatino Linotype"/>
          <w:i/>
          <w:sz w:val="20"/>
          <w:szCs w:val="20"/>
        </w:rPr>
        <w:t>.</w:t>
      </w:r>
      <w:r w:rsidR="0036442B">
        <w:rPr>
          <w:rFonts w:ascii="Palatino Linotype" w:hAnsi="Palatino Linotype"/>
          <w:i/>
          <w:color w:val="0070C0"/>
          <w:sz w:val="20"/>
          <w:szCs w:val="20"/>
        </w:rPr>
        <w:t xml:space="preserve"> </w:t>
      </w:r>
      <w:r w:rsidR="0074176F" w:rsidRPr="0036442B">
        <w:rPr>
          <w:rFonts w:ascii="Palatino Linotype" w:hAnsi="Palatino Linotype"/>
          <w:i/>
          <w:sz w:val="20"/>
          <w:szCs w:val="20"/>
        </w:rPr>
        <w:t>Εικόνα με ένδειξη</w:t>
      </w:r>
      <w:r w:rsidRPr="0036442B">
        <w:rPr>
          <w:rFonts w:ascii="Palatino Linotype" w:hAnsi="Palatino Linotype"/>
          <w:i/>
          <w:sz w:val="20"/>
          <w:szCs w:val="20"/>
        </w:rPr>
        <w:t xml:space="preserve">  </w:t>
      </w:r>
      <w:r w:rsidRPr="0036442B">
        <w:rPr>
          <w:rFonts w:ascii="Palatino Linotype" w:hAnsi="Palatino Linotype"/>
          <w:i/>
          <w:sz w:val="20"/>
          <w:szCs w:val="20"/>
          <w:lang w:val="en-US"/>
        </w:rPr>
        <w:t>Creative</w:t>
      </w:r>
      <w:r w:rsidRPr="0036442B">
        <w:rPr>
          <w:rFonts w:ascii="Palatino Linotype" w:hAnsi="Palatino Linotype"/>
          <w:i/>
          <w:sz w:val="20"/>
          <w:szCs w:val="20"/>
        </w:rPr>
        <w:t xml:space="preserve"> </w:t>
      </w:r>
      <w:r w:rsidRPr="0036442B">
        <w:rPr>
          <w:rFonts w:ascii="Palatino Linotype" w:hAnsi="Palatino Linotype"/>
          <w:i/>
          <w:sz w:val="20"/>
          <w:szCs w:val="20"/>
          <w:lang w:val="en-US"/>
        </w:rPr>
        <w:t>Commons</w:t>
      </w:r>
      <w:r w:rsidRPr="0036442B">
        <w:rPr>
          <w:rFonts w:ascii="Palatino Linotype" w:hAnsi="Palatino Linotype"/>
          <w:i/>
          <w:sz w:val="20"/>
          <w:szCs w:val="20"/>
        </w:rPr>
        <w:t xml:space="preserve"> </w:t>
      </w:r>
      <w:r w:rsidRPr="0036442B">
        <w:rPr>
          <w:rFonts w:ascii="Palatino Linotype" w:hAnsi="Palatino Linotype"/>
          <w:i/>
          <w:sz w:val="20"/>
          <w:szCs w:val="20"/>
          <w:lang w:val="en-US"/>
        </w:rPr>
        <w:t>Attribution</w:t>
      </w:r>
      <w:r w:rsidRPr="0036442B">
        <w:rPr>
          <w:rFonts w:ascii="Palatino Linotype" w:hAnsi="Palatino Linotype"/>
          <w:i/>
          <w:sz w:val="20"/>
          <w:szCs w:val="20"/>
        </w:rPr>
        <w:t>-</w:t>
      </w:r>
      <w:r w:rsidRPr="0036442B">
        <w:rPr>
          <w:rFonts w:ascii="Palatino Linotype" w:hAnsi="Palatino Linotype"/>
          <w:i/>
          <w:sz w:val="20"/>
          <w:szCs w:val="20"/>
          <w:lang w:val="en-US"/>
        </w:rPr>
        <w:t>Share</w:t>
      </w:r>
      <w:r w:rsidRPr="0036442B">
        <w:rPr>
          <w:rFonts w:ascii="Palatino Linotype" w:hAnsi="Palatino Linotype"/>
          <w:i/>
          <w:sz w:val="20"/>
          <w:szCs w:val="20"/>
        </w:rPr>
        <w:t xml:space="preserve"> </w:t>
      </w:r>
      <w:r w:rsidRPr="0036442B">
        <w:rPr>
          <w:rFonts w:ascii="Palatino Linotype" w:hAnsi="Palatino Linotype"/>
          <w:i/>
          <w:sz w:val="20"/>
          <w:szCs w:val="20"/>
          <w:lang w:val="en-US"/>
        </w:rPr>
        <w:t>Alike</w:t>
      </w:r>
      <w:r w:rsidRPr="0036442B">
        <w:rPr>
          <w:rFonts w:ascii="Palatino Linotype" w:hAnsi="Palatino Linotype"/>
          <w:i/>
          <w:sz w:val="20"/>
          <w:szCs w:val="20"/>
        </w:rPr>
        <w:t xml:space="preserve"> 4.0, τελ. προσπέλαση με επιβεβαίωση άδειας: 10/10/2020.</w:t>
      </w:r>
    </w:p>
    <w:p w14:paraId="49D93C90" w14:textId="77777777" w:rsidR="00D21B69" w:rsidRPr="0074176F" w:rsidRDefault="00D21B69" w:rsidP="00A34EFC">
      <w:pPr>
        <w:spacing w:after="0" w:line="240" w:lineRule="auto"/>
        <w:ind w:firstLine="709"/>
        <w:jc w:val="both"/>
        <w:rPr>
          <w:rFonts w:ascii="Palatino Linotype" w:eastAsia="Calibri" w:hAnsi="Palatino Linotype" w:cs="Times New Roman"/>
        </w:rPr>
      </w:pPr>
    </w:p>
    <w:p w14:paraId="2DF53FEC" w14:textId="77777777" w:rsidR="00D21B69" w:rsidRPr="0074176F" w:rsidRDefault="00D21B69" w:rsidP="00B17C64">
      <w:pPr>
        <w:spacing w:after="0" w:line="240" w:lineRule="auto"/>
        <w:jc w:val="both"/>
        <w:rPr>
          <w:rFonts w:ascii="Palatino Linotype" w:eastAsia="Calibri" w:hAnsi="Palatino Linotype" w:cs="Times New Roman"/>
        </w:rPr>
      </w:pPr>
    </w:p>
    <w:p w14:paraId="34A211E2" w14:textId="77777777" w:rsidR="00B17C64" w:rsidRDefault="00B17C64" w:rsidP="00B17C64">
      <w:pPr>
        <w:spacing w:after="0" w:line="240" w:lineRule="auto"/>
        <w:jc w:val="both"/>
        <w:rPr>
          <w:rFonts w:ascii="Palatino Linotype" w:eastAsia="Calibri" w:hAnsi="Palatino Linotype" w:cs="Times New Roman"/>
          <w:b/>
          <w:sz w:val="24"/>
          <w:szCs w:val="24"/>
        </w:rPr>
      </w:pPr>
      <w:bookmarkStart w:id="10" w:name="_Hlk94819201"/>
      <w:r>
        <w:rPr>
          <w:rFonts w:ascii="Palatino Linotype" w:eastAsia="Calibri" w:hAnsi="Palatino Linotype" w:cs="Times New Roman"/>
          <w:b/>
          <w:sz w:val="24"/>
          <w:szCs w:val="24"/>
        </w:rPr>
        <w:t xml:space="preserve">2.5.2. Τα συσσίτια </w:t>
      </w:r>
    </w:p>
    <w:bookmarkEnd w:id="10"/>
    <w:p w14:paraId="4894DA13" w14:textId="77777777" w:rsidR="00B17C64" w:rsidRPr="00DD19C0" w:rsidRDefault="00B17C64" w:rsidP="00B17C64">
      <w:pPr>
        <w:spacing w:after="0" w:line="240" w:lineRule="auto"/>
        <w:jc w:val="both"/>
        <w:rPr>
          <w:rFonts w:ascii="Palatino Linotype" w:eastAsia="Calibri" w:hAnsi="Palatino Linotype" w:cs="Times New Roman"/>
        </w:rPr>
      </w:pPr>
    </w:p>
    <w:p w14:paraId="117EF5FA" w14:textId="77777777" w:rsidR="00A209EC" w:rsidRDefault="00FC2D64" w:rsidP="00A34EFC">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Σε ηλικία δεκαοχτώ ετών όλοι οι Σπαρτιάτες</w:t>
      </w:r>
      <w:r w:rsidR="00A3308F">
        <w:rPr>
          <w:rFonts w:ascii="Palatino Linotype" w:eastAsia="Calibri" w:hAnsi="Palatino Linotype" w:cs="Times New Roman"/>
        </w:rPr>
        <w:t xml:space="preserve"> πολίτες</w:t>
      </w:r>
      <w:r w:rsidRPr="00BC493B">
        <w:rPr>
          <w:rFonts w:ascii="Palatino Linotype" w:eastAsia="Calibri" w:hAnsi="Palatino Linotype" w:cs="Times New Roman"/>
        </w:rPr>
        <w:t xml:space="preserve"> ήταν υποχρεωμέ</w:t>
      </w:r>
      <w:r w:rsidR="00A3308F">
        <w:rPr>
          <w:rFonts w:ascii="Palatino Linotype" w:eastAsia="Calibri" w:hAnsi="Palatino Linotype" w:cs="Times New Roman"/>
        </w:rPr>
        <w:t xml:space="preserve">νοι να σιτίζονται στα συσσίτια, τα οποία </w:t>
      </w:r>
      <w:r w:rsidRPr="00BC493B">
        <w:rPr>
          <w:rFonts w:ascii="Palatino Linotype" w:eastAsia="Calibri" w:hAnsi="Palatino Linotype" w:cs="Times New Roman"/>
        </w:rPr>
        <w:t>ουσιαστικά</w:t>
      </w:r>
      <w:r w:rsidR="00A3308F">
        <w:rPr>
          <w:rFonts w:ascii="Palatino Linotype" w:eastAsia="Calibri" w:hAnsi="Palatino Linotype" w:cs="Times New Roman"/>
        </w:rPr>
        <w:t xml:space="preserve"> ήταν</w:t>
      </w:r>
      <w:r w:rsidRPr="00BC493B">
        <w:rPr>
          <w:rFonts w:ascii="Palatino Linotype" w:eastAsia="Calibri" w:hAnsi="Palatino Linotype" w:cs="Times New Roman"/>
        </w:rPr>
        <w:t xml:space="preserve"> κοινά γεύματα </w:t>
      </w:r>
      <w:r w:rsidR="00A3308F">
        <w:rPr>
          <w:rFonts w:ascii="Palatino Linotype" w:eastAsia="Calibri" w:hAnsi="Palatino Linotype" w:cs="Times New Roman"/>
        </w:rPr>
        <w:t>που</w:t>
      </w:r>
      <w:r w:rsidRPr="00BC493B">
        <w:rPr>
          <w:rFonts w:ascii="Palatino Linotype" w:eastAsia="Calibri" w:hAnsi="Palatino Linotype" w:cs="Times New Roman"/>
        </w:rPr>
        <w:t xml:space="preserve"> χαρακτηρίζονταν από μια λιτότητα,</w:t>
      </w:r>
      <w:r w:rsidR="00A3308F">
        <w:rPr>
          <w:rFonts w:ascii="Palatino Linotype" w:eastAsia="Calibri" w:hAnsi="Palatino Linotype" w:cs="Times New Roman"/>
        </w:rPr>
        <w:t xml:space="preserve"> λόγω της συγκεκριμένης και προκαθορισμένης ποσότητας φαγητού.</w:t>
      </w:r>
      <w:r w:rsidRPr="00BC493B">
        <w:rPr>
          <w:rFonts w:ascii="Palatino Linotype" w:eastAsia="Calibri" w:hAnsi="Palatino Linotype" w:cs="Times New Roman"/>
        </w:rPr>
        <w:t xml:space="preserve"> Τα συσσίτια είχαν υποχρεωτικό χαρακτήρα</w:t>
      </w:r>
      <w:r w:rsidR="00897137">
        <w:rPr>
          <w:rFonts w:ascii="Palatino Linotype" w:eastAsia="Calibri" w:hAnsi="Palatino Linotype" w:cs="Times New Roman"/>
        </w:rPr>
        <w:t>,</w:t>
      </w:r>
      <w:r w:rsidRPr="00BC493B">
        <w:rPr>
          <w:rFonts w:ascii="Palatino Linotype" w:eastAsia="Calibri" w:hAnsi="Palatino Linotype" w:cs="Times New Roman"/>
        </w:rPr>
        <w:t xml:space="preserve"> </w:t>
      </w:r>
      <w:r w:rsidR="00A3308F">
        <w:rPr>
          <w:rFonts w:ascii="Palatino Linotype" w:eastAsia="Calibri" w:hAnsi="Palatino Linotype" w:cs="Times New Roman"/>
        </w:rPr>
        <w:t xml:space="preserve">εξ ου και δεν ήταν δυνατόν να μη συμμετάσχει κάποιος Σπαρτιάτης. Επίσης, δεν ήταν επιτρεπτό </w:t>
      </w:r>
      <w:r w:rsidRPr="00BC493B">
        <w:rPr>
          <w:rFonts w:ascii="Palatino Linotype" w:eastAsia="Calibri" w:hAnsi="Palatino Linotype" w:cs="Times New Roman"/>
        </w:rPr>
        <w:t xml:space="preserve">κάποιος Σπαρτιάτης να δειπνεί στην δική του οικία, όπως επίσης υπήρχε έλεγχος εάν ο παριστάμενος Σπαρτιάτης στα συσσίτια όντως έτρωγε. Εάν διαπιστωνόταν πως μολονότι παρίστατο, δεν συνέτρωγε μαζί με τους υπόλοιπους ομοίους, τότε ο συγκεκριμένος Σπαρτιάτης κατηγορείτο για μαλθακότητα καθώς και για έλλειψη αυτοσυγκράτησης. Ο τόπος στον οποίο οι Σπαρτιάτες συγκεντρώνονταν για τα συσσίτια ήταν συνήθως υπαίθριος. Ο κάθε Σπαρτιάτης, ο οποίος </w:t>
      </w:r>
      <w:r w:rsidR="00A3308F">
        <w:rPr>
          <w:rFonts w:ascii="Palatino Linotype" w:eastAsia="Calibri" w:hAnsi="Palatino Linotype" w:cs="Times New Roman"/>
        </w:rPr>
        <w:t>συμμετείχε</w:t>
      </w:r>
      <w:r w:rsidRPr="00BC493B">
        <w:rPr>
          <w:rFonts w:ascii="Palatino Linotype" w:eastAsia="Calibri" w:hAnsi="Palatino Linotype" w:cs="Times New Roman"/>
        </w:rPr>
        <w:t xml:space="preserve"> στο συσσίτιο όφειλε να προσκομίζει το δικό του μερίδιο φαγητού. </w:t>
      </w:r>
    </w:p>
    <w:p w14:paraId="4EAF40F3" w14:textId="77777777" w:rsidR="00A209EC" w:rsidRPr="00BC493B" w:rsidRDefault="00FC2D64" w:rsidP="00A34EFC">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 xml:space="preserve">Το μείζον θέμα ήταν η ποσότητα αφενός να είναι ίση για όλους αφετέρου να αποφεύγεται </w:t>
      </w:r>
      <w:r w:rsidR="00897137">
        <w:rPr>
          <w:rFonts w:ascii="Palatino Linotype" w:eastAsia="Calibri" w:hAnsi="Palatino Linotype" w:cs="Times New Roman"/>
        </w:rPr>
        <w:t>η</w:t>
      </w:r>
      <w:r w:rsidRPr="00BC493B">
        <w:rPr>
          <w:rFonts w:ascii="Palatino Linotype" w:eastAsia="Calibri" w:hAnsi="Palatino Linotype" w:cs="Times New Roman"/>
        </w:rPr>
        <w:t xml:space="preserve"> τρυφή και η απόλαυση, εξ ου και δεν έπρεπε να καταναλώνεται ποσότητα φαγητού πάνω από το προκαθορισμένο μέτρο. Το γεύμα των συσσιτίων βελτιωνόταν συνήθως με τα προϊόντα του κυνηγιού. Δεν έλειπαν βέβαια και οι περιπτώσεις όπου οι πλουσιότεροι Σπ</w:t>
      </w:r>
      <w:r w:rsidR="009167EC">
        <w:rPr>
          <w:rFonts w:ascii="Palatino Linotype" w:eastAsia="Calibri" w:hAnsi="Palatino Linotype" w:cs="Times New Roman"/>
        </w:rPr>
        <w:t>αρτιάτες συνεισέφεραν και ψωμί</w:t>
      </w:r>
      <w:r w:rsidR="00B22BA4">
        <w:rPr>
          <w:rFonts w:ascii="Palatino Linotype" w:eastAsia="Calibri" w:hAnsi="Palatino Linotype" w:cs="Times New Roman"/>
        </w:rPr>
        <w:t>.</w:t>
      </w:r>
    </w:p>
    <w:p w14:paraId="345B8EE8" w14:textId="77777777" w:rsidR="00B22BA4" w:rsidRDefault="00FC2D64" w:rsidP="00B22BA4">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 xml:space="preserve">Τα συσσίτια εξυπηρετούσαν και έναν ακόμη σημαντικότερο </w:t>
      </w:r>
      <w:r w:rsidR="00897137">
        <w:rPr>
          <w:rFonts w:ascii="Palatino Linotype" w:eastAsia="Calibri" w:hAnsi="Palatino Linotype" w:cs="Times New Roman"/>
        </w:rPr>
        <w:t>σκοπό</w:t>
      </w:r>
      <w:r w:rsidRPr="00BC493B">
        <w:rPr>
          <w:rFonts w:ascii="Palatino Linotype" w:eastAsia="Calibri" w:hAnsi="Palatino Linotype" w:cs="Times New Roman"/>
        </w:rPr>
        <w:t xml:space="preserve">. Κατά τη διάρκεια των συγκεκριμένων γευμάτων οι </w:t>
      </w:r>
      <w:r w:rsidR="00B163EE">
        <w:rPr>
          <w:rFonts w:ascii="Palatino Linotype" w:eastAsia="Calibri" w:hAnsi="Palatino Linotype" w:cs="Times New Roman"/>
        </w:rPr>
        <w:t>νεαροί</w:t>
      </w:r>
      <w:r w:rsidRPr="00BC493B">
        <w:rPr>
          <w:rFonts w:ascii="Palatino Linotype" w:eastAsia="Calibri" w:hAnsi="Palatino Linotype" w:cs="Times New Roman"/>
        </w:rPr>
        <w:t xml:space="preserve"> Σπαρτιάτες </w:t>
      </w:r>
      <w:r w:rsidR="00B163EE">
        <w:rPr>
          <w:rFonts w:ascii="Palatino Linotype" w:eastAsia="Calibri" w:hAnsi="Palatino Linotype" w:cs="Times New Roman"/>
        </w:rPr>
        <w:t xml:space="preserve">πολίτες </w:t>
      </w:r>
      <w:r w:rsidRPr="00BC493B">
        <w:rPr>
          <w:rFonts w:ascii="Palatino Linotype" w:eastAsia="Calibri" w:hAnsi="Palatino Linotype" w:cs="Times New Roman"/>
        </w:rPr>
        <w:t xml:space="preserve">είχαν την ευκαιρία να συναναστραφούν με τους </w:t>
      </w:r>
      <w:r w:rsidR="00B163EE">
        <w:rPr>
          <w:rFonts w:ascii="Palatino Linotype" w:eastAsia="Calibri" w:hAnsi="Palatino Linotype" w:cs="Times New Roman"/>
        </w:rPr>
        <w:t>πρεσβύτερους ομοίους</w:t>
      </w:r>
      <w:r w:rsidRPr="00BC493B">
        <w:rPr>
          <w:rFonts w:ascii="Palatino Linotype" w:eastAsia="Calibri" w:hAnsi="Palatino Linotype" w:cs="Times New Roman"/>
        </w:rPr>
        <w:t xml:space="preserve"> γεγονός το οποίο ευνοούσε ιδιαίτερα τη μεταλαμπάδευση ιδεών και απόψεων από τη μια γενιά προς την άλλη. Πιο συγκεκριμένα, οι </w:t>
      </w:r>
      <w:r w:rsidRPr="00BC493B">
        <w:rPr>
          <w:rFonts w:ascii="Palatino Linotype" w:eastAsia="Calibri" w:hAnsi="Palatino Linotype" w:cs="Times New Roman"/>
        </w:rPr>
        <w:lastRenderedPageBreak/>
        <w:t xml:space="preserve">ώριμοι Σπαρτιάτες μπορούσαν να εμφυσήσουν στους πιο μικρούς ηλικιακά Σπαρτιάτες το πολεμικό ιδεώδες, το διαρκώς αγωνίζεσθαι, την αποφυγή της πολυτέλειας και εν γένει όλα εκείνα τα </w:t>
      </w:r>
      <w:r w:rsidR="00B163EE">
        <w:rPr>
          <w:rFonts w:ascii="Palatino Linotype" w:eastAsia="Calibri" w:hAnsi="Palatino Linotype" w:cs="Times New Roman"/>
        </w:rPr>
        <w:t xml:space="preserve">χαρακτηριστικά γνωρίσματα της πολιτείας των Λακεδαιμονίων που την καθιστούσαν μοναδική. </w:t>
      </w:r>
      <w:r w:rsidRPr="00BC493B">
        <w:rPr>
          <w:rFonts w:ascii="Palatino Linotype" w:eastAsia="Calibri" w:hAnsi="Palatino Linotype" w:cs="Times New Roman"/>
        </w:rPr>
        <w:t>Τα συσσίτια αποτελούσαν τον καλύτερο</w:t>
      </w:r>
      <w:r w:rsidR="00B163EE">
        <w:rPr>
          <w:rFonts w:ascii="Palatino Linotype" w:eastAsia="Calibri" w:hAnsi="Palatino Linotype" w:cs="Times New Roman"/>
        </w:rPr>
        <w:t xml:space="preserve"> δυνατό</w:t>
      </w:r>
      <w:r w:rsidRPr="00BC493B">
        <w:rPr>
          <w:rFonts w:ascii="Palatino Linotype" w:eastAsia="Calibri" w:hAnsi="Palatino Linotype" w:cs="Times New Roman"/>
        </w:rPr>
        <w:t xml:space="preserve"> τρόπο διαπ</w:t>
      </w:r>
      <w:r w:rsidR="00B163EE">
        <w:rPr>
          <w:rFonts w:ascii="Palatino Linotype" w:eastAsia="Calibri" w:hAnsi="Palatino Linotype" w:cs="Times New Roman"/>
        </w:rPr>
        <w:t>αιδαγώγησης των νέων Σπαρτιατών</w:t>
      </w:r>
      <w:r w:rsidR="00897137">
        <w:rPr>
          <w:rFonts w:ascii="Palatino Linotype" w:eastAsia="Calibri" w:hAnsi="Palatino Linotype" w:cs="Times New Roman"/>
        </w:rPr>
        <w:t>,</w:t>
      </w:r>
      <w:r w:rsidRPr="00BC493B">
        <w:rPr>
          <w:rFonts w:ascii="Palatino Linotype" w:eastAsia="Calibri" w:hAnsi="Palatino Linotype" w:cs="Times New Roman"/>
        </w:rPr>
        <w:t xml:space="preserve"> </w:t>
      </w:r>
      <w:r w:rsidR="00B163EE">
        <w:rPr>
          <w:rFonts w:ascii="Palatino Linotype" w:eastAsia="Calibri" w:hAnsi="Palatino Linotype" w:cs="Times New Roman"/>
        </w:rPr>
        <w:t>εξ ου και οι</w:t>
      </w:r>
      <w:r w:rsidRPr="00BC493B">
        <w:rPr>
          <w:rFonts w:ascii="Palatino Linotype" w:eastAsia="Calibri" w:hAnsi="Palatino Linotype" w:cs="Times New Roman"/>
        </w:rPr>
        <w:t xml:space="preserve"> Σπαρτιάτες απέδιδαν </w:t>
      </w:r>
      <w:r w:rsidR="00B163EE">
        <w:rPr>
          <w:rFonts w:ascii="Palatino Linotype" w:eastAsia="Calibri" w:hAnsi="Palatino Linotype" w:cs="Times New Roman"/>
        </w:rPr>
        <w:t>μεγάλη σημασία στη συμμετοχή των ομοίων σε αυτά. Η</w:t>
      </w:r>
      <w:r w:rsidRPr="00BC493B">
        <w:rPr>
          <w:rFonts w:ascii="Palatino Linotype" w:eastAsia="Calibri" w:hAnsi="Palatino Linotype" w:cs="Times New Roman"/>
        </w:rPr>
        <w:t xml:space="preserve"> ιδιότητα της σπαρτιατικής πολιτείας υπήρξε άμεσα συνυφασμένη με τη δυνατότητα να συνεισφέρει ο Σπαρτιάτ</w:t>
      </w:r>
      <w:r w:rsidR="00A209EC">
        <w:rPr>
          <w:rFonts w:ascii="Palatino Linotype" w:eastAsia="Calibri" w:hAnsi="Palatino Linotype" w:cs="Times New Roman"/>
        </w:rPr>
        <w:t>ης το μερίδιό του στα συσσίτια.</w:t>
      </w:r>
      <w:r w:rsidR="00B22BA4">
        <w:rPr>
          <w:rFonts w:ascii="Palatino Linotype" w:eastAsia="Calibri" w:hAnsi="Palatino Linotype" w:cs="Times New Roman"/>
        </w:rPr>
        <w:t xml:space="preserve"> </w:t>
      </w:r>
      <w:r w:rsidR="00A209EC">
        <w:rPr>
          <w:rFonts w:ascii="Palatino Linotype" w:eastAsia="Calibri" w:hAnsi="Palatino Linotype" w:cs="Times New Roman"/>
        </w:rPr>
        <w:t>Αναφορικά με τα συσσίτια των Σπαρτιατών η κριτική του Αριστοτέλη ήταν η ακόλουθη:</w:t>
      </w:r>
      <w:r w:rsidR="00E50881">
        <w:rPr>
          <w:rFonts w:ascii="Palatino Linotype" w:eastAsia="Calibri" w:hAnsi="Palatino Linotype" w:cs="Times New Roman"/>
        </w:rPr>
        <w:t xml:space="preserve"> </w:t>
      </w:r>
    </w:p>
    <w:p w14:paraId="378631F3" w14:textId="77777777" w:rsidR="00A209EC" w:rsidRDefault="00E50881" w:rsidP="00B22BA4">
      <w:pPr>
        <w:spacing w:after="0" w:line="240" w:lineRule="auto"/>
        <w:ind w:left="720" w:right="720" w:firstLine="706"/>
        <w:jc w:val="both"/>
        <w:rPr>
          <w:rFonts w:ascii="Palatino Linotype" w:eastAsia="Calibri" w:hAnsi="Palatino Linotype" w:cs="Times New Roman"/>
        </w:rPr>
      </w:pPr>
      <w:r w:rsidRPr="00B22BA4">
        <w:rPr>
          <w:rFonts w:ascii="Palatino Linotype" w:eastAsia="Calibri" w:hAnsi="Palatino Linotype" w:cs="Times New Roman"/>
        </w:rPr>
        <w:t xml:space="preserve">«Κακώς έχουν επίσης νομοθετηθεί και οι διατάξεις οι σχετικές με τα συσσίτια, τα οποία αποκαλούνται φιδίτια, από αυτόν που πρώτος τα εγκαθίδρυσε. </w:t>
      </w:r>
      <w:r w:rsidR="00A90E1F" w:rsidRPr="00B22BA4">
        <w:rPr>
          <w:rFonts w:ascii="Palatino Linotype" w:eastAsia="Calibri" w:hAnsi="Palatino Linotype" w:cs="Times New Roman"/>
        </w:rPr>
        <w:t>Θα ήταν προτιμότερο τα έξοδα να επιβαρύνουν το δημόσιο ταμείο, όπως συμβαίνει στην Κρήτη</w:t>
      </w:r>
      <w:r w:rsidR="00EC4BD5" w:rsidRPr="00B22BA4">
        <w:rPr>
          <w:rFonts w:ascii="Palatino Linotype" w:eastAsia="Calibri" w:hAnsi="Palatino Linotype" w:cs="Times New Roman"/>
        </w:rPr>
        <w:t>,</w:t>
      </w:r>
      <w:r w:rsidR="00A90E1F" w:rsidRPr="00B22BA4">
        <w:rPr>
          <w:rFonts w:ascii="Palatino Linotype" w:eastAsia="Calibri" w:hAnsi="Palatino Linotype" w:cs="Times New Roman"/>
        </w:rPr>
        <w:t xml:space="preserve"> ενώ στους Λάκωνες ο καθένας πρέπει να προσκομίσει την εισφορά του καθώς ορισμένοι πολίτες είναι πάρα πολύ φτωχοί, δεν μπορούν να υποστούν αυτήν τη δαπάνη ώστε τελικά το αποτέλεσμα είναι αντίθετο με την πρόθεση του νομοθέτη. Πράγματι ο νομοθέτης ήθελε να είναι δημοκρατική η οργάνωση των συσσιτίων αλλά τέτοιου είδους νομοθετικές ρυθμίσεις την καθιστούν ελάχιστα δημοκρατική. Γιατί δεν είναι εύκολο στους φτωχούς να μετέχουν</w:t>
      </w:r>
      <w:r w:rsidR="00EC4BD5" w:rsidRPr="00B22BA4">
        <w:rPr>
          <w:rFonts w:ascii="Palatino Linotype" w:eastAsia="Calibri" w:hAnsi="Palatino Linotype" w:cs="Times New Roman"/>
        </w:rPr>
        <w:t>,</w:t>
      </w:r>
      <w:r w:rsidR="00A90E1F" w:rsidRPr="00B22BA4">
        <w:rPr>
          <w:rFonts w:ascii="Palatino Linotype" w:eastAsia="Calibri" w:hAnsi="Palatino Linotype" w:cs="Times New Roman"/>
        </w:rPr>
        <w:t xml:space="preserve"> όμως σύμφωνα με τον παραδοσιακό σε αυτούς όρο του δικαιώματος του πολίτη, όποιος δεν έχει τη δυνατότητα να εισφέρει, παύει να μετέχει σε αυτό το δικαίωμα»</w:t>
      </w:r>
      <w:r w:rsidR="00A90E1F">
        <w:rPr>
          <w:rFonts w:ascii="Palatino Linotype" w:eastAsia="Calibri" w:hAnsi="Palatino Linotype" w:cs="Times New Roman"/>
        </w:rPr>
        <w:t xml:space="preserve"> (Αριστοτέλης, Πολιτικά 2, 1271 </w:t>
      </w:r>
      <w:r w:rsidR="00A90E1F">
        <w:rPr>
          <w:rFonts w:ascii="Palatino Linotype" w:eastAsia="Calibri" w:hAnsi="Palatino Linotype" w:cs="Times New Roman"/>
          <w:lang w:val="en-US"/>
        </w:rPr>
        <w:t>a</w:t>
      </w:r>
      <w:r w:rsidR="00A90E1F" w:rsidRPr="00A90E1F">
        <w:rPr>
          <w:rFonts w:ascii="Palatino Linotype" w:eastAsia="Calibri" w:hAnsi="Palatino Linotype" w:cs="Times New Roman"/>
        </w:rPr>
        <w:t xml:space="preserve"> 26-37).</w:t>
      </w:r>
    </w:p>
    <w:p w14:paraId="3236FEAF" w14:textId="77777777" w:rsidR="00B85091" w:rsidRPr="00A90E1F" w:rsidRDefault="00B85091" w:rsidP="00A34EFC">
      <w:pPr>
        <w:spacing w:after="0" w:line="240" w:lineRule="auto"/>
        <w:ind w:firstLine="709"/>
        <w:jc w:val="both"/>
        <w:rPr>
          <w:rFonts w:ascii="Palatino Linotype" w:eastAsia="Calibri" w:hAnsi="Palatino Linotype" w:cs="Times New Roman"/>
        </w:rPr>
      </w:pPr>
    </w:p>
    <w:p w14:paraId="02D55D63" w14:textId="77777777" w:rsidR="00E3445B" w:rsidRDefault="00E3445B" w:rsidP="00A34EFC">
      <w:pPr>
        <w:spacing w:after="0" w:line="240" w:lineRule="auto"/>
        <w:jc w:val="both"/>
        <w:rPr>
          <w:rFonts w:ascii="Palatino Linotype" w:eastAsia="Calibri" w:hAnsi="Palatino Linotype" w:cs="Times New Roman"/>
        </w:rPr>
      </w:pPr>
    </w:p>
    <w:p w14:paraId="4E6C6253" w14:textId="77777777" w:rsidR="00B163EE" w:rsidRPr="00B163EE" w:rsidRDefault="0056677F" w:rsidP="00A34EFC">
      <w:pPr>
        <w:spacing w:after="0" w:line="240" w:lineRule="auto"/>
        <w:jc w:val="both"/>
        <w:rPr>
          <w:rFonts w:ascii="Palatino Linotype" w:eastAsia="Calibri" w:hAnsi="Palatino Linotype" w:cs="Times New Roman"/>
          <w:b/>
          <w:sz w:val="24"/>
          <w:szCs w:val="24"/>
        </w:rPr>
      </w:pPr>
      <w:bookmarkStart w:id="11" w:name="_Hlk94778826"/>
      <w:r>
        <w:rPr>
          <w:rFonts w:ascii="Palatino Linotype" w:eastAsia="Calibri" w:hAnsi="Palatino Linotype" w:cs="Times New Roman"/>
          <w:b/>
          <w:sz w:val="24"/>
          <w:szCs w:val="24"/>
        </w:rPr>
        <w:t>2.5</w:t>
      </w:r>
      <w:r w:rsidR="00B163EE" w:rsidRPr="00B163EE">
        <w:rPr>
          <w:rFonts w:ascii="Palatino Linotype" w:eastAsia="Calibri" w:hAnsi="Palatino Linotype" w:cs="Times New Roman"/>
          <w:b/>
          <w:sz w:val="24"/>
          <w:szCs w:val="24"/>
        </w:rPr>
        <w:t>.2. Οι υπομείονες</w:t>
      </w:r>
    </w:p>
    <w:bookmarkEnd w:id="11"/>
    <w:p w14:paraId="2F04EF4F" w14:textId="77777777" w:rsidR="00FC2D64" w:rsidRPr="00BC493B" w:rsidRDefault="00FC2D64" w:rsidP="00A34EFC">
      <w:pPr>
        <w:spacing w:after="0" w:line="240" w:lineRule="auto"/>
        <w:rPr>
          <w:rFonts w:ascii="Palatino Linotype" w:eastAsia="Calibri" w:hAnsi="Palatino Linotype" w:cs="Times New Roman"/>
          <w:b/>
          <w:caps/>
        </w:rPr>
      </w:pPr>
    </w:p>
    <w:p w14:paraId="6B5D7C6B" w14:textId="77777777" w:rsidR="00FC2D64" w:rsidRDefault="00B163EE" w:rsidP="005A5BD7">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Αρκετά συχνά στη Σπάρτη οι όμοιοι υφίσταντο απώλεια της σπαρτιατικής πολιτείας</w:t>
      </w:r>
      <w:r w:rsidR="00FC2D64" w:rsidRPr="00BC493B">
        <w:rPr>
          <w:rFonts w:ascii="Palatino Linotype" w:eastAsia="Calibri" w:hAnsi="Palatino Linotype" w:cs="Times New Roman"/>
        </w:rPr>
        <w:t xml:space="preserve"> </w:t>
      </w:r>
      <w:r>
        <w:rPr>
          <w:rFonts w:ascii="Palatino Linotype" w:eastAsia="Calibri" w:hAnsi="Palatino Linotype" w:cs="Times New Roman"/>
        </w:rPr>
        <w:t>και καθίσταντο</w:t>
      </w:r>
      <w:r w:rsidR="00FC2D64" w:rsidRPr="00BC493B">
        <w:rPr>
          <w:rFonts w:ascii="Palatino Linotype" w:eastAsia="Calibri" w:hAnsi="Palatino Linotype" w:cs="Times New Roman"/>
        </w:rPr>
        <w:t xml:space="preserve"> υπομείονες. </w:t>
      </w:r>
      <w:r>
        <w:rPr>
          <w:rFonts w:ascii="Palatino Linotype" w:eastAsia="Calibri" w:hAnsi="Palatino Linotype" w:cs="Times New Roman"/>
        </w:rPr>
        <w:t>Το</w:t>
      </w:r>
      <w:r w:rsidR="00FC2D64" w:rsidRPr="00BC493B">
        <w:rPr>
          <w:rFonts w:ascii="Palatino Linotype" w:eastAsia="Calibri" w:hAnsi="Palatino Linotype" w:cs="Times New Roman"/>
        </w:rPr>
        <w:t xml:space="preserve"> γεγονός πως ένας Σπαρτιά</w:t>
      </w:r>
      <w:r w:rsidR="00897137">
        <w:rPr>
          <w:rFonts w:ascii="Palatino Linotype" w:eastAsia="Calibri" w:hAnsi="Palatino Linotype" w:cs="Times New Roman"/>
        </w:rPr>
        <w:t>της ανήκε στην τάξη των ομοίων δεν</w:t>
      </w:r>
      <w:r w:rsidR="00FC2D64" w:rsidRPr="00BC493B">
        <w:rPr>
          <w:rFonts w:ascii="Palatino Linotype" w:eastAsia="Calibri" w:hAnsi="Palatino Linotype" w:cs="Times New Roman"/>
        </w:rPr>
        <w:t xml:space="preserve"> σήμαινε πως θα διατηρούσε τη συγκεκριμένη ιδιότητα εφ΄όρου ζωής. Είδαμε παραπάνω πως σε περίπτωση μη συνεισφοράς του μεριδίου τροφής στα συσσίτια, ο </w:t>
      </w:r>
      <w:r w:rsidR="00897137">
        <w:rPr>
          <w:rFonts w:ascii="Palatino Linotype" w:eastAsia="Calibri" w:hAnsi="Palatino Linotype" w:cs="Times New Roman"/>
        </w:rPr>
        <w:t>όμοιος</w:t>
      </w:r>
      <w:r w:rsidR="00FC2D64" w:rsidRPr="00BC493B">
        <w:rPr>
          <w:rFonts w:ascii="Palatino Linotype" w:eastAsia="Calibri" w:hAnsi="Palatino Linotype" w:cs="Times New Roman"/>
        </w:rPr>
        <w:t xml:space="preserve"> έχανε την ιδιότητα του πολίτη. </w:t>
      </w:r>
      <w:r w:rsidR="00897137">
        <w:rPr>
          <w:rFonts w:ascii="Palatino Linotype" w:eastAsia="Calibri" w:hAnsi="Palatino Linotype" w:cs="Times New Roman"/>
        </w:rPr>
        <w:t>Όμως,</w:t>
      </w:r>
      <w:r w:rsidR="00FC2D64" w:rsidRPr="00BC493B">
        <w:rPr>
          <w:rFonts w:ascii="Palatino Linotype" w:eastAsia="Calibri" w:hAnsi="Palatino Linotype" w:cs="Times New Roman"/>
        </w:rPr>
        <w:t xml:space="preserve"> η συγκεκριμένη δεν ήταν και η μοναδική περίπτωση. Η ίδια συνέπεια ήταν δυνατόν να επέλθει </w:t>
      </w:r>
      <w:r w:rsidR="00897137">
        <w:rPr>
          <w:rFonts w:ascii="Palatino Linotype" w:eastAsia="Calibri" w:hAnsi="Palatino Linotype" w:cs="Times New Roman"/>
        </w:rPr>
        <w:t>όταν</w:t>
      </w:r>
      <w:r w:rsidR="00FC2D64" w:rsidRPr="00BC493B">
        <w:rPr>
          <w:rFonts w:ascii="Palatino Linotype" w:eastAsia="Calibri" w:hAnsi="Palatino Linotype" w:cs="Times New Roman"/>
        </w:rPr>
        <w:t xml:space="preserve"> ο Σπαρτιάτης δεν επεδείκνυε την προσήκουσα συμπεριφορά στο πεδίο της μάχης. Με άλλα λόγια, εάν εκείνος παρουσίαζε δειλία στις πολεμικές επιχειρήσεις ή ήταν λιποτάκτης</w:t>
      </w:r>
      <w:r w:rsidR="00897137">
        <w:rPr>
          <w:rFonts w:ascii="Palatino Linotype" w:eastAsia="Calibri" w:hAnsi="Palatino Linotype" w:cs="Times New Roman"/>
        </w:rPr>
        <w:t>,</w:t>
      </w:r>
      <w:r w:rsidR="00FC2D64" w:rsidRPr="00BC493B">
        <w:rPr>
          <w:rFonts w:ascii="Palatino Linotype" w:eastAsia="Calibri" w:hAnsi="Palatino Linotype" w:cs="Times New Roman"/>
        </w:rPr>
        <w:t xml:space="preserve"> τότε υποβιβα</w:t>
      </w:r>
      <w:r w:rsidR="00A90E1F">
        <w:rPr>
          <w:rFonts w:ascii="Palatino Linotype" w:eastAsia="Calibri" w:hAnsi="Palatino Linotype" w:cs="Times New Roman"/>
        </w:rPr>
        <w:t xml:space="preserve">ζόταν στην τάξη των υπομειόνων. </w:t>
      </w:r>
      <w:r>
        <w:rPr>
          <w:rFonts w:ascii="Palatino Linotype" w:eastAsia="Calibri" w:hAnsi="Palatino Linotype" w:cs="Times New Roman"/>
        </w:rPr>
        <w:t>Ακόμη, ε</w:t>
      </w:r>
      <w:r w:rsidR="00FC2D64" w:rsidRPr="00BC493B">
        <w:rPr>
          <w:rFonts w:ascii="Palatino Linotype" w:eastAsia="Calibri" w:hAnsi="Palatino Linotype" w:cs="Times New Roman"/>
        </w:rPr>
        <w:t>άν ο Σπαρτιάτης δεν εκπλήρωνε τις υποχρεώσεις του, οι οποίες απέρρεαν από τους νόμους, τότε</w:t>
      </w:r>
      <w:r>
        <w:rPr>
          <w:rFonts w:ascii="Palatino Linotype" w:eastAsia="Calibri" w:hAnsi="Palatino Linotype" w:cs="Times New Roman"/>
        </w:rPr>
        <w:t xml:space="preserve"> και</w:t>
      </w:r>
      <w:r w:rsidR="00FC2D64" w:rsidRPr="00BC493B">
        <w:rPr>
          <w:rFonts w:ascii="Palatino Linotype" w:eastAsia="Calibri" w:hAnsi="Palatino Linotype" w:cs="Times New Roman"/>
        </w:rPr>
        <w:t xml:space="preserve"> σε αυτή την περίπτωση υποβιβαζόταν στην τάξη των υπομειόνων. Επίσης, σε περίπτωση που υπήρχε η υποψία υποκίνησης εξεγέρσεω</w:t>
      </w:r>
      <w:r w:rsidR="00897137">
        <w:rPr>
          <w:rFonts w:ascii="Palatino Linotype" w:eastAsia="Calibri" w:hAnsi="Palatino Linotype" w:cs="Times New Roman"/>
        </w:rPr>
        <w:t>ν από μέρους κάποιου Σπαρτιάτη,</w:t>
      </w:r>
      <w:r w:rsidR="00983F64" w:rsidRPr="00983F64">
        <w:rPr>
          <w:rFonts w:ascii="Palatino Linotype" w:eastAsia="Calibri" w:hAnsi="Palatino Linotype" w:cs="Times New Roman"/>
        </w:rPr>
        <w:t xml:space="preserve"> </w:t>
      </w:r>
      <w:r w:rsidR="00FC2D64" w:rsidRPr="00BC493B">
        <w:rPr>
          <w:rFonts w:ascii="Palatino Linotype" w:eastAsia="Calibri" w:hAnsi="Palatino Linotype" w:cs="Times New Roman"/>
        </w:rPr>
        <w:t>τότε ο τελευταίος υφίστατο απώλεια των πολιτικών του δικαιωμάτων.</w:t>
      </w:r>
    </w:p>
    <w:p w14:paraId="7C7B0316" w14:textId="77777777" w:rsidR="00B163EE" w:rsidRDefault="00B163EE" w:rsidP="00A34EFC">
      <w:pPr>
        <w:spacing w:after="0" w:line="240" w:lineRule="auto"/>
        <w:jc w:val="both"/>
        <w:rPr>
          <w:rFonts w:ascii="Palatino Linotype" w:eastAsia="Calibri" w:hAnsi="Palatino Linotype" w:cs="Times New Roman"/>
        </w:rPr>
      </w:pPr>
    </w:p>
    <w:p w14:paraId="16326AB1" w14:textId="77777777" w:rsidR="00EC4BD5" w:rsidRDefault="00EC4BD5" w:rsidP="00A34EFC">
      <w:pPr>
        <w:spacing w:after="0" w:line="240" w:lineRule="auto"/>
        <w:jc w:val="both"/>
        <w:rPr>
          <w:rFonts w:ascii="Palatino Linotype" w:eastAsia="Calibri" w:hAnsi="Palatino Linotype" w:cs="Times New Roman"/>
        </w:rPr>
      </w:pPr>
    </w:p>
    <w:p w14:paraId="2733B9FB" w14:textId="77777777" w:rsidR="00B163EE" w:rsidRPr="00B163EE" w:rsidRDefault="00A34EFC" w:rsidP="00A34EFC">
      <w:pPr>
        <w:spacing w:after="0" w:line="240" w:lineRule="auto"/>
        <w:jc w:val="both"/>
        <w:rPr>
          <w:rFonts w:ascii="Palatino Linotype" w:eastAsia="Calibri" w:hAnsi="Palatino Linotype" w:cs="Times New Roman"/>
          <w:b/>
          <w:sz w:val="24"/>
          <w:szCs w:val="24"/>
        </w:rPr>
      </w:pPr>
      <w:bookmarkStart w:id="12" w:name="_Hlk94778871"/>
      <w:r>
        <w:rPr>
          <w:rFonts w:ascii="Palatino Linotype" w:eastAsia="Calibri" w:hAnsi="Palatino Linotype" w:cs="Times New Roman"/>
          <w:b/>
          <w:sz w:val="24"/>
          <w:szCs w:val="24"/>
        </w:rPr>
        <w:t>2.6</w:t>
      </w:r>
      <w:r w:rsidRPr="00B163EE">
        <w:rPr>
          <w:rFonts w:ascii="Palatino Linotype" w:eastAsia="Calibri" w:hAnsi="Palatino Linotype" w:cs="Times New Roman"/>
          <w:b/>
          <w:sz w:val="24"/>
          <w:szCs w:val="24"/>
        </w:rPr>
        <w:t>. ΟΙ ΠΕΡΙΟΙΚΟΙ</w:t>
      </w:r>
    </w:p>
    <w:bookmarkEnd w:id="12"/>
    <w:p w14:paraId="06729613" w14:textId="77777777" w:rsidR="00FC2D64" w:rsidRPr="00BC493B" w:rsidRDefault="00FC2D64" w:rsidP="00A34EFC">
      <w:pPr>
        <w:spacing w:after="0" w:line="240" w:lineRule="auto"/>
        <w:rPr>
          <w:rFonts w:ascii="Palatino Linotype" w:eastAsia="Calibri" w:hAnsi="Palatino Linotype" w:cs="Times New Roman"/>
          <w:b/>
          <w:caps/>
        </w:rPr>
      </w:pPr>
    </w:p>
    <w:p w14:paraId="74F3F9BE" w14:textId="77777777" w:rsidR="00B85091" w:rsidRDefault="00FC2D64" w:rsidP="00A34EFC">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 xml:space="preserve">Οι περίοικοι ήταν οι </w:t>
      </w:r>
      <w:r w:rsidR="00704A80">
        <w:rPr>
          <w:rFonts w:ascii="Palatino Linotype" w:eastAsia="Calibri" w:hAnsi="Palatino Linotype" w:cs="Times New Roman"/>
        </w:rPr>
        <w:t xml:space="preserve">κάτοικοι όλων των πόλεων στη Λακωνία εκτός από τη Σπάρτη μαζί με λίγες πόλεις στη Μεσσηνία και τα παράκτια νησιά. Οι περίοικοι υπηρετούσαν τη στρατιωτική θητεία, όπως προκύπτει από τον Ηρόδοτο: </w:t>
      </w:r>
      <w:r w:rsidR="00704A80" w:rsidRPr="000C7A25">
        <w:rPr>
          <w:rFonts w:ascii="Palatino Linotype" w:eastAsia="Calibri" w:hAnsi="Palatino Linotype" w:cs="Times New Roman"/>
          <w:i/>
        </w:rPr>
        <w:t>«σὺν δέ σφι τῶν περιοίκων Λακεδαιμονίων λογάδες πεντακισχίλιοι ὁπλῖται τὠυτὸ τοῦτο ἐποίεον»</w:t>
      </w:r>
      <w:r w:rsidR="00983F64" w:rsidRPr="00983F64">
        <w:rPr>
          <w:rFonts w:ascii="Palatino Linotype" w:eastAsia="Calibri" w:hAnsi="Palatino Linotype" w:cs="Times New Roman"/>
          <w:i/>
        </w:rPr>
        <w:t xml:space="preserve"> (</w:t>
      </w:r>
      <w:r w:rsidR="00983F64" w:rsidRPr="009D7C4C">
        <w:rPr>
          <w:rFonts w:ascii="Palatino Linotype" w:hAnsi="Palatino Linotype"/>
        </w:rPr>
        <w:t xml:space="preserve">Ηρόδοτος, </w:t>
      </w:r>
      <w:r w:rsidR="00983F64" w:rsidRPr="009D7C4C">
        <w:rPr>
          <w:rFonts w:ascii="Palatino Linotype" w:hAnsi="Palatino Linotype"/>
          <w:i/>
        </w:rPr>
        <w:t>Ἱστορίαι</w:t>
      </w:r>
      <w:r w:rsidR="00983F64" w:rsidRPr="009D7C4C">
        <w:rPr>
          <w:rFonts w:ascii="Palatino Linotype" w:hAnsi="Palatino Linotype"/>
        </w:rPr>
        <w:t>, 9.11.3</w:t>
      </w:r>
      <w:r w:rsidR="00983F64" w:rsidRPr="00983F64">
        <w:rPr>
          <w:rFonts w:ascii="Palatino Linotype" w:hAnsi="Palatino Linotype"/>
        </w:rPr>
        <w:t>).</w:t>
      </w:r>
      <w:r w:rsidR="00983F64" w:rsidRPr="00983F64">
        <w:rPr>
          <w:rFonts w:ascii="Palatino Linotype" w:eastAsia="Calibri" w:hAnsi="Palatino Linotype" w:cs="Times New Roman"/>
          <w:i/>
        </w:rPr>
        <w:t xml:space="preserve"> </w:t>
      </w:r>
      <w:r w:rsidR="00431E0F">
        <w:rPr>
          <w:rFonts w:ascii="Palatino Linotype" w:eastAsia="Calibri" w:hAnsi="Palatino Linotype" w:cs="Times New Roman"/>
        </w:rPr>
        <w:t>Πρακτικά κάθε φορά που υπήρχε ανάγκη για στράτευση και οι αρχές της Σπάρτης καλούσαν τους περιοίκους να στρατευτούν, οι τελευταίοι ήταν υποχρεωμένοι να υπακούσουν.</w:t>
      </w:r>
      <w:r w:rsidR="007F3BD9">
        <w:rPr>
          <w:rFonts w:ascii="Palatino Linotype" w:eastAsia="Calibri" w:hAnsi="Palatino Linotype" w:cs="Times New Roman"/>
        </w:rPr>
        <w:t xml:space="preserve"> </w:t>
      </w:r>
      <w:r w:rsidR="00431E0F">
        <w:rPr>
          <w:rFonts w:ascii="Palatino Linotype" w:eastAsia="Calibri" w:hAnsi="Palatino Linotype" w:cs="Times New Roman"/>
        </w:rPr>
        <w:t xml:space="preserve">Σύμφωνα με τον Πλούταρχο, ο </w:t>
      </w:r>
      <w:r w:rsidR="00431E0F">
        <w:rPr>
          <w:rFonts w:ascii="Palatino Linotype" w:eastAsia="Calibri" w:hAnsi="Palatino Linotype" w:cs="Times New Roman"/>
        </w:rPr>
        <w:lastRenderedPageBreak/>
        <w:t xml:space="preserve">Λυκούργος μοίρασε το υπόλοιπο της Λακωνίας στους περιοίκους σε τριάντα χιλιάδες κλήρους. Λαμβάνοντας υπόψη το γεγονός πως η γη ήταν η βάση της φορολογίας στην αρχαία Σπάρτη, οι περίοικοι ήταν υποχρεωμένοι να πληρώνουν φόρο για την κατοχή της γης. Ακόμη, οι περίοικοι ασχολούνταν με το εμπόριο και τη βιοτεχνία και κατέβαλαν ποσοστό του εισοδήματός τους στους βασιλείς. </w:t>
      </w:r>
    </w:p>
    <w:p w14:paraId="4EC0D99F" w14:textId="77777777" w:rsidR="007F3BD9" w:rsidRPr="00983F64" w:rsidRDefault="00431E0F"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Οι περίοικοι δεν ήταν δυνατόν να νυμφευτούν Σπαρτιάτισσα και να αποκτήσουν κτήματα στην κοιλάδα του Ευρώτα. </w:t>
      </w:r>
      <w:r w:rsidR="007F3BD9">
        <w:rPr>
          <w:rFonts w:ascii="Palatino Linotype" w:eastAsia="Calibri" w:hAnsi="Palatino Linotype" w:cs="Times New Roman"/>
        </w:rPr>
        <w:t xml:space="preserve">Ήταν οργανωμένοι σε κληρονομικές συντεχνίες και είχαν μια </w:t>
      </w:r>
      <w:r w:rsidR="00FC2D64" w:rsidRPr="00BC493B">
        <w:rPr>
          <w:rFonts w:ascii="Palatino Linotype" w:eastAsia="Calibri" w:hAnsi="Palatino Linotype" w:cs="Times New Roman"/>
        </w:rPr>
        <w:t xml:space="preserve">ικανοποιητική αυτονομία, η οποία τους </w:t>
      </w:r>
      <w:r w:rsidR="007F3BD9">
        <w:rPr>
          <w:rFonts w:ascii="Palatino Linotype" w:eastAsia="Calibri" w:hAnsi="Palatino Linotype" w:cs="Times New Roman"/>
        </w:rPr>
        <w:t xml:space="preserve">επέτρεπε να είναι αυτοδιοίκητοι, </w:t>
      </w:r>
      <w:r w:rsidR="00FC2D64" w:rsidRPr="00BC493B">
        <w:rPr>
          <w:rFonts w:ascii="Palatino Linotype" w:eastAsia="Calibri" w:hAnsi="Palatino Linotype" w:cs="Times New Roman"/>
        </w:rPr>
        <w:t>να θ</w:t>
      </w:r>
      <w:r w:rsidR="007F3BD9">
        <w:rPr>
          <w:rFonts w:ascii="Palatino Linotype" w:eastAsia="Calibri" w:hAnsi="Palatino Linotype" w:cs="Times New Roman"/>
        </w:rPr>
        <w:t>εσπίζουν τη δική τους νομοθεσία, να διαθέτουν επώνυμους ήρωες και δικούς τους θεσμούς. Τέλος, οι πέντε έφοροι είχαν</w:t>
      </w:r>
      <w:r w:rsidR="009D7C4C">
        <w:rPr>
          <w:rFonts w:ascii="Palatino Linotype" w:eastAsia="Calibri" w:hAnsi="Palatino Linotype" w:cs="Times New Roman"/>
        </w:rPr>
        <w:t xml:space="preserve"> την εξουσία να θανατώσουν όσους περιοίκους επιθυμούσαν δίχως να λάβει χώρα κάποια δίκη</w:t>
      </w:r>
      <w:r w:rsidR="00983F64" w:rsidRPr="00983F64">
        <w:rPr>
          <w:rFonts w:ascii="Palatino Linotype" w:hAnsi="Palatino Linotype"/>
        </w:rPr>
        <w:t>.</w:t>
      </w:r>
    </w:p>
    <w:p w14:paraId="57697C4E" w14:textId="77777777" w:rsidR="009D7C4C" w:rsidRPr="007F3BD9" w:rsidRDefault="009D7C4C" w:rsidP="00A34EFC">
      <w:pPr>
        <w:spacing w:after="0" w:line="240" w:lineRule="auto"/>
        <w:jc w:val="both"/>
        <w:rPr>
          <w:rFonts w:ascii="Palatino Linotype" w:eastAsia="Calibri" w:hAnsi="Palatino Linotype" w:cs="Times New Roman"/>
        </w:rPr>
      </w:pPr>
    </w:p>
    <w:p w14:paraId="04D2AA7C" w14:textId="77777777" w:rsidR="007F3BD9" w:rsidRPr="007F3BD9" w:rsidRDefault="007F3BD9" w:rsidP="00A34EFC">
      <w:pPr>
        <w:spacing w:after="0" w:line="240" w:lineRule="auto"/>
        <w:jc w:val="both"/>
        <w:rPr>
          <w:rFonts w:ascii="Palatino Linotype" w:eastAsia="Calibri" w:hAnsi="Palatino Linotype" w:cs="Times New Roman"/>
        </w:rPr>
      </w:pPr>
    </w:p>
    <w:p w14:paraId="20E30AF9" w14:textId="77777777" w:rsidR="007F3BD9" w:rsidRPr="007F3BD9" w:rsidRDefault="00A34EFC" w:rsidP="00A34EFC">
      <w:pPr>
        <w:spacing w:after="0" w:line="240" w:lineRule="auto"/>
        <w:jc w:val="both"/>
        <w:rPr>
          <w:rFonts w:ascii="Palatino Linotype" w:eastAsia="Calibri" w:hAnsi="Palatino Linotype" w:cs="Times New Roman"/>
          <w:b/>
          <w:sz w:val="24"/>
          <w:szCs w:val="24"/>
        </w:rPr>
      </w:pPr>
      <w:bookmarkStart w:id="13" w:name="_Hlk94778896"/>
      <w:r>
        <w:rPr>
          <w:rFonts w:ascii="Palatino Linotype" w:eastAsia="Calibri" w:hAnsi="Palatino Linotype" w:cs="Times New Roman"/>
          <w:b/>
          <w:sz w:val="24"/>
          <w:szCs w:val="24"/>
        </w:rPr>
        <w:t>2.7</w:t>
      </w:r>
      <w:r w:rsidRPr="007F3BD9">
        <w:rPr>
          <w:rFonts w:ascii="Palatino Linotype" w:eastAsia="Calibri" w:hAnsi="Palatino Linotype" w:cs="Times New Roman"/>
          <w:b/>
          <w:sz w:val="24"/>
          <w:szCs w:val="24"/>
        </w:rPr>
        <w:t>. ΟΙ ΕΙΛΩΤΕΣ</w:t>
      </w:r>
    </w:p>
    <w:bookmarkEnd w:id="13"/>
    <w:p w14:paraId="4128C793" w14:textId="77777777" w:rsidR="00FC2D64" w:rsidRPr="007F3BD9" w:rsidRDefault="00FC2D64" w:rsidP="00A34EFC">
      <w:pPr>
        <w:spacing w:after="0" w:line="240" w:lineRule="auto"/>
        <w:rPr>
          <w:rFonts w:ascii="Palatino Linotype" w:eastAsia="Calibri" w:hAnsi="Palatino Linotype" w:cs="Times New Roman"/>
          <w:b/>
          <w:caps/>
        </w:rPr>
      </w:pPr>
    </w:p>
    <w:p w14:paraId="547D396E" w14:textId="77777777" w:rsidR="00BC161B" w:rsidRPr="00BC161B" w:rsidRDefault="00FC2D64" w:rsidP="00A34EFC">
      <w:pPr>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Οι είλωτες στην αρχαία Σπάρτη ήτα</w:t>
      </w:r>
      <w:r w:rsidR="00C553D3">
        <w:rPr>
          <w:rFonts w:ascii="Palatino Linotype" w:eastAsia="Calibri" w:hAnsi="Palatino Linotype" w:cs="Times New Roman"/>
        </w:rPr>
        <w:t>ν</w:t>
      </w:r>
      <w:r w:rsidRPr="00BC493B">
        <w:rPr>
          <w:rFonts w:ascii="Palatino Linotype" w:eastAsia="Calibri" w:hAnsi="Palatino Linotype" w:cs="Times New Roman"/>
        </w:rPr>
        <w:t xml:space="preserve"> η περισσότερο πολυπληθής</w:t>
      </w:r>
      <w:r w:rsidR="009D7C4C">
        <w:rPr>
          <w:rFonts w:ascii="Palatino Linotype" w:eastAsia="Calibri" w:hAnsi="Palatino Linotype" w:cs="Times New Roman"/>
        </w:rPr>
        <w:t xml:space="preserve"> κοινωνική ομάδα</w:t>
      </w:r>
      <w:r w:rsidRPr="00BC493B">
        <w:rPr>
          <w:rFonts w:ascii="Palatino Linotype" w:eastAsia="Calibri" w:hAnsi="Palatino Linotype" w:cs="Times New Roman"/>
        </w:rPr>
        <w:t xml:space="preserve">. </w:t>
      </w:r>
      <w:r w:rsidR="00C553D3">
        <w:rPr>
          <w:rFonts w:ascii="Palatino Linotype" w:eastAsia="Calibri" w:hAnsi="Palatino Linotype" w:cs="Times New Roman"/>
        </w:rPr>
        <w:t>Οι είλωτες δεν ήταν ακριβώς δούλοι. Ως κύρια απασχόληση είχαν την καλλιέργεια της γης</w:t>
      </w:r>
      <w:r w:rsidRPr="00BC493B">
        <w:rPr>
          <w:rFonts w:ascii="Palatino Linotype" w:eastAsia="Calibri" w:hAnsi="Palatino Linotype" w:cs="Times New Roman"/>
        </w:rPr>
        <w:t xml:space="preserve"> </w:t>
      </w:r>
      <w:r w:rsidR="00C553D3">
        <w:rPr>
          <w:rFonts w:ascii="Palatino Linotype" w:eastAsia="Calibri" w:hAnsi="Palatino Linotype" w:cs="Times New Roman"/>
        </w:rPr>
        <w:t xml:space="preserve">για λογαριασμό των Σπαρτιατών. Μάλιστα ήταν υποχρεωμένοι να αποδίδουν </w:t>
      </w:r>
      <w:r w:rsidR="00530F54">
        <w:rPr>
          <w:rFonts w:ascii="Palatino Linotype" w:eastAsia="Calibri" w:hAnsi="Palatino Linotype" w:cs="Times New Roman"/>
        </w:rPr>
        <w:t>το ήμισυ</w:t>
      </w:r>
      <w:r w:rsidR="00C553D3">
        <w:rPr>
          <w:rFonts w:ascii="Palatino Linotype" w:eastAsia="Calibri" w:hAnsi="Palatino Linotype" w:cs="Times New Roman"/>
        </w:rPr>
        <w:t xml:space="preserve"> της παραγωγής στους Σπαρτιάτες, ενώ το υπόλοιπο το κρατούσαν για τους ίδιους.</w:t>
      </w:r>
      <w:r w:rsidR="00530F54">
        <w:rPr>
          <w:rFonts w:ascii="Palatino Linotype" w:eastAsia="Calibri" w:hAnsi="Palatino Linotype" w:cs="Times New Roman"/>
        </w:rPr>
        <w:t xml:space="preserve"> </w:t>
      </w:r>
      <w:r w:rsidRPr="00BC493B">
        <w:rPr>
          <w:rFonts w:ascii="Palatino Linotype" w:eastAsia="Calibri" w:hAnsi="Palatino Linotype" w:cs="Times New Roman"/>
        </w:rPr>
        <w:t xml:space="preserve">Ο Σπαρτιάτης ιδιοκτήτης δεν είχε δικαίωμα να απαιτήσει να λάβει περισσότερο από το συμφωνημένο εισόδημα, γιατί σε </w:t>
      </w:r>
      <w:r w:rsidR="00530F54">
        <w:rPr>
          <w:rFonts w:ascii="Palatino Linotype" w:eastAsia="Calibri" w:hAnsi="Palatino Linotype" w:cs="Times New Roman"/>
        </w:rPr>
        <w:t>μια τέτοια</w:t>
      </w:r>
      <w:r w:rsidRPr="00BC493B">
        <w:rPr>
          <w:rFonts w:ascii="Palatino Linotype" w:eastAsia="Calibri" w:hAnsi="Palatino Linotype" w:cs="Times New Roman"/>
        </w:rPr>
        <w:t xml:space="preserve"> περίπτωση τιμωρείτο από την πολιτεία.</w:t>
      </w:r>
      <w:r w:rsidRPr="00BC493B">
        <w:rPr>
          <w:rFonts w:ascii="Palatino Linotype" w:eastAsia="Calibri" w:hAnsi="Palatino Linotype" w:cs="Times New Roman"/>
          <w:color w:val="000000"/>
        </w:rPr>
        <w:t xml:space="preserve"> Οι είλωτες </w:t>
      </w:r>
      <w:r w:rsidR="00530F54">
        <w:rPr>
          <w:rFonts w:ascii="Palatino Linotype" w:eastAsia="Calibri" w:hAnsi="Palatino Linotype" w:cs="Times New Roman"/>
          <w:color w:val="000000"/>
        </w:rPr>
        <w:t>είχαν ορισμένα δικαιώματα μεταξύ αυτών το δικαίωμα να κατέχουν αγαθά, εξ ου και η θέση τους διέφερε σε σχέση με τους δούλους της Αθήνας. Οι είλωτες ανήκαν στην πολιτεία και όχι σε άτομο. Η σπαρτιατική πολιτεία αποφάσιζε αναφορικά με τον τόπο κατοικία</w:t>
      </w:r>
      <w:r w:rsidR="00897137">
        <w:rPr>
          <w:rFonts w:ascii="Palatino Linotype" w:eastAsia="Calibri" w:hAnsi="Palatino Linotype" w:cs="Times New Roman"/>
          <w:color w:val="000000"/>
        </w:rPr>
        <w:t xml:space="preserve">ς και εργασίας των ειλώτων και </w:t>
      </w:r>
      <w:r w:rsidR="00530F54">
        <w:rPr>
          <w:rFonts w:ascii="Palatino Linotype" w:eastAsia="Calibri" w:hAnsi="Palatino Linotype" w:cs="Times New Roman"/>
          <w:color w:val="000000"/>
        </w:rPr>
        <w:t xml:space="preserve">όχι ο κάθε Σπαρτιάτης. </w:t>
      </w:r>
      <w:r w:rsidR="00CF1287">
        <w:rPr>
          <w:rFonts w:ascii="Palatino Linotype" w:eastAsia="Calibri" w:hAnsi="Palatino Linotype" w:cs="Times New Roman"/>
          <w:color w:val="000000"/>
        </w:rPr>
        <w:t>Το ίδιο συνέβαινε και με την απελευθέρωση των ειλώτων. Μονάχα η πολιτεία είχε τη δυνατότητα να τους απελευθερώσει</w:t>
      </w:r>
      <w:r w:rsidR="007E05B6" w:rsidRPr="007E05B6">
        <w:rPr>
          <w:rFonts w:ascii="Palatino Linotype" w:eastAsia="Calibri" w:hAnsi="Palatino Linotype" w:cs="Times New Roman"/>
          <w:color w:val="000000"/>
        </w:rPr>
        <w:t xml:space="preserve">, </w:t>
      </w:r>
      <w:r w:rsidR="00CF1287">
        <w:rPr>
          <w:rFonts w:ascii="Palatino Linotype" w:eastAsia="Calibri" w:hAnsi="Palatino Linotype" w:cs="Times New Roman"/>
          <w:color w:val="000000"/>
        </w:rPr>
        <w:t>επιθυμώντας</w:t>
      </w:r>
      <w:r w:rsidR="007E05B6" w:rsidRPr="007E05B6">
        <w:rPr>
          <w:rFonts w:ascii="Palatino Linotype" w:eastAsia="Calibri" w:hAnsi="Palatino Linotype" w:cs="Times New Roman"/>
          <w:color w:val="000000"/>
        </w:rPr>
        <w:t xml:space="preserve"> </w:t>
      </w:r>
      <w:r w:rsidR="007E05B6">
        <w:rPr>
          <w:rFonts w:ascii="Palatino Linotype" w:eastAsia="Calibri" w:hAnsi="Palatino Linotype" w:cs="Times New Roman"/>
          <w:color w:val="000000"/>
        </w:rPr>
        <w:t>συνήθως</w:t>
      </w:r>
      <w:r w:rsidR="00CF1287">
        <w:rPr>
          <w:rFonts w:ascii="Palatino Linotype" w:eastAsia="Calibri" w:hAnsi="Palatino Linotype" w:cs="Times New Roman"/>
          <w:color w:val="000000"/>
        </w:rPr>
        <w:t xml:space="preserve"> να τους ανταμείψει για τις στρατιωτικές τους υπηρεσίες </w:t>
      </w:r>
      <w:r w:rsidR="00CF1287" w:rsidRPr="00BC493B">
        <w:rPr>
          <w:rFonts w:ascii="Palatino Linotype" w:eastAsia="Calibri" w:hAnsi="Palatino Linotype" w:cs="Times New Roman"/>
        </w:rPr>
        <w:t>ή για κάποια εξαίρετη πράξη</w:t>
      </w:r>
      <w:r w:rsidR="00CF1287">
        <w:rPr>
          <w:rFonts w:ascii="Palatino Linotype" w:eastAsia="Calibri" w:hAnsi="Palatino Linotype" w:cs="Times New Roman"/>
          <w:color w:val="000000"/>
        </w:rPr>
        <w:t>.</w:t>
      </w:r>
      <w:r w:rsidR="00E73724">
        <w:rPr>
          <w:rFonts w:ascii="Palatino Linotype" w:eastAsia="Calibri" w:hAnsi="Palatino Linotype" w:cs="Times New Roman"/>
          <w:color w:val="000000"/>
        </w:rPr>
        <w:t xml:space="preserve"> </w:t>
      </w:r>
      <w:r w:rsidR="00CF6E2A" w:rsidRPr="00BC493B">
        <w:rPr>
          <w:rFonts w:ascii="Palatino Linotype" w:eastAsia="Calibri" w:hAnsi="Palatino Linotype" w:cs="Times New Roman"/>
        </w:rPr>
        <w:t xml:space="preserve">Οι απελευθερωμένοι πλέον </w:t>
      </w:r>
      <w:r w:rsidR="00E73724">
        <w:rPr>
          <w:rFonts w:ascii="Palatino Linotype" w:eastAsia="Calibri" w:hAnsi="Palatino Linotype" w:cs="Times New Roman"/>
        </w:rPr>
        <w:t xml:space="preserve">είλωτες καλούνταν </w:t>
      </w:r>
      <w:r w:rsidR="00E73724" w:rsidRPr="007E05B6">
        <w:rPr>
          <w:rFonts w:ascii="Palatino Linotype" w:eastAsia="Calibri" w:hAnsi="Palatino Linotype" w:cs="Times New Roman"/>
          <w:i/>
        </w:rPr>
        <w:t>νεοδαμώδεις</w:t>
      </w:r>
      <w:r w:rsidR="00CF6E2A" w:rsidRPr="00BC493B">
        <w:rPr>
          <w:rFonts w:ascii="Palatino Linotype" w:eastAsia="Calibri" w:hAnsi="Palatino Linotype" w:cs="Times New Roman"/>
        </w:rPr>
        <w:t>.</w:t>
      </w:r>
      <w:r w:rsidR="00E73724">
        <w:rPr>
          <w:rFonts w:ascii="Palatino Linotype" w:eastAsia="Calibri" w:hAnsi="Palatino Linotype" w:cs="Times New Roman"/>
        </w:rPr>
        <w:t xml:space="preserve"> </w:t>
      </w:r>
    </w:p>
    <w:p w14:paraId="6311016F" w14:textId="77777777" w:rsidR="0056677F" w:rsidRDefault="00530F54"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color w:val="000000"/>
        </w:rPr>
        <w:t>Επίσης, ήταν αναγκαίο κατά διαστήματα οι είλωτες να εκτελούν στρατιωτική υπηρεσία.</w:t>
      </w:r>
      <w:r w:rsidR="00CF1287">
        <w:rPr>
          <w:rFonts w:ascii="Palatino Linotype" w:eastAsia="Calibri" w:hAnsi="Palatino Linotype" w:cs="Times New Roman"/>
          <w:color w:val="000000"/>
        </w:rPr>
        <w:t xml:space="preserve"> Η συμπεριφορά των Σπαρτιατών προς τους είλωτες χαρακτηρίζεται ως απάνθρωπη επειδή οι πρώτοι είχαν διαρκώς τον φόβο της εξέγερσης των δεύτερων. </w:t>
      </w:r>
      <w:r w:rsidR="00E73724">
        <w:rPr>
          <w:rFonts w:ascii="Palatino Linotype" w:eastAsia="Calibri" w:hAnsi="Palatino Linotype" w:cs="Times New Roman"/>
          <w:color w:val="000000"/>
        </w:rPr>
        <w:t>Ακόμη</w:t>
      </w:r>
      <w:r w:rsidR="00CF1287">
        <w:rPr>
          <w:rFonts w:ascii="Palatino Linotype" w:eastAsia="Calibri" w:hAnsi="Palatino Linotype" w:cs="Times New Roman"/>
          <w:color w:val="000000"/>
        </w:rPr>
        <w:t xml:space="preserve">, ένας θεσμός ο οποίος αμαύρωσε το σπαρτιατικό πολίτευμα </w:t>
      </w:r>
      <w:r w:rsidR="00E73724">
        <w:rPr>
          <w:rFonts w:ascii="Palatino Linotype" w:eastAsia="Calibri" w:hAnsi="Palatino Linotype" w:cs="Times New Roman"/>
          <w:color w:val="000000"/>
        </w:rPr>
        <w:t xml:space="preserve">και άπτεται των ειλώτων </w:t>
      </w:r>
      <w:r w:rsidR="00CF1287">
        <w:rPr>
          <w:rFonts w:ascii="Palatino Linotype" w:eastAsia="Calibri" w:hAnsi="Palatino Linotype" w:cs="Times New Roman"/>
          <w:color w:val="000000"/>
        </w:rPr>
        <w:t xml:space="preserve">ήταν η </w:t>
      </w:r>
      <w:r w:rsidR="00CF1287" w:rsidRPr="00E73724">
        <w:rPr>
          <w:rFonts w:ascii="Palatino Linotype" w:eastAsia="Calibri" w:hAnsi="Palatino Linotype" w:cs="Times New Roman"/>
          <w:i/>
          <w:color w:val="000000"/>
        </w:rPr>
        <w:t>κρυπτεία</w:t>
      </w:r>
      <w:r w:rsidR="00CF1287">
        <w:rPr>
          <w:rFonts w:ascii="Palatino Linotype" w:eastAsia="Calibri" w:hAnsi="Palatino Linotype" w:cs="Times New Roman"/>
          <w:color w:val="000000"/>
        </w:rPr>
        <w:t xml:space="preserve">, δηλαδή η θεσμοθετημένη εξόντωση των ειλώτων. </w:t>
      </w:r>
      <w:r w:rsidR="00E73724">
        <w:rPr>
          <w:rFonts w:ascii="Palatino Linotype" w:eastAsia="Calibri" w:hAnsi="Palatino Linotype" w:cs="Times New Roman"/>
        </w:rPr>
        <w:t>Τέλος, δ</w:t>
      </w:r>
      <w:r w:rsidR="00FC2D64" w:rsidRPr="00BC493B">
        <w:rPr>
          <w:rFonts w:ascii="Palatino Linotype" w:eastAsia="Calibri" w:hAnsi="Palatino Linotype" w:cs="Times New Roman"/>
        </w:rPr>
        <w:t xml:space="preserve">εν ήταν σπάνιο το φαινόμενο στην αρχαία Σπάρτη να γεννιούνται παιδιά από τη σχέση ανάμεσα σε έναν όμοιο αφενός και σε μια γυναίκα από την κοινωνική τάξη των ειλώτων αφετέρου. Τα εν λόγω τέκνα ονομάζονταν </w:t>
      </w:r>
      <w:r w:rsidR="00FC2D64" w:rsidRPr="00EC4BD5">
        <w:rPr>
          <w:rFonts w:ascii="Palatino Linotype" w:eastAsia="Calibri" w:hAnsi="Palatino Linotype" w:cs="Times New Roman"/>
          <w:i/>
        </w:rPr>
        <w:t>μόθακες</w:t>
      </w:r>
      <w:r w:rsidR="00FC2D64" w:rsidRPr="00BC493B">
        <w:rPr>
          <w:rFonts w:ascii="Palatino Linotype" w:eastAsia="Calibri" w:hAnsi="Palatino Linotype" w:cs="Times New Roman"/>
        </w:rPr>
        <w:t xml:space="preserve">. Τα παιδιά αυτά </w:t>
      </w:r>
      <w:r w:rsidR="00CF6E2A">
        <w:rPr>
          <w:rFonts w:ascii="Palatino Linotype" w:eastAsia="Calibri" w:hAnsi="Palatino Linotype" w:cs="Times New Roman"/>
        </w:rPr>
        <w:t>ανατρέφονταν μαζί με τα γνήσια τέκνα των Σπαρτιατών και ενίοτε αποκτούσαν πολιτικά δικαιώματα, χωρίς όμως να αποκτούν κλήρο.</w:t>
      </w:r>
    </w:p>
    <w:p w14:paraId="1E70DC50" w14:textId="77777777" w:rsidR="000C13D0" w:rsidRDefault="000C13D0" w:rsidP="00A34EFC">
      <w:pPr>
        <w:spacing w:after="0" w:line="240" w:lineRule="auto"/>
        <w:jc w:val="both"/>
        <w:rPr>
          <w:rFonts w:ascii="Palatino Linotype" w:eastAsia="Calibri" w:hAnsi="Palatino Linotype" w:cs="Times New Roman"/>
        </w:rPr>
      </w:pPr>
    </w:p>
    <w:p w14:paraId="6AC0AC7F" w14:textId="77777777" w:rsidR="000C13D0" w:rsidRDefault="000C13D0" w:rsidP="00A34EFC">
      <w:pPr>
        <w:spacing w:after="0" w:line="240" w:lineRule="auto"/>
        <w:jc w:val="both"/>
        <w:rPr>
          <w:rFonts w:ascii="Palatino Linotype" w:eastAsia="Calibri" w:hAnsi="Palatino Linotype" w:cs="Times New Roman"/>
        </w:rPr>
      </w:pPr>
    </w:p>
    <w:p w14:paraId="7CA67041" w14:textId="77777777" w:rsidR="004E2450" w:rsidRDefault="00A34EFC" w:rsidP="00A34EFC">
      <w:pPr>
        <w:spacing w:after="0" w:line="240" w:lineRule="auto"/>
        <w:jc w:val="both"/>
        <w:rPr>
          <w:rFonts w:ascii="Palatino Linotype" w:eastAsia="Calibri" w:hAnsi="Palatino Linotype" w:cs="Times New Roman"/>
          <w:b/>
          <w:sz w:val="24"/>
          <w:szCs w:val="24"/>
        </w:rPr>
      </w:pPr>
      <w:bookmarkStart w:id="14" w:name="_Hlk94778923"/>
      <w:r w:rsidRPr="004E2450">
        <w:rPr>
          <w:rFonts w:ascii="Palatino Linotype" w:eastAsia="Calibri" w:hAnsi="Palatino Linotype" w:cs="Times New Roman"/>
          <w:b/>
          <w:sz w:val="24"/>
          <w:szCs w:val="24"/>
        </w:rPr>
        <w:t>2.8. ΟΙ ΔΟΥΛΟΙ</w:t>
      </w:r>
    </w:p>
    <w:bookmarkEnd w:id="14"/>
    <w:p w14:paraId="182D71F0" w14:textId="77777777" w:rsidR="004E2450" w:rsidRDefault="004E2450" w:rsidP="00A34EFC">
      <w:pPr>
        <w:spacing w:after="0" w:line="240" w:lineRule="auto"/>
        <w:jc w:val="both"/>
        <w:rPr>
          <w:rFonts w:ascii="Palatino Linotype" w:eastAsia="Calibri" w:hAnsi="Palatino Linotype" w:cs="Times New Roman"/>
          <w:b/>
          <w:sz w:val="24"/>
          <w:szCs w:val="24"/>
        </w:rPr>
      </w:pPr>
    </w:p>
    <w:p w14:paraId="2278D5A3" w14:textId="77777777" w:rsidR="00781291" w:rsidRPr="009E68BD" w:rsidRDefault="009E0B89"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Εκτός από τους είλωτες που καλλιεργούσαν τα χωράφια τους, ο</w:t>
      </w:r>
      <w:r w:rsidR="004E2450" w:rsidRPr="00781291">
        <w:rPr>
          <w:rFonts w:ascii="Palatino Linotype" w:eastAsia="Calibri" w:hAnsi="Palatino Linotype" w:cs="Times New Roman"/>
        </w:rPr>
        <w:t xml:space="preserve">ι Σπαρτιάτες είχαν </w:t>
      </w:r>
      <w:r w:rsidR="00E52025">
        <w:rPr>
          <w:rFonts w:ascii="Palatino Linotype" w:eastAsia="Calibri" w:hAnsi="Palatino Linotype" w:cs="Times New Roman"/>
        </w:rPr>
        <w:t xml:space="preserve">και ιδιωτικούς </w:t>
      </w:r>
      <w:r w:rsidR="004E2450" w:rsidRPr="00781291">
        <w:rPr>
          <w:rFonts w:ascii="Palatino Linotype" w:eastAsia="Calibri" w:hAnsi="Palatino Linotype" w:cs="Times New Roman"/>
        </w:rPr>
        <w:t>δούλους</w:t>
      </w:r>
      <w:r w:rsidR="00EC4BD5">
        <w:rPr>
          <w:rFonts w:ascii="Palatino Linotype" w:eastAsia="Calibri" w:hAnsi="Palatino Linotype" w:cs="Times New Roman"/>
        </w:rPr>
        <w:t>,</w:t>
      </w:r>
      <w:r w:rsidR="004E2450" w:rsidRPr="00781291">
        <w:rPr>
          <w:rFonts w:ascii="Palatino Linotype" w:eastAsia="Calibri" w:hAnsi="Palatino Linotype" w:cs="Times New Roman"/>
        </w:rPr>
        <w:t xml:space="preserve"> </w:t>
      </w:r>
      <w:r w:rsidR="00897137">
        <w:rPr>
          <w:rFonts w:ascii="Palatino Linotype" w:eastAsia="Calibri" w:hAnsi="Palatino Linotype" w:cs="Times New Roman"/>
        </w:rPr>
        <w:t>οι οποίοι</w:t>
      </w:r>
      <w:r w:rsidR="00781291">
        <w:rPr>
          <w:rFonts w:ascii="Palatino Linotype" w:eastAsia="Calibri" w:hAnsi="Palatino Linotype" w:cs="Times New Roman"/>
        </w:rPr>
        <w:t xml:space="preserve"> αποτελούσαν τμήμα της περιουσίας </w:t>
      </w:r>
      <w:r w:rsidR="00897137">
        <w:rPr>
          <w:rFonts w:ascii="Palatino Linotype" w:eastAsia="Calibri" w:hAnsi="Palatino Linotype" w:cs="Times New Roman"/>
        </w:rPr>
        <w:t>τους. Οι δούλοι απασχολούνταν σε οικιακές εργασίες</w:t>
      </w:r>
      <w:r w:rsidR="00FD7DA7">
        <w:rPr>
          <w:rFonts w:ascii="Palatino Linotype" w:eastAsia="Calibri" w:hAnsi="Palatino Linotype" w:cs="Times New Roman"/>
        </w:rPr>
        <w:t xml:space="preserve">.  </w:t>
      </w:r>
      <w:r w:rsidR="00A31050">
        <w:rPr>
          <w:rFonts w:ascii="Palatino Linotype" w:eastAsia="Calibri" w:hAnsi="Palatino Linotype" w:cs="Times New Roman"/>
        </w:rPr>
        <w:t>Πιθανώς</w:t>
      </w:r>
      <w:r w:rsidR="00FD7DA7">
        <w:rPr>
          <w:rFonts w:ascii="Palatino Linotype" w:eastAsia="Calibri" w:hAnsi="Palatino Linotype" w:cs="Times New Roman"/>
        </w:rPr>
        <w:t xml:space="preserve"> </w:t>
      </w:r>
      <w:r w:rsidR="00781291">
        <w:rPr>
          <w:rFonts w:ascii="Palatino Linotype" w:eastAsia="Calibri" w:hAnsi="Palatino Linotype" w:cs="Times New Roman"/>
        </w:rPr>
        <w:t>προήλθαν από</w:t>
      </w:r>
      <w:r w:rsidR="00A31050">
        <w:rPr>
          <w:rFonts w:ascii="Palatino Linotype" w:eastAsia="Calibri" w:hAnsi="Palatino Linotype" w:cs="Times New Roman"/>
        </w:rPr>
        <w:t xml:space="preserve"> τους</w:t>
      </w:r>
      <w:r w:rsidR="00781291">
        <w:rPr>
          <w:rFonts w:ascii="Palatino Linotype" w:eastAsia="Calibri" w:hAnsi="Palatino Linotype" w:cs="Times New Roman"/>
        </w:rPr>
        <w:t xml:space="preserve"> νικηφόρους πολέμους των Λακεδαιμον</w:t>
      </w:r>
      <w:r w:rsidR="00897137">
        <w:rPr>
          <w:rFonts w:ascii="Palatino Linotype" w:eastAsia="Calibri" w:hAnsi="Palatino Linotype" w:cs="Times New Roman"/>
        </w:rPr>
        <w:t xml:space="preserve">ίων, δηλαδή ήταν </w:t>
      </w:r>
      <w:r w:rsidR="00781291">
        <w:rPr>
          <w:rFonts w:ascii="Palatino Linotype" w:eastAsia="Calibri" w:hAnsi="Palatino Linotype" w:cs="Times New Roman"/>
        </w:rPr>
        <w:t xml:space="preserve">πρόσωπα τα οποία αιχμαλωτίστηκαν στη διάρκεια του πολέμου και υπέστησαν τον καταδουλισμό. </w:t>
      </w:r>
      <w:r w:rsidR="00E52025">
        <w:rPr>
          <w:rFonts w:ascii="Palatino Linotype" w:eastAsia="Calibri" w:hAnsi="Palatino Linotype" w:cs="Times New Roman"/>
        </w:rPr>
        <w:t xml:space="preserve">Ένας άλλος τρόπος κτήσης δούλων ήταν με την </w:t>
      </w:r>
      <w:r w:rsidR="00781291">
        <w:rPr>
          <w:rFonts w:ascii="Palatino Linotype" w:eastAsia="Calibri" w:hAnsi="Palatino Linotype" w:cs="Times New Roman"/>
        </w:rPr>
        <w:t>αγ</w:t>
      </w:r>
      <w:r w:rsidR="00E52025">
        <w:rPr>
          <w:rFonts w:ascii="Palatino Linotype" w:eastAsia="Calibri" w:hAnsi="Palatino Linotype" w:cs="Times New Roman"/>
        </w:rPr>
        <w:t>ο</w:t>
      </w:r>
      <w:r w:rsidR="00781291">
        <w:rPr>
          <w:rFonts w:ascii="Palatino Linotype" w:eastAsia="Calibri" w:hAnsi="Palatino Linotype" w:cs="Times New Roman"/>
        </w:rPr>
        <w:t>ρ</w:t>
      </w:r>
      <w:r w:rsidR="00E52025">
        <w:rPr>
          <w:rFonts w:ascii="Palatino Linotype" w:eastAsia="Calibri" w:hAnsi="Palatino Linotype" w:cs="Times New Roman"/>
        </w:rPr>
        <w:t xml:space="preserve">ά </w:t>
      </w:r>
      <w:r w:rsidR="00781291">
        <w:rPr>
          <w:rFonts w:ascii="Palatino Linotype" w:eastAsia="Calibri" w:hAnsi="Palatino Linotype" w:cs="Times New Roman"/>
        </w:rPr>
        <w:t xml:space="preserve">από </w:t>
      </w:r>
      <w:r w:rsidR="00781291">
        <w:rPr>
          <w:rFonts w:ascii="Palatino Linotype" w:eastAsia="Calibri" w:hAnsi="Palatino Linotype" w:cs="Times New Roman"/>
        </w:rPr>
        <w:lastRenderedPageBreak/>
        <w:t xml:space="preserve">δουλεμπόρους. </w:t>
      </w:r>
      <w:r w:rsidR="00897137">
        <w:rPr>
          <w:rFonts w:ascii="Palatino Linotype" w:eastAsia="Calibri" w:hAnsi="Palatino Linotype" w:cs="Times New Roman"/>
        </w:rPr>
        <w:t>Οι Σπαρτιάτες είχαν τη δυνατότητα είτε να πωλήσουν τους δούλους είτε να τους απελευθερώσουν είτε να</w:t>
      </w:r>
      <w:r w:rsidR="00436EE3" w:rsidRPr="00436EE3">
        <w:rPr>
          <w:rFonts w:ascii="Palatino Linotype" w:eastAsia="Calibri" w:hAnsi="Palatino Linotype" w:cs="Times New Roman"/>
        </w:rPr>
        <w:t xml:space="preserve"> </w:t>
      </w:r>
      <w:r w:rsidR="00897137">
        <w:rPr>
          <w:rFonts w:ascii="Palatino Linotype" w:eastAsia="Calibri" w:hAnsi="Palatino Linotype" w:cs="Times New Roman"/>
        </w:rPr>
        <w:t>πράξουν ο,τιδήποτε επ’ αυτών.</w:t>
      </w:r>
    </w:p>
    <w:p w14:paraId="10A892B4" w14:textId="77777777" w:rsidR="00BC161B" w:rsidRDefault="00BC161B" w:rsidP="00A34EFC">
      <w:pPr>
        <w:spacing w:after="0" w:line="240" w:lineRule="auto"/>
        <w:ind w:firstLine="709"/>
        <w:jc w:val="both"/>
        <w:rPr>
          <w:rFonts w:ascii="Palatino Linotype" w:eastAsia="Calibri" w:hAnsi="Palatino Linotype" w:cs="Times New Roman"/>
        </w:rPr>
      </w:pPr>
    </w:p>
    <w:p w14:paraId="5593EFE4" w14:textId="77777777" w:rsidR="00354F43" w:rsidRPr="0088269A" w:rsidRDefault="00354F43" w:rsidP="00354F43">
      <w:pPr>
        <w:autoSpaceDE w:val="0"/>
        <w:autoSpaceDN w:val="0"/>
        <w:adjustRightInd w:val="0"/>
        <w:spacing w:after="0" w:line="240" w:lineRule="auto"/>
        <w:jc w:val="center"/>
        <w:rPr>
          <w:rFonts w:ascii="Palatino Linotype" w:eastAsia="Calibri" w:hAnsi="Palatino Linotype" w:cs="Times New Roman"/>
        </w:rPr>
      </w:pPr>
      <w:r w:rsidRPr="007F1A04">
        <w:rPr>
          <w:rFonts w:ascii="Palatino Linotype" w:hAnsi="Palatino Linotype"/>
          <w:b/>
          <w:noProof/>
          <w:lang w:val="en-US"/>
        </w:rPr>
        <w:drawing>
          <wp:inline distT="0" distB="0" distL="0" distR="0" wp14:anchorId="6F034517" wp14:editId="6B7E7399">
            <wp:extent cx="3694176" cy="2770632"/>
            <wp:effectExtent l="0" t="0" r="1905" b="0"/>
            <wp:docPr id="2" name="Εικόνα 7" descr="https://upload.wikimedia.org/wikipedia/commons/5/50/Acropolis_of_ancient_Sparta_-_panoramio_-_macrolepis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5/50/Acropolis_of_ancient_Sparta_-_panoramio_-_macrolepis_%281%29.jpg"/>
                    <pic:cNvPicPr>
                      <a:picLocks noChangeAspect="1" noChangeArrowheads="1"/>
                    </pic:cNvPicPr>
                  </pic:nvPicPr>
                  <pic:blipFill>
                    <a:blip r:embed="rId16" cstate="print"/>
                    <a:srcRect/>
                    <a:stretch>
                      <a:fillRect/>
                    </a:stretch>
                  </pic:blipFill>
                  <pic:spPr bwMode="auto">
                    <a:xfrm>
                      <a:off x="0" y="0"/>
                      <a:ext cx="3694176" cy="2770632"/>
                    </a:xfrm>
                    <a:prstGeom prst="rect">
                      <a:avLst/>
                    </a:prstGeom>
                    <a:noFill/>
                    <a:ln w="9525">
                      <a:noFill/>
                      <a:miter lim="800000"/>
                      <a:headEnd/>
                      <a:tailEnd/>
                    </a:ln>
                  </pic:spPr>
                </pic:pic>
              </a:graphicData>
            </a:graphic>
          </wp:inline>
        </w:drawing>
      </w:r>
    </w:p>
    <w:p w14:paraId="1ECDCF3B" w14:textId="77777777" w:rsidR="00A81488" w:rsidRDefault="00A81488" w:rsidP="00354F43">
      <w:pPr>
        <w:spacing w:after="0" w:line="240" w:lineRule="auto"/>
        <w:jc w:val="center"/>
        <w:rPr>
          <w:rFonts w:ascii="Palatino Linotype" w:hAnsi="Palatino Linotype"/>
          <w:b/>
          <w:sz w:val="20"/>
          <w:szCs w:val="20"/>
        </w:rPr>
      </w:pPr>
    </w:p>
    <w:p w14:paraId="2766DBCA" w14:textId="06D7C5D9" w:rsidR="00354F43" w:rsidRPr="00403B0B" w:rsidRDefault="00354F43" w:rsidP="00354F43">
      <w:pPr>
        <w:spacing w:after="0" w:line="240" w:lineRule="auto"/>
        <w:jc w:val="center"/>
        <w:rPr>
          <w:rFonts w:ascii="Palatino Linotype" w:hAnsi="Palatino Linotype"/>
          <w:i/>
          <w:color w:val="0070C0"/>
          <w:sz w:val="20"/>
          <w:szCs w:val="20"/>
        </w:rPr>
      </w:pPr>
      <w:r w:rsidRPr="00403B0B">
        <w:rPr>
          <w:rFonts w:ascii="Palatino Linotype" w:hAnsi="Palatino Linotype"/>
          <w:b/>
          <w:sz w:val="20"/>
          <w:szCs w:val="20"/>
        </w:rPr>
        <w:t>Εικόνα 2.</w:t>
      </w:r>
      <w:r>
        <w:rPr>
          <w:rFonts w:ascii="Palatino Linotype" w:hAnsi="Palatino Linotype"/>
          <w:b/>
          <w:sz w:val="20"/>
          <w:szCs w:val="20"/>
        </w:rPr>
        <w:t>6</w:t>
      </w:r>
      <w:r w:rsidRPr="00403B0B">
        <w:rPr>
          <w:rFonts w:ascii="Palatino Linotype" w:hAnsi="Palatino Linotype"/>
          <w:b/>
          <w:sz w:val="20"/>
          <w:szCs w:val="20"/>
        </w:rPr>
        <w:t xml:space="preserve">. </w:t>
      </w:r>
      <w:r w:rsidRPr="00403B0B">
        <w:rPr>
          <w:rFonts w:ascii="Palatino Linotype" w:hAnsi="Palatino Linotype"/>
          <w:sz w:val="20"/>
          <w:szCs w:val="20"/>
        </w:rPr>
        <w:t>Η ακρόπολις της αρχαίας Σπάρτης. Πηγή:</w:t>
      </w:r>
      <w:r w:rsidRPr="00403B0B">
        <w:rPr>
          <w:rFonts w:ascii="Palatino Linotype" w:hAnsi="Palatino Linotype"/>
          <w:i/>
          <w:sz w:val="20"/>
          <w:szCs w:val="20"/>
        </w:rPr>
        <w:t xml:space="preserve"> </w:t>
      </w:r>
      <w:hyperlink r:id="rId17" w:history="1">
        <w:r w:rsidRPr="00403B0B">
          <w:rPr>
            <w:rStyle w:val="Hyperlink"/>
            <w:rFonts w:ascii="Palatino Linotype" w:hAnsi="Palatino Linotype"/>
            <w:i/>
            <w:color w:val="0070C0"/>
            <w:sz w:val="20"/>
            <w:szCs w:val="20"/>
            <w:lang w:val="en-US"/>
          </w:rPr>
          <w:t>https</w:t>
        </w:r>
        <w:r w:rsidRPr="00403B0B">
          <w:rPr>
            <w:rStyle w:val="Hyperlink"/>
            <w:rFonts w:ascii="Palatino Linotype" w:hAnsi="Palatino Linotype"/>
            <w:i/>
            <w:color w:val="0070C0"/>
            <w:sz w:val="20"/>
            <w:szCs w:val="20"/>
          </w:rPr>
          <w:t>://</w:t>
        </w:r>
        <w:r w:rsidRPr="00403B0B">
          <w:rPr>
            <w:rStyle w:val="Hyperlink"/>
            <w:rFonts w:ascii="Palatino Linotype" w:hAnsi="Palatino Linotype"/>
            <w:i/>
            <w:color w:val="0070C0"/>
            <w:sz w:val="20"/>
            <w:szCs w:val="20"/>
            <w:lang w:val="en-US"/>
          </w:rPr>
          <w:t>commons</w:t>
        </w:r>
        <w:r w:rsidRPr="00403B0B">
          <w:rPr>
            <w:rStyle w:val="Hyperlink"/>
            <w:rFonts w:ascii="Palatino Linotype" w:hAnsi="Palatino Linotype"/>
            <w:i/>
            <w:color w:val="0070C0"/>
            <w:sz w:val="20"/>
            <w:szCs w:val="20"/>
          </w:rPr>
          <w:t>.</w:t>
        </w:r>
        <w:proofErr w:type="spellStart"/>
        <w:r w:rsidRPr="00403B0B">
          <w:rPr>
            <w:rStyle w:val="Hyperlink"/>
            <w:rFonts w:ascii="Palatino Linotype" w:hAnsi="Palatino Linotype"/>
            <w:i/>
            <w:color w:val="0070C0"/>
            <w:sz w:val="20"/>
            <w:szCs w:val="20"/>
            <w:lang w:val="en-US"/>
          </w:rPr>
          <w:t>wikimedia</w:t>
        </w:r>
        <w:proofErr w:type="spellEnd"/>
        <w:r w:rsidRPr="00403B0B">
          <w:rPr>
            <w:rStyle w:val="Hyperlink"/>
            <w:rFonts w:ascii="Palatino Linotype" w:hAnsi="Palatino Linotype"/>
            <w:i/>
            <w:color w:val="0070C0"/>
            <w:sz w:val="20"/>
            <w:szCs w:val="20"/>
          </w:rPr>
          <w:t>.</w:t>
        </w:r>
        <w:r w:rsidRPr="00403B0B">
          <w:rPr>
            <w:rStyle w:val="Hyperlink"/>
            <w:rFonts w:ascii="Palatino Linotype" w:hAnsi="Palatino Linotype"/>
            <w:i/>
            <w:color w:val="0070C0"/>
            <w:sz w:val="20"/>
            <w:szCs w:val="20"/>
            <w:lang w:val="en-US"/>
          </w:rPr>
          <w:t>org</w:t>
        </w:r>
        <w:r w:rsidRPr="00403B0B">
          <w:rPr>
            <w:rStyle w:val="Hyperlink"/>
            <w:rFonts w:ascii="Palatino Linotype" w:hAnsi="Palatino Linotype"/>
            <w:i/>
            <w:color w:val="0070C0"/>
            <w:sz w:val="20"/>
            <w:szCs w:val="20"/>
          </w:rPr>
          <w:t>/</w:t>
        </w:r>
        <w:r w:rsidRPr="00403B0B">
          <w:rPr>
            <w:rStyle w:val="Hyperlink"/>
            <w:rFonts w:ascii="Palatino Linotype" w:hAnsi="Palatino Linotype"/>
            <w:i/>
            <w:color w:val="0070C0"/>
            <w:sz w:val="20"/>
            <w:szCs w:val="20"/>
            <w:lang w:val="en-US"/>
          </w:rPr>
          <w:t>wiki</w:t>
        </w:r>
        <w:r w:rsidRPr="00403B0B">
          <w:rPr>
            <w:rStyle w:val="Hyperlink"/>
            <w:rFonts w:ascii="Palatino Linotype" w:hAnsi="Palatino Linotype"/>
            <w:i/>
            <w:color w:val="0070C0"/>
            <w:sz w:val="20"/>
            <w:szCs w:val="20"/>
          </w:rPr>
          <w:t>/</w:t>
        </w:r>
        <w:r w:rsidRPr="00403B0B">
          <w:rPr>
            <w:rStyle w:val="Hyperlink"/>
            <w:rFonts w:ascii="Palatino Linotype" w:hAnsi="Palatino Linotype"/>
            <w:i/>
            <w:color w:val="0070C0"/>
            <w:sz w:val="20"/>
            <w:szCs w:val="20"/>
            <w:lang w:val="en-US"/>
          </w:rPr>
          <w:t>File</w:t>
        </w:r>
        <w:r w:rsidRPr="00403B0B">
          <w:rPr>
            <w:rStyle w:val="Hyperlink"/>
            <w:rFonts w:ascii="Palatino Linotype" w:hAnsi="Palatino Linotype"/>
            <w:i/>
            <w:color w:val="0070C0"/>
            <w:sz w:val="20"/>
            <w:szCs w:val="20"/>
          </w:rPr>
          <w:t>:</w:t>
        </w:r>
        <w:r w:rsidRPr="00403B0B">
          <w:rPr>
            <w:rStyle w:val="Hyperlink"/>
            <w:rFonts w:ascii="Palatino Linotype" w:hAnsi="Palatino Linotype"/>
            <w:i/>
            <w:color w:val="0070C0"/>
            <w:sz w:val="20"/>
            <w:szCs w:val="20"/>
            <w:lang w:val="en-US"/>
          </w:rPr>
          <w:t>Acropolis</w:t>
        </w:r>
        <w:r w:rsidRPr="00403B0B">
          <w:rPr>
            <w:rStyle w:val="Hyperlink"/>
            <w:rFonts w:ascii="Palatino Linotype" w:hAnsi="Palatino Linotype"/>
            <w:i/>
            <w:color w:val="0070C0"/>
            <w:sz w:val="20"/>
            <w:szCs w:val="20"/>
          </w:rPr>
          <w:t>_</w:t>
        </w:r>
        <w:r w:rsidRPr="00403B0B">
          <w:rPr>
            <w:rStyle w:val="Hyperlink"/>
            <w:rFonts w:ascii="Palatino Linotype" w:hAnsi="Palatino Linotype"/>
            <w:i/>
            <w:color w:val="0070C0"/>
            <w:sz w:val="20"/>
            <w:szCs w:val="20"/>
            <w:lang w:val="en-US"/>
          </w:rPr>
          <w:t>of</w:t>
        </w:r>
        <w:r w:rsidRPr="00403B0B">
          <w:rPr>
            <w:rStyle w:val="Hyperlink"/>
            <w:rFonts w:ascii="Palatino Linotype" w:hAnsi="Palatino Linotype"/>
            <w:i/>
            <w:color w:val="0070C0"/>
            <w:sz w:val="20"/>
            <w:szCs w:val="20"/>
          </w:rPr>
          <w:t>_</w:t>
        </w:r>
        <w:r w:rsidRPr="00403B0B">
          <w:rPr>
            <w:rStyle w:val="Hyperlink"/>
            <w:rFonts w:ascii="Palatino Linotype" w:hAnsi="Palatino Linotype"/>
            <w:i/>
            <w:color w:val="0070C0"/>
            <w:sz w:val="20"/>
            <w:szCs w:val="20"/>
            <w:lang w:val="en-US"/>
          </w:rPr>
          <w:t>ancient</w:t>
        </w:r>
        <w:r w:rsidRPr="00403B0B">
          <w:rPr>
            <w:rStyle w:val="Hyperlink"/>
            <w:rFonts w:ascii="Palatino Linotype" w:hAnsi="Palatino Linotype"/>
            <w:i/>
            <w:color w:val="0070C0"/>
            <w:sz w:val="20"/>
            <w:szCs w:val="20"/>
          </w:rPr>
          <w:t>_</w:t>
        </w:r>
        <w:r w:rsidRPr="00403B0B">
          <w:rPr>
            <w:rStyle w:val="Hyperlink"/>
            <w:rFonts w:ascii="Palatino Linotype" w:hAnsi="Palatino Linotype"/>
            <w:i/>
            <w:color w:val="0070C0"/>
            <w:sz w:val="20"/>
            <w:szCs w:val="20"/>
            <w:lang w:val="en-US"/>
          </w:rPr>
          <w:t>Sparta</w:t>
        </w:r>
        <w:r w:rsidRPr="00403B0B">
          <w:rPr>
            <w:rStyle w:val="Hyperlink"/>
            <w:rFonts w:ascii="Palatino Linotype" w:hAnsi="Palatino Linotype"/>
            <w:i/>
            <w:color w:val="0070C0"/>
            <w:sz w:val="20"/>
            <w:szCs w:val="20"/>
          </w:rPr>
          <w:t>_-_</w:t>
        </w:r>
        <w:proofErr w:type="spellStart"/>
        <w:r w:rsidRPr="00403B0B">
          <w:rPr>
            <w:rStyle w:val="Hyperlink"/>
            <w:rFonts w:ascii="Palatino Linotype" w:hAnsi="Palatino Linotype"/>
            <w:i/>
            <w:color w:val="0070C0"/>
            <w:sz w:val="20"/>
            <w:szCs w:val="20"/>
            <w:lang w:val="en-US"/>
          </w:rPr>
          <w:t>panoramio</w:t>
        </w:r>
        <w:proofErr w:type="spellEnd"/>
        <w:r w:rsidRPr="00403B0B">
          <w:rPr>
            <w:rStyle w:val="Hyperlink"/>
            <w:rFonts w:ascii="Palatino Linotype" w:hAnsi="Palatino Linotype"/>
            <w:i/>
            <w:color w:val="0070C0"/>
            <w:sz w:val="20"/>
            <w:szCs w:val="20"/>
          </w:rPr>
          <w:t>_-_</w:t>
        </w:r>
        <w:proofErr w:type="spellStart"/>
        <w:r w:rsidRPr="00403B0B">
          <w:rPr>
            <w:rStyle w:val="Hyperlink"/>
            <w:rFonts w:ascii="Palatino Linotype" w:hAnsi="Palatino Linotype"/>
            <w:i/>
            <w:color w:val="0070C0"/>
            <w:sz w:val="20"/>
            <w:szCs w:val="20"/>
            <w:lang w:val="en-US"/>
          </w:rPr>
          <w:t>macrolepis</w:t>
        </w:r>
        <w:proofErr w:type="spellEnd"/>
        <w:r w:rsidRPr="00403B0B">
          <w:rPr>
            <w:rStyle w:val="Hyperlink"/>
            <w:rFonts w:ascii="Palatino Linotype" w:hAnsi="Palatino Linotype"/>
            <w:i/>
            <w:color w:val="0070C0"/>
            <w:sz w:val="20"/>
            <w:szCs w:val="20"/>
          </w:rPr>
          <w:t>_(1).</w:t>
        </w:r>
        <w:r w:rsidRPr="00403B0B">
          <w:rPr>
            <w:rStyle w:val="Hyperlink"/>
            <w:rFonts w:ascii="Palatino Linotype" w:hAnsi="Palatino Linotype"/>
            <w:i/>
            <w:color w:val="0070C0"/>
            <w:sz w:val="20"/>
            <w:szCs w:val="20"/>
            <w:lang w:val="en-US"/>
          </w:rPr>
          <w:t>jpg</w:t>
        </w:r>
      </w:hyperlink>
    </w:p>
    <w:p w14:paraId="300AA5AE" w14:textId="77777777" w:rsidR="00354F43" w:rsidRPr="00403B0B" w:rsidRDefault="00354F43" w:rsidP="00354F43">
      <w:pPr>
        <w:spacing w:after="0" w:line="240" w:lineRule="auto"/>
        <w:jc w:val="center"/>
        <w:rPr>
          <w:rFonts w:ascii="Palatino Linotype" w:hAnsi="Palatino Linotype"/>
          <w:i/>
          <w:sz w:val="20"/>
          <w:szCs w:val="20"/>
        </w:rPr>
      </w:pPr>
      <w:r w:rsidRPr="00403B0B">
        <w:rPr>
          <w:rFonts w:ascii="Palatino Linotype" w:hAnsi="Palatino Linotype"/>
          <w:i/>
          <w:sz w:val="20"/>
          <w:szCs w:val="20"/>
        </w:rPr>
        <w:t xml:space="preserve">Εικόνα με ένδειξη  </w:t>
      </w:r>
      <w:r w:rsidRPr="00403B0B">
        <w:rPr>
          <w:rFonts w:ascii="Palatino Linotype" w:hAnsi="Palatino Linotype"/>
          <w:i/>
          <w:sz w:val="20"/>
          <w:szCs w:val="20"/>
          <w:lang w:val="en-US"/>
        </w:rPr>
        <w:t>Creative</w:t>
      </w:r>
      <w:r w:rsidRPr="00403B0B">
        <w:rPr>
          <w:rFonts w:ascii="Palatino Linotype" w:hAnsi="Palatino Linotype"/>
          <w:i/>
          <w:sz w:val="20"/>
          <w:szCs w:val="20"/>
        </w:rPr>
        <w:t xml:space="preserve"> </w:t>
      </w:r>
      <w:r w:rsidRPr="00403B0B">
        <w:rPr>
          <w:rFonts w:ascii="Palatino Linotype" w:hAnsi="Palatino Linotype"/>
          <w:i/>
          <w:sz w:val="20"/>
          <w:szCs w:val="20"/>
          <w:lang w:val="en-US"/>
        </w:rPr>
        <w:t>Commons</w:t>
      </w:r>
      <w:r w:rsidRPr="00403B0B">
        <w:rPr>
          <w:rFonts w:ascii="Palatino Linotype" w:hAnsi="Palatino Linotype"/>
          <w:i/>
          <w:sz w:val="20"/>
          <w:szCs w:val="20"/>
        </w:rPr>
        <w:t xml:space="preserve"> </w:t>
      </w:r>
      <w:r w:rsidRPr="00403B0B">
        <w:rPr>
          <w:rFonts w:ascii="Palatino Linotype" w:hAnsi="Palatino Linotype"/>
          <w:i/>
          <w:sz w:val="20"/>
          <w:szCs w:val="20"/>
          <w:lang w:val="en-US"/>
        </w:rPr>
        <w:t>Attribution</w:t>
      </w:r>
      <w:r w:rsidRPr="00403B0B">
        <w:rPr>
          <w:rFonts w:ascii="Palatino Linotype" w:hAnsi="Palatino Linotype"/>
          <w:i/>
          <w:sz w:val="20"/>
          <w:szCs w:val="20"/>
        </w:rPr>
        <w:t xml:space="preserve"> 3.0, τελ. προσπέλαση με επιβεβαίωση άδειας: 25/08/2016.</w:t>
      </w:r>
    </w:p>
    <w:p w14:paraId="2382E120" w14:textId="77777777" w:rsidR="00354F43" w:rsidRPr="0088269A" w:rsidRDefault="00354F43" w:rsidP="00354F43">
      <w:pPr>
        <w:autoSpaceDE w:val="0"/>
        <w:autoSpaceDN w:val="0"/>
        <w:adjustRightInd w:val="0"/>
        <w:spacing w:after="0" w:line="240" w:lineRule="auto"/>
        <w:jc w:val="both"/>
        <w:rPr>
          <w:rFonts w:ascii="Palatino Linotype" w:eastAsia="Calibri" w:hAnsi="Palatino Linotype" w:cs="Times New Roman"/>
        </w:rPr>
      </w:pPr>
    </w:p>
    <w:p w14:paraId="2E10B79E" w14:textId="77777777" w:rsidR="00A34EFC" w:rsidRPr="00251CA8" w:rsidRDefault="00A34EFC" w:rsidP="00FC44F5">
      <w:pPr>
        <w:spacing w:after="0" w:line="240" w:lineRule="auto"/>
        <w:jc w:val="both"/>
        <w:rPr>
          <w:rFonts w:ascii="Palatino Linotype" w:eastAsia="Calibri" w:hAnsi="Palatino Linotype" w:cs="Times New Roman"/>
        </w:rPr>
      </w:pPr>
    </w:p>
    <w:p w14:paraId="5260F307" w14:textId="77777777" w:rsidR="00845AEF" w:rsidRDefault="00845AEF" w:rsidP="00FC44F5">
      <w:pPr>
        <w:spacing w:after="0" w:line="240"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2.9. ΔΙΚΑΣΤΗΡΙΑ</w:t>
      </w:r>
    </w:p>
    <w:p w14:paraId="6C582A15" w14:textId="77777777" w:rsidR="00845AEF" w:rsidRDefault="00845AEF" w:rsidP="00FC44F5">
      <w:pPr>
        <w:spacing w:after="0" w:line="240" w:lineRule="auto"/>
        <w:jc w:val="both"/>
        <w:rPr>
          <w:rFonts w:ascii="Palatino Linotype" w:eastAsia="Calibri" w:hAnsi="Palatino Linotype" w:cs="Times New Roman"/>
          <w:b/>
          <w:sz w:val="24"/>
          <w:szCs w:val="24"/>
        </w:rPr>
      </w:pPr>
    </w:p>
    <w:p w14:paraId="0D535FF8" w14:textId="77777777" w:rsidR="00845AEF" w:rsidRDefault="00845AEF" w:rsidP="00845AEF">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Στη Σπάρτη δεν υπήρχαν ξεχωριστά δικαστικά όργανα, καθώς οι άρχοντες διατηρούσαν τις δικαστικές αρμοδιότητες. Έτσι, όλες οι δικαστικές υποθέσεις υπάγονταν είτε στους βασιλείς είτε στους εφόρους</w:t>
      </w:r>
      <w:r w:rsidR="003B41FD">
        <w:rPr>
          <w:rFonts w:ascii="Palatino Linotype" w:eastAsia="Calibri" w:hAnsi="Palatino Linotype" w:cs="Times New Roman"/>
        </w:rPr>
        <w:t xml:space="preserve"> είτε στη γερουσία</w:t>
      </w:r>
      <w:r>
        <w:rPr>
          <w:rFonts w:ascii="Palatino Linotype" w:eastAsia="Calibri" w:hAnsi="Palatino Linotype" w:cs="Times New Roman"/>
        </w:rPr>
        <w:t xml:space="preserve">. </w:t>
      </w:r>
    </w:p>
    <w:p w14:paraId="529555C7" w14:textId="77777777" w:rsidR="00845AEF" w:rsidRDefault="00845AEF" w:rsidP="00845AEF">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Οι βασιλείς ε</w:t>
      </w:r>
      <w:r w:rsidRPr="00BC493B">
        <w:rPr>
          <w:rFonts w:ascii="Palatino Linotype" w:eastAsia="Calibri" w:hAnsi="Palatino Linotype" w:cs="Times New Roman"/>
        </w:rPr>
        <w:t>κδίκαζαν</w:t>
      </w:r>
      <w:r>
        <w:rPr>
          <w:rFonts w:ascii="Palatino Linotype" w:eastAsia="Calibri" w:hAnsi="Palatino Linotype" w:cs="Times New Roman"/>
        </w:rPr>
        <w:t xml:space="preserve"> συγκεκριμένες υποθέσεις οικογενειακού δικαίου. Πρόκειται</w:t>
      </w:r>
      <w:r w:rsidRPr="00BC493B">
        <w:rPr>
          <w:rFonts w:ascii="Palatino Linotype" w:eastAsia="Calibri" w:hAnsi="Palatino Linotype" w:cs="Times New Roman"/>
        </w:rPr>
        <w:t xml:space="preserve"> κατ΄</w:t>
      </w:r>
      <w:r>
        <w:rPr>
          <w:rFonts w:ascii="Palatino Linotype" w:eastAsia="Calibri" w:hAnsi="Palatino Linotype" w:cs="Times New Roman"/>
        </w:rPr>
        <w:t xml:space="preserve"> </w:t>
      </w:r>
      <w:r w:rsidRPr="00BC493B">
        <w:rPr>
          <w:rFonts w:ascii="Palatino Linotype" w:eastAsia="Calibri" w:hAnsi="Palatino Linotype" w:cs="Times New Roman"/>
        </w:rPr>
        <w:t xml:space="preserve">αρχάς </w:t>
      </w:r>
      <w:r>
        <w:rPr>
          <w:rFonts w:ascii="Palatino Linotype" w:eastAsia="Calibri" w:hAnsi="Palatino Linotype" w:cs="Times New Roman"/>
        </w:rPr>
        <w:t xml:space="preserve">για </w:t>
      </w:r>
      <w:r w:rsidRPr="00BC493B">
        <w:rPr>
          <w:rFonts w:ascii="Palatino Linotype" w:eastAsia="Calibri" w:hAnsi="Palatino Linotype" w:cs="Times New Roman"/>
        </w:rPr>
        <w:t>τις υποθέσεις</w:t>
      </w:r>
      <w:r>
        <w:rPr>
          <w:rFonts w:ascii="Palatino Linotype" w:eastAsia="Calibri" w:hAnsi="Palatino Linotype" w:cs="Times New Roman"/>
        </w:rPr>
        <w:t>,</w:t>
      </w:r>
      <w:r w:rsidRPr="00BC493B">
        <w:rPr>
          <w:rFonts w:ascii="Palatino Linotype" w:eastAsia="Calibri" w:hAnsi="Palatino Linotype" w:cs="Times New Roman"/>
        </w:rPr>
        <w:t xml:space="preserve"> </w:t>
      </w:r>
      <w:r>
        <w:rPr>
          <w:rFonts w:ascii="Palatino Linotype" w:eastAsia="Calibri" w:hAnsi="Palatino Linotype" w:cs="Times New Roman"/>
        </w:rPr>
        <w:t>οι οποίες</w:t>
      </w:r>
      <w:r w:rsidRPr="00BC493B">
        <w:rPr>
          <w:rFonts w:ascii="Palatino Linotype" w:eastAsia="Calibri" w:hAnsi="Palatino Linotype" w:cs="Times New Roman"/>
        </w:rPr>
        <w:t xml:space="preserve"> αφορούσαν στο</w:t>
      </w:r>
      <w:r>
        <w:rPr>
          <w:rFonts w:ascii="Palatino Linotype" w:eastAsia="Calibri" w:hAnsi="Palatino Linotype" w:cs="Times New Roman"/>
        </w:rPr>
        <w:t xml:space="preserve"> γάμο των επικλήρων θυγατέρων, δηλαδή εκείνων των αγάμων παρθένων και μοναδικών κληρονόμων για τις οποίες έπρεπε να αποφασιστεί το πρόσωπο που θα λάμβαναν ως σύζυγο. </w:t>
      </w:r>
      <w:r w:rsidRPr="00BC493B">
        <w:rPr>
          <w:rFonts w:ascii="Palatino Linotype" w:eastAsia="Calibri" w:hAnsi="Palatino Linotype" w:cs="Times New Roman"/>
        </w:rPr>
        <w:t xml:space="preserve">Έτερες υποθέσεις οι οποίες εκδικάζονταν </w:t>
      </w:r>
      <w:r w:rsidRPr="00C04B36">
        <w:rPr>
          <w:rFonts w:ascii="Palatino Linotype" w:eastAsia="Calibri" w:hAnsi="Palatino Linotype" w:cs="Times New Roman"/>
        </w:rPr>
        <w:t>εν</w:t>
      </w:r>
      <w:r>
        <w:rPr>
          <w:rFonts w:ascii="Palatino Linotype" w:eastAsia="Calibri" w:hAnsi="Palatino Linotype" w:cs="Times New Roman"/>
        </w:rPr>
        <w:t>ώπιον των δύο βασιλέων</w:t>
      </w:r>
      <w:r w:rsidRPr="00BC493B">
        <w:rPr>
          <w:rFonts w:ascii="Palatino Linotype" w:eastAsia="Calibri" w:hAnsi="Palatino Linotype" w:cs="Times New Roman"/>
        </w:rPr>
        <w:t xml:space="preserve"> σχετίζονταν με την υιοθεσία. Πιο συγκεκριμένα, οι βασιλείς έλεγχαν το κατά πόσο πληρούνταν οι προϋποθέσεις για την τέλεση μιας νόμιμης υιοθεσίας τόσο από την πλευρά του υιοθετούντος όσο και από την πλευρά του υιοθετούμενου. Βέβαια θα πρέπει να υπογραμμιστεί πως ο δικαστικός ρόλος των δύο βασιλέων δεν έφθανε μέχρι και το σημείο της ο</w:t>
      </w:r>
      <w:r>
        <w:rPr>
          <w:rFonts w:ascii="Palatino Linotype" w:eastAsia="Calibri" w:hAnsi="Palatino Linotype" w:cs="Times New Roman"/>
        </w:rPr>
        <w:t xml:space="preserve">υσιαστικής κρίσης της υπόθεσης, αφού εκείνοι </w:t>
      </w:r>
      <w:r w:rsidRPr="00BC493B">
        <w:rPr>
          <w:rFonts w:ascii="Palatino Linotype" w:eastAsia="Calibri" w:hAnsi="Palatino Linotype" w:cs="Times New Roman"/>
        </w:rPr>
        <w:t>λειτουργούσαν ως άρχοντες, οι οποίοι εκδίκαζαν υποθέσεις και των οποίων η παρουσία εξασφάλιζε τη δημοσιότητα και τη νομιμότητα της ενερ</w:t>
      </w:r>
      <w:r>
        <w:rPr>
          <w:rFonts w:ascii="Palatino Linotype" w:eastAsia="Calibri" w:hAnsi="Palatino Linotype" w:cs="Times New Roman"/>
        </w:rPr>
        <w:t xml:space="preserve">γούμενης δικονομικής ενέργειας. </w:t>
      </w:r>
    </w:p>
    <w:p w14:paraId="4608A555" w14:textId="77777777" w:rsidR="003B41FD" w:rsidRDefault="003B41FD" w:rsidP="00845AEF">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Οι περισσότερες δικαστικές υποθέσεις </w:t>
      </w:r>
      <w:r w:rsidR="00281CDD">
        <w:rPr>
          <w:rFonts w:ascii="Palatino Linotype" w:eastAsia="Calibri" w:hAnsi="Palatino Linotype" w:cs="Times New Roman"/>
        </w:rPr>
        <w:t>πάντ</w:t>
      </w:r>
      <w:r>
        <w:rPr>
          <w:rFonts w:ascii="Palatino Linotype" w:eastAsia="Calibri" w:hAnsi="Palatino Linotype" w:cs="Times New Roman"/>
        </w:rPr>
        <w:t>ως, τόσο δημόσιες όσο και ιδιωτικές, υπάγονταν στην κ</w:t>
      </w:r>
      <w:r w:rsidR="00281CDD">
        <w:rPr>
          <w:rFonts w:ascii="Palatino Linotype" w:eastAsia="Calibri" w:hAnsi="Palatino Linotype" w:cs="Times New Roman"/>
        </w:rPr>
        <w:t>ρ</w:t>
      </w:r>
      <w:r>
        <w:rPr>
          <w:rFonts w:ascii="Palatino Linotype" w:eastAsia="Calibri" w:hAnsi="Palatino Linotype" w:cs="Times New Roman"/>
        </w:rPr>
        <w:t xml:space="preserve">ίση των εφόρων. </w:t>
      </w:r>
      <w:r w:rsidRPr="00BC493B">
        <w:rPr>
          <w:rFonts w:ascii="Palatino Linotype" w:eastAsia="Calibri" w:hAnsi="Palatino Linotype" w:cs="Times New Roman"/>
        </w:rPr>
        <w:t>Οι πέντε έφοροι</w:t>
      </w:r>
      <w:r>
        <w:rPr>
          <w:rFonts w:ascii="Palatino Linotype" w:eastAsia="Calibri" w:hAnsi="Palatino Linotype" w:cs="Times New Roman"/>
        </w:rPr>
        <w:t xml:space="preserve"> ως συλλογικό σώμα</w:t>
      </w:r>
      <w:r w:rsidRPr="00BC493B">
        <w:rPr>
          <w:rFonts w:ascii="Palatino Linotype" w:eastAsia="Calibri" w:hAnsi="Palatino Linotype" w:cs="Times New Roman"/>
        </w:rPr>
        <w:t xml:space="preserve"> δέχονταν πάσης φύσεως καταγγελίες, διενεργούσαν ανακρίσεις καθώς επίσης είχαν τ</w:t>
      </w:r>
      <w:r>
        <w:rPr>
          <w:rFonts w:ascii="Palatino Linotype" w:eastAsia="Calibri" w:hAnsi="Palatino Linotype" w:cs="Times New Roman"/>
        </w:rPr>
        <w:t>η δυνατότητα να παραπέμψουν στη</w:t>
      </w:r>
      <w:r w:rsidRPr="00BC493B">
        <w:rPr>
          <w:rFonts w:ascii="Palatino Linotype" w:eastAsia="Calibri" w:hAnsi="Palatino Linotype" w:cs="Times New Roman"/>
        </w:rPr>
        <w:t xml:space="preserve"> γερουσία όποιες δικαστικές υποθέσεις </w:t>
      </w:r>
      <w:r>
        <w:rPr>
          <w:rFonts w:ascii="Palatino Linotype" w:eastAsia="Calibri" w:hAnsi="Palatino Linotype" w:cs="Times New Roman"/>
        </w:rPr>
        <w:t>έκριναν σκόπιμο</w:t>
      </w:r>
      <w:r w:rsidRPr="00BC493B">
        <w:rPr>
          <w:rFonts w:ascii="Palatino Linotype" w:eastAsia="Calibri" w:hAnsi="Palatino Linotype" w:cs="Times New Roman"/>
        </w:rPr>
        <w:t xml:space="preserve">. Αντίθετα, κρατούσαν προς εκδίκαση εκείνες τις υποθέσεις που θεωρούσαν σημαντικές για τους ίδιους. </w:t>
      </w:r>
      <w:r>
        <w:rPr>
          <w:rFonts w:ascii="Palatino Linotype" w:eastAsia="Calibri" w:hAnsi="Palatino Linotype" w:cs="Times New Roman"/>
        </w:rPr>
        <w:t xml:space="preserve">Οι έφοροι λειτουργούσαν ως σώμα σε υποθέσεις με δημόσιο χαρακτήρα, ενώ σε υποθέσεις ιδιωτικού χαρακτήρα ήταν δυνατόν να ασκούν δικαιοδοτικά καθήκοντα ατομικά. Επίσης, οι </w:t>
      </w:r>
      <w:r>
        <w:rPr>
          <w:rFonts w:ascii="Palatino Linotype" w:eastAsia="Calibri" w:hAnsi="Palatino Linotype" w:cs="Times New Roman"/>
        </w:rPr>
        <w:lastRenderedPageBreak/>
        <w:t>ουσιαστικές δικαστικές δικαιοδοσίες των εφόρων εξικνούνταν μέχρι του σημείου να εισάγουν σε δίκη ακόμη και τους βασιλείς.</w:t>
      </w:r>
    </w:p>
    <w:p w14:paraId="54BB9940" w14:textId="77777777" w:rsidR="00281CDD" w:rsidRDefault="00281CDD" w:rsidP="00281CDD">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Η γερουσία ήταν το ανώτατο δικαστήριο. </w:t>
      </w:r>
      <w:r w:rsidRPr="00BC493B">
        <w:rPr>
          <w:rFonts w:ascii="Palatino Linotype" w:eastAsia="Calibri" w:hAnsi="Palatino Linotype" w:cs="Times New Roman"/>
        </w:rPr>
        <w:t>Τα μέλη της γερουσίας εκδίκαζαν υποθέσεις ανθρωποκτονιών καθώς επίσης και τις πιο σημαντικές ποινικές δίκες σε περίπτωση που η επιβαλλόμενη ποινή ήταν ο θάνατος</w:t>
      </w:r>
      <w:r>
        <w:rPr>
          <w:rFonts w:ascii="Palatino Linotype" w:eastAsia="Calibri" w:hAnsi="Palatino Linotype" w:cs="Times New Roman"/>
        </w:rPr>
        <w:t xml:space="preserve"> (</w:t>
      </w:r>
      <w:r w:rsidRPr="00A42DA6">
        <w:rPr>
          <w:rFonts w:ascii="Palatino Linotype" w:eastAsia="Calibri" w:hAnsi="Palatino Linotype" w:cs="Times New Roman"/>
        </w:rPr>
        <w:t>είτε με ρίψη στον Καιάδα είτε με απαγχονισμό)</w:t>
      </w:r>
      <w:r w:rsidRPr="00BC493B">
        <w:rPr>
          <w:rFonts w:ascii="Palatino Linotype" w:eastAsia="Calibri" w:hAnsi="Palatino Linotype" w:cs="Times New Roman"/>
        </w:rPr>
        <w:t xml:space="preserve"> ή η εξορία ή η στέρηση των πολιτικών δικαιωμάτων. </w:t>
      </w:r>
      <w:r>
        <w:rPr>
          <w:rFonts w:ascii="Palatino Linotype" w:eastAsia="Calibri" w:hAnsi="Palatino Linotype" w:cs="Times New Roman"/>
        </w:rPr>
        <w:t xml:space="preserve">Ακόμη, ήταν δυνατόν οι πέντε έφοροι να παραπέμψουν σοβαρές </w:t>
      </w:r>
      <w:r w:rsidRPr="00037F55">
        <w:rPr>
          <w:rFonts w:ascii="Palatino Linotype" w:eastAsia="Calibri" w:hAnsi="Palatino Linotype" w:cs="Times New Roman"/>
        </w:rPr>
        <w:t>-</w:t>
      </w:r>
      <w:r>
        <w:rPr>
          <w:rFonts w:ascii="Palatino Linotype" w:eastAsia="Calibri" w:hAnsi="Palatino Linotype" w:cs="Times New Roman"/>
        </w:rPr>
        <w:t>κατά την εκτίμησή τους</w:t>
      </w:r>
      <w:r w:rsidRPr="00037F55">
        <w:rPr>
          <w:rFonts w:ascii="Palatino Linotype" w:eastAsia="Calibri" w:hAnsi="Palatino Linotype" w:cs="Times New Roman"/>
        </w:rPr>
        <w:t xml:space="preserve">- </w:t>
      </w:r>
      <w:r>
        <w:rPr>
          <w:rFonts w:ascii="Palatino Linotype" w:eastAsia="Calibri" w:hAnsi="Palatino Linotype" w:cs="Times New Roman"/>
        </w:rPr>
        <w:t xml:space="preserve">υποθέσεις στη γερουσία προκειμένου το σώμα των είκοσι οκτώ γερόντων να τις εκδικάσει. Αναφορικά με τη δικαστική εξουσία των γερόντων ο Ξενοφών υπογραμμίζει: </w:t>
      </w:r>
    </w:p>
    <w:p w14:paraId="3BF31141" w14:textId="77777777" w:rsidR="00281CDD" w:rsidRPr="00514616" w:rsidRDefault="00281CDD" w:rsidP="00281CDD">
      <w:pPr>
        <w:spacing w:after="0" w:line="240" w:lineRule="auto"/>
        <w:ind w:left="720" w:right="720" w:firstLine="706"/>
        <w:jc w:val="both"/>
        <w:rPr>
          <w:rFonts w:ascii="Palatino Linotype" w:eastAsia="Calibri" w:hAnsi="Palatino Linotype" w:cs="Times New Roman"/>
        </w:rPr>
      </w:pPr>
      <w:r w:rsidRPr="009B5A9D">
        <w:rPr>
          <w:rFonts w:ascii="Palatino Linotype" w:eastAsia="Calibri" w:hAnsi="Palatino Linotype" w:cs="Times New Roman"/>
        </w:rPr>
        <w:t>«Μου φαίνεται ότι ο Λυκούργος έκανε καλά που νομοθέτησε με τέτοιο τρόπο, ώστε να ασκείται η αρετή μέχρι τα γεράματα. Διότι επιτρέποντας τη διεκδίκηση του αξιώματος του γέροντα στο τέλος του βίου, κατόρθωσε ώστε να μην παραμελείται η καλοκαγαθία μέχρι τα γεράματα. Αξιοθαύμαστο έργο του είναι ακόμη η φροντίδα για τα γηρατειά των αγαθών. Διότι αναθέτοντας στους γέροντες να εκδικάζουν τις υποθέσεις που επέσυραν θανατική ποινή, πέτυχε ώστε να θεωρείται το γήρας πιο τιμητικό από τη σωματική δύναμη όσων είναι στην ακμή της ηλικίας τους. Φυσικό είναι λοιπόν να επιδιώκουν με κάθε τρόπο αυτόν τον αγώνα οι άνθρωποι»</w:t>
      </w:r>
      <w:r>
        <w:rPr>
          <w:rFonts w:ascii="Palatino Linotype" w:eastAsia="Calibri" w:hAnsi="Palatino Linotype" w:cs="Times New Roman"/>
        </w:rPr>
        <w:t xml:space="preserve"> (Ξενοφών, </w:t>
      </w:r>
      <w:r w:rsidRPr="005D7144">
        <w:rPr>
          <w:rFonts w:ascii="Palatino Linotype" w:eastAsia="Calibri" w:hAnsi="Palatino Linotype" w:cs="Times New Roman"/>
          <w:i/>
        </w:rPr>
        <w:t>Λακεδαιμονίων Πολιτεία</w:t>
      </w:r>
      <w:r>
        <w:rPr>
          <w:rFonts w:ascii="Palatino Linotype" w:eastAsia="Calibri" w:hAnsi="Palatino Linotype" w:cs="Times New Roman"/>
        </w:rPr>
        <w:t xml:space="preserve"> 10. 1-2).</w:t>
      </w:r>
    </w:p>
    <w:p w14:paraId="76E9BEC1" w14:textId="77777777" w:rsidR="00845AEF" w:rsidRDefault="00845AEF" w:rsidP="00FC44F5">
      <w:pPr>
        <w:spacing w:after="0" w:line="240" w:lineRule="auto"/>
        <w:jc w:val="both"/>
        <w:rPr>
          <w:rFonts w:ascii="Palatino Linotype" w:eastAsia="Calibri" w:hAnsi="Palatino Linotype" w:cs="Times New Roman"/>
          <w:b/>
          <w:sz w:val="24"/>
          <w:szCs w:val="24"/>
        </w:rPr>
      </w:pPr>
    </w:p>
    <w:p w14:paraId="0047F1A5" w14:textId="77777777" w:rsidR="00845AEF" w:rsidRDefault="00845AEF" w:rsidP="00FC44F5">
      <w:pPr>
        <w:spacing w:after="0" w:line="240" w:lineRule="auto"/>
        <w:jc w:val="both"/>
        <w:rPr>
          <w:rFonts w:ascii="Palatino Linotype" w:eastAsia="Calibri" w:hAnsi="Palatino Linotype" w:cs="Times New Roman"/>
          <w:b/>
          <w:sz w:val="24"/>
          <w:szCs w:val="24"/>
        </w:rPr>
      </w:pPr>
    </w:p>
    <w:p w14:paraId="630E0069" w14:textId="77777777" w:rsidR="00FC44F5" w:rsidRDefault="00FC44F5" w:rsidP="00FC44F5">
      <w:pPr>
        <w:spacing w:after="0" w:line="240"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2.</w:t>
      </w:r>
      <w:r w:rsidR="00F03454">
        <w:rPr>
          <w:rFonts w:ascii="Palatino Linotype" w:eastAsia="Calibri" w:hAnsi="Palatino Linotype" w:cs="Times New Roman"/>
          <w:b/>
          <w:sz w:val="24"/>
          <w:szCs w:val="24"/>
        </w:rPr>
        <w:t>10</w:t>
      </w:r>
      <w:r>
        <w:rPr>
          <w:rFonts w:ascii="Palatino Linotype" w:eastAsia="Calibri" w:hAnsi="Palatino Linotype" w:cs="Times New Roman"/>
          <w:b/>
          <w:sz w:val="24"/>
          <w:szCs w:val="24"/>
        </w:rPr>
        <w:t>. ΔΙΑΤΑΞΕΙΣ ΙΔΙΩΤΙΚΟΥ ΔΙΚΑΙΟΥ</w:t>
      </w:r>
    </w:p>
    <w:p w14:paraId="2B32A233" w14:textId="77777777" w:rsidR="00FC44F5" w:rsidRPr="00FC44F5" w:rsidRDefault="00FC44F5" w:rsidP="00FC44F5">
      <w:pPr>
        <w:spacing w:after="0" w:line="240" w:lineRule="auto"/>
        <w:jc w:val="both"/>
        <w:rPr>
          <w:rFonts w:ascii="Palatino Linotype" w:eastAsia="Calibri" w:hAnsi="Palatino Linotype" w:cs="Times New Roman"/>
          <w:b/>
          <w:sz w:val="24"/>
          <w:szCs w:val="24"/>
        </w:rPr>
      </w:pPr>
    </w:p>
    <w:p w14:paraId="50854F86" w14:textId="77777777" w:rsidR="0056677F" w:rsidRDefault="004E2450" w:rsidP="00A34EFC">
      <w:pPr>
        <w:spacing w:after="0" w:line="240"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2.</w:t>
      </w:r>
      <w:r w:rsidR="00845AEF">
        <w:rPr>
          <w:rFonts w:ascii="Palatino Linotype" w:eastAsia="Calibri" w:hAnsi="Palatino Linotype" w:cs="Times New Roman"/>
          <w:b/>
          <w:sz w:val="24"/>
          <w:szCs w:val="24"/>
        </w:rPr>
        <w:t>10</w:t>
      </w:r>
      <w:r w:rsidR="00514616">
        <w:rPr>
          <w:rFonts w:ascii="Palatino Linotype" w:eastAsia="Calibri" w:hAnsi="Palatino Linotype" w:cs="Times New Roman"/>
          <w:b/>
          <w:sz w:val="24"/>
          <w:szCs w:val="24"/>
        </w:rPr>
        <w:t>.</w:t>
      </w:r>
      <w:r w:rsidR="00FC44F5">
        <w:rPr>
          <w:rFonts w:ascii="Palatino Linotype" w:eastAsia="Calibri" w:hAnsi="Palatino Linotype" w:cs="Times New Roman"/>
          <w:b/>
          <w:sz w:val="24"/>
          <w:szCs w:val="24"/>
        </w:rPr>
        <w:t xml:space="preserve">1. </w:t>
      </w:r>
      <w:r w:rsidR="00514616">
        <w:rPr>
          <w:rFonts w:ascii="Palatino Linotype" w:eastAsia="Calibri" w:hAnsi="Palatino Linotype" w:cs="Times New Roman"/>
          <w:b/>
          <w:sz w:val="24"/>
          <w:szCs w:val="24"/>
        </w:rPr>
        <w:t>Οι γαμικέ</w:t>
      </w:r>
      <w:r w:rsidR="0056677F" w:rsidRPr="0056677F">
        <w:rPr>
          <w:rFonts w:ascii="Palatino Linotype" w:eastAsia="Calibri" w:hAnsi="Palatino Linotype" w:cs="Times New Roman"/>
          <w:b/>
          <w:sz w:val="24"/>
          <w:szCs w:val="24"/>
        </w:rPr>
        <w:t>ς σχέσεις</w:t>
      </w:r>
    </w:p>
    <w:p w14:paraId="2548AF15" w14:textId="77777777" w:rsidR="0056677F" w:rsidRDefault="0056677F" w:rsidP="00A34EFC">
      <w:pPr>
        <w:spacing w:after="0" w:line="240" w:lineRule="auto"/>
        <w:jc w:val="both"/>
        <w:rPr>
          <w:rFonts w:ascii="Palatino Linotype" w:eastAsia="Calibri" w:hAnsi="Palatino Linotype" w:cs="Times New Roman"/>
          <w:b/>
          <w:sz w:val="24"/>
          <w:szCs w:val="24"/>
        </w:rPr>
      </w:pPr>
    </w:p>
    <w:p w14:paraId="70718594" w14:textId="77777777" w:rsidR="00B85091" w:rsidRPr="00BC161B" w:rsidRDefault="002C6ABF"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Παράλληλα με τις ρυθμιστικές διατάξεις του πολιτεύματος υπήρξε </w:t>
      </w:r>
      <w:r w:rsidR="00D27760">
        <w:rPr>
          <w:rFonts w:ascii="Palatino Linotype" w:eastAsia="Calibri" w:hAnsi="Palatino Linotype" w:cs="Times New Roman"/>
        </w:rPr>
        <w:t xml:space="preserve">ξεχωριστή </w:t>
      </w:r>
      <w:r>
        <w:rPr>
          <w:rFonts w:ascii="Palatino Linotype" w:eastAsia="Calibri" w:hAnsi="Palatino Linotype" w:cs="Times New Roman"/>
        </w:rPr>
        <w:t xml:space="preserve">μέριμνα </w:t>
      </w:r>
      <w:r w:rsidR="00FD7DA7">
        <w:rPr>
          <w:rFonts w:ascii="Palatino Linotype" w:eastAsia="Calibri" w:hAnsi="Palatino Linotype" w:cs="Times New Roman"/>
        </w:rPr>
        <w:t xml:space="preserve">στη νομοθεσία των Λακεδαιμονίων </w:t>
      </w:r>
      <w:r>
        <w:rPr>
          <w:rFonts w:ascii="Palatino Linotype" w:eastAsia="Calibri" w:hAnsi="Palatino Linotype" w:cs="Times New Roman"/>
        </w:rPr>
        <w:t>γι</w:t>
      </w:r>
      <w:r w:rsidR="007E05B6">
        <w:rPr>
          <w:rFonts w:ascii="Palatino Linotype" w:eastAsia="Calibri" w:hAnsi="Palatino Linotype" w:cs="Times New Roman"/>
        </w:rPr>
        <w:t>α τα θέματα των γαμικών σχέσεων</w:t>
      </w:r>
      <w:r>
        <w:rPr>
          <w:rFonts w:ascii="Palatino Linotype" w:eastAsia="Calibri" w:hAnsi="Palatino Linotype" w:cs="Times New Roman"/>
        </w:rPr>
        <w:t xml:space="preserve">. Ειδικότερα, προκειμένου να αντιμετωπιστεί το δημογραφικό πρόβλημα δόθηκαν κίνητρα για τη σύναψη γάμων. </w:t>
      </w:r>
      <w:r w:rsidR="00B85091">
        <w:rPr>
          <w:rFonts w:ascii="Palatino Linotype" w:eastAsia="Calibri" w:hAnsi="Palatino Linotype" w:cs="Times New Roman"/>
        </w:rPr>
        <w:t>Μέ</w:t>
      </w:r>
      <w:r w:rsidR="00B85091" w:rsidRPr="00BC493B">
        <w:rPr>
          <w:rFonts w:ascii="Palatino Linotype" w:eastAsia="Calibri" w:hAnsi="Palatino Linotype" w:cs="Times New Roman"/>
        </w:rPr>
        <w:t xml:space="preserve">χρι την ηλικία των τριάντα ετών, οι Σπαρτιάτες όφειλαν να παντρευτούν. </w:t>
      </w:r>
      <w:r w:rsidR="00D27760">
        <w:rPr>
          <w:rFonts w:ascii="Palatino Linotype" w:eastAsia="Calibri" w:hAnsi="Palatino Linotype" w:cs="Times New Roman"/>
        </w:rPr>
        <w:t>Μάλιστα υπήρχαν ειδικές δικονομικές διατάξεις για τους Σπαρτιάτες οι οποίοι επέλεγαν να παραμείνουν ανύπαντροι</w:t>
      </w:r>
      <w:r w:rsidR="00B85091">
        <w:rPr>
          <w:rFonts w:ascii="Palatino Linotype" w:eastAsia="Calibri" w:hAnsi="Palatino Linotype" w:cs="Times New Roman"/>
        </w:rPr>
        <w:t xml:space="preserve"> (άσκηση της αγωγής </w:t>
      </w:r>
      <w:r w:rsidR="006233E1" w:rsidRPr="006233E1">
        <w:rPr>
          <w:rFonts w:ascii="Palatino Linotype" w:eastAsia="Calibri" w:hAnsi="Palatino Linotype" w:cs="Times New Roman"/>
          <w:i/>
        </w:rPr>
        <w:t>ἀ</w:t>
      </w:r>
      <w:r w:rsidR="00B85091" w:rsidRPr="00B85091">
        <w:rPr>
          <w:rFonts w:ascii="Palatino Linotype" w:eastAsia="Calibri" w:hAnsi="Palatino Linotype" w:cs="Times New Roman"/>
          <w:i/>
        </w:rPr>
        <w:t>γαμίου</w:t>
      </w:r>
      <w:r w:rsidR="00B85091">
        <w:rPr>
          <w:rFonts w:ascii="Palatino Linotype" w:eastAsia="Calibri" w:hAnsi="Palatino Linotype" w:cs="Times New Roman"/>
        </w:rPr>
        <w:t>)</w:t>
      </w:r>
      <w:r w:rsidR="00D27760">
        <w:rPr>
          <w:rFonts w:ascii="Palatino Linotype" w:eastAsia="Calibri" w:hAnsi="Palatino Linotype" w:cs="Times New Roman"/>
        </w:rPr>
        <w:t xml:space="preserve"> ή να νυμφευτούν σε </w:t>
      </w:r>
      <w:r w:rsidR="00E7321D">
        <w:rPr>
          <w:rFonts w:ascii="Palatino Linotype" w:eastAsia="Calibri" w:hAnsi="Palatino Linotype" w:cs="Times New Roman"/>
        </w:rPr>
        <w:t xml:space="preserve">προχωρημένη ηλικία </w:t>
      </w:r>
      <w:r w:rsidR="00B85091">
        <w:rPr>
          <w:rFonts w:ascii="Palatino Linotype" w:eastAsia="Calibri" w:hAnsi="Palatino Linotype" w:cs="Times New Roman"/>
        </w:rPr>
        <w:t xml:space="preserve">(άσκηση της αγωγής </w:t>
      </w:r>
      <w:r w:rsidR="007E05B6" w:rsidRPr="007E05B6">
        <w:rPr>
          <w:rFonts w:ascii="Palatino Linotype" w:eastAsia="Calibri" w:hAnsi="Palatino Linotype" w:cs="Times New Roman"/>
          <w:i/>
        </w:rPr>
        <w:t>ὀ</w:t>
      </w:r>
      <w:r w:rsidR="00B85091" w:rsidRPr="00B85091">
        <w:rPr>
          <w:rFonts w:ascii="Palatino Linotype" w:eastAsia="Calibri" w:hAnsi="Palatino Linotype" w:cs="Times New Roman"/>
          <w:i/>
        </w:rPr>
        <w:t>ψιγαμίου</w:t>
      </w:r>
      <w:r w:rsidR="00B85091">
        <w:rPr>
          <w:rFonts w:ascii="Palatino Linotype" w:eastAsia="Calibri" w:hAnsi="Palatino Linotype" w:cs="Times New Roman"/>
        </w:rPr>
        <w:t xml:space="preserve">) </w:t>
      </w:r>
      <w:r w:rsidR="00E7321D">
        <w:rPr>
          <w:rFonts w:ascii="Palatino Linotype" w:eastAsia="Calibri" w:hAnsi="Palatino Linotype" w:cs="Times New Roman"/>
        </w:rPr>
        <w:t>ή να</w:t>
      </w:r>
      <w:r w:rsidR="003705B8">
        <w:rPr>
          <w:rFonts w:ascii="Palatino Linotype" w:eastAsia="Calibri" w:hAnsi="Palatino Linotype" w:cs="Times New Roman"/>
        </w:rPr>
        <w:t xml:space="preserve"> τελέσουν έναν μη πρέποντα γάμο</w:t>
      </w:r>
      <w:r w:rsidR="00B85091">
        <w:rPr>
          <w:rFonts w:ascii="Palatino Linotype" w:eastAsia="Calibri" w:hAnsi="Palatino Linotype" w:cs="Times New Roman"/>
        </w:rPr>
        <w:t xml:space="preserve"> (άσκηση της αγωγής </w:t>
      </w:r>
      <w:r w:rsidR="00B85091" w:rsidRPr="00B85091">
        <w:rPr>
          <w:rFonts w:ascii="Palatino Linotype" w:eastAsia="Calibri" w:hAnsi="Palatino Linotype" w:cs="Times New Roman"/>
          <w:i/>
        </w:rPr>
        <w:t>κακογαμίου</w:t>
      </w:r>
      <w:r w:rsidR="00B85091">
        <w:rPr>
          <w:rFonts w:ascii="Palatino Linotype" w:eastAsia="Calibri" w:hAnsi="Palatino Linotype" w:cs="Times New Roman"/>
        </w:rPr>
        <w:t>)</w:t>
      </w:r>
      <w:r w:rsidR="00B85091" w:rsidRPr="00BC493B">
        <w:rPr>
          <w:rFonts w:ascii="Palatino Linotype" w:eastAsia="Calibri" w:hAnsi="Palatino Linotype" w:cs="Times New Roman"/>
        </w:rPr>
        <w:t>. Οι π</w:t>
      </w:r>
      <w:r w:rsidR="00B85091">
        <w:rPr>
          <w:rFonts w:ascii="Palatino Linotype" w:eastAsia="Calibri" w:hAnsi="Palatino Linotype" w:cs="Times New Roman"/>
        </w:rPr>
        <w:t>ροβλεπόμενες π</w:t>
      </w:r>
      <w:r w:rsidR="00B85091" w:rsidRPr="00BC493B">
        <w:rPr>
          <w:rFonts w:ascii="Palatino Linotype" w:eastAsia="Calibri" w:hAnsi="Palatino Linotype" w:cs="Times New Roman"/>
        </w:rPr>
        <w:t xml:space="preserve">οινές </w:t>
      </w:r>
      <w:r w:rsidR="00B85091">
        <w:rPr>
          <w:rFonts w:ascii="Palatino Linotype" w:eastAsia="Calibri" w:hAnsi="Palatino Linotype" w:cs="Times New Roman"/>
        </w:rPr>
        <w:t>στις ανωτέρω αγωγές ήταν ατιμωτικές</w:t>
      </w:r>
      <w:r w:rsidR="00DA3AD4">
        <w:rPr>
          <w:rFonts w:ascii="Palatino Linotype" w:eastAsia="Calibri" w:hAnsi="Palatino Linotype" w:cs="Times New Roman"/>
        </w:rPr>
        <w:t xml:space="preserve">. </w:t>
      </w:r>
      <w:r w:rsidR="0061620A">
        <w:rPr>
          <w:rFonts w:ascii="Palatino Linotype" w:eastAsia="Calibri" w:hAnsi="Palatino Linotype" w:cs="Times New Roman"/>
        </w:rPr>
        <w:t xml:space="preserve">Οι ατιμωτικές ποινές για τις ανωτέρω ενέργειες άπτονταν της στέρησης του δικαιώματος των Σπαρτιατών να παρίστανται και να παρακολουθούν τους γυμνικούς αγώνες των νέων, όπως επίσης σε ορισμένες εποχές της στέρησης των δικαιωμάτων του πολίτη κ.ά. </w:t>
      </w:r>
      <w:r w:rsidR="006E0269">
        <w:rPr>
          <w:rFonts w:ascii="Palatino Linotype" w:eastAsia="Calibri" w:hAnsi="Palatino Linotype" w:cs="Times New Roman"/>
        </w:rPr>
        <w:t>Ωστόσο, εάν κάποιος Σπαρτιάτης δεν επιθυμούσε να νυμφευτεί</w:t>
      </w:r>
      <w:r w:rsidR="006233E1">
        <w:rPr>
          <w:rFonts w:ascii="Palatino Linotype" w:eastAsia="Calibri" w:hAnsi="Palatino Linotype" w:cs="Times New Roman"/>
        </w:rPr>
        <w:t xml:space="preserve"> αλλά ήθελε να αποκτήσει παιδιά</w:t>
      </w:r>
      <w:r w:rsidR="006E0269">
        <w:rPr>
          <w:rFonts w:ascii="Palatino Linotype" w:eastAsia="Calibri" w:hAnsi="Palatino Linotype" w:cs="Times New Roman"/>
        </w:rPr>
        <w:t xml:space="preserve"> είχε αυτήν τη δυνατότητα</w:t>
      </w:r>
      <w:r w:rsidR="0053387A">
        <w:rPr>
          <w:rFonts w:ascii="Palatino Linotype" w:eastAsia="Calibri" w:hAnsi="Palatino Linotype" w:cs="Times New Roman"/>
        </w:rPr>
        <w:t xml:space="preserve">, εάν </w:t>
      </w:r>
      <w:r w:rsidR="0053387A" w:rsidRPr="0053387A">
        <w:rPr>
          <w:rFonts w:ascii="Palatino Linotype" w:eastAsia="Calibri" w:hAnsi="Palatino Linotype" w:cs="Times New Roman"/>
        </w:rPr>
        <w:t>έβλεπε μια γυναίκα να έχει ωραία παιδιά και να είναι γόνιμη, να τεκνοποιεί μαζί της, αφού πάρει τη συγκατάθεση του άνδρα της</w:t>
      </w:r>
      <w:r w:rsidR="00866305">
        <w:rPr>
          <w:rFonts w:ascii="Palatino Linotype" w:eastAsia="Calibri" w:hAnsi="Palatino Linotype" w:cs="Times New Roman"/>
        </w:rPr>
        <w:t>.</w:t>
      </w:r>
    </w:p>
    <w:p w14:paraId="4E1E6D82" w14:textId="77777777" w:rsidR="0053387A" w:rsidRDefault="00514616"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Ο Ξενοφών υπογραμμίζει πως οι γάμοι στη Σπάρτη γίνονταν όταν υπήρχε σωματική ακμή</w:t>
      </w:r>
      <w:r w:rsidR="0053387A">
        <w:rPr>
          <w:rFonts w:ascii="Palatino Linotype" w:eastAsia="Calibri" w:hAnsi="Palatino Linotype" w:cs="Times New Roman"/>
        </w:rPr>
        <w:t>, ενώ</w:t>
      </w:r>
      <w:r>
        <w:rPr>
          <w:rFonts w:ascii="Palatino Linotype" w:eastAsia="Calibri" w:hAnsi="Palatino Linotype" w:cs="Times New Roman"/>
        </w:rPr>
        <w:t xml:space="preserve"> </w:t>
      </w:r>
      <w:r w:rsidR="0053387A">
        <w:rPr>
          <w:rFonts w:ascii="Palatino Linotype" w:eastAsia="Calibri" w:hAnsi="Palatino Linotype" w:cs="Times New Roman"/>
        </w:rPr>
        <w:t>σ</w:t>
      </w:r>
      <w:r w:rsidR="00FF3B2D">
        <w:rPr>
          <w:rFonts w:ascii="Palatino Linotype" w:eastAsia="Calibri" w:hAnsi="Palatino Linotype" w:cs="Times New Roman"/>
        </w:rPr>
        <w:t xml:space="preserve">ύμφωνα με τον Πλούταρχο στη Σπάρτη νυμφεύονταν με το έθιμο της αρπαγής, όχι γυναίκες μικρές και ανώριμες αλλά στην ακμή της ηλικίας τους και έμπειρες. </w:t>
      </w:r>
      <w:r w:rsidR="006233E1">
        <w:rPr>
          <w:rFonts w:ascii="Palatino Linotype" w:eastAsia="Calibri" w:hAnsi="Palatino Linotype" w:cs="Times New Roman"/>
        </w:rPr>
        <w:t>Ακολούθως, μετά την αρπαγή της γυναίκας λάμβαναν χώρα τα εξής</w:t>
      </w:r>
      <w:r w:rsidR="00FF3B2D">
        <w:rPr>
          <w:rFonts w:ascii="Palatino Linotype" w:eastAsia="Calibri" w:hAnsi="Palatino Linotype" w:cs="Times New Roman"/>
        </w:rPr>
        <w:t xml:space="preserve">: </w:t>
      </w:r>
    </w:p>
    <w:p w14:paraId="005C000D" w14:textId="77777777" w:rsidR="00866305" w:rsidRPr="0053387A" w:rsidRDefault="00FF3B2D" w:rsidP="0053387A">
      <w:pPr>
        <w:spacing w:after="0" w:line="240" w:lineRule="auto"/>
        <w:ind w:left="720" w:right="720" w:firstLine="706"/>
        <w:jc w:val="both"/>
        <w:rPr>
          <w:rFonts w:ascii="Palatino Linotype" w:eastAsia="Calibri" w:hAnsi="Palatino Linotype" w:cs="Times New Roman"/>
        </w:rPr>
      </w:pPr>
      <w:r w:rsidRPr="0053387A">
        <w:rPr>
          <w:rFonts w:ascii="Palatino Linotype" w:eastAsia="Calibri" w:hAnsi="Palatino Linotype" w:cs="Times New Roman"/>
        </w:rPr>
        <w:t>«Η επονομαζόμενη νυμφεύτρια παραλάμβανε τη γυναίκα που είχε αρπαχθεί, την κούρευε εντελώς, της έδινε ανδρικά ρούχα και υποδήματα και την έβαζε να ξαπλώσει σε μια ψάθα μόνη της στα σκοτεινά. Ο γαμπρός χωρίς να είναι μεθυσμένος</w:t>
      </w:r>
      <w:r w:rsidR="00CB72C9" w:rsidRPr="0053387A">
        <w:rPr>
          <w:rFonts w:ascii="Palatino Linotype" w:eastAsia="Calibri" w:hAnsi="Palatino Linotype" w:cs="Times New Roman"/>
        </w:rPr>
        <w:t xml:space="preserve"> ή να κάνει απρέπειες, αλλά νηφάλιος και έχοντας όπως πάντα </w:t>
      </w:r>
      <w:r w:rsidR="00CB72C9" w:rsidRPr="0053387A">
        <w:rPr>
          <w:rFonts w:ascii="Palatino Linotype" w:eastAsia="Calibri" w:hAnsi="Palatino Linotype" w:cs="Times New Roman"/>
        </w:rPr>
        <w:lastRenderedPageBreak/>
        <w:t xml:space="preserve">δειπνήσει στα συσσίτια, έμπαινε της έλυνε τη ζώνη, τη σήκωνε και την οδηγούσε στο κρεβάτι. Και αφού έμενε μαζί της για λίγο, αποχωρούσε σεμνά για το μέρος όπου πήγαινε πριν, για να κοιμηθεί με τους άλλους νέους. </w:t>
      </w:r>
    </w:p>
    <w:p w14:paraId="647AB4CF" w14:textId="77777777" w:rsidR="00412F1A" w:rsidRPr="009E68BD" w:rsidRDefault="00CB72C9" w:rsidP="0053387A">
      <w:pPr>
        <w:spacing w:after="0" w:line="240" w:lineRule="auto"/>
        <w:ind w:left="720" w:right="720" w:firstLine="706"/>
        <w:jc w:val="both"/>
        <w:rPr>
          <w:rFonts w:ascii="Palatino Linotype" w:eastAsia="Calibri" w:hAnsi="Palatino Linotype" w:cs="Times New Roman"/>
        </w:rPr>
      </w:pPr>
      <w:r w:rsidRPr="0053387A">
        <w:rPr>
          <w:rFonts w:ascii="Palatino Linotype" w:eastAsia="Calibri" w:hAnsi="Palatino Linotype" w:cs="Times New Roman"/>
        </w:rPr>
        <w:t>Στη συνέχεια εξακολουθούσε να κάνει το ίδιο, περνώντας την ημέρα του και αναπαυόμενος με τους ομηλίκους του, πηγαίνοντας στη νύφη κρυφά και με διακριτικότητα, από ντροπή και φόβο μήπως τον αντιληφθεί κάποιος από μέσα, ενώ και η γυναίκα του μηχανευόταν τρόπους και διευκόλυνε και εκείνη ώστε να σμίγουν την κατάλληλη ώρα χωρίς να γίνονται αντιληπτοί. Αυτό δεν γινόταν μικρό χρονικό διάστημα, αλλά τόσο ώστε μερικοί απέκτησαν παιδιά προτού να δουν τις γυναίκες τους την ημέρα. Αυτός ο τρόπος συνεύρεσης δεν ήταν μόνο άσκηση εγκράτειας και σωφροσύνης, αλλά τους έφερνε στην επαφή με τα σώματά τους γόνιμα πάντοτε ανανεωμένους από την επιθυμία και φρέσκους και όχι κορεσμένους και σβησμένους από τις αχαλίνωτες επαφές, αφού πάντοτε το ένα ταίρι άφηνε στο άλλο ένα υπόλειμμα και μια σπίθα πόθου και έλξης»</w:t>
      </w:r>
      <w:r>
        <w:rPr>
          <w:rFonts w:ascii="Palatino Linotype" w:eastAsia="Calibri" w:hAnsi="Palatino Linotype" w:cs="Times New Roman"/>
        </w:rPr>
        <w:t xml:space="preserve"> (Πλούταρχος, </w:t>
      </w:r>
      <w:r w:rsidRPr="006233E1">
        <w:rPr>
          <w:rFonts w:ascii="Palatino Linotype" w:eastAsia="Calibri" w:hAnsi="Palatino Linotype" w:cs="Times New Roman"/>
          <w:i/>
        </w:rPr>
        <w:t>Λυκούργος</w:t>
      </w:r>
      <w:r>
        <w:rPr>
          <w:rFonts w:ascii="Palatino Linotype" w:eastAsia="Calibri" w:hAnsi="Palatino Linotype" w:cs="Times New Roman"/>
        </w:rPr>
        <w:t xml:space="preserve"> 15.4-11)</w:t>
      </w:r>
      <w:r w:rsidR="00514616">
        <w:rPr>
          <w:rFonts w:ascii="Palatino Linotype" w:eastAsia="Calibri" w:hAnsi="Palatino Linotype" w:cs="Times New Roman"/>
        </w:rPr>
        <w:t>.</w:t>
      </w:r>
    </w:p>
    <w:p w14:paraId="52774AFB" w14:textId="77777777" w:rsidR="00430B33" w:rsidRDefault="0053387A"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Τέλος, ο</w:t>
      </w:r>
      <w:r w:rsidR="00D27760">
        <w:rPr>
          <w:rFonts w:ascii="Palatino Linotype" w:eastAsia="Calibri" w:hAnsi="Palatino Linotype" w:cs="Times New Roman"/>
        </w:rPr>
        <w:t xml:space="preserve"> Σπαρτιάτης πολίτης ο οποίος αποκτούσε τρία τέκνα στον γάμο του απαλλασσόταν από τη φρουρά-στρατιωτική υπηρεσία, ενώ αυτός ο οποίος αποκτούσε τέσσερα τέκνα α</w:t>
      </w:r>
      <w:r w:rsidR="00C1233B">
        <w:rPr>
          <w:rFonts w:ascii="Palatino Linotype" w:eastAsia="Calibri" w:hAnsi="Palatino Linotype" w:cs="Times New Roman"/>
        </w:rPr>
        <w:t>παλλασσόταν από τα δημόσια τέλη</w:t>
      </w:r>
      <w:r>
        <w:rPr>
          <w:rFonts w:ascii="Palatino Linotype" w:eastAsia="Calibri" w:hAnsi="Palatino Linotype" w:cs="Times New Roman"/>
        </w:rPr>
        <w:t>.</w:t>
      </w:r>
    </w:p>
    <w:p w14:paraId="458468FB" w14:textId="77777777" w:rsidR="0053387A" w:rsidRDefault="0053387A" w:rsidP="009B5A9D">
      <w:pPr>
        <w:spacing w:after="0" w:line="240" w:lineRule="auto"/>
        <w:jc w:val="both"/>
        <w:rPr>
          <w:rFonts w:ascii="Palatino Linotype" w:eastAsia="Calibri" w:hAnsi="Palatino Linotype" w:cs="Times New Roman"/>
        </w:rPr>
      </w:pPr>
    </w:p>
    <w:p w14:paraId="03BC514F" w14:textId="77777777" w:rsidR="00E52025" w:rsidRDefault="00E52025" w:rsidP="00E52025">
      <w:pPr>
        <w:spacing w:after="0" w:line="240" w:lineRule="auto"/>
        <w:jc w:val="both"/>
        <w:rPr>
          <w:rFonts w:ascii="Palatino Linotype" w:eastAsia="Calibri" w:hAnsi="Palatino Linotype" w:cs="Times New Roman"/>
        </w:rPr>
      </w:pPr>
    </w:p>
    <w:p w14:paraId="6A87FB4B" w14:textId="77777777" w:rsidR="00E52025" w:rsidRPr="00E52025" w:rsidRDefault="00DB7F54" w:rsidP="00E52025">
      <w:pPr>
        <w:spacing w:after="0" w:line="240" w:lineRule="auto"/>
        <w:jc w:val="both"/>
        <w:rPr>
          <w:rFonts w:ascii="Palatino Linotype" w:eastAsia="Calibri" w:hAnsi="Palatino Linotype" w:cs="Times New Roman"/>
          <w:b/>
          <w:sz w:val="24"/>
          <w:szCs w:val="24"/>
        </w:rPr>
      </w:pPr>
      <w:bookmarkStart w:id="15" w:name="_Hlk94820846"/>
      <w:r>
        <w:rPr>
          <w:rFonts w:ascii="Palatino Linotype" w:eastAsia="Calibri" w:hAnsi="Palatino Linotype" w:cs="Times New Roman"/>
          <w:b/>
          <w:sz w:val="24"/>
          <w:szCs w:val="24"/>
        </w:rPr>
        <w:t>2.</w:t>
      </w:r>
      <w:r w:rsidR="00F51D7F">
        <w:rPr>
          <w:rFonts w:ascii="Palatino Linotype" w:eastAsia="Calibri" w:hAnsi="Palatino Linotype" w:cs="Times New Roman"/>
          <w:b/>
          <w:sz w:val="24"/>
          <w:szCs w:val="24"/>
        </w:rPr>
        <w:t>10.</w:t>
      </w:r>
      <w:r>
        <w:rPr>
          <w:rFonts w:ascii="Palatino Linotype" w:eastAsia="Calibri" w:hAnsi="Palatino Linotype" w:cs="Times New Roman"/>
          <w:b/>
          <w:sz w:val="24"/>
          <w:szCs w:val="24"/>
        </w:rPr>
        <w:t xml:space="preserve">2. </w:t>
      </w:r>
      <w:r w:rsidR="00E52025" w:rsidRPr="00E52025">
        <w:rPr>
          <w:rFonts w:ascii="Palatino Linotype" w:eastAsia="Calibri" w:hAnsi="Palatino Linotype" w:cs="Times New Roman"/>
          <w:b/>
          <w:sz w:val="24"/>
          <w:szCs w:val="24"/>
        </w:rPr>
        <w:t>Ανυπαρξία του αδικήματος της μοιχείας</w:t>
      </w:r>
    </w:p>
    <w:bookmarkEnd w:id="15"/>
    <w:p w14:paraId="7DC063E7" w14:textId="77777777" w:rsidR="00E52025" w:rsidRPr="00E52025" w:rsidRDefault="00E52025" w:rsidP="00E52025">
      <w:pPr>
        <w:spacing w:after="0" w:line="240" w:lineRule="auto"/>
        <w:jc w:val="both"/>
        <w:rPr>
          <w:rFonts w:ascii="Palatino Linotype" w:eastAsia="Calibri" w:hAnsi="Palatino Linotype" w:cs="Times New Roman"/>
          <w:sz w:val="24"/>
          <w:szCs w:val="24"/>
        </w:rPr>
      </w:pPr>
    </w:p>
    <w:p w14:paraId="58C59831" w14:textId="77777777" w:rsidR="0053387A" w:rsidRDefault="0053387A" w:rsidP="00A34EFC">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Ο θεσμός του γάμου στη Σπάρτη ήταν άμεσα ενταγμένος στο σπαρτιατικό πρότυπο της πολιτικο-κοινωνικής ζωής. Όπως προαναφέρθηκε, </w:t>
      </w:r>
      <w:r w:rsidR="00D27760">
        <w:rPr>
          <w:rFonts w:ascii="Palatino Linotype" w:eastAsia="Calibri" w:hAnsi="Palatino Linotype" w:cs="Times New Roman"/>
        </w:rPr>
        <w:t xml:space="preserve">εφόσον </w:t>
      </w:r>
      <w:r>
        <w:rPr>
          <w:rFonts w:ascii="Palatino Linotype" w:eastAsia="Calibri" w:hAnsi="Palatino Linotype" w:cs="Times New Roman"/>
        </w:rPr>
        <w:t>μια</w:t>
      </w:r>
      <w:r w:rsidR="005B0D87">
        <w:rPr>
          <w:rFonts w:ascii="Palatino Linotype" w:eastAsia="Calibri" w:hAnsi="Palatino Linotype" w:cs="Times New Roman"/>
        </w:rPr>
        <w:t xml:space="preserve"> Σπαρτιάτισσα </w:t>
      </w:r>
      <w:r w:rsidR="00D27760">
        <w:rPr>
          <w:rFonts w:ascii="Palatino Linotype" w:eastAsia="Calibri" w:hAnsi="Palatino Linotype" w:cs="Times New Roman"/>
        </w:rPr>
        <w:t xml:space="preserve">είχε τη συγκατάθεση του συζύγου της μπορούσε να </w:t>
      </w:r>
      <w:r w:rsidR="00430B33">
        <w:rPr>
          <w:rFonts w:ascii="Palatino Linotype" w:eastAsia="Calibri" w:hAnsi="Palatino Linotype" w:cs="Times New Roman"/>
        </w:rPr>
        <w:t xml:space="preserve">τεκνοποιήσει και με άλλον άνδρα: </w:t>
      </w:r>
    </w:p>
    <w:p w14:paraId="2F6C72A2" w14:textId="77777777" w:rsidR="00367865" w:rsidRPr="0053387A" w:rsidRDefault="00430B33" w:rsidP="0053387A">
      <w:pPr>
        <w:spacing w:after="0" w:line="240" w:lineRule="auto"/>
        <w:ind w:left="720" w:right="720" w:firstLine="706"/>
        <w:jc w:val="both"/>
        <w:rPr>
          <w:rFonts w:ascii="Palatino Linotype" w:eastAsia="Calibri" w:hAnsi="Palatino Linotype" w:cs="Times New Roman"/>
        </w:rPr>
      </w:pPr>
      <w:r w:rsidRPr="0053387A">
        <w:rPr>
          <w:rFonts w:ascii="Palatino Linotype" w:eastAsia="Calibri" w:hAnsi="Palatino Linotype" w:cs="Times New Roman"/>
        </w:rPr>
        <w:t>«Διότι στη Σπάρτη ήταν δυνατόν ο ηλικιωμένος σύζυγος νεαρής γυναίκας, εάν του άρεσε κάποιος ωραίος και καλός νέος, αφού τον υπέβαλε σε κάποια δοκιμασία, να τον φέρει ο ίδιος στη γυναίκα του και να κάνει δικό του το παιδί που θα γεννιόταν από τον δυνατό σπόρο. Ακόμη, ήταν δυνατόν ένας καλός άνδρας που θαύμαζε μια γυναίκα σώφρονα και με ωραία παιδιά, παντρεμένη με άλλον, να πείσει τον άνδρα της και να συνευρεθεί μαζί της, φυτεύοντας σε εύφορη γη και αποκτώντας παιδιά καλά που θα έχουν το ίδιο αίμα και θα είναι συγγενείς με τους καλύτερους</w:t>
      </w:r>
      <w:r w:rsidR="00B10A87" w:rsidRPr="0053387A">
        <w:rPr>
          <w:rFonts w:ascii="Palatino Linotype" w:eastAsia="Calibri" w:hAnsi="Palatino Linotype" w:cs="Times New Roman"/>
        </w:rPr>
        <w:t xml:space="preserve">. Διότι ο Λυκούργος θεωρούσε πως τα παιδιά δεν ανήκουν στους πατέρες αλλά είναι κοινά κτήματα της πόλεως, γι’ αυτό και δεν ήθελε οι πολίτες να γεννιούνται από τους τυχόντες αλλά από τους αρίστους. </w:t>
      </w:r>
    </w:p>
    <w:p w14:paraId="43C50436" w14:textId="35EEC56D" w:rsidR="00DB7F54" w:rsidRDefault="00B10A87" w:rsidP="00354F43">
      <w:pPr>
        <w:spacing w:after="0" w:line="240" w:lineRule="auto"/>
        <w:ind w:left="720" w:right="720" w:firstLine="706"/>
        <w:jc w:val="both"/>
        <w:rPr>
          <w:rFonts w:ascii="Palatino Linotype" w:eastAsia="Calibri" w:hAnsi="Palatino Linotype" w:cs="Times New Roman"/>
        </w:rPr>
      </w:pPr>
      <w:r w:rsidRPr="0053387A">
        <w:rPr>
          <w:rFonts w:ascii="Palatino Linotype" w:eastAsia="Calibri" w:hAnsi="Palatino Linotype" w:cs="Times New Roman"/>
        </w:rPr>
        <w:t>Έπειτα, θεωρούσε ανόητα και μάταια τα νομοθετήματα των άλλων</w:t>
      </w:r>
      <w:r w:rsidR="005B0D87" w:rsidRPr="0053387A">
        <w:rPr>
          <w:rFonts w:ascii="Palatino Linotype" w:eastAsia="Calibri" w:hAnsi="Palatino Linotype" w:cs="Times New Roman"/>
        </w:rPr>
        <w:t>,</w:t>
      </w:r>
      <w:r w:rsidRPr="0053387A">
        <w:rPr>
          <w:rFonts w:ascii="Palatino Linotype" w:eastAsia="Calibri" w:hAnsi="Palatino Linotype" w:cs="Times New Roman"/>
        </w:rPr>
        <w:t xml:space="preserve"> οι οποίοι ενώ στέλνουν τις σκύλες και τις φοράδες στα καλύτερα αρσενικά, πείθοντας με παρακλήσεις</w:t>
      </w:r>
      <w:r w:rsidR="00367865" w:rsidRPr="0053387A">
        <w:rPr>
          <w:rFonts w:ascii="Palatino Linotype" w:eastAsia="Calibri" w:hAnsi="Palatino Linotype" w:cs="Times New Roman"/>
        </w:rPr>
        <w:t xml:space="preserve"> ή και με αμοιβή τους κυρίους τους, τις γυναίκες αντίθετα τις έχουν έγκλειστες και τις φρουρούν με την αξίωση να κάνουν παιδιά μόνον από αυτούς ακόμη και εάν είναι άφρονες, υπερήλικοι ή ασθενείς, σαν να μην πρόκειται να γίνουν πρώτα πρώτα</w:t>
      </w:r>
      <w:r w:rsidR="005B0D87" w:rsidRPr="0053387A">
        <w:rPr>
          <w:rFonts w:ascii="Palatino Linotype" w:eastAsia="Calibri" w:hAnsi="Palatino Linotype" w:cs="Times New Roman"/>
        </w:rPr>
        <w:t>,</w:t>
      </w:r>
      <w:r w:rsidR="00367865" w:rsidRPr="0053387A">
        <w:rPr>
          <w:rFonts w:ascii="Palatino Linotype" w:eastAsia="Calibri" w:hAnsi="Palatino Linotype" w:cs="Times New Roman"/>
        </w:rPr>
        <w:t xml:space="preserve"> γι΄ αυτούς που τα έχουν και τα ανατρέφουν, ελαττωματικά παιδιά αν γεννηθούν από ελαττωματικούς γονείς και αντίθετα καλά αν γεννηθούν από καλούς. Αυτά λοιπόν γίνονταν με φυσικό τρόπο και πολιτική συνείδηση και απείχαν τόσο από την ευκολία που λέγεται πως απέκτησαν αργότερα οι γυναίκες ώστε η μοιχεία σε εκείνους ήταν κάτι απίστευτο.</w:t>
      </w:r>
      <w:r w:rsidR="00430B33" w:rsidRPr="0053387A">
        <w:rPr>
          <w:rFonts w:ascii="Palatino Linotype" w:eastAsia="Calibri" w:hAnsi="Palatino Linotype" w:cs="Times New Roman"/>
        </w:rPr>
        <w:t>»</w:t>
      </w:r>
      <w:r w:rsidR="00430B33">
        <w:rPr>
          <w:rFonts w:ascii="Palatino Linotype" w:eastAsia="Calibri" w:hAnsi="Palatino Linotype" w:cs="Times New Roman"/>
        </w:rPr>
        <w:t xml:space="preserve"> (Πλούταρχος, </w:t>
      </w:r>
      <w:r w:rsidR="00430B33" w:rsidRPr="00430B33">
        <w:rPr>
          <w:rFonts w:ascii="Palatino Linotype" w:eastAsia="Calibri" w:hAnsi="Palatino Linotype" w:cs="Times New Roman"/>
          <w:i/>
        </w:rPr>
        <w:t>Λυκούργος</w:t>
      </w:r>
      <w:r w:rsidR="00430B33">
        <w:rPr>
          <w:rFonts w:ascii="Palatino Linotype" w:eastAsia="Calibri" w:hAnsi="Palatino Linotype" w:cs="Times New Roman"/>
        </w:rPr>
        <w:t xml:space="preserve"> 15.12-1</w:t>
      </w:r>
      <w:r w:rsidR="00367865">
        <w:rPr>
          <w:rFonts w:ascii="Palatino Linotype" w:eastAsia="Calibri" w:hAnsi="Palatino Linotype" w:cs="Times New Roman"/>
        </w:rPr>
        <w:t>7</w:t>
      </w:r>
      <w:r w:rsidR="00430B33">
        <w:rPr>
          <w:rFonts w:ascii="Palatino Linotype" w:eastAsia="Calibri" w:hAnsi="Palatino Linotype" w:cs="Times New Roman"/>
        </w:rPr>
        <w:t>).</w:t>
      </w:r>
      <w:r w:rsidR="00D27760">
        <w:rPr>
          <w:rFonts w:ascii="Palatino Linotype" w:eastAsia="Calibri" w:hAnsi="Palatino Linotype" w:cs="Times New Roman"/>
        </w:rPr>
        <w:t xml:space="preserve"> </w:t>
      </w:r>
    </w:p>
    <w:p w14:paraId="35C6662A" w14:textId="77777777" w:rsidR="00354F43" w:rsidRDefault="00354F43" w:rsidP="00354F43">
      <w:pPr>
        <w:spacing w:after="0" w:line="240" w:lineRule="auto"/>
        <w:jc w:val="both"/>
        <w:rPr>
          <w:rFonts w:ascii="Palatino Linotype" w:eastAsia="Calibri" w:hAnsi="Palatino Linotype" w:cs="Times New Roman"/>
          <w:b/>
          <w:sz w:val="24"/>
          <w:szCs w:val="24"/>
        </w:rPr>
      </w:pPr>
      <w:bookmarkStart w:id="16" w:name="_Hlk94820607"/>
      <w:r>
        <w:rPr>
          <w:rFonts w:ascii="Palatino Linotype" w:eastAsia="Calibri" w:hAnsi="Palatino Linotype" w:cs="Times New Roman"/>
          <w:b/>
          <w:sz w:val="24"/>
          <w:szCs w:val="24"/>
        </w:rPr>
        <w:lastRenderedPageBreak/>
        <w:t>2.10.3. Οι γυναίκες στη Σπάρτη</w:t>
      </w:r>
    </w:p>
    <w:bookmarkEnd w:id="16"/>
    <w:p w14:paraId="174A2E9B" w14:textId="77777777" w:rsidR="00354F43" w:rsidRPr="009B5A9D" w:rsidRDefault="00354F43" w:rsidP="00354F43">
      <w:pPr>
        <w:spacing w:after="0" w:line="240" w:lineRule="auto"/>
        <w:jc w:val="both"/>
        <w:rPr>
          <w:rFonts w:ascii="Palatino Linotype" w:eastAsia="Calibri" w:hAnsi="Palatino Linotype" w:cs="Times New Roman"/>
          <w:b/>
          <w:sz w:val="24"/>
          <w:szCs w:val="24"/>
        </w:rPr>
      </w:pPr>
    </w:p>
    <w:p w14:paraId="2AF64F11" w14:textId="4643F6EC" w:rsidR="00354F43" w:rsidRPr="000502B8" w:rsidRDefault="00354F43" w:rsidP="00354F43">
      <w:pPr>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 xml:space="preserve">Η Σπαρτιάτισσα δεν είχε ως πρωταρχικό σκοπό να φροντίζει τα του οίκου της αλλά όφειλε να εκγυμνάζει το σώμα της με απώτερο στόχο να γεννήσει υγιή παιδιά. Ο  Ξενοφών αναφέρει ότι ο </w:t>
      </w:r>
      <w:r w:rsidRPr="00C614C4">
        <w:rPr>
          <w:rFonts w:ascii="Palatino Linotype" w:eastAsia="Calibri" w:hAnsi="Palatino Linotype" w:cs="Times New Roman"/>
        </w:rPr>
        <w:t>Λυκούργος θεώρησε ότι η εργασία των δούλων αρκεί για την προμήθεια του ρουχισμού, για τις ελεύθερες γυναίκες, όμως πίστευε πως η σημαντικότερη προσφορά τους είναι η τεκνοποιία. Έτσι, κατά πρώτον επέμεινε στ</w:t>
      </w:r>
      <w:r>
        <w:rPr>
          <w:rFonts w:ascii="Palatino Linotype" w:eastAsia="Calibri" w:hAnsi="Palatino Linotype" w:cs="Times New Roman"/>
        </w:rPr>
        <w:t xml:space="preserve">ο να αθλούνται οι γυναίκες εξίσου με </w:t>
      </w:r>
      <w:r w:rsidRPr="00C614C4">
        <w:rPr>
          <w:rFonts w:ascii="Palatino Linotype" w:eastAsia="Calibri" w:hAnsi="Palatino Linotype" w:cs="Times New Roman"/>
        </w:rPr>
        <w:t>τους άνδρες. Έπειτα θέσπισε για τις γυναίκες αγώνες δρόμου και αντοχής, όπως ακριβώς για τους άνδρες, πιστεύοντας ότι εάν και οι δύο γονείς είναι δυνατοί, τότε και απόγονοί τους θα είναι δυνατότεροι</w:t>
      </w:r>
      <w:r>
        <w:rPr>
          <w:rFonts w:ascii="Palatino Linotype" w:eastAsia="Calibri" w:hAnsi="Palatino Linotype" w:cs="Times New Roman"/>
        </w:rPr>
        <w:t xml:space="preserve">. </w:t>
      </w:r>
    </w:p>
    <w:p w14:paraId="7E6B39DE" w14:textId="45D55679" w:rsidR="00DB7F54" w:rsidRDefault="00DB7F54" w:rsidP="00DB7F54">
      <w:pPr>
        <w:spacing w:after="0" w:line="240" w:lineRule="auto"/>
        <w:jc w:val="both"/>
        <w:rPr>
          <w:rFonts w:ascii="Palatino Linotype" w:eastAsia="Calibri" w:hAnsi="Palatino Linotype" w:cs="Times New Roman"/>
        </w:rPr>
      </w:pPr>
    </w:p>
    <w:p w14:paraId="24634021" w14:textId="62C2F0C6" w:rsidR="000B75C4" w:rsidRDefault="000B75C4" w:rsidP="00151BCB">
      <w:pPr>
        <w:spacing w:after="0" w:line="240" w:lineRule="auto"/>
        <w:jc w:val="center"/>
        <w:rPr>
          <w:rFonts w:ascii="Palatino Linotype" w:eastAsia="Calibri" w:hAnsi="Palatino Linotype" w:cs="Times New Roman"/>
        </w:rPr>
      </w:pPr>
      <w:r>
        <w:rPr>
          <w:noProof/>
          <w:lang w:eastAsia="el-GR"/>
        </w:rPr>
        <w:drawing>
          <wp:inline distT="0" distB="0" distL="0" distR="0" wp14:anchorId="6B9BB8C3" wp14:editId="7A35C920">
            <wp:extent cx="3182112" cy="2633472"/>
            <wp:effectExtent l="0" t="0" r="0" b="0"/>
            <wp:docPr id="16" name="Εικόνα 16" descr="File:Jean-Jacques-François Le Barbier - A Spartan Woman Giving a Shield to Her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Jean-Jacques-François Le Barbier - A Spartan Woman Giving a Shield to Her Son.jpg"/>
                    <pic:cNvPicPr>
                      <a:picLocks noChangeAspect="1" noChangeArrowheads="1"/>
                    </pic:cNvPicPr>
                  </pic:nvPicPr>
                  <pic:blipFill>
                    <a:blip r:embed="rId18" cstate="print"/>
                    <a:srcRect/>
                    <a:stretch>
                      <a:fillRect/>
                    </a:stretch>
                  </pic:blipFill>
                  <pic:spPr bwMode="auto">
                    <a:xfrm>
                      <a:off x="0" y="0"/>
                      <a:ext cx="3182112" cy="2633472"/>
                    </a:xfrm>
                    <a:prstGeom prst="rect">
                      <a:avLst/>
                    </a:prstGeom>
                    <a:noFill/>
                    <a:ln w="9525">
                      <a:noFill/>
                      <a:miter lim="800000"/>
                      <a:headEnd/>
                      <a:tailEnd/>
                    </a:ln>
                  </pic:spPr>
                </pic:pic>
              </a:graphicData>
            </a:graphic>
          </wp:inline>
        </w:drawing>
      </w:r>
    </w:p>
    <w:p w14:paraId="37B29C44" w14:textId="77777777" w:rsidR="00A81488" w:rsidRDefault="00A81488" w:rsidP="0074176F">
      <w:pPr>
        <w:spacing w:after="0" w:line="240" w:lineRule="auto"/>
        <w:jc w:val="center"/>
        <w:rPr>
          <w:rFonts w:ascii="Palatino Linotype" w:hAnsi="Palatino Linotype"/>
          <w:b/>
          <w:sz w:val="20"/>
          <w:szCs w:val="20"/>
        </w:rPr>
      </w:pPr>
    </w:p>
    <w:p w14:paraId="7AA3FCAA" w14:textId="5893C327" w:rsidR="0074176F" w:rsidRPr="00354F43" w:rsidRDefault="00DB7F54" w:rsidP="0074176F">
      <w:pPr>
        <w:spacing w:after="0" w:line="240" w:lineRule="auto"/>
        <w:jc w:val="center"/>
        <w:rPr>
          <w:rFonts w:ascii="Palatino Linotype" w:hAnsi="Palatino Linotype"/>
          <w:i/>
          <w:color w:val="0070C0"/>
          <w:sz w:val="20"/>
          <w:szCs w:val="20"/>
        </w:rPr>
      </w:pPr>
      <w:r w:rsidRPr="00354F43">
        <w:rPr>
          <w:rFonts w:ascii="Palatino Linotype" w:hAnsi="Palatino Linotype"/>
          <w:b/>
          <w:sz w:val="20"/>
          <w:szCs w:val="20"/>
        </w:rPr>
        <w:t>Εικόνα 2.</w:t>
      </w:r>
      <w:r w:rsidR="00354F43">
        <w:rPr>
          <w:rFonts w:ascii="Palatino Linotype" w:hAnsi="Palatino Linotype"/>
          <w:b/>
          <w:sz w:val="20"/>
          <w:szCs w:val="20"/>
        </w:rPr>
        <w:t>7</w:t>
      </w:r>
      <w:r w:rsidRPr="00354F43">
        <w:rPr>
          <w:rFonts w:ascii="Palatino Linotype" w:hAnsi="Palatino Linotype"/>
          <w:b/>
          <w:sz w:val="20"/>
          <w:szCs w:val="20"/>
        </w:rPr>
        <w:t xml:space="preserve">. </w:t>
      </w:r>
      <w:r w:rsidRPr="00354F43">
        <w:rPr>
          <w:rFonts w:ascii="Palatino Linotype" w:hAnsi="Palatino Linotype"/>
          <w:sz w:val="20"/>
          <w:szCs w:val="20"/>
        </w:rPr>
        <w:t>Η Σπαρτιάτισσα δίνει την ασπίδα στον υιό της. Πηγή:</w:t>
      </w:r>
      <w:r w:rsidRPr="00354F43">
        <w:rPr>
          <w:rFonts w:ascii="Palatino Linotype" w:hAnsi="Palatino Linotype"/>
          <w:i/>
          <w:sz w:val="20"/>
          <w:szCs w:val="20"/>
        </w:rPr>
        <w:t xml:space="preserve"> </w:t>
      </w:r>
      <w:hyperlink r:id="rId19" w:history="1">
        <w:r w:rsidRPr="00354F43">
          <w:rPr>
            <w:rStyle w:val="Hyperlink"/>
            <w:rFonts w:ascii="Palatino Linotype" w:hAnsi="Palatino Linotype"/>
            <w:i/>
            <w:color w:val="0070C0"/>
            <w:sz w:val="20"/>
            <w:szCs w:val="20"/>
          </w:rPr>
          <w:t>https://commons.wikimedia.org/wiki/File:Jean-Jacques-Fran%C3%A7ois_Le_Barbier_-_A_Spartan_Woman_Giving_a_Shield_to_Her_Son.jpg</w:t>
        </w:r>
      </w:hyperlink>
      <w:r w:rsidRPr="00354F43">
        <w:rPr>
          <w:rFonts w:ascii="Palatino Linotype" w:hAnsi="Palatino Linotype"/>
          <w:i/>
          <w:color w:val="0070C0"/>
          <w:sz w:val="20"/>
          <w:szCs w:val="20"/>
        </w:rPr>
        <w:t xml:space="preserve"> </w:t>
      </w:r>
    </w:p>
    <w:p w14:paraId="7297F919" w14:textId="3DA03582" w:rsidR="00DB7F54" w:rsidRPr="00354F43" w:rsidRDefault="0074176F" w:rsidP="0074176F">
      <w:pPr>
        <w:spacing w:after="0" w:line="240" w:lineRule="auto"/>
        <w:jc w:val="center"/>
        <w:rPr>
          <w:rFonts w:ascii="Palatino Linotype" w:hAnsi="Palatino Linotype"/>
          <w:i/>
          <w:sz w:val="20"/>
          <w:szCs w:val="20"/>
        </w:rPr>
      </w:pPr>
      <w:r w:rsidRPr="00354F43">
        <w:rPr>
          <w:rFonts w:ascii="Palatino Linotype" w:hAnsi="Palatino Linotype"/>
          <w:i/>
          <w:sz w:val="20"/>
          <w:szCs w:val="20"/>
        </w:rPr>
        <w:t>Ε</w:t>
      </w:r>
      <w:r w:rsidR="00DB7F54" w:rsidRPr="00354F43">
        <w:rPr>
          <w:rFonts w:ascii="Palatino Linotype" w:hAnsi="Palatino Linotype"/>
          <w:i/>
          <w:sz w:val="20"/>
          <w:szCs w:val="20"/>
        </w:rPr>
        <w:t>ικόνα με ένδειξη «</w:t>
      </w:r>
      <w:r w:rsidR="00DB7F54" w:rsidRPr="00354F43">
        <w:rPr>
          <w:rFonts w:ascii="Palatino Linotype" w:hAnsi="Palatino Linotype"/>
          <w:i/>
          <w:sz w:val="20"/>
          <w:szCs w:val="20"/>
          <w:lang w:val="en-US"/>
        </w:rPr>
        <w:t>public</w:t>
      </w:r>
      <w:r w:rsidR="00DB7F54" w:rsidRPr="00354F43">
        <w:rPr>
          <w:rFonts w:ascii="Palatino Linotype" w:hAnsi="Palatino Linotype"/>
          <w:i/>
          <w:sz w:val="20"/>
          <w:szCs w:val="20"/>
        </w:rPr>
        <w:t xml:space="preserve"> </w:t>
      </w:r>
      <w:r w:rsidR="00DB7F54" w:rsidRPr="00354F43">
        <w:rPr>
          <w:rFonts w:ascii="Palatino Linotype" w:hAnsi="Palatino Linotype"/>
          <w:i/>
          <w:sz w:val="20"/>
          <w:szCs w:val="20"/>
          <w:lang w:val="en-US"/>
        </w:rPr>
        <w:t>domain</w:t>
      </w:r>
      <w:r w:rsidR="00DB7F54" w:rsidRPr="00354F43">
        <w:rPr>
          <w:rFonts w:ascii="Palatino Linotype" w:hAnsi="Palatino Linotype"/>
          <w:i/>
          <w:sz w:val="20"/>
          <w:szCs w:val="20"/>
        </w:rPr>
        <w:t>», τελ. προσπέλαση με επιβεβαίωση άδειας: 12/11/2014.</w:t>
      </w:r>
    </w:p>
    <w:p w14:paraId="4B3C333C" w14:textId="702A688C" w:rsidR="00DB7F54" w:rsidRDefault="00DB7F54" w:rsidP="00DB7F54">
      <w:pPr>
        <w:spacing w:after="0" w:line="240" w:lineRule="auto"/>
        <w:jc w:val="both"/>
        <w:rPr>
          <w:rFonts w:ascii="Palatino Linotype" w:eastAsia="Calibri" w:hAnsi="Palatino Linotype" w:cs="Times New Roman"/>
        </w:rPr>
      </w:pPr>
    </w:p>
    <w:p w14:paraId="25F9C636" w14:textId="77777777" w:rsidR="00354F43" w:rsidRDefault="00354F43" w:rsidP="00DB7F54">
      <w:pPr>
        <w:spacing w:after="0" w:line="240" w:lineRule="auto"/>
        <w:jc w:val="both"/>
        <w:rPr>
          <w:rFonts w:ascii="Palatino Linotype" w:eastAsia="Calibri" w:hAnsi="Palatino Linotype" w:cs="Times New Roman"/>
        </w:rPr>
      </w:pPr>
    </w:p>
    <w:p w14:paraId="42539498" w14:textId="77777777" w:rsidR="0017619B" w:rsidRDefault="0017619B" w:rsidP="00A34EFC">
      <w:pPr>
        <w:spacing w:after="0" w:line="240" w:lineRule="auto"/>
        <w:jc w:val="both"/>
        <w:rPr>
          <w:rFonts w:ascii="Palatino Linotype" w:eastAsia="Calibri" w:hAnsi="Palatino Linotype" w:cs="Times New Roman"/>
          <w:b/>
          <w:sz w:val="24"/>
          <w:szCs w:val="24"/>
        </w:rPr>
      </w:pPr>
      <w:bookmarkStart w:id="17" w:name="_Hlk94820893"/>
      <w:r w:rsidRPr="00A42DA6">
        <w:rPr>
          <w:rFonts w:ascii="Palatino Linotype" w:eastAsia="Calibri" w:hAnsi="Palatino Linotype" w:cs="Times New Roman"/>
          <w:b/>
          <w:sz w:val="24"/>
          <w:szCs w:val="24"/>
        </w:rPr>
        <w:t>2.</w:t>
      </w:r>
      <w:r>
        <w:rPr>
          <w:rFonts w:ascii="Palatino Linotype" w:eastAsia="Calibri" w:hAnsi="Palatino Linotype" w:cs="Times New Roman"/>
          <w:b/>
          <w:sz w:val="24"/>
          <w:szCs w:val="24"/>
        </w:rPr>
        <w:t>1</w:t>
      </w:r>
      <w:r w:rsidRPr="0017619B">
        <w:rPr>
          <w:rFonts w:ascii="Palatino Linotype" w:eastAsia="Calibri" w:hAnsi="Palatino Linotype" w:cs="Times New Roman"/>
          <w:b/>
          <w:sz w:val="24"/>
          <w:szCs w:val="24"/>
        </w:rPr>
        <w:t>0</w:t>
      </w:r>
      <w:r w:rsidRPr="00A42DA6">
        <w:rPr>
          <w:rFonts w:ascii="Palatino Linotype" w:eastAsia="Calibri" w:hAnsi="Palatino Linotype" w:cs="Times New Roman"/>
          <w:b/>
          <w:sz w:val="24"/>
          <w:szCs w:val="24"/>
        </w:rPr>
        <w:t>.</w:t>
      </w:r>
      <w:r w:rsidR="00DB7F54">
        <w:rPr>
          <w:rFonts w:ascii="Palatino Linotype" w:eastAsia="Calibri" w:hAnsi="Palatino Linotype" w:cs="Times New Roman"/>
          <w:b/>
          <w:sz w:val="24"/>
          <w:szCs w:val="24"/>
        </w:rPr>
        <w:t>4.</w:t>
      </w:r>
      <w:r w:rsidRPr="00A42DA6">
        <w:rPr>
          <w:rFonts w:ascii="Palatino Linotype" w:eastAsia="Calibri" w:hAnsi="Palatino Linotype" w:cs="Times New Roman"/>
          <w:b/>
          <w:sz w:val="24"/>
          <w:szCs w:val="24"/>
        </w:rPr>
        <w:t xml:space="preserve"> </w:t>
      </w:r>
      <w:r>
        <w:rPr>
          <w:rFonts w:ascii="Palatino Linotype" w:eastAsia="Calibri" w:hAnsi="Palatino Linotype" w:cs="Times New Roman"/>
          <w:b/>
          <w:sz w:val="24"/>
          <w:szCs w:val="24"/>
        </w:rPr>
        <w:t>Η νομοθεσία για τις κηδείες και το πένθος</w:t>
      </w:r>
    </w:p>
    <w:bookmarkEnd w:id="17"/>
    <w:p w14:paraId="1B785015" w14:textId="77777777" w:rsidR="0017619B" w:rsidRDefault="0017619B" w:rsidP="00A34EFC">
      <w:pPr>
        <w:spacing w:after="0" w:line="240" w:lineRule="auto"/>
        <w:jc w:val="both"/>
        <w:rPr>
          <w:rFonts w:ascii="Palatino Linotype" w:eastAsia="Calibri" w:hAnsi="Palatino Linotype" w:cs="Times New Roman"/>
          <w:b/>
          <w:sz w:val="24"/>
          <w:szCs w:val="24"/>
        </w:rPr>
      </w:pPr>
    </w:p>
    <w:p w14:paraId="71A4E654" w14:textId="77777777" w:rsidR="0055288F" w:rsidRDefault="0017619B" w:rsidP="00A34EFC">
      <w:pPr>
        <w:spacing w:after="0" w:line="240" w:lineRule="auto"/>
        <w:ind w:firstLine="567"/>
        <w:jc w:val="both"/>
        <w:rPr>
          <w:rFonts w:ascii="Palatino Linotype" w:eastAsia="Calibri" w:hAnsi="Palatino Linotype" w:cs="Times New Roman"/>
        </w:rPr>
      </w:pPr>
      <w:r>
        <w:rPr>
          <w:rFonts w:ascii="Palatino Linotype" w:eastAsia="Calibri" w:hAnsi="Palatino Linotype" w:cs="Times New Roman"/>
        </w:rPr>
        <w:t>Η νομοθεσία του Λυκούργου για τις κηδείες στόχευε στην παύση των δεισιδαιμονιών</w:t>
      </w:r>
      <w:r w:rsidR="005B0D87">
        <w:rPr>
          <w:rFonts w:ascii="Palatino Linotype" w:eastAsia="Calibri" w:hAnsi="Palatino Linotype" w:cs="Times New Roman"/>
        </w:rPr>
        <w:t>,</w:t>
      </w:r>
      <w:r>
        <w:rPr>
          <w:rFonts w:ascii="Palatino Linotype" w:eastAsia="Calibri" w:hAnsi="Palatino Linotype" w:cs="Times New Roman"/>
        </w:rPr>
        <w:t xml:space="preserve"> οι οποίες άπτονταν του θανάτου: </w:t>
      </w:r>
    </w:p>
    <w:p w14:paraId="5E252744" w14:textId="77777777" w:rsidR="00B85091" w:rsidRPr="002B0DD8" w:rsidRDefault="0017619B" w:rsidP="0055288F">
      <w:pPr>
        <w:spacing w:after="0" w:line="240" w:lineRule="auto"/>
        <w:ind w:left="720" w:right="720" w:firstLine="562"/>
        <w:jc w:val="both"/>
        <w:rPr>
          <w:rFonts w:ascii="Palatino Linotype" w:eastAsia="Calibri" w:hAnsi="Palatino Linotype" w:cs="Times New Roman"/>
        </w:rPr>
      </w:pPr>
      <w:r w:rsidRPr="0055288F">
        <w:rPr>
          <w:rFonts w:ascii="Palatino Linotype" w:eastAsia="Calibri" w:hAnsi="Palatino Linotype" w:cs="Times New Roman"/>
        </w:rPr>
        <w:t>«Επίσης, ο Λυκούργος τους έδωσε πολύ καλούς νόμους για τις κηδείες. Κατ’ αρχάς για να σταματήσει τις δεισιδαιμονίες, επέτρεψε να θάβουν τους νεκρούς στην πόλη και να βάζουν τα μνήματα κοντά στα ιερά. Με αυτόν τον τρόπο, οι νέοι συνήθιζαν στη θέα των τάφων και έτσι ούτε ταράζονταν ούτε φοβούνταν τον θάνατο, επειδή δήθεν μόλυνε όποιους άγγιζαν έναν νεκρό ή περνούσαν δίπλα από τάφους. Έπειτα, απαγόρευσε να θάβουν οτιδήποτε μαζί με τους νεκρούς. Ήταν αρκετό να τυλίγουν το σώμα με ένα πορφυρό σάβανο και φύλλα ελιάς. Ακόμη, δεν επιτρεπόταν να αναγράφεται επάνω στους τάφους το όνομα του νεκρού, εκτός από εκείνους που είχαν πέσει στον πόλεμο και τις γυναίκες που είχαν πεθάνει μετά τον τοκετό. Για το πένθος όρισε μικρό χρονικό διάστημα, ένδεκα ημέρες. Τη δωδέκατη έπρεπε να πάψουν να πενθούν αφού κάνουν θυσία στη Δήμητρα»</w:t>
      </w:r>
      <w:r w:rsidR="002B0DD8">
        <w:rPr>
          <w:rFonts w:ascii="Palatino Linotype" w:eastAsia="Calibri" w:hAnsi="Palatino Linotype" w:cs="Times New Roman"/>
        </w:rPr>
        <w:t xml:space="preserve"> (Πλούταρχος, Λυκούργος 27.1-4).</w:t>
      </w:r>
    </w:p>
    <w:p w14:paraId="52603431" w14:textId="77777777" w:rsidR="00B85091" w:rsidRDefault="00B85091" w:rsidP="00A34EFC">
      <w:pPr>
        <w:spacing w:after="0" w:line="240" w:lineRule="auto"/>
        <w:jc w:val="both"/>
        <w:rPr>
          <w:rFonts w:ascii="Palatino Linotype" w:eastAsia="Calibri" w:hAnsi="Palatino Linotype" w:cs="Times New Roman"/>
          <w:b/>
          <w:sz w:val="24"/>
          <w:szCs w:val="24"/>
        </w:rPr>
      </w:pPr>
    </w:p>
    <w:p w14:paraId="4FBF297F" w14:textId="77777777" w:rsidR="00B85091" w:rsidRDefault="00B85091" w:rsidP="00A34EFC">
      <w:pPr>
        <w:spacing w:after="0" w:line="240" w:lineRule="auto"/>
        <w:jc w:val="both"/>
        <w:rPr>
          <w:rFonts w:ascii="Palatino Linotype" w:eastAsia="Calibri" w:hAnsi="Palatino Linotype" w:cs="Times New Roman"/>
          <w:b/>
          <w:sz w:val="24"/>
          <w:szCs w:val="24"/>
        </w:rPr>
      </w:pPr>
    </w:p>
    <w:p w14:paraId="73A7C3FA" w14:textId="77777777" w:rsidR="00525502" w:rsidRPr="00437302" w:rsidRDefault="00E1160A" w:rsidP="00A34EFC">
      <w:pPr>
        <w:spacing w:after="0" w:line="240" w:lineRule="auto"/>
        <w:jc w:val="both"/>
        <w:rPr>
          <w:rFonts w:ascii="Palatino Linotype" w:eastAsia="Calibri" w:hAnsi="Palatino Linotype" w:cs="Times New Roman"/>
          <w:b/>
          <w:sz w:val="24"/>
          <w:szCs w:val="24"/>
        </w:rPr>
      </w:pPr>
      <w:r w:rsidRPr="00A42DA6">
        <w:rPr>
          <w:rFonts w:ascii="Palatino Linotype" w:eastAsia="Calibri" w:hAnsi="Palatino Linotype" w:cs="Times New Roman"/>
          <w:b/>
          <w:sz w:val="24"/>
          <w:szCs w:val="24"/>
        </w:rPr>
        <w:t>2.</w:t>
      </w:r>
      <w:r>
        <w:rPr>
          <w:rFonts w:ascii="Palatino Linotype" w:eastAsia="Calibri" w:hAnsi="Palatino Linotype" w:cs="Times New Roman"/>
          <w:b/>
          <w:sz w:val="24"/>
          <w:szCs w:val="24"/>
        </w:rPr>
        <w:t>1</w:t>
      </w:r>
      <w:r w:rsidRPr="0017619B">
        <w:rPr>
          <w:rFonts w:ascii="Palatino Linotype" w:eastAsia="Calibri" w:hAnsi="Palatino Linotype" w:cs="Times New Roman"/>
          <w:b/>
          <w:sz w:val="24"/>
          <w:szCs w:val="24"/>
        </w:rPr>
        <w:t>1</w:t>
      </w:r>
      <w:r w:rsidRPr="00A42DA6">
        <w:rPr>
          <w:rFonts w:ascii="Palatino Linotype" w:eastAsia="Calibri" w:hAnsi="Palatino Linotype" w:cs="Times New Roman"/>
          <w:b/>
          <w:sz w:val="24"/>
          <w:szCs w:val="24"/>
        </w:rPr>
        <w:t>. Ο ΧΑΡΑΚΤΗΡΙΣΜΟΣ ΤΗΣ ΣΠΑΡΤΙΑΤΙΚΗΣ ΠΟΛΙΤΕΙΑΣ</w:t>
      </w:r>
    </w:p>
    <w:p w14:paraId="06163BAB" w14:textId="77777777" w:rsidR="00FC2D64" w:rsidRPr="00BC493B" w:rsidRDefault="00FC2D64" w:rsidP="00A34EFC">
      <w:pPr>
        <w:spacing w:after="0" w:line="240" w:lineRule="auto"/>
        <w:rPr>
          <w:rFonts w:ascii="Palatino Linotype" w:eastAsia="Calibri" w:hAnsi="Palatino Linotype" w:cs="Times New Roman"/>
          <w:b/>
          <w:caps/>
        </w:rPr>
      </w:pPr>
    </w:p>
    <w:p w14:paraId="21E6ACEA" w14:textId="77777777" w:rsidR="00403B0B" w:rsidRDefault="00DE4839" w:rsidP="00A34EFC">
      <w:pPr>
        <w:autoSpaceDE w:val="0"/>
        <w:autoSpaceDN w:val="0"/>
        <w:adjustRightInd w:val="0"/>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Ένα</w:t>
      </w:r>
      <w:r w:rsidR="00A42DA6">
        <w:rPr>
          <w:rFonts w:ascii="Palatino Linotype" w:eastAsia="Calibri" w:hAnsi="Palatino Linotype" w:cs="Times New Roman"/>
        </w:rPr>
        <w:t xml:space="preserve"> βασικό χαρακτηριστικό γνώρισμα της σπαρτιατικής πολιτείας κατά την κλασική εποχή ήταν ο </w:t>
      </w:r>
      <w:r w:rsidR="00FC2D64" w:rsidRPr="00BC493B">
        <w:rPr>
          <w:rFonts w:ascii="Palatino Linotype" w:eastAsia="Calibri" w:hAnsi="Palatino Linotype" w:cs="Times New Roman"/>
        </w:rPr>
        <w:t>κλειστός και ξενοφοβικός της χαρακτήρας</w:t>
      </w:r>
      <w:r w:rsidR="00A42DA6">
        <w:rPr>
          <w:rFonts w:ascii="Palatino Linotype" w:eastAsia="Calibri" w:hAnsi="Palatino Linotype" w:cs="Times New Roman"/>
        </w:rPr>
        <w:t>.</w:t>
      </w:r>
      <w:r w:rsidR="00E1266F" w:rsidRPr="00E1266F">
        <w:rPr>
          <w:rFonts w:ascii="Palatino Linotype" w:eastAsia="Calibri" w:hAnsi="Palatino Linotype" w:cs="Times New Roman"/>
        </w:rPr>
        <w:t xml:space="preserve"> </w:t>
      </w:r>
      <w:r w:rsidR="00F57308">
        <w:rPr>
          <w:rFonts w:ascii="Palatino Linotype" w:eastAsia="Calibri" w:hAnsi="Palatino Linotype" w:cs="Times New Roman"/>
        </w:rPr>
        <w:t>Χαρακτηριστικός ήταν ο θεσμός της ξενηλασίας, δηλαδή η απομάκρυνση των ξένων από τη Σπάρτη προκειμένου εκείνοι να μην μεταφέρουν ιδέες ή τάσεις οι οποίες ήταν δυνατόν να προκαλέσουν βλάβη στην πολιτεία των Λακεδαιμονίων</w:t>
      </w:r>
      <w:r w:rsidR="00F57308" w:rsidRPr="003705B8">
        <w:rPr>
          <w:rFonts w:ascii="Palatino Linotype" w:eastAsia="Calibri" w:hAnsi="Palatino Linotype" w:cs="Times New Roman"/>
        </w:rPr>
        <w:t xml:space="preserve">, </w:t>
      </w:r>
      <w:r w:rsidR="00F57308">
        <w:rPr>
          <w:rFonts w:ascii="Palatino Linotype" w:eastAsia="Calibri" w:hAnsi="Palatino Linotype" w:cs="Times New Roman"/>
        </w:rPr>
        <w:t xml:space="preserve">αλλοιώνοντας τα σπαρτιατικά ήθη. </w:t>
      </w:r>
    </w:p>
    <w:p w14:paraId="4C0A9753" w14:textId="77777777" w:rsidR="00403B0B" w:rsidRDefault="00403B0B" w:rsidP="00403B0B">
      <w:pPr>
        <w:autoSpaceDE w:val="0"/>
        <w:autoSpaceDN w:val="0"/>
        <w:adjustRightInd w:val="0"/>
        <w:spacing w:after="0" w:line="240" w:lineRule="auto"/>
        <w:ind w:firstLine="709"/>
        <w:jc w:val="both"/>
        <w:rPr>
          <w:rFonts w:ascii="Palatino Linotype" w:eastAsia="Calibri" w:hAnsi="Palatino Linotype" w:cs="Times New Roman"/>
        </w:rPr>
      </w:pPr>
      <w:r w:rsidRPr="00BC493B">
        <w:rPr>
          <w:rFonts w:ascii="Palatino Linotype" w:eastAsia="Calibri" w:hAnsi="Palatino Linotype" w:cs="Times New Roman"/>
        </w:rPr>
        <w:t>Έτερο χαρακτηριστικό της ήταν ο καθαρά στρατιωτικός της χαρακτήρας</w:t>
      </w:r>
      <w:r>
        <w:rPr>
          <w:rFonts w:ascii="Palatino Linotype" w:eastAsia="Calibri" w:hAnsi="Palatino Linotype" w:cs="Times New Roman"/>
        </w:rPr>
        <w:t xml:space="preserve"> και η αέναη πολεμική προετοιμασία</w:t>
      </w:r>
      <w:r w:rsidRPr="00BC493B">
        <w:rPr>
          <w:rFonts w:ascii="Palatino Linotype" w:eastAsia="Calibri" w:hAnsi="Palatino Linotype" w:cs="Times New Roman"/>
        </w:rPr>
        <w:t>. Η κύρια αρετή των Σπαρτιατώ</w:t>
      </w:r>
      <w:r>
        <w:rPr>
          <w:rFonts w:ascii="Palatino Linotype" w:eastAsia="Calibri" w:hAnsi="Palatino Linotype" w:cs="Times New Roman"/>
        </w:rPr>
        <w:t>ν ήταν αναμφισβήτητα η πολεμική</w:t>
      </w:r>
      <w:r w:rsidRPr="00BC493B">
        <w:rPr>
          <w:rFonts w:ascii="Palatino Linotype" w:eastAsia="Calibri" w:hAnsi="Palatino Linotype" w:cs="Times New Roman"/>
        </w:rPr>
        <w:t xml:space="preserve">, στην καλλιέργεια της οποίας </w:t>
      </w:r>
      <w:r>
        <w:rPr>
          <w:rFonts w:ascii="Palatino Linotype" w:eastAsia="Calibri" w:hAnsi="Palatino Linotype" w:cs="Times New Roman"/>
        </w:rPr>
        <w:t>όλοι οι Σπαρτιάτες όφειλαν να κατατείνουν. Ο</w:t>
      </w:r>
      <w:r w:rsidRPr="002C0C08">
        <w:rPr>
          <w:rFonts w:ascii="Palatino Linotype" w:eastAsia="Calibri" w:hAnsi="Palatino Linotype" w:cs="Times New Roman"/>
        </w:rPr>
        <w:t xml:space="preserve"> </w:t>
      </w:r>
      <w:r>
        <w:rPr>
          <w:rFonts w:ascii="Palatino Linotype" w:eastAsia="Calibri" w:hAnsi="Palatino Linotype" w:cs="Times New Roman"/>
        </w:rPr>
        <w:t>Στοβαίος, (</w:t>
      </w:r>
      <w:r w:rsidRPr="006555F8">
        <w:rPr>
          <w:rFonts w:ascii="Palatino Linotype" w:eastAsia="Calibri" w:hAnsi="Palatino Linotype" w:cs="Times New Roman"/>
          <w:i/>
        </w:rPr>
        <w:t>Ανθολόγιον</w:t>
      </w:r>
      <w:r>
        <w:rPr>
          <w:rFonts w:ascii="Palatino Linotype" w:eastAsia="Calibri" w:hAnsi="Palatino Linotype" w:cs="Times New Roman"/>
        </w:rPr>
        <w:t xml:space="preserve"> 4.2.25), αναφέρει ότι </w:t>
      </w:r>
      <w:r w:rsidRPr="002C0C08">
        <w:rPr>
          <w:rFonts w:ascii="Palatino Linotype" w:eastAsia="Calibri" w:hAnsi="Palatino Linotype" w:cs="Times New Roman"/>
        </w:rPr>
        <w:t>μεταξύ των Λακεδαιμονίων θεωρείται ντροπή να μαθαίνει κανείς άλλες τέχνες εκτός από την πολεμική.</w:t>
      </w:r>
      <w:r>
        <w:rPr>
          <w:rFonts w:ascii="Palatino Linotype" w:eastAsia="Calibri" w:hAnsi="Palatino Linotype" w:cs="Times New Roman"/>
        </w:rPr>
        <w:t xml:space="preserve"> Ο προσδιορισμός της Σπάρτης ως πολιτείας στρατοπέδου βρίσκει την επιβεβαίωσή του και στα γραφόμενα από τον Αθηναίο ρήτορα Ισοκράτη, σύμφωνα με τον οποίο οι Σπαρτιάτες παραμέλησαν τη γεωργία και τις τέχνες επειδή στρέφονταν αποκλειστικά στον πόλεμο: </w:t>
      </w:r>
    </w:p>
    <w:p w14:paraId="4D5C3BFE" w14:textId="61B1501F" w:rsidR="00403B0B" w:rsidRDefault="00403B0B" w:rsidP="00403B0B">
      <w:pPr>
        <w:autoSpaceDE w:val="0"/>
        <w:autoSpaceDN w:val="0"/>
        <w:adjustRightInd w:val="0"/>
        <w:spacing w:after="0" w:line="240" w:lineRule="auto"/>
        <w:ind w:left="720" w:right="720" w:firstLine="706"/>
        <w:jc w:val="both"/>
        <w:rPr>
          <w:rFonts w:ascii="Palatino Linotype" w:eastAsia="Calibri" w:hAnsi="Palatino Linotype" w:cs="Times New Roman"/>
        </w:rPr>
      </w:pPr>
      <w:r w:rsidRPr="00403B0B">
        <w:rPr>
          <w:rFonts w:ascii="Palatino Linotype" w:eastAsia="Calibri" w:hAnsi="Palatino Linotype" w:cs="Times New Roman"/>
        </w:rPr>
        <w:t xml:space="preserve">«Οι Λακεδαιμόνιοι, όμως, την ίδια εποχή τόσο πολύ απείχαν από το να πράττουν τα ίδια με τους δικούς μας και πολεμώντας τους βαρβάρους να ευεργετούν τους Έλληνες, ώστε ούτε να μείνουν ήσυχοι δεν θέλησαν αλλά, ενώ κατείχαν μια ξένη πόλη και ύπαιθρο όχι μόνον αρκετή, αλλά όση δεν είχε καμιά άλλη ελληνική πόλις, δεν αρκέστηκαν σε αυτά. Παρά μαθαίνοντας από τα ίδια τα πράγματα ότι σύμφωνα με τους νόμους οι πόλεις μαζί με την ύπαιθρο φαινομενικά ανήκουν σε εκείνους που τις απέκτησαν νομίμως, στην πραγματικότητα όμως περιέρχονται σε εκείνους που καταγίνονται κυρίως με τον πόλεμο και μπορούν να νικούν στις μάχες τους εχθρούς, έχοντας αυτά στον νου τους, παραμέλησαν τη γεωργία και τις τέχνες και όλα τα άλλα, και δεν σταμάτησαν ποτέ να πολιορκούν και να καταστρέφουν τη μια μετά την άλλη τις πόλεις της Πελοποννήσου, ώσπου τις υποδούλωσαν όλες εκτός από το Άργος» (Ισοκράτης, </w:t>
      </w:r>
      <w:r w:rsidRPr="00403B0B">
        <w:rPr>
          <w:rFonts w:ascii="Palatino Linotype" w:eastAsia="Calibri" w:hAnsi="Palatino Linotype" w:cs="Times New Roman"/>
          <w:i/>
        </w:rPr>
        <w:t>Παναθηναϊκός</w:t>
      </w:r>
      <w:r w:rsidRPr="00403B0B">
        <w:rPr>
          <w:rFonts w:ascii="Palatino Linotype" w:eastAsia="Calibri" w:hAnsi="Palatino Linotype" w:cs="Times New Roman"/>
        </w:rPr>
        <w:t xml:space="preserve"> 45-46). </w:t>
      </w:r>
    </w:p>
    <w:p w14:paraId="44FE9800" w14:textId="259E3D53" w:rsidR="00571226" w:rsidRDefault="00571226" w:rsidP="00571226">
      <w:pPr>
        <w:autoSpaceDE w:val="0"/>
        <w:autoSpaceDN w:val="0"/>
        <w:adjustRightInd w:val="0"/>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Η πολιτειακή σταθερότητα</w:t>
      </w:r>
      <w:r w:rsidR="00AB0AC1">
        <w:rPr>
          <w:rFonts w:ascii="Palatino Linotype" w:eastAsia="Calibri" w:hAnsi="Palatino Linotype" w:cs="Times New Roman"/>
        </w:rPr>
        <w:t>, καθώς</w:t>
      </w:r>
      <w:r>
        <w:rPr>
          <w:rFonts w:ascii="Palatino Linotype" w:eastAsia="Calibri" w:hAnsi="Palatino Linotype" w:cs="Times New Roman"/>
        </w:rPr>
        <w:t xml:space="preserve"> και η μακροβιότητα του σπαρτιατικού πολιτεύματος επαινέθηκαν από πολλούς συγγραφείς στην αρχαιότητα,  </w:t>
      </w:r>
      <w:r w:rsidR="006043C5">
        <w:rPr>
          <w:rFonts w:ascii="Palatino Linotype" w:eastAsia="Calibri" w:hAnsi="Palatino Linotype" w:cs="Times New Roman"/>
        </w:rPr>
        <w:t xml:space="preserve">μεταξύ των οποίων και ο </w:t>
      </w:r>
      <w:r w:rsidR="00360784">
        <w:rPr>
          <w:rFonts w:ascii="Palatino Linotype" w:eastAsia="Calibri" w:hAnsi="Palatino Linotype" w:cs="Times New Roman"/>
        </w:rPr>
        <w:t>Θ</w:t>
      </w:r>
      <w:r w:rsidR="006043C5">
        <w:rPr>
          <w:rFonts w:ascii="Palatino Linotype" w:eastAsia="Calibri" w:hAnsi="Palatino Linotype" w:cs="Times New Roman"/>
        </w:rPr>
        <w:t>ουκυδίδης</w:t>
      </w:r>
      <w:r>
        <w:rPr>
          <w:rFonts w:ascii="Palatino Linotype" w:eastAsia="Calibri" w:hAnsi="Palatino Linotype" w:cs="Times New Roman"/>
        </w:rPr>
        <w:t xml:space="preserve">: </w:t>
      </w:r>
    </w:p>
    <w:p w14:paraId="426EE371" w14:textId="652F2598" w:rsidR="00571226" w:rsidRDefault="00571226" w:rsidP="00571226">
      <w:pPr>
        <w:autoSpaceDE w:val="0"/>
        <w:autoSpaceDN w:val="0"/>
        <w:adjustRightInd w:val="0"/>
        <w:spacing w:after="0" w:line="240" w:lineRule="auto"/>
        <w:ind w:left="720" w:right="720" w:firstLine="706"/>
        <w:jc w:val="both"/>
        <w:rPr>
          <w:rFonts w:ascii="Palatino Linotype" w:eastAsia="Calibri" w:hAnsi="Palatino Linotype" w:cs="Times New Roman"/>
        </w:rPr>
      </w:pPr>
      <w:r w:rsidRPr="00571226">
        <w:rPr>
          <w:rFonts w:ascii="Palatino Linotype" w:eastAsia="Calibri" w:hAnsi="Palatino Linotype" w:cs="Times New Roman"/>
        </w:rPr>
        <w:t>«Τέλος οι Λακεδαιμόνιοι ανέτρεψαν τους τυρράνους της Αθήνας και της υπόλοιπης Ελλάδας</w:t>
      </w:r>
      <w:r>
        <w:rPr>
          <w:rFonts w:ascii="Palatino Linotype" w:eastAsia="Calibri" w:hAnsi="Palatino Linotype" w:cs="Times New Roman"/>
        </w:rPr>
        <w:t xml:space="preserve"> – </w:t>
      </w:r>
      <w:r w:rsidRPr="00571226">
        <w:rPr>
          <w:rFonts w:ascii="Palatino Linotype" w:eastAsia="Calibri" w:hAnsi="Palatino Linotype" w:cs="Times New Roman"/>
        </w:rPr>
        <w:t>όπου υπήρχαν πολλές τυραννίδες</w:t>
      </w:r>
      <w:r>
        <w:rPr>
          <w:rFonts w:ascii="Palatino Linotype" w:eastAsia="Calibri" w:hAnsi="Palatino Linotype" w:cs="Times New Roman"/>
        </w:rPr>
        <w:t xml:space="preserve"> – </w:t>
      </w:r>
      <w:r w:rsidRPr="00571226">
        <w:rPr>
          <w:rFonts w:ascii="Palatino Linotype" w:eastAsia="Calibri" w:hAnsi="Palatino Linotype" w:cs="Times New Roman"/>
        </w:rPr>
        <w:t>εκτός από τους τυράννους της Σικελίας. Η Σπάρτη, αν και μετά την εγκατάσταση των Δωριέων (που την κατοικούν και σήμερα) γνώρισε τη μακρότερη περίοδο εμφυλίων ταραχών από όσες γνωρίζουμε, ευνομήθηκε από τα αρχαιότατα χρόνια και απέφυγε πάντοτε την τυρρανίδα. Τετρακόσια και περισσότερα χρόνια οι Λακεδαιμόνιοι έχουν το ίδιο πολίτευμα, χάρη στο οποίο κατόρθωσαν να είναι ισχυροί και να επεμβαίνουν και στις άλλες πόλεις»</w:t>
      </w:r>
      <w:r>
        <w:rPr>
          <w:rFonts w:ascii="Palatino Linotype" w:eastAsia="Calibri" w:hAnsi="Palatino Linotype" w:cs="Times New Roman"/>
        </w:rPr>
        <w:t xml:space="preserve"> (Θουκυδίδης 1.18). </w:t>
      </w:r>
    </w:p>
    <w:p w14:paraId="730620CA" w14:textId="0CCEF301" w:rsidR="00AB0AC1" w:rsidRDefault="00AB0AC1" w:rsidP="00AB0AC1">
      <w:pPr>
        <w:autoSpaceDE w:val="0"/>
        <w:autoSpaceDN w:val="0"/>
        <w:adjustRightInd w:val="0"/>
        <w:spacing w:after="0" w:line="240" w:lineRule="auto"/>
        <w:ind w:firstLine="709"/>
        <w:jc w:val="both"/>
        <w:rPr>
          <w:rFonts w:ascii="Palatino Linotype" w:eastAsia="Calibri" w:hAnsi="Palatino Linotype" w:cs="Times New Roman"/>
          <w:bCs/>
          <w:color w:val="000000"/>
        </w:rPr>
      </w:pPr>
      <w:r>
        <w:rPr>
          <w:rFonts w:ascii="Palatino Linotype" w:eastAsia="Calibri" w:hAnsi="Palatino Linotype" w:cs="Times New Roman"/>
          <w:bCs/>
          <w:color w:val="000000"/>
        </w:rPr>
        <w:t>Όσον αφορά τον χαρακτηρισμό του σπαρτιατικού πολιτεύματος, ο Πλάτων</w:t>
      </w:r>
      <w:r w:rsidRPr="00BA665F">
        <w:rPr>
          <w:rFonts w:ascii="Palatino Linotype" w:eastAsia="Calibri" w:hAnsi="Palatino Linotype" w:cs="Times New Roman"/>
          <w:bCs/>
          <w:color w:val="000000"/>
        </w:rPr>
        <w:t xml:space="preserve"> </w:t>
      </w:r>
      <w:r>
        <w:rPr>
          <w:rFonts w:ascii="Palatino Linotype" w:eastAsia="Calibri" w:hAnsi="Palatino Linotype" w:cs="Times New Roman"/>
          <w:bCs/>
          <w:color w:val="000000"/>
        </w:rPr>
        <w:t xml:space="preserve">εισήγαγε την θεωρία του μικτού πολιτεύματος, υπογραμμίζοντας την παρουσία στοιχείων που προσιδίαζαν τόσο στο τυραννικό, όσο και στο αριστοκρατικό αλλά και στο δημοκρατικό πολίτευμα: </w:t>
      </w:r>
    </w:p>
    <w:p w14:paraId="600EA61D" w14:textId="38649AF8" w:rsidR="00437302" w:rsidRPr="00354F43" w:rsidRDefault="00AB0AC1" w:rsidP="00354F43">
      <w:pPr>
        <w:autoSpaceDE w:val="0"/>
        <w:autoSpaceDN w:val="0"/>
        <w:adjustRightInd w:val="0"/>
        <w:spacing w:after="0" w:line="240" w:lineRule="auto"/>
        <w:ind w:left="720" w:right="720" w:firstLine="706"/>
        <w:jc w:val="both"/>
        <w:rPr>
          <w:rFonts w:ascii="Palatino Linotype" w:eastAsia="Calibri" w:hAnsi="Palatino Linotype" w:cs="Times New Roman"/>
          <w:bCs/>
          <w:color w:val="000000"/>
        </w:rPr>
      </w:pPr>
      <w:r w:rsidRPr="00AB0AC1">
        <w:rPr>
          <w:rFonts w:ascii="Palatino Linotype" w:eastAsia="Calibri" w:hAnsi="Palatino Linotype" w:cs="Times New Roman"/>
          <w:bCs/>
          <w:color w:val="000000"/>
        </w:rPr>
        <w:t>«(Μέγιλλος) Για να είμαι ειλικρινής φίλε μου δεν μπορώ να σου πω πώς θα μπορούσε κανείς να χαρακτηρίσει το πολίτευμα που ισχύει στη Λακεδαίμονα. Από τη μια μεριά, μου φαίνεται πως μοιάζει με τυρρανί</w:t>
      </w:r>
      <w:r>
        <w:rPr>
          <w:rFonts w:ascii="Palatino Linotype" w:eastAsia="Calibri" w:hAnsi="Palatino Linotype" w:cs="Times New Roman"/>
          <w:bCs/>
          <w:color w:val="000000"/>
        </w:rPr>
        <w:t xml:space="preserve">δα – </w:t>
      </w:r>
      <w:r w:rsidRPr="00AB0AC1">
        <w:rPr>
          <w:rFonts w:ascii="Palatino Linotype" w:eastAsia="Calibri" w:hAnsi="Palatino Linotype" w:cs="Times New Roman"/>
          <w:bCs/>
          <w:color w:val="000000"/>
        </w:rPr>
        <w:t xml:space="preserve">γιατί ο θαυμαστός </w:t>
      </w:r>
      <w:r w:rsidRPr="00AB0AC1">
        <w:rPr>
          <w:rFonts w:ascii="Palatino Linotype" w:eastAsia="Calibri" w:hAnsi="Palatino Linotype" w:cs="Times New Roman"/>
          <w:bCs/>
          <w:color w:val="000000"/>
        </w:rPr>
        <w:lastRenderedPageBreak/>
        <w:t>θεσμός των εφόρων έχει γίνει πολύ τυρρανικός</w:t>
      </w:r>
      <w:r>
        <w:rPr>
          <w:rFonts w:ascii="Palatino Linotype" w:eastAsia="Calibri" w:hAnsi="Palatino Linotype" w:cs="Times New Roman"/>
          <w:bCs/>
          <w:color w:val="000000"/>
        </w:rPr>
        <w:t xml:space="preserve"> –</w:t>
      </w:r>
      <w:r w:rsidRPr="00AB0AC1">
        <w:rPr>
          <w:rFonts w:ascii="Palatino Linotype" w:eastAsia="Calibri" w:hAnsi="Palatino Linotype" w:cs="Times New Roman"/>
          <w:bCs/>
          <w:color w:val="000000"/>
        </w:rPr>
        <w:t xml:space="preserve"> άλλοτε όμως μου φαίνεται πως είναι από όλες τις πόλεις η πιο δημοκρατική. Εξάλλου, να μην την ονομάσουμε αριστοκρατία, θα ήταν εντελώς άτοπο. Αλλά και ισόβια βασιλεία υπάρχει σε αυτήν, και μάλιστα η αρχαιότερη από όλες, εάν δεχθούμε αυτό που λέει όλος ο κόσμος αλλά και εμείς οι ίδιοι. Εγώ λοιπόν ερωτώμενος έτσι ξαφνικά πράγματι δεν είμαι σε θέση, όπως είπα, να προσδιορίσω ακριβώς ποιο από τα πολιτεύματα αυτά έχει»</w:t>
      </w:r>
      <w:r>
        <w:rPr>
          <w:rFonts w:ascii="Palatino Linotype" w:eastAsia="Calibri" w:hAnsi="Palatino Linotype" w:cs="Times New Roman"/>
          <w:bCs/>
          <w:color w:val="000000"/>
        </w:rPr>
        <w:t xml:space="preserve"> (Πλάτων, </w:t>
      </w:r>
      <w:r w:rsidRPr="000C13D0">
        <w:rPr>
          <w:rFonts w:ascii="Palatino Linotype" w:eastAsia="Calibri" w:hAnsi="Palatino Linotype" w:cs="Times New Roman"/>
          <w:bCs/>
          <w:i/>
          <w:color w:val="000000"/>
        </w:rPr>
        <w:t>Νόμοι</w:t>
      </w:r>
      <w:r>
        <w:rPr>
          <w:rFonts w:ascii="Palatino Linotype" w:eastAsia="Calibri" w:hAnsi="Palatino Linotype" w:cs="Times New Roman"/>
          <w:bCs/>
          <w:color w:val="000000"/>
        </w:rPr>
        <w:t xml:space="preserve"> 712 </w:t>
      </w:r>
      <w:r>
        <w:rPr>
          <w:rFonts w:ascii="Palatino Linotype" w:eastAsia="Calibri" w:hAnsi="Palatino Linotype" w:cs="Times New Roman"/>
          <w:bCs/>
          <w:color w:val="000000"/>
          <w:lang w:val="en-US"/>
        </w:rPr>
        <w:t>d</w:t>
      </w:r>
      <w:r w:rsidRPr="000C13D0">
        <w:rPr>
          <w:rFonts w:ascii="Palatino Linotype" w:eastAsia="Calibri" w:hAnsi="Palatino Linotype" w:cs="Times New Roman"/>
          <w:bCs/>
          <w:color w:val="000000"/>
        </w:rPr>
        <w:t xml:space="preserve"> 2-</w:t>
      </w:r>
      <w:r>
        <w:rPr>
          <w:rFonts w:ascii="Palatino Linotype" w:eastAsia="Calibri" w:hAnsi="Palatino Linotype" w:cs="Times New Roman"/>
          <w:bCs/>
          <w:color w:val="000000"/>
        </w:rPr>
        <w:t>ε5).</w:t>
      </w:r>
    </w:p>
    <w:p w14:paraId="7979F898" w14:textId="0EE84FFA" w:rsidR="004D69D5" w:rsidRDefault="00AB0AC1" w:rsidP="00A34EFC">
      <w:pPr>
        <w:autoSpaceDE w:val="0"/>
        <w:autoSpaceDN w:val="0"/>
        <w:adjustRightInd w:val="0"/>
        <w:spacing w:after="0" w:line="240" w:lineRule="auto"/>
        <w:ind w:firstLine="709"/>
        <w:jc w:val="both"/>
        <w:rPr>
          <w:rFonts w:ascii="Palatino Linotype" w:eastAsia="Calibri" w:hAnsi="Palatino Linotype" w:cs="Times New Roman"/>
        </w:rPr>
      </w:pPr>
      <w:r>
        <w:rPr>
          <w:rFonts w:ascii="Palatino Linotype" w:eastAsia="Calibri" w:hAnsi="Palatino Linotype" w:cs="Times New Roman"/>
        </w:rPr>
        <w:t>Α</w:t>
      </w:r>
      <w:r w:rsidR="00354F43">
        <w:rPr>
          <w:rFonts w:ascii="Palatino Linotype" w:eastAsia="Calibri" w:hAnsi="Palatino Linotype" w:cs="Times New Roman"/>
        </w:rPr>
        <w:t>κολουθωντας τον Πλάτωνα,</w:t>
      </w:r>
      <w:r>
        <w:rPr>
          <w:rFonts w:ascii="Palatino Linotype" w:eastAsia="Calibri" w:hAnsi="Palatino Linotype" w:cs="Times New Roman"/>
        </w:rPr>
        <w:t xml:space="preserve"> και ο Αριστοτέλης ανέπτυξε τη θεωρία του μικτού πολιτεύματος της Σπάρτης, θεωρώντας ότι </w:t>
      </w:r>
      <w:r w:rsidR="004D69D5">
        <w:rPr>
          <w:rFonts w:ascii="Palatino Linotype" w:eastAsia="Calibri" w:hAnsi="Palatino Linotype" w:cs="Times New Roman"/>
        </w:rPr>
        <w:t xml:space="preserve">οι δημοκρατικές εκφάνσεις του σπαρτιατικού πολιτεύματος ήταν τα κοινά για όλους τους ομοίους συσσίτια, η ομοιόμορφη αγωγή και εκπαίδευση των Σπαρτιατών, η συμμετοχή των πολιτών </w:t>
      </w:r>
      <w:r w:rsidR="004D69D5" w:rsidRPr="00BC493B">
        <w:rPr>
          <w:rFonts w:ascii="Palatino Linotype" w:eastAsia="Calibri" w:hAnsi="Palatino Linotype" w:cs="Times New Roman"/>
          <w:bCs/>
          <w:color w:val="000000"/>
        </w:rPr>
        <w:t xml:space="preserve">στην εκλογή των Εφόρων </w:t>
      </w:r>
      <w:r w:rsidR="004D69D5">
        <w:rPr>
          <w:rFonts w:ascii="Palatino Linotype" w:eastAsia="Calibri" w:hAnsi="Palatino Linotype" w:cs="Times New Roman"/>
          <w:bCs/>
          <w:color w:val="000000"/>
        </w:rPr>
        <w:t>κ.α</w:t>
      </w:r>
      <w:r w:rsidR="005B0D87">
        <w:rPr>
          <w:rFonts w:ascii="Palatino Linotype" w:eastAsia="Calibri" w:hAnsi="Palatino Linotype" w:cs="Times New Roman"/>
          <w:bCs/>
          <w:color w:val="000000"/>
        </w:rPr>
        <w:t>.,</w:t>
      </w:r>
      <w:r w:rsidR="004D69D5" w:rsidRPr="004D69D5">
        <w:rPr>
          <w:rFonts w:ascii="Palatino Linotype" w:eastAsia="Calibri" w:hAnsi="Palatino Linotype" w:cs="Times New Roman"/>
          <w:bCs/>
          <w:color w:val="000000"/>
        </w:rPr>
        <w:t xml:space="preserve"> </w:t>
      </w:r>
      <w:r w:rsidR="004D69D5">
        <w:rPr>
          <w:rFonts w:ascii="Palatino Linotype" w:eastAsia="Calibri" w:hAnsi="Palatino Linotype" w:cs="Times New Roman"/>
          <w:bCs/>
          <w:color w:val="000000"/>
        </w:rPr>
        <w:t>ενώ οι</w:t>
      </w:r>
      <w:r w:rsidR="000244C4">
        <w:rPr>
          <w:rFonts w:ascii="Palatino Linotype" w:eastAsia="Calibri" w:hAnsi="Palatino Linotype" w:cs="Times New Roman"/>
        </w:rPr>
        <w:t xml:space="preserve"> </w:t>
      </w:r>
      <w:r w:rsidR="000A0B66">
        <w:rPr>
          <w:rFonts w:ascii="Palatino Linotype" w:eastAsia="Calibri" w:hAnsi="Palatino Linotype" w:cs="Times New Roman"/>
        </w:rPr>
        <w:t xml:space="preserve">ολιγαρχικές εκφάνσεις του σπαρτιατικού πολιτεύματος ήταν </w:t>
      </w:r>
      <w:r w:rsidR="00FC2D64" w:rsidRPr="00BC493B">
        <w:rPr>
          <w:rFonts w:ascii="Palatino Linotype" w:eastAsia="Calibri" w:hAnsi="Palatino Linotype" w:cs="Times New Roman"/>
        </w:rPr>
        <w:t>η ανάδειξη των οργάνων της «πολιτείας» με ψηφοφορία και όχι με κλήρωση καθώς και το ότ</w:t>
      </w:r>
      <w:r w:rsidR="000244C4">
        <w:rPr>
          <w:rFonts w:ascii="Palatino Linotype" w:eastAsia="Calibri" w:hAnsi="Palatino Linotype" w:cs="Times New Roman"/>
        </w:rPr>
        <w:t xml:space="preserve">ι ολίγοι κρατικοί αξιωματούχοι </w:t>
      </w:r>
      <w:r w:rsidR="00FC2D64" w:rsidRPr="00BC493B">
        <w:rPr>
          <w:rFonts w:ascii="Palatino Linotype" w:eastAsia="Calibri" w:hAnsi="Palatino Linotype" w:cs="Times New Roman"/>
        </w:rPr>
        <w:t>λάμβαναν την απόφαση για την ποινή του θανάτου ή της εξορίας</w:t>
      </w:r>
      <w:r w:rsidR="004D69D5">
        <w:rPr>
          <w:rFonts w:ascii="Palatino Linotype" w:eastAsia="Calibri" w:hAnsi="Palatino Linotype" w:cs="Times New Roman"/>
        </w:rPr>
        <w:t>:</w:t>
      </w:r>
    </w:p>
    <w:p w14:paraId="5742D1A2" w14:textId="77777777" w:rsidR="00FC2D64" w:rsidRDefault="006555F8" w:rsidP="00403B0B">
      <w:pPr>
        <w:autoSpaceDE w:val="0"/>
        <w:autoSpaceDN w:val="0"/>
        <w:adjustRightInd w:val="0"/>
        <w:spacing w:after="0" w:line="240" w:lineRule="auto"/>
        <w:ind w:left="720" w:right="720" w:firstLine="706"/>
        <w:jc w:val="both"/>
        <w:rPr>
          <w:rFonts w:ascii="Palatino Linotype" w:eastAsia="Calibri" w:hAnsi="Palatino Linotype" w:cs="Times New Roman"/>
          <w:bCs/>
          <w:color w:val="000000"/>
        </w:rPr>
      </w:pPr>
      <w:r w:rsidRPr="00403B0B">
        <w:rPr>
          <w:rFonts w:ascii="Palatino Linotype" w:eastAsia="Calibri" w:hAnsi="Palatino Linotype" w:cs="Times New Roman"/>
          <w:bCs/>
          <w:color w:val="000000"/>
        </w:rPr>
        <w:t>«Αυτός είναι λοιπόν ο τρόπος της μίξης. Προϋπόθεση της καλής μίξης της δημοκρατίας και ολιγαρχίας είναι η δυνατότητα να ονομάζεται το ίδιο πολίτευμα και δημοκρατία και ολιγαρχία. Είναι φανερό ότι αυτό συμβαίνει διότι η ανάμιξη των θεσμών είναι εύστοχη. Το ίδιο συμβαίνει και όταν λαμβάνεται το μέσον του κάθε θεσμού, γιατί σε αυτό διακρίνονται τα δύο άκρα, πράγμα που συμβαίνει με το πολίτευμα των Λακεδαιμονίων</w:t>
      </w:r>
      <w:r w:rsidR="004D69D5" w:rsidRPr="00403B0B">
        <w:rPr>
          <w:rFonts w:ascii="Palatino Linotype" w:eastAsia="Calibri" w:hAnsi="Palatino Linotype" w:cs="Times New Roman"/>
          <w:bCs/>
          <w:color w:val="000000"/>
        </w:rPr>
        <w:t>. Πολλοί υποστηρίζουν ότι είναι δημοκρατία επειδή έχει πολλά δημοκρατικά στοιχεία, όπως πρώτα πρώτα η ανατροφή των παιδιών που είναι ίδια για τα παιδιά των πλουσίων</w:t>
      </w:r>
      <w:r w:rsidR="005B0D87" w:rsidRPr="00403B0B">
        <w:rPr>
          <w:rFonts w:ascii="Palatino Linotype" w:eastAsia="Calibri" w:hAnsi="Palatino Linotype" w:cs="Times New Roman"/>
          <w:bCs/>
          <w:color w:val="000000"/>
        </w:rPr>
        <w:t>,</w:t>
      </w:r>
      <w:r w:rsidR="004D69D5" w:rsidRPr="00403B0B">
        <w:rPr>
          <w:rFonts w:ascii="Palatino Linotype" w:eastAsia="Calibri" w:hAnsi="Palatino Linotype" w:cs="Times New Roman"/>
          <w:bCs/>
          <w:color w:val="000000"/>
        </w:rPr>
        <w:t xml:space="preserve"> όπως και για τα παιδιά των φτωχών. Το ίδιο ισχύει και για την εφηβεία, αλλά και στη συνέχεια όταν γίνονται άνδρες ζουν με τον ίδιο τρόπο διότι σε τίποτε δεν ξεχωρίζουν ο πλούσιος από τον φτωχό. Έτσι</w:t>
      </w:r>
      <w:r w:rsidR="00BA665F" w:rsidRPr="00403B0B">
        <w:rPr>
          <w:rFonts w:ascii="Palatino Linotype" w:eastAsia="Calibri" w:hAnsi="Palatino Linotype" w:cs="Times New Roman"/>
          <w:bCs/>
          <w:color w:val="000000"/>
        </w:rPr>
        <w:t>,</w:t>
      </w:r>
      <w:r w:rsidR="004D69D5" w:rsidRPr="00403B0B">
        <w:rPr>
          <w:rFonts w:ascii="Palatino Linotype" w:eastAsia="Calibri" w:hAnsi="Palatino Linotype" w:cs="Times New Roman"/>
          <w:bCs/>
          <w:color w:val="000000"/>
        </w:rPr>
        <w:t xml:space="preserve"> η τροφή είναι η ίδια για όλους στα συσσίτια και οι πλούσιοι φορούν ρούχα τέτοια που ο κάθε φτωχός μπορεί να φτιάξει ίδια. Ένα ακόμη δημοκρατικό στοιχείο είναι το γεγονός πως από τις δύο ανώτατες αρχές τη μια εκλέγει ο δήμος ενώ στην άλλη συμμετέχει (εκλέγει δηλαδή τη γερουσία και μετέχει στην αρχή των εφόρων). Άλλοι ισχυρίζονται ότι πρόκειται για ολιγαρχία, επειδή έχει πολλά ολιγαρχικά στοιχεία, όπως το ότι όλες οι αρχές είναι αιρετές και καμιά δεν είναι κληρωτή, καθώς και το ότι ολίγοι μόνον έχουν την εξουσία να επιβάλλουν την ποινή του θανάτου ή της εξορίας και πολλά ακόμη»</w:t>
      </w:r>
      <w:r w:rsidR="004D69D5">
        <w:rPr>
          <w:rFonts w:ascii="Palatino Linotype" w:eastAsia="Calibri" w:hAnsi="Palatino Linotype" w:cs="Times New Roman"/>
          <w:bCs/>
          <w:color w:val="000000"/>
        </w:rPr>
        <w:t xml:space="preserve"> (Αριστοτέλης, </w:t>
      </w:r>
      <w:r w:rsidR="004D69D5" w:rsidRPr="00BA665F">
        <w:rPr>
          <w:rFonts w:ascii="Palatino Linotype" w:eastAsia="Calibri" w:hAnsi="Palatino Linotype" w:cs="Times New Roman"/>
          <w:bCs/>
          <w:i/>
          <w:color w:val="000000"/>
        </w:rPr>
        <w:t>Πολιτικά</w:t>
      </w:r>
      <w:r w:rsidR="004D69D5">
        <w:rPr>
          <w:rFonts w:ascii="Palatino Linotype" w:eastAsia="Calibri" w:hAnsi="Palatino Linotype" w:cs="Times New Roman"/>
          <w:bCs/>
          <w:color w:val="000000"/>
        </w:rPr>
        <w:t xml:space="preserve"> 4, 1294 </w:t>
      </w:r>
      <w:r w:rsidR="004D69D5">
        <w:rPr>
          <w:rFonts w:ascii="Palatino Linotype" w:eastAsia="Calibri" w:hAnsi="Palatino Linotype" w:cs="Times New Roman"/>
          <w:bCs/>
          <w:color w:val="000000"/>
          <w:lang w:val="en-US"/>
        </w:rPr>
        <w:t>b</w:t>
      </w:r>
      <w:r w:rsidR="004D69D5" w:rsidRPr="004D69D5">
        <w:rPr>
          <w:rFonts w:ascii="Palatino Linotype" w:eastAsia="Calibri" w:hAnsi="Palatino Linotype" w:cs="Times New Roman"/>
          <w:bCs/>
          <w:color w:val="000000"/>
        </w:rPr>
        <w:t xml:space="preserve"> 14-35).</w:t>
      </w:r>
    </w:p>
    <w:p w14:paraId="49C2BFBB" w14:textId="77777777" w:rsidR="00510D22" w:rsidRDefault="00AB0AC1" w:rsidP="00A34EFC">
      <w:pPr>
        <w:autoSpaceDE w:val="0"/>
        <w:autoSpaceDN w:val="0"/>
        <w:adjustRightInd w:val="0"/>
        <w:spacing w:after="0" w:line="240" w:lineRule="auto"/>
        <w:ind w:firstLine="709"/>
        <w:jc w:val="both"/>
        <w:rPr>
          <w:rFonts w:ascii="Palatino Linotype" w:eastAsia="Calibri" w:hAnsi="Palatino Linotype" w:cs="Times New Roman"/>
          <w:bCs/>
          <w:color w:val="000000"/>
        </w:rPr>
      </w:pPr>
      <w:r>
        <w:rPr>
          <w:rFonts w:ascii="Palatino Linotype" w:eastAsia="Calibri" w:hAnsi="Palatino Linotype" w:cs="Times New Roman"/>
          <w:bCs/>
          <w:color w:val="000000"/>
        </w:rPr>
        <w:t xml:space="preserve">Τέλος ο Πολύβιος, αρκετούς αιώνες αργότερα, επανέλαβε την </w:t>
      </w:r>
      <w:r w:rsidR="00510D22">
        <w:rPr>
          <w:rFonts w:ascii="Palatino Linotype" w:eastAsia="Calibri" w:hAnsi="Palatino Linotype" w:cs="Times New Roman"/>
          <w:bCs/>
          <w:color w:val="000000"/>
        </w:rPr>
        <w:t>άποψη περί μικτού πολιτεύματος της Σπάρτης και επαίνεσε ιδιαιτέρως το νομοθέτη της Λυκούργο για την οργάνωσή του:</w:t>
      </w:r>
      <w:r>
        <w:rPr>
          <w:rFonts w:ascii="Palatino Linotype" w:eastAsia="Calibri" w:hAnsi="Palatino Linotype" w:cs="Times New Roman"/>
          <w:bCs/>
          <w:color w:val="000000"/>
        </w:rPr>
        <w:t xml:space="preserve"> </w:t>
      </w:r>
    </w:p>
    <w:p w14:paraId="0E78BD4B" w14:textId="37762052" w:rsidR="000C13D0" w:rsidRDefault="000C13D0" w:rsidP="00510D22">
      <w:pPr>
        <w:autoSpaceDE w:val="0"/>
        <w:autoSpaceDN w:val="0"/>
        <w:adjustRightInd w:val="0"/>
        <w:spacing w:after="0" w:line="240" w:lineRule="auto"/>
        <w:ind w:left="720" w:right="720" w:firstLine="706"/>
        <w:jc w:val="both"/>
        <w:rPr>
          <w:rFonts w:ascii="Palatino Linotype" w:eastAsia="Calibri" w:hAnsi="Palatino Linotype" w:cs="Times New Roman"/>
          <w:bCs/>
          <w:color w:val="000000"/>
        </w:rPr>
      </w:pPr>
      <w:r w:rsidRPr="00510D22">
        <w:rPr>
          <w:rFonts w:ascii="Palatino Linotype" w:eastAsia="Calibri" w:hAnsi="Palatino Linotype" w:cs="Times New Roman"/>
          <w:bCs/>
          <w:color w:val="000000"/>
        </w:rPr>
        <w:t>«Επειδή ο Λυκούργος τα προέβλεψε αυτά, δεν οργάνωσε το πολίτευμά του με τρόπο απλό και μονοδιάστατο, αλλά συγκέντρωσε όλες τις αρετές και τις ιδιότητες των καλύτερων πολιτευμάτων, ώστε κανένα συστατικό να μην αυξάνεται υπέρ το δέο</w:t>
      </w:r>
      <w:r w:rsidR="002A196F" w:rsidRPr="00510D22">
        <w:rPr>
          <w:rFonts w:ascii="Palatino Linotype" w:eastAsia="Calibri" w:hAnsi="Palatino Linotype" w:cs="Times New Roman"/>
          <w:bCs/>
          <w:color w:val="000000"/>
        </w:rPr>
        <w:t xml:space="preserve">ν και να εκτρέπεται στη σύμφυτή του κακή μορφή, αλλά η δύναμη του καθενός να εξουδετερώνεται από τα άλλα και να μην κλίνει προς κάποια κατεύθυνση ούτε να ρέπει προς το ένα μέρος για πολύ κάποιο από αυτά, αντίθετα να ισορροπεί και να ισοζυγίζεται, ώστε να διατηρείται το πολίτευμα για πολύ καιρό, σύμφωνα πάντα με την αρχή της πλεύσης με αντίθετους ανέμους. Η βασιλεία να εμποδίζεται να υπερυψωθεί από τον φόβο του λαού γιατί και σε αυτόν έχει δοθεί ικανοποιητικό μερίδιο στο πολίτευμα, ο λαός πάλι να μην έχει το θάρρος να περιφρονεί τους βασιλείς, από τον φόβο των γερόντων οι οποίοι </w:t>
      </w:r>
      <w:r w:rsidR="002A196F" w:rsidRPr="00510D22">
        <w:rPr>
          <w:rFonts w:ascii="Palatino Linotype" w:eastAsia="Calibri" w:hAnsi="Palatino Linotype" w:cs="Times New Roman"/>
          <w:bCs/>
          <w:color w:val="000000"/>
        </w:rPr>
        <w:lastRenderedPageBreak/>
        <w:t>έχοντας εκλεγεί για την αξία τους τάσσονται όλοι πάντοτε με το μέρος του δικαίου. Αυτό έχει ως αποτέλεσμα, όποια μερίδα μειονεκτεί επειδή εμμένει στην παράδοση, αυτή πάντοτε να γίνεται μεγαλύτερη και βαρύτερη με τη στήριξη και ροπή που της δίνουν οι γέροντες. Έτσι λοιπόν θεσπίζοντας το πολίτευμα, διατήρησε την ελευθερία για τους Λακεδαιμονίους για πάρα πολύ καιρό, από όσο ξέρω»</w:t>
      </w:r>
      <w:r w:rsidR="002A196F">
        <w:rPr>
          <w:rFonts w:ascii="Palatino Linotype" w:eastAsia="Calibri" w:hAnsi="Palatino Linotype" w:cs="Times New Roman"/>
          <w:bCs/>
          <w:color w:val="000000"/>
        </w:rPr>
        <w:t xml:space="preserve"> ( Πολύβιος, 6.10.6-11).</w:t>
      </w:r>
    </w:p>
    <w:p w14:paraId="2DA33958" w14:textId="04C9B49C" w:rsidR="002C0C08" w:rsidRDefault="00F57308" w:rsidP="00A34EFC">
      <w:pPr>
        <w:autoSpaceDE w:val="0"/>
        <w:autoSpaceDN w:val="0"/>
        <w:adjustRightInd w:val="0"/>
        <w:spacing w:after="0" w:line="240" w:lineRule="auto"/>
        <w:ind w:firstLine="709"/>
        <w:jc w:val="both"/>
        <w:rPr>
          <w:rFonts w:ascii="Palatino Linotype" w:eastAsia="Calibri" w:hAnsi="Palatino Linotype" w:cs="Times New Roman"/>
          <w:bCs/>
          <w:color w:val="000000"/>
        </w:rPr>
      </w:pPr>
      <w:r>
        <w:rPr>
          <w:rFonts w:ascii="Palatino Linotype" w:eastAsia="Calibri" w:hAnsi="Palatino Linotype" w:cs="Times New Roman"/>
          <w:bCs/>
          <w:color w:val="000000"/>
        </w:rPr>
        <w:t>Συμπερασματικά, η τήρηση των νόμων του Λυκούργου ήταν ο βασικός παράγοντας χάρη στον οποίο οι Λακεδαιμόνιοι έγιναν οι ισχυρότεροι μεταξύ των Ελλήνων σύμφωνα με τον Διόδωρο Σικελιώτη</w:t>
      </w:r>
      <w:r w:rsidR="002C0C08">
        <w:rPr>
          <w:rFonts w:ascii="Palatino Linotype" w:eastAsia="Calibri" w:hAnsi="Palatino Linotype" w:cs="Times New Roman"/>
          <w:bCs/>
          <w:color w:val="000000"/>
        </w:rPr>
        <w:t xml:space="preserve"> (7.12.6)</w:t>
      </w:r>
      <w:r>
        <w:rPr>
          <w:rFonts w:ascii="Palatino Linotype" w:eastAsia="Calibri" w:hAnsi="Palatino Linotype" w:cs="Times New Roman"/>
          <w:bCs/>
          <w:color w:val="000000"/>
        </w:rPr>
        <w:t xml:space="preserve">: </w:t>
      </w:r>
    </w:p>
    <w:p w14:paraId="4902AE2D" w14:textId="49227E4B" w:rsidR="00F57308" w:rsidRPr="002C0C08" w:rsidRDefault="00F57308" w:rsidP="002C0C08">
      <w:pPr>
        <w:autoSpaceDE w:val="0"/>
        <w:autoSpaceDN w:val="0"/>
        <w:adjustRightInd w:val="0"/>
        <w:spacing w:after="0" w:line="240" w:lineRule="auto"/>
        <w:ind w:left="720" w:right="720" w:firstLine="706"/>
        <w:jc w:val="both"/>
        <w:rPr>
          <w:rFonts w:ascii="Palatino Linotype" w:eastAsia="Calibri" w:hAnsi="Palatino Linotype" w:cs="Times New Roman"/>
          <w:bCs/>
          <w:color w:val="000000"/>
        </w:rPr>
      </w:pPr>
      <w:r w:rsidRPr="002C0C08">
        <w:rPr>
          <w:rFonts w:ascii="Palatino Linotype" w:eastAsia="Calibri" w:hAnsi="Palatino Linotype" w:cs="Times New Roman"/>
          <w:bCs/>
          <w:color w:val="000000"/>
        </w:rPr>
        <w:t>«Οι Λακεδαιμόνιοι τηρώντας τους νόμους του Λυκούργου από λαός ταπεινός έγιναν οι ισχυρότεροι μεταξύ των Ελλήνων και διατήρησαν την ηγεμονία περισσότερα από τετρακόσια χρόνια. Αλλά έπειτα καθώς άρχισαν σταδιακά να καταλύουν έναν έναν όλους τους θεσμούς τους, και να κλίνουν προς την πολυτέλεια και τη ραθυμία και έφθασαν σε τέτοιο σημείο διαφθοράς</w:t>
      </w:r>
      <w:r w:rsidR="00BA665F" w:rsidRPr="002C0C08">
        <w:rPr>
          <w:rFonts w:ascii="Palatino Linotype" w:eastAsia="Calibri" w:hAnsi="Palatino Linotype" w:cs="Times New Roman"/>
          <w:bCs/>
          <w:color w:val="000000"/>
        </w:rPr>
        <w:t>,</w:t>
      </w:r>
      <w:r w:rsidRPr="002C0C08">
        <w:rPr>
          <w:rFonts w:ascii="Palatino Linotype" w:eastAsia="Calibri" w:hAnsi="Palatino Linotype" w:cs="Times New Roman"/>
          <w:bCs/>
          <w:color w:val="000000"/>
        </w:rPr>
        <w:t xml:space="preserve"> ώστε άρχισαν να χρησιμοποιούν νομίσματα και να συγκεντρώνουν πλούτο, έχασαν την ηγεμονία» </w:t>
      </w:r>
    </w:p>
    <w:p w14:paraId="06E0DC94" w14:textId="77777777" w:rsidR="002A196F" w:rsidRDefault="002A196F" w:rsidP="00A34EFC">
      <w:pPr>
        <w:autoSpaceDE w:val="0"/>
        <w:autoSpaceDN w:val="0"/>
        <w:adjustRightInd w:val="0"/>
        <w:spacing w:after="0" w:line="240" w:lineRule="auto"/>
        <w:ind w:firstLine="709"/>
        <w:jc w:val="both"/>
        <w:rPr>
          <w:rFonts w:ascii="Palatino Linotype" w:eastAsia="Calibri" w:hAnsi="Palatino Linotype" w:cs="Times New Roman"/>
          <w:bCs/>
          <w:color w:val="000000"/>
        </w:rPr>
      </w:pPr>
    </w:p>
    <w:p w14:paraId="4522F9B5" w14:textId="69D2611B" w:rsidR="000B75C4" w:rsidRDefault="000B75C4" w:rsidP="00151BCB">
      <w:pPr>
        <w:spacing w:after="0" w:line="240" w:lineRule="auto"/>
        <w:jc w:val="center"/>
        <w:rPr>
          <w:rFonts w:ascii="Palatino Linotype" w:eastAsia="Calibri" w:hAnsi="Palatino Linotype" w:cs="Times New Roman"/>
          <w:bCs/>
          <w:color w:val="000000"/>
        </w:rPr>
      </w:pPr>
      <w:r w:rsidRPr="001048BE">
        <w:rPr>
          <w:rFonts w:ascii="Palatino Linotype" w:hAnsi="Palatino Linotype"/>
          <w:b/>
          <w:noProof/>
        </w:rPr>
        <w:drawing>
          <wp:inline distT="0" distB="0" distL="0" distR="0" wp14:anchorId="46E4262B" wp14:editId="55715CA3">
            <wp:extent cx="3483864" cy="2304288"/>
            <wp:effectExtent l="0" t="0" r="2540" b="1270"/>
            <wp:docPr id="3" name="Εικόνα 4" descr="File:Ancient Sparta rui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Ancient Sparta ruins (1).jpg"/>
                    <pic:cNvPicPr>
                      <a:picLocks noChangeAspect="1" noChangeArrowheads="1"/>
                    </pic:cNvPicPr>
                  </pic:nvPicPr>
                  <pic:blipFill>
                    <a:blip r:embed="rId20" cstate="print"/>
                    <a:srcRect/>
                    <a:stretch>
                      <a:fillRect/>
                    </a:stretch>
                  </pic:blipFill>
                  <pic:spPr bwMode="auto">
                    <a:xfrm>
                      <a:off x="0" y="0"/>
                      <a:ext cx="3483864" cy="2304288"/>
                    </a:xfrm>
                    <a:prstGeom prst="rect">
                      <a:avLst/>
                    </a:prstGeom>
                    <a:noFill/>
                    <a:ln w="9525">
                      <a:noFill/>
                      <a:miter lim="800000"/>
                      <a:headEnd/>
                      <a:tailEnd/>
                    </a:ln>
                  </pic:spPr>
                </pic:pic>
              </a:graphicData>
            </a:graphic>
          </wp:inline>
        </w:drawing>
      </w:r>
    </w:p>
    <w:p w14:paraId="5756E758" w14:textId="77777777" w:rsidR="00A81488" w:rsidRDefault="00A81488" w:rsidP="00FD1980">
      <w:pPr>
        <w:spacing w:after="0" w:line="240" w:lineRule="auto"/>
        <w:jc w:val="center"/>
        <w:rPr>
          <w:rFonts w:ascii="Palatino Linotype" w:hAnsi="Palatino Linotype"/>
          <w:b/>
          <w:sz w:val="20"/>
          <w:szCs w:val="20"/>
        </w:rPr>
      </w:pPr>
    </w:p>
    <w:p w14:paraId="6EEDC544" w14:textId="5A21A229" w:rsidR="00FD1980" w:rsidRPr="0060263D" w:rsidRDefault="00E3445B" w:rsidP="00FD1980">
      <w:pPr>
        <w:spacing w:after="0" w:line="240" w:lineRule="auto"/>
        <w:jc w:val="center"/>
        <w:rPr>
          <w:rFonts w:ascii="Palatino Linotype" w:hAnsi="Palatino Linotype"/>
          <w:i/>
          <w:color w:val="0070C0"/>
          <w:sz w:val="20"/>
          <w:szCs w:val="20"/>
        </w:rPr>
      </w:pPr>
      <w:r w:rsidRPr="0060263D">
        <w:rPr>
          <w:rFonts w:ascii="Palatino Linotype" w:hAnsi="Palatino Linotype"/>
          <w:b/>
          <w:sz w:val="20"/>
          <w:szCs w:val="20"/>
        </w:rPr>
        <w:t xml:space="preserve">Εικόνα 2.8. </w:t>
      </w:r>
      <w:r w:rsidRPr="0060263D">
        <w:rPr>
          <w:rFonts w:ascii="Palatino Linotype" w:hAnsi="Palatino Linotype"/>
          <w:sz w:val="20"/>
          <w:szCs w:val="20"/>
        </w:rPr>
        <w:t xml:space="preserve">Ερείπια αρχαίας Σπάρτης. Πηγή: </w:t>
      </w:r>
      <w:r w:rsidR="00C13B9C">
        <w:rPr>
          <w:rStyle w:val="Hyperlink"/>
          <w:rFonts w:ascii="Palatino Linotype" w:hAnsi="Palatino Linotype"/>
          <w:i/>
          <w:color w:val="0070C0"/>
          <w:sz w:val="20"/>
          <w:szCs w:val="20"/>
          <w:lang w:val="en-US"/>
        </w:rPr>
        <w:fldChar w:fldCharType="begin"/>
      </w:r>
      <w:r w:rsidR="00C13B9C" w:rsidRPr="00A81488">
        <w:rPr>
          <w:rStyle w:val="Hyperlink"/>
          <w:rFonts w:ascii="Palatino Linotype" w:hAnsi="Palatino Linotype"/>
          <w:i/>
          <w:color w:val="0070C0"/>
          <w:sz w:val="20"/>
          <w:szCs w:val="20"/>
        </w:rPr>
        <w:instrText xml:space="preserve"> </w:instrText>
      </w:r>
      <w:r w:rsidR="00C13B9C">
        <w:rPr>
          <w:rStyle w:val="Hyperlink"/>
          <w:rFonts w:ascii="Palatino Linotype" w:hAnsi="Palatino Linotype"/>
          <w:i/>
          <w:color w:val="0070C0"/>
          <w:sz w:val="20"/>
          <w:szCs w:val="20"/>
          <w:lang w:val="en-US"/>
        </w:rPr>
        <w:instrText>HYPERLINK</w:instrText>
      </w:r>
      <w:r w:rsidR="00C13B9C" w:rsidRPr="00A81488">
        <w:rPr>
          <w:rStyle w:val="Hyperlink"/>
          <w:rFonts w:ascii="Palatino Linotype" w:hAnsi="Palatino Linotype"/>
          <w:i/>
          <w:color w:val="0070C0"/>
          <w:sz w:val="20"/>
          <w:szCs w:val="20"/>
        </w:rPr>
        <w:instrText xml:space="preserve"> "</w:instrText>
      </w:r>
      <w:r w:rsidR="00C13B9C">
        <w:rPr>
          <w:rStyle w:val="Hyperlink"/>
          <w:rFonts w:ascii="Palatino Linotype" w:hAnsi="Palatino Linotype"/>
          <w:i/>
          <w:color w:val="0070C0"/>
          <w:sz w:val="20"/>
          <w:szCs w:val="20"/>
          <w:lang w:val="en-US"/>
        </w:rPr>
        <w:instrText>https</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commons</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wikimedia</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org</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wiki</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File</w:instrText>
      </w:r>
      <w:r w:rsidR="00C13B9C" w:rsidRPr="00A81488">
        <w:rPr>
          <w:rStyle w:val="Hyperlink"/>
          <w:rFonts w:ascii="Palatino Linotype" w:hAnsi="Palatino Linotype"/>
          <w:i/>
          <w:color w:val="0070C0"/>
          <w:sz w:val="20"/>
          <w:szCs w:val="20"/>
        </w:rPr>
        <w:instrText>:</w:instrText>
      </w:r>
      <w:r w:rsidR="00C13B9C">
        <w:rPr>
          <w:rStyle w:val="Hyperlink"/>
          <w:rFonts w:ascii="Palatino Linotype" w:hAnsi="Palatino Linotype"/>
          <w:i/>
          <w:color w:val="0070C0"/>
          <w:sz w:val="20"/>
          <w:szCs w:val="20"/>
          <w:lang w:val="en-US"/>
        </w:rPr>
        <w:instrText>Ancient</w:instrText>
      </w:r>
      <w:r w:rsidR="00C13B9C" w:rsidRPr="00A81488">
        <w:rPr>
          <w:rStyle w:val="Hyperlink"/>
          <w:rFonts w:ascii="Palatino Linotype" w:hAnsi="Palatino Linotype"/>
          <w:i/>
          <w:color w:val="0070C0"/>
          <w:sz w:val="20"/>
          <w:szCs w:val="20"/>
        </w:rPr>
        <w:instrText>_</w:instrText>
      </w:r>
      <w:r w:rsidR="00C13B9C">
        <w:rPr>
          <w:rStyle w:val="Hyperlink"/>
          <w:rFonts w:ascii="Palatino Linotype" w:hAnsi="Palatino Linotype"/>
          <w:i/>
          <w:color w:val="0070C0"/>
          <w:sz w:val="20"/>
          <w:szCs w:val="20"/>
          <w:lang w:val="en-US"/>
        </w:rPr>
        <w:instrText>Sparta</w:instrText>
      </w:r>
      <w:r w:rsidR="00C13B9C" w:rsidRPr="00A81488">
        <w:rPr>
          <w:rStyle w:val="Hyperlink"/>
          <w:rFonts w:ascii="Palatino Linotype" w:hAnsi="Palatino Linotype"/>
          <w:i/>
          <w:color w:val="0070C0"/>
          <w:sz w:val="20"/>
          <w:szCs w:val="20"/>
        </w:rPr>
        <w:instrText>_</w:instrText>
      </w:r>
      <w:r w:rsidR="00C13B9C">
        <w:rPr>
          <w:rStyle w:val="Hyperlink"/>
          <w:rFonts w:ascii="Palatino Linotype" w:hAnsi="Palatino Linotype"/>
          <w:i/>
          <w:color w:val="0070C0"/>
          <w:sz w:val="20"/>
          <w:szCs w:val="20"/>
          <w:lang w:val="en-US"/>
        </w:rPr>
        <w:instrText>ruins</w:instrText>
      </w:r>
      <w:r w:rsidR="00C13B9C" w:rsidRPr="00A81488">
        <w:rPr>
          <w:rStyle w:val="Hyperlink"/>
          <w:rFonts w:ascii="Palatino Linotype" w:hAnsi="Palatino Linotype"/>
          <w:i/>
          <w:color w:val="0070C0"/>
          <w:sz w:val="20"/>
          <w:szCs w:val="20"/>
        </w:rPr>
        <w:instrText>_(1).</w:instrText>
      </w:r>
      <w:r w:rsidR="00C13B9C">
        <w:rPr>
          <w:rStyle w:val="Hyperlink"/>
          <w:rFonts w:ascii="Palatino Linotype" w:hAnsi="Palatino Linotype"/>
          <w:i/>
          <w:color w:val="0070C0"/>
          <w:sz w:val="20"/>
          <w:szCs w:val="20"/>
          <w:lang w:val="en-US"/>
        </w:rPr>
        <w:instrText>jpg</w:instrText>
      </w:r>
      <w:r w:rsidR="00C13B9C" w:rsidRPr="00A81488">
        <w:rPr>
          <w:rStyle w:val="Hyperlink"/>
          <w:rFonts w:ascii="Palatino Linotype" w:hAnsi="Palatino Linotype"/>
          <w:i/>
          <w:color w:val="0070C0"/>
          <w:sz w:val="20"/>
          <w:szCs w:val="20"/>
        </w:rPr>
        <w:instrText xml:space="preserve">" </w:instrText>
      </w:r>
      <w:r w:rsidR="00C13B9C">
        <w:rPr>
          <w:rStyle w:val="Hyperlink"/>
          <w:rFonts w:ascii="Palatino Linotype" w:hAnsi="Palatino Linotype"/>
          <w:i/>
          <w:color w:val="0070C0"/>
          <w:sz w:val="20"/>
          <w:szCs w:val="20"/>
          <w:lang w:val="en-US"/>
        </w:rPr>
        <w:fldChar w:fldCharType="separate"/>
      </w:r>
      <w:r w:rsidRPr="0060263D">
        <w:rPr>
          <w:rStyle w:val="Hyperlink"/>
          <w:rFonts w:ascii="Palatino Linotype" w:hAnsi="Palatino Linotype"/>
          <w:i/>
          <w:color w:val="0070C0"/>
          <w:sz w:val="20"/>
          <w:szCs w:val="20"/>
          <w:lang w:val="en-US"/>
        </w:rPr>
        <w:t>https</w:t>
      </w:r>
      <w:r w:rsidRPr="0060263D">
        <w:rPr>
          <w:rStyle w:val="Hyperlink"/>
          <w:rFonts w:ascii="Palatino Linotype" w:hAnsi="Palatino Linotype"/>
          <w:i/>
          <w:color w:val="0070C0"/>
          <w:sz w:val="20"/>
          <w:szCs w:val="20"/>
        </w:rPr>
        <w:t>://</w:t>
      </w:r>
      <w:r w:rsidRPr="0060263D">
        <w:rPr>
          <w:rStyle w:val="Hyperlink"/>
          <w:rFonts w:ascii="Palatino Linotype" w:hAnsi="Palatino Linotype"/>
          <w:i/>
          <w:color w:val="0070C0"/>
          <w:sz w:val="20"/>
          <w:szCs w:val="20"/>
          <w:lang w:val="en-US"/>
        </w:rPr>
        <w:t>commons</w:t>
      </w:r>
      <w:r w:rsidRPr="0060263D">
        <w:rPr>
          <w:rStyle w:val="Hyperlink"/>
          <w:rFonts w:ascii="Palatino Linotype" w:hAnsi="Palatino Linotype"/>
          <w:i/>
          <w:color w:val="0070C0"/>
          <w:sz w:val="20"/>
          <w:szCs w:val="20"/>
        </w:rPr>
        <w:t>.</w:t>
      </w:r>
      <w:proofErr w:type="spellStart"/>
      <w:r w:rsidRPr="0060263D">
        <w:rPr>
          <w:rStyle w:val="Hyperlink"/>
          <w:rFonts w:ascii="Palatino Linotype" w:hAnsi="Palatino Linotype"/>
          <w:i/>
          <w:color w:val="0070C0"/>
          <w:sz w:val="20"/>
          <w:szCs w:val="20"/>
          <w:lang w:val="en-US"/>
        </w:rPr>
        <w:t>wikimedia</w:t>
      </w:r>
      <w:proofErr w:type="spellEnd"/>
      <w:r w:rsidRPr="0060263D">
        <w:rPr>
          <w:rStyle w:val="Hyperlink"/>
          <w:rFonts w:ascii="Palatino Linotype" w:hAnsi="Palatino Linotype"/>
          <w:i/>
          <w:color w:val="0070C0"/>
          <w:sz w:val="20"/>
          <w:szCs w:val="20"/>
        </w:rPr>
        <w:t>.</w:t>
      </w:r>
      <w:r w:rsidRPr="0060263D">
        <w:rPr>
          <w:rStyle w:val="Hyperlink"/>
          <w:rFonts w:ascii="Palatino Linotype" w:hAnsi="Palatino Linotype"/>
          <w:i/>
          <w:color w:val="0070C0"/>
          <w:sz w:val="20"/>
          <w:szCs w:val="20"/>
          <w:lang w:val="en-US"/>
        </w:rPr>
        <w:t>org</w:t>
      </w:r>
      <w:r w:rsidRPr="0060263D">
        <w:rPr>
          <w:rStyle w:val="Hyperlink"/>
          <w:rFonts w:ascii="Palatino Linotype" w:hAnsi="Palatino Linotype"/>
          <w:i/>
          <w:color w:val="0070C0"/>
          <w:sz w:val="20"/>
          <w:szCs w:val="20"/>
        </w:rPr>
        <w:t>/</w:t>
      </w:r>
      <w:r w:rsidRPr="0060263D">
        <w:rPr>
          <w:rStyle w:val="Hyperlink"/>
          <w:rFonts w:ascii="Palatino Linotype" w:hAnsi="Palatino Linotype"/>
          <w:i/>
          <w:color w:val="0070C0"/>
          <w:sz w:val="20"/>
          <w:szCs w:val="20"/>
          <w:lang w:val="en-US"/>
        </w:rPr>
        <w:t>wiki</w:t>
      </w:r>
      <w:r w:rsidRPr="0060263D">
        <w:rPr>
          <w:rStyle w:val="Hyperlink"/>
          <w:rFonts w:ascii="Palatino Linotype" w:hAnsi="Palatino Linotype"/>
          <w:i/>
          <w:color w:val="0070C0"/>
          <w:sz w:val="20"/>
          <w:szCs w:val="20"/>
        </w:rPr>
        <w:t>/</w:t>
      </w:r>
      <w:r w:rsidRPr="0060263D">
        <w:rPr>
          <w:rStyle w:val="Hyperlink"/>
          <w:rFonts w:ascii="Palatino Linotype" w:hAnsi="Palatino Linotype"/>
          <w:i/>
          <w:color w:val="0070C0"/>
          <w:sz w:val="20"/>
          <w:szCs w:val="20"/>
          <w:lang w:val="en-US"/>
        </w:rPr>
        <w:t>File</w:t>
      </w:r>
      <w:r w:rsidRPr="0060263D">
        <w:rPr>
          <w:rStyle w:val="Hyperlink"/>
          <w:rFonts w:ascii="Palatino Linotype" w:hAnsi="Palatino Linotype"/>
          <w:i/>
          <w:color w:val="0070C0"/>
          <w:sz w:val="20"/>
          <w:szCs w:val="20"/>
        </w:rPr>
        <w:t>:</w:t>
      </w:r>
      <w:r w:rsidRPr="0060263D">
        <w:rPr>
          <w:rStyle w:val="Hyperlink"/>
          <w:rFonts w:ascii="Palatino Linotype" w:hAnsi="Palatino Linotype"/>
          <w:i/>
          <w:color w:val="0070C0"/>
          <w:sz w:val="20"/>
          <w:szCs w:val="20"/>
          <w:lang w:val="en-US"/>
        </w:rPr>
        <w:t>Ancient</w:t>
      </w:r>
      <w:r w:rsidRPr="0060263D">
        <w:rPr>
          <w:rStyle w:val="Hyperlink"/>
          <w:rFonts w:ascii="Palatino Linotype" w:hAnsi="Palatino Linotype"/>
          <w:i/>
          <w:color w:val="0070C0"/>
          <w:sz w:val="20"/>
          <w:szCs w:val="20"/>
        </w:rPr>
        <w:t>_</w:t>
      </w:r>
      <w:r w:rsidRPr="0060263D">
        <w:rPr>
          <w:rStyle w:val="Hyperlink"/>
          <w:rFonts w:ascii="Palatino Linotype" w:hAnsi="Palatino Linotype"/>
          <w:i/>
          <w:color w:val="0070C0"/>
          <w:sz w:val="20"/>
          <w:szCs w:val="20"/>
          <w:lang w:val="en-US"/>
        </w:rPr>
        <w:t>Sparta</w:t>
      </w:r>
      <w:r w:rsidRPr="0060263D">
        <w:rPr>
          <w:rStyle w:val="Hyperlink"/>
          <w:rFonts w:ascii="Palatino Linotype" w:hAnsi="Palatino Linotype"/>
          <w:i/>
          <w:color w:val="0070C0"/>
          <w:sz w:val="20"/>
          <w:szCs w:val="20"/>
        </w:rPr>
        <w:t>_</w:t>
      </w:r>
      <w:r w:rsidRPr="0060263D">
        <w:rPr>
          <w:rStyle w:val="Hyperlink"/>
          <w:rFonts w:ascii="Palatino Linotype" w:hAnsi="Palatino Linotype"/>
          <w:i/>
          <w:color w:val="0070C0"/>
          <w:sz w:val="20"/>
          <w:szCs w:val="20"/>
          <w:lang w:val="en-US"/>
        </w:rPr>
        <w:t>ruins</w:t>
      </w:r>
      <w:r w:rsidRPr="0060263D">
        <w:rPr>
          <w:rStyle w:val="Hyperlink"/>
          <w:rFonts w:ascii="Palatino Linotype" w:hAnsi="Palatino Linotype"/>
          <w:i/>
          <w:color w:val="0070C0"/>
          <w:sz w:val="20"/>
          <w:szCs w:val="20"/>
        </w:rPr>
        <w:t>_(1).</w:t>
      </w:r>
      <w:r w:rsidRPr="0060263D">
        <w:rPr>
          <w:rStyle w:val="Hyperlink"/>
          <w:rFonts w:ascii="Palatino Linotype" w:hAnsi="Palatino Linotype"/>
          <w:i/>
          <w:color w:val="0070C0"/>
          <w:sz w:val="20"/>
          <w:szCs w:val="20"/>
          <w:lang w:val="en-US"/>
        </w:rPr>
        <w:t>jpg</w:t>
      </w:r>
      <w:r w:rsidR="00C13B9C">
        <w:rPr>
          <w:rStyle w:val="Hyperlink"/>
          <w:rFonts w:ascii="Palatino Linotype" w:hAnsi="Palatino Linotype"/>
          <w:i/>
          <w:color w:val="0070C0"/>
          <w:sz w:val="20"/>
          <w:szCs w:val="20"/>
          <w:lang w:val="en-US"/>
        </w:rPr>
        <w:fldChar w:fldCharType="end"/>
      </w:r>
    </w:p>
    <w:p w14:paraId="2F2F4B92" w14:textId="52BE7CDA" w:rsidR="00E3445B" w:rsidRPr="0060263D" w:rsidRDefault="00FD1980" w:rsidP="00FD1980">
      <w:pPr>
        <w:spacing w:after="0" w:line="240" w:lineRule="auto"/>
        <w:jc w:val="center"/>
        <w:rPr>
          <w:rFonts w:ascii="Palatino Linotype" w:hAnsi="Palatino Linotype"/>
          <w:i/>
          <w:sz w:val="20"/>
          <w:szCs w:val="20"/>
        </w:rPr>
      </w:pPr>
      <w:r w:rsidRPr="0060263D">
        <w:rPr>
          <w:rFonts w:ascii="Palatino Linotype" w:hAnsi="Palatino Linotype"/>
          <w:i/>
          <w:sz w:val="20"/>
          <w:szCs w:val="20"/>
        </w:rPr>
        <w:t xml:space="preserve">Εικόνα με ένδειξη </w:t>
      </w:r>
      <w:r w:rsidR="00E3445B" w:rsidRPr="0060263D">
        <w:rPr>
          <w:rFonts w:ascii="Palatino Linotype" w:hAnsi="Palatino Linotype"/>
          <w:i/>
          <w:sz w:val="20"/>
          <w:szCs w:val="20"/>
          <w:lang w:val="en-US"/>
        </w:rPr>
        <w:t>Creative</w:t>
      </w:r>
      <w:r w:rsidR="00E3445B" w:rsidRPr="0060263D">
        <w:rPr>
          <w:rFonts w:ascii="Palatino Linotype" w:hAnsi="Palatino Linotype"/>
          <w:i/>
          <w:sz w:val="20"/>
          <w:szCs w:val="20"/>
        </w:rPr>
        <w:t xml:space="preserve"> </w:t>
      </w:r>
      <w:r w:rsidR="00E3445B" w:rsidRPr="0060263D">
        <w:rPr>
          <w:rFonts w:ascii="Palatino Linotype" w:hAnsi="Palatino Linotype"/>
          <w:i/>
          <w:sz w:val="20"/>
          <w:szCs w:val="20"/>
          <w:lang w:val="en-US"/>
        </w:rPr>
        <w:t>Commons</w:t>
      </w:r>
      <w:r w:rsidR="00E3445B" w:rsidRPr="0060263D">
        <w:rPr>
          <w:rFonts w:ascii="Palatino Linotype" w:hAnsi="Palatino Linotype"/>
          <w:i/>
          <w:sz w:val="20"/>
          <w:szCs w:val="20"/>
        </w:rPr>
        <w:t xml:space="preserve"> </w:t>
      </w:r>
      <w:r w:rsidR="00E3445B" w:rsidRPr="0060263D">
        <w:rPr>
          <w:rFonts w:ascii="Palatino Linotype" w:hAnsi="Palatino Linotype"/>
          <w:i/>
          <w:sz w:val="20"/>
          <w:szCs w:val="20"/>
          <w:lang w:val="en-US"/>
        </w:rPr>
        <w:t>Attribution</w:t>
      </w:r>
      <w:r w:rsidR="00E3445B" w:rsidRPr="0060263D">
        <w:rPr>
          <w:rFonts w:ascii="Palatino Linotype" w:hAnsi="Palatino Linotype"/>
          <w:i/>
          <w:sz w:val="20"/>
          <w:szCs w:val="20"/>
        </w:rPr>
        <w:t>-</w:t>
      </w:r>
      <w:r w:rsidR="00E3445B" w:rsidRPr="0060263D">
        <w:rPr>
          <w:rFonts w:ascii="Palatino Linotype" w:hAnsi="Palatino Linotype"/>
          <w:i/>
          <w:sz w:val="20"/>
          <w:szCs w:val="20"/>
          <w:lang w:val="en-US"/>
        </w:rPr>
        <w:t>Share</w:t>
      </w:r>
      <w:r w:rsidR="00E3445B" w:rsidRPr="0060263D">
        <w:rPr>
          <w:rFonts w:ascii="Palatino Linotype" w:hAnsi="Palatino Linotype"/>
          <w:i/>
          <w:sz w:val="20"/>
          <w:szCs w:val="20"/>
        </w:rPr>
        <w:t xml:space="preserve"> </w:t>
      </w:r>
      <w:r w:rsidR="00E3445B" w:rsidRPr="0060263D">
        <w:rPr>
          <w:rFonts w:ascii="Palatino Linotype" w:hAnsi="Palatino Linotype"/>
          <w:i/>
          <w:sz w:val="20"/>
          <w:szCs w:val="20"/>
          <w:lang w:val="en-US"/>
        </w:rPr>
        <w:t>Alike</w:t>
      </w:r>
      <w:r w:rsidR="00E3445B" w:rsidRPr="0060263D">
        <w:rPr>
          <w:rFonts w:ascii="Palatino Linotype" w:hAnsi="Palatino Linotype"/>
          <w:i/>
          <w:sz w:val="20"/>
          <w:szCs w:val="20"/>
        </w:rPr>
        <w:t xml:space="preserve"> 4.0, τελ. προσπέλαση με επιβεβαίωση άδειας 22/10/2017.</w:t>
      </w:r>
    </w:p>
    <w:p w14:paraId="4472E98B" w14:textId="77777777" w:rsidR="004E2450" w:rsidRPr="00FD1980" w:rsidRDefault="004E2450" w:rsidP="00A34EFC">
      <w:pPr>
        <w:autoSpaceDE w:val="0"/>
        <w:autoSpaceDN w:val="0"/>
        <w:adjustRightInd w:val="0"/>
        <w:spacing w:after="0" w:line="240" w:lineRule="auto"/>
        <w:jc w:val="both"/>
        <w:rPr>
          <w:rFonts w:ascii="Palatino Linotype" w:eastAsia="Calibri" w:hAnsi="Palatino Linotype" w:cs="Times New Roman"/>
          <w:bCs/>
          <w:color w:val="000000"/>
        </w:rPr>
      </w:pPr>
    </w:p>
    <w:p w14:paraId="07765A9B" w14:textId="3BF5FCC0" w:rsidR="00437302" w:rsidRDefault="00437302" w:rsidP="00A34EFC">
      <w:pPr>
        <w:autoSpaceDE w:val="0"/>
        <w:autoSpaceDN w:val="0"/>
        <w:adjustRightInd w:val="0"/>
        <w:spacing w:after="0" w:line="240" w:lineRule="auto"/>
        <w:jc w:val="both"/>
        <w:rPr>
          <w:rFonts w:ascii="Palatino Linotype" w:eastAsia="Calibri" w:hAnsi="Palatino Linotype" w:cs="Times New Roman"/>
          <w:bCs/>
          <w:color w:val="000000"/>
        </w:rPr>
      </w:pPr>
    </w:p>
    <w:p w14:paraId="66EE2D29" w14:textId="77E2BC55" w:rsidR="00A81488" w:rsidRDefault="00A81488" w:rsidP="00A34EFC">
      <w:pPr>
        <w:autoSpaceDE w:val="0"/>
        <w:autoSpaceDN w:val="0"/>
        <w:adjustRightInd w:val="0"/>
        <w:spacing w:after="0" w:line="240" w:lineRule="auto"/>
        <w:jc w:val="both"/>
        <w:rPr>
          <w:rFonts w:ascii="Palatino Linotype" w:eastAsia="Calibri" w:hAnsi="Palatino Linotype" w:cs="Times New Roman"/>
          <w:bCs/>
          <w:color w:val="000000"/>
        </w:rPr>
      </w:pPr>
    </w:p>
    <w:p w14:paraId="505FF97F" w14:textId="0CF35747" w:rsidR="00A81488" w:rsidRDefault="00A81488" w:rsidP="00A34EFC">
      <w:pPr>
        <w:autoSpaceDE w:val="0"/>
        <w:autoSpaceDN w:val="0"/>
        <w:adjustRightInd w:val="0"/>
        <w:spacing w:after="0" w:line="240" w:lineRule="auto"/>
        <w:jc w:val="both"/>
        <w:rPr>
          <w:rFonts w:ascii="Palatino Linotype" w:eastAsia="Calibri" w:hAnsi="Palatino Linotype" w:cs="Times New Roman"/>
          <w:bCs/>
          <w:color w:val="000000"/>
        </w:rPr>
      </w:pPr>
    </w:p>
    <w:p w14:paraId="6E6805F9" w14:textId="77777777" w:rsidR="00A81488" w:rsidRPr="00FD1980" w:rsidRDefault="00A81488" w:rsidP="00A34EFC">
      <w:pPr>
        <w:autoSpaceDE w:val="0"/>
        <w:autoSpaceDN w:val="0"/>
        <w:adjustRightInd w:val="0"/>
        <w:spacing w:after="0" w:line="240" w:lineRule="auto"/>
        <w:jc w:val="both"/>
        <w:rPr>
          <w:rFonts w:ascii="Palatino Linotype" w:eastAsia="Calibri" w:hAnsi="Palatino Linotype" w:cs="Times New Roman"/>
          <w:bCs/>
          <w:color w:val="000000"/>
        </w:rPr>
      </w:pPr>
      <w:bookmarkStart w:id="18" w:name="_GoBack"/>
      <w:bookmarkEnd w:id="18"/>
    </w:p>
    <w:p w14:paraId="627EAF5E" w14:textId="0172F124" w:rsidR="004E2450" w:rsidRPr="00716E1D" w:rsidRDefault="00A81488" w:rsidP="00A34EFC">
      <w:pPr>
        <w:autoSpaceDE w:val="0"/>
        <w:autoSpaceDN w:val="0"/>
        <w:adjustRightInd w:val="0"/>
        <w:spacing w:after="0" w:line="240" w:lineRule="auto"/>
        <w:jc w:val="both"/>
        <w:rPr>
          <w:rFonts w:ascii="Palatino Linotype" w:eastAsia="Calibri" w:hAnsi="Palatino Linotype" w:cs="Times New Roman"/>
          <w:b/>
          <w:bCs/>
          <w:color w:val="000000"/>
          <w:sz w:val="24"/>
          <w:szCs w:val="24"/>
        </w:rPr>
      </w:pPr>
      <w:r w:rsidRPr="00716E1D">
        <w:rPr>
          <w:rFonts w:ascii="Palatino Linotype" w:eastAsia="Calibri" w:hAnsi="Palatino Linotype" w:cs="Times New Roman"/>
          <w:b/>
          <w:bCs/>
          <w:color w:val="000000"/>
          <w:sz w:val="24"/>
          <w:szCs w:val="24"/>
        </w:rPr>
        <w:t>ΛΕΞΕΙΣ-ΚΛΕΙΔΙΑ</w:t>
      </w:r>
    </w:p>
    <w:p w14:paraId="311A98CB" w14:textId="77777777" w:rsidR="004E2450" w:rsidRDefault="004E2450" w:rsidP="00A34EFC">
      <w:pPr>
        <w:autoSpaceDE w:val="0"/>
        <w:autoSpaceDN w:val="0"/>
        <w:adjustRightInd w:val="0"/>
        <w:spacing w:after="0" w:line="240" w:lineRule="auto"/>
        <w:jc w:val="both"/>
        <w:rPr>
          <w:rFonts w:ascii="Palatino Linotype" w:eastAsia="Calibri" w:hAnsi="Palatino Linotype" w:cs="Times New Roman"/>
          <w:b/>
          <w:bCs/>
          <w:color w:val="000000"/>
        </w:rPr>
      </w:pPr>
    </w:p>
    <w:p w14:paraId="64646FF2" w14:textId="77777777" w:rsidR="004E2450" w:rsidRPr="00716E1D" w:rsidRDefault="00716E1D" w:rsidP="00A34EFC">
      <w:pPr>
        <w:autoSpaceDE w:val="0"/>
        <w:autoSpaceDN w:val="0"/>
        <w:adjustRightInd w:val="0"/>
        <w:spacing w:after="0" w:line="240" w:lineRule="auto"/>
        <w:jc w:val="both"/>
        <w:rPr>
          <w:rFonts w:ascii="Palatino Linotype" w:eastAsia="Calibri" w:hAnsi="Palatino Linotype" w:cs="Times New Roman"/>
          <w:bCs/>
          <w:color w:val="000000"/>
        </w:rPr>
      </w:pPr>
      <w:r w:rsidRPr="00E1160A">
        <w:rPr>
          <w:rFonts w:ascii="Palatino Linotype" w:eastAsia="Calibri" w:hAnsi="Palatino Linotype" w:cs="Times New Roman"/>
          <w:bCs/>
          <w:i/>
          <w:color w:val="000000"/>
        </w:rPr>
        <w:t>Α</w:t>
      </w:r>
      <w:r w:rsidR="00BA665F" w:rsidRPr="00E1160A">
        <w:rPr>
          <w:rFonts w:ascii="Palatino Linotype" w:eastAsia="Calibri" w:hAnsi="Palatino Linotype" w:cs="Times New Roman"/>
          <w:bCs/>
          <w:i/>
          <w:color w:val="000000"/>
        </w:rPr>
        <w:t>γωγή ἀ</w:t>
      </w:r>
      <w:r w:rsidRPr="00E1160A">
        <w:rPr>
          <w:rFonts w:ascii="Palatino Linotype" w:eastAsia="Calibri" w:hAnsi="Palatino Linotype" w:cs="Times New Roman"/>
          <w:bCs/>
          <w:i/>
          <w:color w:val="000000"/>
        </w:rPr>
        <w:t>γ</w:t>
      </w:r>
      <w:r w:rsidR="00BA665F" w:rsidRPr="00E1160A">
        <w:rPr>
          <w:rFonts w:ascii="Palatino Linotype" w:eastAsia="Calibri" w:hAnsi="Palatino Linotype" w:cs="Times New Roman"/>
          <w:bCs/>
          <w:i/>
          <w:color w:val="000000"/>
        </w:rPr>
        <w:t>αμίου, αγωγή κακογαμίου, αγωγή ὀ</w:t>
      </w:r>
      <w:r w:rsidRPr="00E1160A">
        <w:rPr>
          <w:rFonts w:ascii="Palatino Linotype" w:eastAsia="Calibri" w:hAnsi="Palatino Linotype" w:cs="Times New Roman"/>
          <w:bCs/>
          <w:i/>
          <w:color w:val="000000"/>
        </w:rPr>
        <w:t>ψιγαμίου</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γερουσία</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δούλοι</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είλωτες</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έφοροι</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κρυπτεία</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λιποτάκτες</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μόθακες</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νεοδαμώδεις</w:t>
      </w:r>
      <w:r>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ξενηλασία</w:t>
      </w:r>
      <w:r>
        <w:rPr>
          <w:rFonts w:ascii="Palatino Linotype" w:eastAsia="Calibri" w:hAnsi="Palatino Linotype" w:cs="Times New Roman"/>
          <w:bCs/>
          <w:color w:val="000000"/>
        </w:rPr>
        <w:t>, ό</w:t>
      </w:r>
      <w:r w:rsidR="004E2450" w:rsidRPr="00716E1D">
        <w:rPr>
          <w:rFonts w:ascii="Palatino Linotype" w:eastAsia="Calibri" w:hAnsi="Palatino Linotype" w:cs="Times New Roman"/>
          <w:bCs/>
          <w:color w:val="000000"/>
        </w:rPr>
        <w:t xml:space="preserve">μοιοι, περίοικοι, </w:t>
      </w:r>
      <w:r w:rsidR="006B177A">
        <w:rPr>
          <w:rFonts w:ascii="Palatino Linotype" w:eastAsia="Calibri" w:hAnsi="Palatino Linotype" w:cs="Times New Roman"/>
          <w:bCs/>
          <w:color w:val="000000"/>
        </w:rPr>
        <w:t>ρήτρα</w:t>
      </w:r>
      <w:r w:rsidR="000F28F6" w:rsidRPr="00716E1D">
        <w:rPr>
          <w:rFonts w:ascii="Palatino Linotype" w:eastAsia="Calibri" w:hAnsi="Palatino Linotype" w:cs="Times New Roman"/>
          <w:bCs/>
          <w:color w:val="000000"/>
        </w:rPr>
        <w:t xml:space="preserve">, </w:t>
      </w:r>
      <w:r w:rsidRPr="00716E1D">
        <w:rPr>
          <w:rFonts w:ascii="Palatino Linotype" w:eastAsia="Calibri" w:hAnsi="Palatino Linotype" w:cs="Times New Roman"/>
          <w:bCs/>
          <w:color w:val="000000"/>
        </w:rPr>
        <w:t>συσσίτια</w:t>
      </w:r>
      <w:r w:rsidR="000F28F6" w:rsidRPr="00716E1D">
        <w:rPr>
          <w:rFonts w:ascii="Palatino Linotype" w:eastAsia="Calibri" w:hAnsi="Palatino Linotype" w:cs="Times New Roman"/>
          <w:bCs/>
          <w:color w:val="000000"/>
        </w:rPr>
        <w:t>,</w:t>
      </w:r>
      <w:r>
        <w:rPr>
          <w:rFonts w:ascii="Palatino Linotype" w:eastAsia="Calibri" w:hAnsi="Palatino Linotype" w:cs="Times New Roman"/>
          <w:bCs/>
          <w:color w:val="000000"/>
        </w:rPr>
        <w:t xml:space="preserve"> υπομείονες, χρησμός.</w:t>
      </w:r>
    </w:p>
    <w:p w14:paraId="7C278CB3" w14:textId="77777777" w:rsidR="002A196F" w:rsidRDefault="002A196F" w:rsidP="00A34EFC">
      <w:pPr>
        <w:spacing w:after="0" w:line="240" w:lineRule="auto"/>
        <w:jc w:val="both"/>
        <w:rPr>
          <w:rFonts w:ascii="Palatino Linotype" w:hAnsi="Palatino Linotype" w:cs="Times New Roman"/>
          <w:b/>
          <w:sz w:val="24"/>
          <w:szCs w:val="24"/>
        </w:rPr>
      </w:pPr>
    </w:p>
    <w:p w14:paraId="144D9D8D" w14:textId="77777777" w:rsidR="002A196F" w:rsidRPr="000502B8" w:rsidRDefault="002A196F" w:rsidP="00A34EFC">
      <w:pPr>
        <w:spacing w:after="0" w:line="240" w:lineRule="auto"/>
        <w:jc w:val="both"/>
        <w:rPr>
          <w:rFonts w:ascii="Palatino Linotype" w:hAnsi="Palatino Linotype" w:cs="Times New Roman"/>
          <w:b/>
          <w:sz w:val="24"/>
          <w:szCs w:val="24"/>
        </w:rPr>
      </w:pPr>
    </w:p>
    <w:p w14:paraId="00A1DAB5" w14:textId="6DE150B9" w:rsidR="00716E1D" w:rsidRPr="00382991" w:rsidRDefault="00A81488" w:rsidP="00A34EFC">
      <w:pPr>
        <w:spacing w:after="0" w:line="240" w:lineRule="auto"/>
        <w:jc w:val="both"/>
        <w:rPr>
          <w:rFonts w:ascii="Palatino Linotype" w:hAnsi="Palatino Linotype" w:cs="Times New Roman"/>
          <w:b/>
          <w:sz w:val="24"/>
          <w:szCs w:val="24"/>
        </w:rPr>
      </w:pPr>
      <w:r w:rsidRPr="00716E1D">
        <w:rPr>
          <w:rFonts w:ascii="Palatino Linotype" w:hAnsi="Palatino Linotype" w:cs="Times New Roman"/>
          <w:b/>
          <w:sz w:val="24"/>
          <w:szCs w:val="24"/>
        </w:rPr>
        <w:lastRenderedPageBreak/>
        <w:t>ΒΙΒΛΙΟΓΡΑΦΙΑ/ΑΝΑΦΟΡΕΣ</w:t>
      </w:r>
    </w:p>
    <w:p w14:paraId="5C4FF2DF" w14:textId="77777777" w:rsidR="00716E1D" w:rsidRDefault="00716E1D" w:rsidP="00A34EFC">
      <w:pPr>
        <w:spacing w:after="0" w:line="240" w:lineRule="auto"/>
        <w:jc w:val="both"/>
        <w:rPr>
          <w:rFonts w:ascii="Palatino Linotype" w:hAnsi="Palatino Linotype" w:cs="Times New Roman"/>
          <w:b/>
        </w:rPr>
      </w:pPr>
    </w:p>
    <w:p w14:paraId="022539CC" w14:textId="77777777" w:rsidR="005B2133" w:rsidRPr="00395FE4" w:rsidRDefault="005B2133" w:rsidP="00382991">
      <w:pPr>
        <w:spacing w:after="0" w:line="240" w:lineRule="auto"/>
        <w:ind w:left="720" w:hanging="720"/>
        <w:jc w:val="both"/>
        <w:rPr>
          <w:rFonts w:ascii="Palatino Linotype" w:hAnsi="Palatino Linotype" w:cs="Times New Roman"/>
        </w:rPr>
      </w:pPr>
      <w:r>
        <w:rPr>
          <w:rFonts w:ascii="Palatino Linotype" w:hAnsi="Palatino Linotype" w:cs="Times New Roman"/>
        </w:rPr>
        <w:t>Αλεξιάδης</w:t>
      </w:r>
      <w:r w:rsidR="00395FE4" w:rsidRPr="00395FE4">
        <w:rPr>
          <w:rFonts w:ascii="Palatino Linotype" w:hAnsi="Palatino Linotype" w:cs="Times New Roman"/>
        </w:rPr>
        <w:t>,</w:t>
      </w:r>
      <w:r>
        <w:rPr>
          <w:rFonts w:ascii="Palatino Linotype" w:hAnsi="Palatino Linotype" w:cs="Times New Roman"/>
        </w:rPr>
        <w:t xml:space="preserve"> Γ.</w:t>
      </w:r>
      <w:r w:rsidR="00395FE4" w:rsidRPr="00395FE4">
        <w:rPr>
          <w:rFonts w:ascii="Palatino Linotype" w:hAnsi="Palatino Linotype" w:cs="Times New Roman"/>
        </w:rPr>
        <w:t>,</w:t>
      </w:r>
      <w:r w:rsidR="003F6486">
        <w:rPr>
          <w:rFonts w:ascii="Palatino Linotype" w:hAnsi="Palatino Linotype" w:cs="Times New Roman"/>
        </w:rPr>
        <w:t xml:space="preserve"> </w:t>
      </w:r>
      <w:r>
        <w:rPr>
          <w:rFonts w:ascii="Palatino Linotype" w:hAnsi="Palatino Linotype" w:cs="Times New Roman"/>
        </w:rPr>
        <w:t xml:space="preserve"> </w:t>
      </w:r>
      <w:r w:rsidRPr="003F6486">
        <w:rPr>
          <w:rFonts w:ascii="Palatino Linotype" w:hAnsi="Palatino Linotype" w:cs="Times New Roman"/>
          <w:i/>
        </w:rPr>
        <w:t>Το Δίκαιον της Αρχαίας Σπάρτης</w:t>
      </w:r>
      <w:r w:rsidR="00395FE4">
        <w:rPr>
          <w:rFonts w:ascii="Palatino Linotype" w:hAnsi="Palatino Linotype" w:cs="Times New Roman"/>
        </w:rPr>
        <w:t>, εκδόσεις Σάκκουλα, Αθήναι</w:t>
      </w:r>
      <w:r w:rsidR="00395FE4" w:rsidRPr="00395FE4">
        <w:rPr>
          <w:rFonts w:ascii="Palatino Linotype" w:hAnsi="Palatino Linotype" w:cs="Times New Roman"/>
        </w:rPr>
        <w:t xml:space="preserve"> 1987.</w:t>
      </w:r>
    </w:p>
    <w:p w14:paraId="6926EB73" w14:textId="77777777" w:rsidR="00716E1D" w:rsidRPr="00395FE4" w:rsidRDefault="00716E1D" w:rsidP="00382991">
      <w:pPr>
        <w:spacing w:after="0" w:line="240" w:lineRule="auto"/>
        <w:ind w:left="720" w:hanging="720"/>
        <w:jc w:val="both"/>
        <w:rPr>
          <w:rFonts w:ascii="Palatino Linotype" w:hAnsi="Palatino Linotype" w:cs="Times New Roman"/>
        </w:rPr>
      </w:pPr>
      <w:proofErr w:type="spellStart"/>
      <w:r w:rsidRPr="00716E1D">
        <w:rPr>
          <w:rFonts w:ascii="Palatino Linotype" w:hAnsi="Palatino Linotype" w:cs="Times New Roman"/>
          <w:lang w:val="en-US"/>
        </w:rPr>
        <w:t>Biscardi</w:t>
      </w:r>
      <w:proofErr w:type="spellEnd"/>
      <w:r w:rsidR="00395FE4" w:rsidRPr="00395FE4">
        <w:rPr>
          <w:rFonts w:ascii="Palatino Linotype" w:hAnsi="Palatino Linotype" w:cs="Times New Roman"/>
        </w:rPr>
        <w:t xml:space="preserve">, </w:t>
      </w:r>
      <w:r w:rsidRPr="00716E1D">
        <w:rPr>
          <w:rFonts w:ascii="Palatino Linotype" w:hAnsi="Palatino Linotype" w:cs="Times New Roman"/>
          <w:lang w:val="en-US"/>
        </w:rPr>
        <w:t>A</w:t>
      </w:r>
      <w:r w:rsidRPr="00716E1D">
        <w:rPr>
          <w:rFonts w:ascii="Palatino Linotype" w:hAnsi="Palatino Linotype" w:cs="Times New Roman"/>
        </w:rPr>
        <w:t>.</w:t>
      </w:r>
      <w:r w:rsidR="00395FE4" w:rsidRPr="00395FE4">
        <w:rPr>
          <w:rFonts w:ascii="Palatino Linotype" w:hAnsi="Palatino Linotype" w:cs="Times New Roman"/>
        </w:rPr>
        <w:t xml:space="preserve">, </w:t>
      </w:r>
      <w:r w:rsidRPr="00716E1D">
        <w:rPr>
          <w:rFonts w:ascii="Palatino Linotype" w:hAnsi="Palatino Linotype" w:cs="Times New Roman"/>
          <w:i/>
        </w:rPr>
        <w:t>Αρχαίο Ελληνικό Δίκαιο</w:t>
      </w:r>
      <w:r w:rsidRPr="00716E1D">
        <w:rPr>
          <w:rFonts w:ascii="Palatino Linotype" w:hAnsi="Palatino Linotype" w:cs="Times New Roman"/>
        </w:rPr>
        <w:t>, μετάφραση Παν. Δ. Δημάκης, εκδόσεις Δ. Ν.</w:t>
      </w:r>
      <w:r w:rsidR="00395FE4">
        <w:rPr>
          <w:rFonts w:ascii="Palatino Linotype" w:hAnsi="Palatino Linotype" w:cs="Times New Roman"/>
        </w:rPr>
        <w:t xml:space="preserve"> Παπαδήμα, έβδομη έκδοση, Αθήνα</w:t>
      </w:r>
      <w:r w:rsidR="00395FE4" w:rsidRPr="00395FE4">
        <w:rPr>
          <w:rFonts w:ascii="Palatino Linotype" w:hAnsi="Palatino Linotype" w:cs="Times New Roman"/>
        </w:rPr>
        <w:t xml:space="preserve"> 2010.</w:t>
      </w:r>
    </w:p>
    <w:p w14:paraId="1523784B" w14:textId="77777777" w:rsidR="00395FE4" w:rsidRPr="000502B8" w:rsidRDefault="00395FE4" w:rsidP="00382991">
      <w:pPr>
        <w:spacing w:after="0" w:line="240" w:lineRule="auto"/>
        <w:ind w:left="720" w:hanging="720"/>
        <w:jc w:val="both"/>
        <w:rPr>
          <w:rFonts w:ascii="Palatino Linotype" w:hAnsi="Palatino Linotype" w:cs="Times New Roman"/>
        </w:rPr>
      </w:pPr>
      <w:r>
        <w:rPr>
          <w:rFonts w:ascii="Palatino Linotype" w:hAnsi="Palatino Linotype" w:cs="Times New Roman"/>
        </w:rPr>
        <w:t xml:space="preserve">Γιούνη, Μ., </w:t>
      </w:r>
      <w:r w:rsidRPr="00A67D31">
        <w:rPr>
          <w:rFonts w:ascii="Palatino Linotype" w:hAnsi="Palatino Linotype" w:cs="Times New Roman"/>
          <w:i/>
        </w:rPr>
        <w:t>Νόμος Πόλεως Δικαιοσύνη και Νομοθεσία στην Αρχαία Ελληνική Πόλιν. Ι. Οι αρχαϊκοί χρόνοι</w:t>
      </w:r>
      <w:r>
        <w:rPr>
          <w:rFonts w:ascii="Palatino Linotype" w:hAnsi="Palatino Linotype" w:cs="Times New Roman"/>
        </w:rPr>
        <w:t>, εκδόσεις Βάνιας, Θεσσαλονίκη 2006.</w:t>
      </w:r>
    </w:p>
    <w:p w14:paraId="0CCA93BD" w14:textId="77777777" w:rsidR="00716E1D" w:rsidRPr="00395FE4" w:rsidRDefault="00716E1D" w:rsidP="00382991">
      <w:pPr>
        <w:spacing w:after="0" w:line="240" w:lineRule="auto"/>
        <w:ind w:left="720" w:hanging="720"/>
        <w:jc w:val="both"/>
        <w:rPr>
          <w:rFonts w:ascii="Palatino Linotype" w:hAnsi="Palatino Linotype" w:cs="Times New Roman"/>
        </w:rPr>
      </w:pPr>
      <w:r w:rsidRPr="00716E1D">
        <w:rPr>
          <w:rFonts w:ascii="Palatino Linotype" w:hAnsi="Palatino Linotype" w:cs="Times New Roman"/>
        </w:rPr>
        <w:t>Γιούνη</w:t>
      </w:r>
      <w:r w:rsidR="00395FE4" w:rsidRPr="00395FE4">
        <w:rPr>
          <w:rFonts w:ascii="Palatino Linotype" w:hAnsi="Palatino Linotype" w:cs="Times New Roman"/>
        </w:rPr>
        <w:t>,</w:t>
      </w:r>
      <w:r w:rsidRPr="00716E1D">
        <w:rPr>
          <w:rFonts w:ascii="Palatino Linotype" w:hAnsi="Palatino Linotype" w:cs="Times New Roman"/>
        </w:rPr>
        <w:t xml:space="preserve"> Μ.</w:t>
      </w:r>
      <w:r w:rsidR="00395FE4" w:rsidRPr="00395FE4">
        <w:rPr>
          <w:rFonts w:ascii="Palatino Linotype" w:hAnsi="Palatino Linotype" w:cs="Times New Roman"/>
        </w:rPr>
        <w:t>,</w:t>
      </w:r>
      <w:r w:rsidRPr="00716E1D">
        <w:rPr>
          <w:rFonts w:ascii="Palatino Linotype" w:hAnsi="Palatino Linotype" w:cs="Times New Roman"/>
        </w:rPr>
        <w:t xml:space="preserve"> 2017, </w:t>
      </w:r>
      <w:r w:rsidRPr="00716E1D">
        <w:rPr>
          <w:rFonts w:ascii="Palatino Linotype" w:hAnsi="Palatino Linotype" w:cs="Times New Roman"/>
          <w:i/>
        </w:rPr>
        <w:t>Ιστορία</w:t>
      </w:r>
      <w:r w:rsidRPr="00716E1D">
        <w:rPr>
          <w:rFonts w:ascii="Palatino Linotype" w:hAnsi="Palatino Linotype" w:cs="Times New Roman"/>
        </w:rPr>
        <w:t xml:space="preserve"> </w:t>
      </w:r>
      <w:r w:rsidRPr="00716E1D">
        <w:rPr>
          <w:rFonts w:ascii="Palatino Linotype" w:hAnsi="Palatino Linotype" w:cs="Times New Roman"/>
          <w:i/>
        </w:rPr>
        <w:t>Δικαίου και Πολιτικών Θεσμών στην Αρχαιότητα</w:t>
      </w:r>
      <w:r w:rsidRPr="00716E1D">
        <w:rPr>
          <w:rFonts w:ascii="Palatino Linotype" w:hAnsi="Palatino Linotype" w:cs="Times New Roman"/>
        </w:rPr>
        <w:t>, εκδόσ</w:t>
      </w:r>
      <w:r w:rsidR="00395FE4">
        <w:rPr>
          <w:rFonts w:ascii="Palatino Linotype" w:hAnsi="Palatino Linotype" w:cs="Times New Roman"/>
        </w:rPr>
        <w:t>εις Σάκκουλα, Αθήνα-Θεσσαλονίκη</w:t>
      </w:r>
      <w:r w:rsidR="00395FE4" w:rsidRPr="00395FE4">
        <w:rPr>
          <w:rFonts w:ascii="Palatino Linotype" w:hAnsi="Palatino Linotype" w:cs="Times New Roman"/>
        </w:rPr>
        <w:t xml:space="preserve"> 2017.</w:t>
      </w:r>
    </w:p>
    <w:p w14:paraId="52927FDE" w14:textId="77777777" w:rsidR="00716E1D" w:rsidRPr="00395FE4" w:rsidRDefault="00716E1D" w:rsidP="00382991">
      <w:pPr>
        <w:spacing w:after="0" w:line="240" w:lineRule="auto"/>
        <w:ind w:left="720" w:hanging="720"/>
        <w:jc w:val="both"/>
        <w:rPr>
          <w:rFonts w:ascii="Palatino Linotype" w:hAnsi="Palatino Linotype" w:cs="Times New Roman"/>
        </w:rPr>
      </w:pPr>
      <w:r w:rsidRPr="00716E1D">
        <w:rPr>
          <w:rFonts w:ascii="Palatino Linotype" w:hAnsi="Palatino Linotype" w:cs="Times New Roman"/>
          <w:lang w:val="en-US"/>
        </w:rPr>
        <w:t>MacDowell</w:t>
      </w:r>
      <w:r w:rsidR="00395FE4" w:rsidRPr="00395FE4">
        <w:rPr>
          <w:rFonts w:ascii="Palatino Linotype" w:hAnsi="Palatino Linotype" w:cs="Times New Roman"/>
        </w:rPr>
        <w:t xml:space="preserve">, </w:t>
      </w:r>
      <w:r w:rsidRPr="00716E1D">
        <w:rPr>
          <w:rFonts w:ascii="Palatino Linotype" w:hAnsi="Palatino Linotype" w:cs="Times New Roman"/>
          <w:lang w:val="en-US"/>
        </w:rPr>
        <w:t>D</w:t>
      </w:r>
      <w:r w:rsidRPr="00716E1D">
        <w:rPr>
          <w:rFonts w:ascii="Palatino Linotype" w:hAnsi="Palatino Linotype" w:cs="Times New Roman"/>
        </w:rPr>
        <w:t>.</w:t>
      </w:r>
      <w:r w:rsidRPr="00716E1D">
        <w:rPr>
          <w:rFonts w:ascii="Palatino Linotype" w:hAnsi="Palatino Linotype" w:cs="Times New Roman"/>
          <w:lang w:val="en-US"/>
        </w:rPr>
        <w:t>M</w:t>
      </w:r>
      <w:r w:rsidR="00395FE4" w:rsidRPr="00395FE4">
        <w:rPr>
          <w:rFonts w:ascii="Palatino Linotype" w:hAnsi="Palatino Linotype" w:cs="Times New Roman"/>
        </w:rPr>
        <w:t>.,</w:t>
      </w:r>
      <w:r w:rsidRPr="00716E1D">
        <w:rPr>
          <w:rFonts w:ascii="Palatino Linotype" w:hAnsi="Palatino Linotype" w:cs="Times New Roman"/>
        </w:rPr>
        <w:t xml:space="preserve"> </w:t>
      </w:r>
      <w:r w:rsidRPr="00716E1D">
        <w:rPr>
          <w:rFonts w:ascii="Palatino Linotype" w:hAnsi="Palatino Linotype" w:cs="Times New Roman"/>
          <w:i/>
        </w:rPr>
        <w:t>Σπαρτιατικό Δίκαιο</w:t>
      </w:r>
      <w:r w:rsidR="00395FE4">
        <w:rPr>
          <w:rFonts w:ascii="Palatino Linotype" w:hAnsi="Palatino Linotype" w:cs="Times New Roman"/>
        </w:rPr>
        <w:t>, εκδόσεις Παπαδήμας, Αθήνα</w:t>
      </w:r>
      <w:r w:rsidR="00395FE4" w:rsidRPr="00395FE4">
        <w:rPr>
          <w:rFonts w:ascii="Palatino Linotype" w:hAnsi="Palatino Linotype" w:cs="Times New Roman"/>
        </w:rPr>
        <w:t xml:space="preserve"> 1988.</w:t>
      </w:r>
    </w:p>
    <w:p w14:paraId="5940490E" w14:textId="77777777" w:rsidR="00FC2D64" w:rsidRPr="00395FE4" w:rsidRDefault="00716E1D" w:rsidP="00382991">
      <w:pPr>
        <w:spacing w:after="0" w:line="240" w:lineRule="auto"/>
        <w:ind w:left="720" w:hanging="720"/>
        <w:jc w:val="both"/>
        <w:rPr>
          <w:rFonts w:ascii="Palatino Linotype" w:eastAsia="Calibri" w:hAnsi="Palatino Linotype" w:cs="Times New Roman"/>
        </w:rPr>
      </w:pPr>
      <w:r w:rsidRPr="00716E1D">
        <w:rPr>
          <w:rFonts w:ascii="Palatino Linotype" w:hAnsi="Palatino Linotype" w:cs="Times New Roman"/>
        </w:rPr>
        <w:t>Νάκος</w:t>
      </w:r>
      <w:r w:rsidR="00395FE4" w:rsidRPr="00395FE4">
        <w:rPr>
          <w:rFonts w:ascii="Palatino Linotype" w:hAnsi="Palatino Linotype" w:cs="Times New Roman"/>
        </w:rPr>
        <w:t>,</w:t>
      </w:r>
      <w:r w:rsidRPr="00716E1D">
        <w:rPr>
          <w:rFonts w:ascii="Palatino Linotype" w:hAnsi="Palatino Linotype" w:cs="Times New Roman"/>
        </w:rPr>
        <w:t xml:space="preserve"> Γ.</w:t>
      </w:r>
      <w:r w:rsidR="00395FE4" w:rsidRPr="00395FE4">
        <w:rPr>
          <w:rFonts w:ascii="Palatino Linotype" w:hAnsi="Palatino Linotype" w:cs="Times New Roman"/>
        </w:rPr>
        <w:t>,</w:t>
      </w:r>
      <w:r w:rsidRPr="00716E1D">
        <w:rPr>
          <w:rFonts w:ascii="Palatino Linotype" w:hAnsi="Palatino Linotype" w:cs="Times New Roman"/>
        </w:rPr>
        <w:t xml:space="preserve"> </w:t>
      </w:r>
      <w:r w:rsidRPr="00716E1D">
        <w:rPr>
          <w:rFonts w:ascii="Palatino Linotype" w:hAnsi="Palatino Linotype" w:cs="Times New Roman"/>
          <w:i/>
        </w:rPr>
        <w:t>Ιστορία Ελληνικού και Ρωμαϊκού Δικαίου</w:t>
      </w:r>
      <w:r w:rsidRPr="00716E1D">
        <w:rPr>
          <w:rFonts w:ascii="Palatino Linotype" w:hAnsi="Palatino Linotype" w:cs="Times New Roman"/>
        </w:rPr>
        <w:t xml:space="preserve">, </w:t>
      </w:r>
      <w:r w:rsidRPr="00716E1D">
        <w:rPr>
          <w:rFonts w:ascii="Palatino Linotype" w:eastAsia="Calibri" w:hAnsi="Palatino Linotype" w:cs="Times New Roman"/>
        </w:rPr>
        <w:t xml:space="preserve">εκδόσεις </w:t>
      </w:r>
      <w:r w:rsidR="00FC2D64" w:rsidRPr="00716E1D">
        <w:rPr>
          <w:rFonts w:ascii="Palatino Linotype" w:eastAsia="Calibri" w:hAnsi="Palatino Linotype" w:cs="Times New Roman"/>
          <w:lang w:val="en-US"/>
        </w:rPr>
        <w:t>University</w:t>
      </w:r>
      <w:r w:rsidR="00FC2D64" w:rsidRPr="00716E1D">
        <w:rPr>
          <w:rFonts w:ascii="Palatino Linotype" w:eastAsia="Calibri" w:hAnsi="Palatino Linotype" w:cs="Times New Roman"/>
        </w:rPr>
        <w:t xml:space="preserve"> </w:t>
      </w:r>
      <w:r w:rsidR="00FC2D64" w:rsidRPr="00716E1D">
        <w:rPr>
          <w:rFonts w:ascii="Palatino Linotype" w:eastAsia="Calibri" w:hAnsi="Palatino Linotype" w:cs="Times New Roman"/>
          <w:lang w:val="en-US"/>
        </w:rPr>
        <w:t>Studio</w:t>
      </w:r>
      <w:r w:rsidR="00FC2D64" w:rsidRPr="00716E1D">
        <w:rPr>
          <w:rFonts w:ascii="Palatino Linotype" w:eastAsia="Calibri" w:hAnsi="Palatino Linotype" w:cs="Times New Roman"/>
        </w:rPr>
        <w:t xml:space="preserve"> </w:t>
      </w:r>
      <w:r w:rsidR="00FC2D64" w:rsidRPr="00716E1D">
        <w:rPr>
          <w:rFonts w:ascii="Palatino Linotype" w:eastAsia="Calibri" w:hAnsi="Palatino Linotype" w:cs="Times New Roman"/>
          <w:lang w:val="en-US"/>
        </w:rPr>
        <w:t>Press</w:t>
      </w:r>
      <w:r w:rsidR="00FC2D64" w:rsidRPr="00716E1D">
        <w:rPr>
          <w:rFonts w:ascii="Palatino Linotype" w:eastAsia="Calibri" w:hAnsi="Palatino Linotype" w:cs="Times New Roman"/>
        </w:rPr>
        <w:t>, Θεσσαλονίκη</w:t>
      </w:r>
      <w:r w:rsidR="00395FE4" w:rsidRPr="00395FE4">
        <w:rPr>
          <w:rFonts w:ascii="Palatino Linotype" w:eastAsia="Calibri" w:hAnsi="Palatino Linotype" w:cs="Times New Roman"/>
        </w:rPr>
        <w:t xml:space="preserve"> 1991.</w:t>
      </w:r>
    </w:p>
    <w:p w14:paraId="123F7D06" w14:textId="39CCEC91" w:rsidR="0017619B" w:rsidRDefault="0017619B" w:rsidP="00382991">
      <w:pPr>
        <w:autoSpaceDE w:val="0"/>
        <w:autoSpaceDN w:val="0"/>
        <w:adjustRightInd w:val="0"/>
        <w:spacing w:after="0" w:line="240" w:lineRule="auto"/>
        <w:ind w:left="720" w:hanging="720"/>
        <w:rPr>
          <w:rFonts w:ascii="Arial" w:eastAsia="Times New Roman" w:hAnsi="Arial" w:cs="Arial"/>
          <w:color w:val="000000"/>
          <w:sz w:val="23"/>
          <w:szCs w:val="23"/>
          <w:lang w:eastAsia="el-GR"/>
        </w:rPr>
      </w:pPr>
    </w:p>
    <w:p w14:paraId="059C394A" w14:textId="77777777" w:rsidR="000B75C4" w:rsidRDefault="000B75C4" w:rsidP="00382991">
      <w:pPr>
        <w:autoSpaceDE w:val="0"/>
        <w:autoSpaceDN w:val="0"/>
        <w:adjustRightInd w:val="0"/>
        <w:spacing w:after="0" w:line="240" w:lineRule="auto"/>
        <w:ind w:left="720" w:hanging="720"/>
        <w:rPr>
          <w:rFonts w:ascii="Arial" w:eastAsia="Times New Roman" w:hAnsi="Arial" w:cs="Arial"/>
          <w:color w:val="000000"/>
          <w:sz w:val="23"/>
          <w:szCs w:val="23"/>
          <w:lang w:eastAsia="el-GR"/>
        </w:rPr>
      </w:pPr>
    </w:p>
    <w:p w14:paraId="28AC07FA" w14:textId="77777777" w:rsidR="00781291" w:rsidRDefault="00781291" w:rsidP="00A34EFC">
      <w:pPr>
        <w:spacing w:after="0" w:line="240" w:lineRule="auto"/>
        <w:rPr>
          <w:rFonts w:ascii="Palatino Linotype" w:hAnsi="Palatino Linotype"/>
          <w:b/>
          <w:sz w:val="24"/>
          <w:szCs w:val="24"/>
        </w:rPr>
      </w:pPr>
    </w:p>
    <w:p w14:paraId="6ABACF85" w14:textId="77777777" w:rsidR="00E1160A" w:rsidRPr="00E1160A" w:rsidRDefault="00E1160A" w:rsidP="00E1160A">
      <w:pPr>
        <w:spacing w:after="0" w:line="240" w:lineRule="auto"/>
        <w:rPr>
          <w:rFonts w:ascii="Palatino Linotype" w:eastAsia="Calibri" w:hAnsi="Palatino Linotype" w:cs="Times New Roman"/>
          <w:b/>
          <w:bCs/>
          <w:sz w:val="24"/>
          <w:szCs w:val="24"/>
        </w:rPr>
      </w:pPr>
      <w:bookmarkStart w:id="19" w:name="_Hlk94821199"/>
      <w:r w:rsidRPr="00E1160A">
        <w:rPr>
          <w:rFonts w:ascii="Palatino Linotype" w:eastAsia="Calibri" w:hAnsi="Palatino Linotype" w:cs="Times New Roman"/>
          <w:b/>
          <w:bCs/>
          <w:sz w:val="24"/>
          <w:szCs w:val="24"/>
        </w:rPr>
        <w:t>ΔΙΑΔΡΑΣΤΙΚΕΣ ΑΣΚΗΣΕΙΣ ΑΥΤΟΑΞΙΟΛΟΓΗΣΗΣ ΚΑΙ ΕΜΒΑΘΥΝΣΗΣ</w:t>
      </w:r>
    </w:p>
    <w:p w14:paraId="1BB80905" w14:textId="77777777" w:rsidR="00E1160A" w:rsidRDefault="00E1160A" w:rsidP="00A34EFC">
      <w:pPr>
        <w:spacing w:after="0" w:line="240" w:lineRule="auto"/>
        <w:rPr>
          <w:rFonts w:ascii="Palatino Linotype" w:hAnsi="Palatino Linotype"/>
          <w:b/>
          <w:sz w:val="24"/>
          <w:szCs w:val="24"/>
        </w:rPr>
      </w:pPr>
    </w:p>
    <w:bookmarkEnd w:id="19"/>
    <w:p w14:paraId="496FCD0D" w14:textId="33893BAB" w:rsidR="00EF3C3F" w:rsidRPr="00FD1980" w:rsidRDefault="00E1160A" w:rsidP="00A34EFC">
      <w:pPr>
        <w:spacing w:after="0" w:line="240" w:lineRule="auto"/>
        <w:rPr>
          <w:rFonts w:ascii="Palatino Linotype" w:hAnsi="Palatino Linotype"/>
          <w:b/>
          <w:sz w:val="24"/>
          <w:szCs w:val="24"/>
        </w:rPr>
      </w:pPr>
      <w:r>
        <w:rPr>
          <w:rFonts w:ascii="Palatino Linotype" w:hAnsi="Palatino Linotype"/>
          <w:b/>
          <w:sz w:val="24"/>
          <w:szCs w:val="24"/>
        </w:rPr>
        <w:t>Άσκ</w:t>
      </w:r>
      <w:r w:rsidR="00781291" w:rsidRPr="00651598">
        <w:rPr>
          <w:rFonts w:ascii="Palatino Linotype" w:hAnsi="Palatino Linotype"/>
          <w:b/>
          <w:sz w:val="24"/>
          <w:szCs w:val="24"/>
        </w:rPr>
        <w:t>ηση 1</w:t>
      </w:r>
      <w:r>
        <w:rPr>
          <w:rFonts w:ascii="Palatino Linotype" w:hAnsi="Palatino Linotype"/>
          <w:b/>
          <w:sz w:val="24"/>
          <w:szCs w:val="24"/>
        </w:rPr>
        <w:t>.</w:t>
      </w:r>
    </w:p>
    <w:p w14:paraId="4AD6D55C" w14:textId="32C2CD9D" w:rsidR="00EF3C3F" w:rsidRPr="00E1160A" w:rsidRDefault="00EF3C3F" w:rsidP="00FD1980">
      <w:pPr>
        <w:spacing w:after="0" w:line="240" w:lineRule="auto"/>
        <w:ind w:firstLine="720"/>
        <w:rPr>
          <w:rFonts w:ascii="Palatino Linotype" w:hAnsi="Palatino Linotype"/>
        </w:rPr>
      </w:pPr>
      <w:r w:rsidRPr="00E1160A">
        <w:rPr>
          <w:rFonts w:ascii="Palatino Linotype" w:hAnsi="Palatino Linotype"/>
        </w:rPr>
        <w:t xml:space="preserve">Να απαντήσετε </w:t>
      </w:r>
      <w:r w:rsidR="00382991" w:rsidRPr="00E1160A">
        <w:rPr>
          <w:rFonts w:ascii="Palatino Linotype" w:hAnsi="Palatino Linotype"/>
        </w:rPr>
        <w:t>σ</w:t>
      </w:r>
      <w:r w:rsidRPr="00E1160A">
        <w:rPr>
          <w:rFonts w:ascii="Palatino Linotype" w:hAnsi="Palatino Linotype"/>
        </w:rPr>
        <w:t>τα ακόλουθα ερωτήματα:</w:t>
      </w:r>
    </w:p>
    <w:p w14:paraId="2EC40683" w14:textId="77777777" w:rsidR="00EF3C3F" w:rsidRPr="00E1160A" w:rsidRDefault="00EF3C3F" w:rsidP="00A34EFC">
      <w:pPr>
        <w:pStyle w:val="ListParagraph"/>
        <w:numPr>
          <w:ilvl w:val="0"/>
          <w:numId w:val="4"/>
        </w:numPr>
        <w:spacing w:after="0" w:line="240" w:lineRule="auto"/>
        <w:ind w:left="0" w:firstLine="0"/>
        <w:contextualSpacing w:val="0"/>
        <w:jc w:val="both"/>
        <w:rPr>
          <w:rFonts w:ascii="Palatino Linotype" w:hAnsi="Palatino Linotype"/>
        </w:rPr>
      </w:pPr>
      <w:r w:rsidRPr="00E1160A">
        <w:rPr>
          <w:rFonts w:ascii="Palatino Linotype" w:hAnsi="Palatino Linotype"/>
        </w:rPr>
        <w:t>Σε ποιες περιπτώσεις οι όμοιοι καθίσταντο υπομείονες;</w:t>
      </w:r>
    </w:p>
    <w:p w14:paraId="313A8C22" w14:textId="77777777" w:rsidR="00EF3C3F" w:rsidRPr="00E1160A" w:rsidRDefault="00EF3C3F" w:rsidP="00A34EFC">
      <w:pPr>
        <w:pStyle w:val="ListParagraph"/>
        <w:numPr>
          <w:ilvl w:val="0"/>
          <w:numId w:val="4"/>
        </w:numPr>
        <w:spacing w:after="0" w:line="240" w:lineRule="auto"/>
        <w:ind w:left="0" w:firstLine="0"/>
        <w:contextualSpacing w:val="0"/>
        <w:jc w:val="both"/>
        <w:rPr>
          <w:rFonts w:ascii="Palatino Linotype" w:hAnsi="Palatino Linotype"/>
        </w:rPr>
      </w:pPr>
      <w:r w:rsidRPr="00E1160A">
        <w:rPr>
          <w:rFonts w:ascii="Palatino Linotype" w:hAnsi="Palatino Linotype"/>
        </w:rPr>
        <w:t>Τι περιεχόμε</w:t>
      </w:r>
      <w:r w:rsidR="00DC1B28" w:rsidRPr="00E1160A">
        <w:rPr>
          <w:rFonts w:ascii="Palatino Linotype" w:hAnsi="Palatino Linotype"/>
        </w:rPr>
        <w:t>νο είχαν οι μ</w:t>
      </w:r>
      <w:r w:rsidRPr="00E1160A">
        <w:rPr>
          <w:rFonts w:ascii="Palatino Linotype" w:hAnsi="Palatino Linotype"/>
        </w:rPr>
        <w:t>ικρές Ρήτρες;</w:t>
      </w:r>
    </w:p>
    <w:p w14:paraId="2E1EC533" w14:textId="77777777" w:rsidR="00EF3C3F" w:rsidRPr="00E1160A" w:rsidRDefault="00EF3C3F" w:rsidP="00A34EFC">
      <w:pPr>
        <w:pStyle w:val="ListParagraph"/>
        <w:numPr>
          <w:ilvl w:val="0"/>
          <w:numId w:val="4"/>
        </w:numPr>
        <w:spacing w:after="0" w:line="240" w:lineRule="auto"/>
        <w:ind w:left="0" w:firstLine="0"/>
        <w:contextualSpacing w:val="0"/>
        <w:jc w:val="both"/>
        <w:rPr>
          <w:rFonts w:ascii="Palatino Linotype" w:hAnsi="Palatino Linotype"/>
        </w:rPr>
      </w:pPr>
      <w:r w:rsidRPr="00E1160A">
        <w:rPr>
          <w:rFonts w:ascii="Palatino Linotype" w:hAnsi="Palatino Linotype"/>
        </w:rPr>
        <w:t>Ποιες ήταν οι δικαστικές αρμοδιότητες των δύο βασιλέων;</w:t>
      </w:r>
    </w:p>
    <w:p w14:paraId="6D800EFD" w14:textId="77777777" w:rsidR="00EF3C3F" w:rsidRPr="00E1160A" w:rsidRDefault="00EF3C3F" w:rsidP="00A34EFC">
      <w:pPr>
        <w:pStyle w:val="ListParagraph"/>
        <w:numPr>
          <w:ilvl w:val="0"/>
          <w:numId w:val="4"/>
        </w:numPr>
        <w:spacing w:after="0" w:line="240" w:lineRule="auto"/>
        <w:ind w:left="0" w:firstLine="0"/>
        <w:contextualSpacing w:val="0"/>
        <w:jc w:val="both"/>
        <w:rPr>
          <w:rFonts w:ascii="Palatino Linotype" w:hAnsi="Palatino Linotype"/>
        </w:rPr>
      </w:pPr>
      <w:r w:rsidRPr="00E1160A">
        <w:rPr>
          <w:rFonts w:ascii="Palatino Linotype" w:hAnsi="Palatino Linotype"/>
        </w:rPr>
        <w:t>Ποιες ήταν οι δικαστικές αρμοδιότητες της γερουσίας</w:t>
      </w:r>
      <w:r w:rsidR="00CA3295" w:rsidRPr="00E1160A">
        <w:rPr>
          <w:rFonts w:ascii="Palatino Linotype" w:hAnsi="Palatino Linotype"/>
        </w:rPr>
        <w:t>;</w:t>
      </w:r>
    </w:p>
    <w:p w14:paraId="64CBFB77" w14:textId="77777777" w:rsidR="00CA3295" w:rsidRPr="00E1160A" w:rsidRDefault="00CA3295" w:rsidP="00A34EFC">
      <w:pPr>
        <w:pStyle w:val="ListParagraph"/>
        <w:numPr>
          <w:ilvl w:val="0"/>
          <w:numId w:val="4"/>
        </w:numPr>
        <w:spacing w:after="0" w:line="240" w:lineRule="auto"/>
        <w:ind w:left="0" w:firstLine="0"/>
        <w:contextualSpacing w:val="0"/>
        <w:jc w:val="both"/>
        <w:rPr>
          <w:rFonts w:ascii="Palatino Linotype" w:hAnsi="Palatino Linotype"/>
        </w:rPr>
      </w:pPr>
      <w:r w:rsidRPr="00E1160A">
        <w:rPr>
          <w:rFonts w:ascii="Palatino Linotype" w:hAnsi="Palatino Linotype"/>
        </w:rPr>
        <w:t>Ποιες ήταν οι δικαστικές αρμοδιότητες των πέντε εφόρων;</w:t>
      </w:r>
    </w:p>
    <w:p w14:paraId="007AF24E" w14:textId="77777777" w:rsidR="00EF3C3F" w:rsidRDefault="00EF3C3F" w:rsidP="00A34EFC">
      <w:pPr>
        <w:pStyle w:val="ListParagraph"/>
        <w:numPr>
          <w:ilvl w:val="0"/>
          <w:numId w:val="4"/>
        </w:numPr>
        <w:spacing w:after="0" w:line="240" w:lineRule="auto"/>
        <w:ind w:left="0" w:firstLine="0"/>
        <w:contextualSpacing w:val="0"/>
        <w:jc w:val="both"/>
        <w:rPr>
          <w:rFonts w:ascii="Palatino Linotype" w:hAnsi="Palatino Linotype"/>
        </w:rPr>
      </w:pPr>
      <w:r w:rsidRPr="00E1160A">
        <w:rPr>
          <w:rFonts w:ascii="Palatino Linotype" w:hAnsi="Palatino Linotype"/>
        </w:rPr>
        <w:t>Γιατί τα συσσίτια</w:t>
      </w:r>
      <w:r w:rsidRPr="00EF3C3F">
        <w:rPr>
          <w:rFonts w:ascii="Palatino Linotype" w:hAnsi="Palatino Linotype"/>
        </w:rPr>
        <w:t xml:space="preserve"> ήταν σημαντικός θεσμός της πολιτείας των Λακεδαιμονίων;</w:t>
      </w:r>
    </w:p>
    <w:p w14:paraId="07AE474C" w14:textId="77777777" w:rsidR="00B5354A" w:rsidRDefault="00B5354A" w:rsidP="00A34EFC">
      <w:pPr>
        <w:pStyle w:val="ListParagraph"/>
        <w:spacing w:after="0" w:line="240" w:lineRule="auto"/>
        <w:ind w:left="0"/>
        <w:contextualSpacing w:val="0"/>
        <w:jc w:val="both"/>
        <w:rPr>
          <w:rFonts w:ascii="Palatino Linotype" w:hAnsi="Palatino Linotype"/>
        </w:rPr>
      </w:pPr>
    </w:p>
    <w:p w14:paraId="43F1E17D" w14:textId="77777777" w:rsidR="00E1160A" w:rsidRDefault="00E1160A" w:rsidP="00A34EFC">
      <w:pPr>
        <w:pStyle w:val="ListParagraph"/>
        <w:spacing w:after="0" w:line="240" w:lineRule="auto"/>
        <w:ind w:left="0"/>
        <w:contextualSpacing w:val="0"/>
        <w:jc w:val="both"/>
        <w:rPr>
          <w:rFonts w:ascii="Palatino Linotype" w:hAnsi="Palatino Linotype"/>
        </w:rPr>
      </w:pPr>
    </w:p>
    <w:p w14:paraId="6E993B21" w14:textId="7656C63D" w:rsidR="00E1160A" w:rsidRPr="00FD1980" w:rsidRDefault="00E1160A" w:rsidP="00E1160A">
      <w:pPr>
        <w:spacing w:after="0" w:line="240" w:lineRule="auto"/>
        <w:rPr>
          <w:rFonts w:ascii="Palatino Linotype" w:hAnsi="Palatino Linotype"/>
          <w:b/>
          <w:sz w:val="24"/>
          <w:szCs w:val="24"/>
        </w:rPr>
      </w:pPr>
      <w:r>
        <w:rPr>
          <w:rFonts w:ascii="Palatino Linotype" w:hAnsi="Palatino Linotype"/>
          <w:b/>
          <w:sz w:val="24"/>
          <w:szCs w:val="24"/>
        </w:rPr>
        <w:t>Άσκ</w:t>
      </w:r>
      <w:r w:rsidRPr="00651598">
        <w:rPr>
          <w:rFonts w:ascii="Palatino Linotype" w:hAnsi="Palatino Linotype"/>
          <w:b/>
          <w:sz w:val="24"/>
          <w:szCs w:val="24"/>
        </w:rPr>
        <w:t>ηση 2</w:t>
      </w:r>
      <w:r>
        <w:rPr>
          <w:rFonts w:ascii="Palatino Linotype" w:hAnsi="Palatino Linotype"/>
          <w:b/>
          <w:sz w:val="24"/>
          <w:szCs w:val="24"/>
        </w:rPr>
        <w:t>.</w:t>
      </w:r>
    </w:p>
    <w:p w14:paraId="077E62B1" w14:textId="77777777" w:rsidR="00E1160A" w:rsidRPr="00E1160A" w:rsidRDefault="00E1160A" w:rsidP="00FD1980">
      <w:pPr>
        <w:spacing w:after="0" w:line="240" w:lineRule="auto"/>
        <w:ind w:firstLine="720"/>
        <w:rPr>
          <w:rFonts w:ascii="Palatino Linotype" w:hAnsi="Palatino Linotype"/>
        </w:rPr>
      </w:pPr>
      <w:r w:rsidRPr="00E1160A">
        <w:rPr>
          <w:rFonts w:ascii="Palatino Linotype" w:hAnsi="Palatino Linotype"/>
        </w:rPr>
        <w:t>Σωστό ή Λάθος</w:t>
      </w:r>
    </w:p>
    <w:p w14:paraId="169CE3F7" w14:textId="77777777" w:rsidR="00E1160A" w:rsidRPr="00D965DE" w:rsidRDefault="00E1160A" w:rsidP="00E1160A">
      <w:pPr>
        <w:pStyle w:val="ListParagraph"/>
        <w:numPr>
          <w:ilvl w:val="0"/>
          <w:numId w:val="8"/>
        </w:numPr>
        <w:spacing w:after="0" w:line="240" w:lineRule="auto"/>
        <w:ind w:left="0" w:firstLine="0"/>
        <w:jc w:val="both"/>
        <w:rPr>
          <w:rFonts w:ascii="Palatino Linotype" w:hAnsi="Palatino Linotype"/>
        </w:rPr>
      </w:pPr>
      <w:r w:rsidRPr="00D965DE">
        <w:rPr>
          <w:rFonts w:ascii="Palatino Linotype" w:hAnsi="Palatino Linotype"/>
        </w:rPr>
        <w:t>Το σώμα των π</w:t>
      </w:r>
      <w:r>
        <w:rPr>
          <w:rFonts w:ascii="Palatino Linotype" w:hAnsi="Palatino Linotype"/>
        </w:rPr>
        <w:t>έντε εφόρων περιλαμβάνεται στη μ</w:t>
      </w:r>
      <w:r w:rsidRPr="00D965DE">
        <w:rPr>
          <w:rFonts w:ascii="Palatino Linotype" w:hAnsi="Palatino Linotype"/>
        </w:rPr>
        <w:t>εγάλη Ρήτρα.</w:t>
      </w:r>
    </w:p>
    <w:p w14:paraId="1BE22F08" w14:textId="77777777" w:rsidR="00E1160A" w:rsidRDefault="00E1160A" w:rsidP="00E1160A">
      <w:pPr>
        <w:pStyle w:val="ListParagraph"/>
        <w:numPr>
          <w:ilvl w:val="0"/>
          <w:numId w:val="8"/>
        </w:numPr>
        <w:spacing w:after="0" w:line="240" w:lineRule="auto"/>
        <w:ind w:left="0" w:firstLine="0"/>
        <w:jc w:val="both"/>
        <w:rPr>
          <w:rFonts w:ascii="Palatino Linotype" w:hAnsi="Palatino Linotype"/>
        </w:rPr>
      </w:pPr>
      <w:r w:rsidRPr="00D965DE">
        <w:rPr>
          <w:rFonts w:ascii="Palatino Linotype" w:hAnsi="Palatino Linotype"/>
        </w:rPr>
        <w:t>Οι δικαστικές αρμοδιότητες των δύο βασιλέων συνέβαλαν στη συνέχεια των σπαρτιατικών οίκων</w:t>
      </w:r>
      <w:r>
        <w:rPr>
          <w:rFonts w:ascii="Palatino Linotype" w:hAnsi="Palatino Linotype"/>
        </w:rPr>
        <w:t>.</w:t>
      </w:r>
    </w:p>
    <w:p w14:paraId="4F331781" w14:textId="77777777" w:rsidR="00E1160A" w:rsidRDefault="00E1160A" w:rsidP="00E1160A">
      <w:pPr>
        <w:pStyle w:val="ListParagraph"/>
        <w:numPr>
          <w:ilvl w:val="0"/>
          <w:numId w:val="8"/>
        </w:numPr>
        <w:spacing w:after="0" w:line="240" w:lineRule="auto"/>
        <w:ind w:left="0" w:firstLine="0"/>
        <w:jc w:val="both"/>
        <w:rPr>
          <w:rFonts w:ascii="Palatino Linotype" w:hAnsi="Palatino Linotype"/>
        </w:rPr>
      </w:pPr>
      <w:r>
        <w:rPr>
          <w:rFonts w:ascii="Palatino Linotype" w:hAnsi="Palatino Linotype"/>
        </w:rPr>
        <w:t>Η γερουσία εκδίκαζε αποκλειστικώς τις υποθέσεις τις οποίες παρέπεμπε σε αυτήν το σώμα των πέντε εφόρων.</w:t>
      </w:r>
    </w:p>
    <w:p w14:paraId="76198248" w14:textId="77777777" w:rsidR="00E1160A" w:rsidRDefault="00E1160A" w:rsidP="00E1160A">
      <w:pPr>
        <w:pStyle w:val="ListParagraph"/>
        <w:numPr>
          <w:ilvl w:val="0"/>
          <w:numId w:val="8"/>
        </w:numPr>
        <w:spacing w:after="0" w:line="240" w:lineRule="auto"/>
        <w:ind w:left="0" w:firstLine="0"/>
        <w:jc w:val="both"/>
        <w:rPr>
          <w:rFonts w:ascii="Palatino Linotype" w:hAnsi="Palatino Linotype"/>
        </w:rPr>
      </w:pPr>
      <w:r>
        <w:rPr>
          <w:rFonts w:ascii="Palatino Linotype" w:hAnsi="Palatino Linotype"/>
        </w:rPr>
        <w:t>Υπομείων καθίστατο ένας δειλός στην μάχη όμοιος.</w:t>
      </w:r>
    </w:p>
    <w:p w14:paraId="4BA7FCDE" w14:textId="77777777" w:rsidR="00E1160A" w:rsidRDefault="00E1160A" w:rsidP="00E1160A">
      <w:pPr>
        <w:pStyle w:val="ListParagraph"/>
        <w:numPr>
          <w:ilvl w:val="0"/>
          <w:numId w:val="8"/>
        </w:numPr>
        <w:spacing w:after="0" w:line="240" w:lineRule="auto"/>
        <w:ind w:left="0" w:firstLine="0"/>
        <w:jc w:val="both"/>
        <w:rPr>
          <w:rFonts w:ascii="Palatino Linotype" w:hAnsi="Palatino Linotype"/>
        </w:rPr>
      </w:pPr>
      <w:r>
        <w:rPr>
          <w:rFonts w:ascii="Palatino Linotype" w:hAnsi="Palatino Linotype"/>
        </w:rPr>
        <w:t>Η ξενηλασία κατέτεινε στη διαφύλαξη των σπαρτιατικών ηθών.</w:t>
      </w:r>
    </w:p>
    <w:p w14:paraId="069C9C1B" w14:textId="77777777" w:rsidR="00E1160A" w:rsidRDefault="00E1160A" w:rsidP="00E1160A">
      <w:pPr>
        <w:pStyle w:val="ListParagraph"/>
        <w:numPr>
          <w:ilvl w:val="0"/>
          <w:numId w:val="8"/>
        </w:numPr>
        <w:spacing w:after="0" w:line="240" w:lineRule="auto"/>
        <w:ind w:left="0" w:firstLine="0"/>
        <w:jc w:val="both"/>
        <w:rPr>
          <w:rFonts w:ascii="Palatino Linotype" w:hAnsi="Palatino Linotype"/>
        </w:rPr>
      </w:pPr>
      <w:r>
        <w:rPr>
          <w:rFonts w:ascii="Palatino Linotype" w:hAnsi="Palatino Linotype"/>
        </w:rPr>
        <w:t>Η σπαρτιατική πολιτεία ήταν μια πολιτεία στρατοπέδου.</w:t>
      </w:r>
    </w:p>
    <w:p w14:paraId="411D67EA" w14:textId="77777777" w:rsidR="00E1160A" w:rsidRDefault="00E1160A" w:rsidP="00E1160A">
      <w:pPr>
        <w:pStyle w:val="ListParagraph"/>
        <w:numPr>
          <w:ilvl w:val="0"/>
          <w:numId w:val="8"/>
        </w:numPr>
        <w:spacing w:after="0" w:line="240" w:lineRule="auto"/>
        <w:ind w:left="0" w:firstLine="0"/>
        <w:jc w:val="both"/>
        <w:rPr>
          <w:rFonts w:ascii="Palatino Linotype" w:hAnsi="Palatino Linotype"/>
        </w:rPr>
      </w:pPr>
      <w:r>
        <w:rPr>
          <w:rFonts w:ascii="Palatino Linotype" w:hAnsi="Palatino Linotype"/>
        </w:rPr>
        <w:t>Η δικαστική κρίση των πέντε εφόρων στηριζόταν αποκλειστικώς στη σπαρτιατική νομοθεσία.</w:t>
      </w:r>
    </w:p>
    <w:p w14:paraId="20284703" w14:textId="77777777" w:rsidR="00E1160A" w:rsidRDefault="00E1160A" w:rsidP="00E1160A">
      <w:pPr>
        <w:pStyle w:val="ListParagraph"/>
        <w:numPr>
          <w:ilvl w:val="0"/>
          <w:numId w:val="8"/>
        </w:numPr>
        <w:spacing w:after="0" w:line="240" w:lineRule="auto"/>
        <w:ind w:left="0" w:firstLine="0"/>
        <w:jc w:val="both"/>
        <w:rPr>
          <w:rFonts w:ascii="Palatino Linotype" w:hAnsi="Palatino Linotype"/>
        </w:rPr>
      </w:pPr>
      <w:r>
        <w:rPr>
          <w:rFonts w:ascii="Palatino Linotype" w:hAnsi="Palatino Linotype"/>
        </w:rPr>
        <w:t>Η κρυπτεία ήταν ένας απάνθρωπος θεσμός της πολιτείας των Λακεδαιμονίων.</w:t>
      </w:r>
    </w:p>
    <w:p w14:paraId="4439111C" w14:textId="77777777" w:rsidR="00E1160A" w:rsidRDefault="00E1160A" w:rsidP="00E1160A">
      <w:pPr>
        <w:pStyle w:val="ListParagraph"/>
        <w:numPr>
          <w:ilvl w:val="0"/>
          <w:numId w:val="8"/>
        </w:numPr>
        <w:spacing w:after="0" w:line="240" w:lineRule="auto"/>
        <w:ind w:left="0" w:firstLine="0"/>
        <w:jc w:val="both"/>
        <w:rPr>
          <w:rFonts w:ascii="Palatino Linotype" w:hAnsi="Palatino Linotype"/>
        </w:rPr>
      </w:pPr>
      <w:r>
        <w:rPr>
          <w:rFonts w:ascii="Palatino Linotype" w:hAnsi="Palatino Linotype"/>
        </w:rPr>
        <w:t>Οι μικρές Ρήτρες αποδίδονται στον Θεόπομπο.</w:t>
      </w:r>
    </w:p>
    <w:p w14:paraId="5C5242E6" w14:textId="77777777" w:rsidR="00E1160A" w:rsidRPr="00250DD0" w:rsidRDefault="00E1160A" w:rsidP="00E1160A">
      <w:pPr>
        <w:pStyle w:val="ListParagraph"/>
        <w:numPr>
          <w:ilvl w:val="0"/>
          <w:numId w:val="8"/>
        </w:numPr>
        <w:spacing w:after="0" w:line="240" w:lineRule="auto"/>
        <w:ind w:left="0" w:firstLine="0"/>
        <w:jc w:val="both"/>
        <w:rPr>
          <w:rFonts w:ascii="Palatino Linotype" w:hAnsi="Palatino Linotype"/>
        </w:rPr>
      </w:pPr>
      <w:r w:rsidRPr="00BC493B">
        <w:rPr>
          <w:rFonts w:ascii="Palatino Linotype" w:eastAsia="Calibri" w:hAnsi="Palatino Linotype" w:cs="Times New Roman"/>
        </w:rPr>
        <w:t xml:space="preserve">Ο κάθε </w:t>
      </w:r>
      <w:r>
        <w:rPr>
          <w:rFonts w:ascii="Palatino Linotype" w:eastAsia="Calibri" w:hAnsi="Palatino Linotype" w:cs="Times New Roman"/>
        </w:rPr>
        <w:t>Σπαρτιάτης πολίτης (όμοιος),</w:t>
      </w:r>
      <w:r w:rsidRPr="00BC493B">
        <w:rPr>
          <w:rFonts w:ascii="Palatino Linotype" w:eastAsia="Calibri" w:hAnsi="Palatino Linotype" w:cs="Times New Roman"/>
        </w:rPr>
        <w:t xml:space="preserve"> ο οποίος συμμετείχε στην Απέλλα δεν είχε μια δική του ψήφο.</w:t>
      </w:r>
    </w:p>
    <w:p w14:paraId="5ADD68B0" w14:textId="77777777" w:rsidR="00E1160A" w:rsidRDefault="00E1160A" w:rsidP="00A34EFC">
      <w:pPr>
        <w:pStyle w:val="ListParagraph"/>
        <w:spacing w:after="0" w:line="240" w:lineRule="auto"/>
        <w:ind w:left="0"/>
        <w:contextualSpacing w:val="0"/>
        <w:jc w:val="both"/>
        <w:rPr>
          <w:rFonts w:ascii="Palatino Linotype" w:hAnsi="Palatino Linotype"/>
        </w:rPr>
      </w:pPr>
    </w:p>
    <w:p w14:paraId="7B0620CB" w14:textId="77777777" w:rsidR="000635C4" w:rsidRDefault="000635C4" w:rsidP="00A34EFC">
      <w:pPr>
        <w:pStyle w:val="ListParagraph"/>
        <w:spacing w:after="0" w:line="240" w:lineRule="auto"/>
        <w:ind w:left="0"/>
        <w:contextualSpacing w:val="0"/>
        <w:jc w:val="both"/>
        <w:rPr>
          <w:rFonts w:ascii="Palatino Linotype" w:hAnsi="Palatino Linotype"/>
        </w:rPr>
      </w:pPr>
    </w:p>
    <w:p w14:paraId="69341BDA" w14:textId="7A0019ED" w:rsidR="000635C4" w:rsidRDefault="000635C4" w:rsidP="000635C4">
      <w:pPr>
        <w:spacing w:after="0" w:line="240" w:lineRule="auto"/>
        <w:rPr>
          <w:rFonts w:ascii="Palatino Linotype" w:hAnsi="Palatino Linotype"/>
          <w:b/>
          <w:sz w:val="24"/>
          <w:szCs w:val="24"/>
        </w:rPr>
      </w:pPr>
      <w:r>
        <w:rPr>
          <w:rFonts w:ascii="Palatino Linotype" w:hAnsi="Palatino Linotype"/>
          <w:b/>
          <w:sz w:val="24"/>
          <w:szCs w:val="24"/>
        </w:rPr>
        <w:t>Άσκηση 3.</w:t>
      </w:r>
    </w:p>
    <w:p w14:paraId="776F1DEC" w14:textId="70EF9E64" w:rsidR="000635C4" w:rsidRPr="000635C4" w:rsidRDefault="000635C4" w:rsidP="00FD1980">
      <w:pPr>
        <w:spacing w:after="0" w:line="240" w:lineRule="auto"/>
        <w:ind w:firstLine="720"/>
        <w:rPr>
          <w:rFonts w:ascii="Palatino Linotype" w:hAnsi="Palatino Linotype"/>
        </w:rPr>
      </w:pPr>
      <w:r w:rsidRPr="000635C4">
        <w:rPr>
          <w:rFonts w:ascii="Palatino Linotype" w:hAnsi="Palatino Linotype"/>
        </w:rPr>
        <w:lastRenderedPageBreak/>
        <w:t>Να απαντήσετε στα ακόλουθα ερωτήματα:</w:t>
      </w:r>
    </w:p>
    <w:p w14:paraId="7CDBF180" w14:textId="77777777" w:rsidR="000635C4" w:rsidRDefault="000635C4" w:rsidP="000635C4">
      <w:pPr>
        <w:spacing w:after="0" w:line="240" w:lineRule="auto"/>
        <w:rPr>
          <w:rFonts w:ascii="Palatino Linotype" w:hAnsi="Palatino Linotype"/>
        </w:rPr>
      </w:pPr>
      <w:r w:rsidRPr="00866305">
        <w:rPr>
          <w:rFonts w:ascii="Palatino Linotype" w:hAnsi="Palatino Linotype"/>
        </w:rPr>
        <w:t>1)</w:t>
      </w:r>
      <w:r>
        <w:rPr>
          <w:rFonts w:ascii="Palatino Linotype" w:hAnsi="Palatino Linotype"/>
        </w:rPr>
        <w:t>Ποια ήταν η μορφή της μεγάλης Ρήτρας;</w:t>
      </w:r>
    </w:p>
    <w:p w14:paraId="1CCCA4A0" w14:textId="77777777" w:rsidR="000635C4" w:rsidRDefault="000635C4" w:rsidP="000635C4">
      <w:pPr>
        <w:spacing w:after="0" w:line="240" w:lineRule="auto"/>
        <w:rPr>
          <w:rFonts w:ascii="Palatino Linotype" w:hAnsi="Palatino Linotype"/>
        </w:rPr>
      </w:pPr>
      <w:r>
        <w:rPr>
          <w:rFonts w:ascii="Palatino Linotype" w:hAnsi="Palatino Linotype"/>
        </w:rPr>
        <w:t>2) Με ποιον τρόπο εκδίκαζε ο βασιλεύς υποθέσεις υιοθεσίας;</w:t>
      </w:r>
    </w:p>
    <w:p w14:paraId="71D461F8" w14:textId="77777777" w:rsidR="000635C4" w:rsidRDefault="000635C4" w:rsidP="000635C4">
      <w:pPr>
        <w:spacing w:after="0" w:line="240" w:lineRule="auto"/>
        <w:rPr>
          <w:rFonts w:ascii="Palatino Linotype" w:hAnsi="Palatino Linotype"/>
        </w:rPr>
      </w:pPr>
      <w:r>
        <w:rPr>
          <w:rFonts w:ascii="Palatino Linotype" w:hAnsi="Palatino Linotype"/>
        </w:rPr>
        <w:t xml:space="preserve">3)Ποιο ήταν το περιεχόμενο του </w:t>
      </w:r>
      <w:r w:rsidRPr="00386513">
        <w:rPr>
          <w:rFonts w:ascii="Palatino Linotype" w:hAnsi="Palatino Linotype"/>
          <w:i/>
        </w:rPr>
        <w:t>προβουλεύειν</w:t>
      </w:r>
      <w:r>
        <w:rPr>
          <w:rFonts w:ascii="Palatino Linotype" w:hAnsi="Palatino Linotype"/>
        </w:rPr>
        <w:t xml:space="preserve"> στη Σπάρτη;</w:t>
      </w:r>
    </w:p>
    <w:p w14:paraId="7BBF4ABF" w14:textId="77777777" w:rsidR="000635C4" w:rsidRDefault="000635C4" w:rsidP="000635C4">
      <w:pPr>
        <w:spacing w:after="0" w:line="240" w:lineRule="auto"/>
        <w:rPr>
          <w:rFonts w:ascii="Palatino Linotype" w:hAnsi="Palatino Linotype"/>
        </w:rPr>
      </w:pPr>
      <w:r>
        <w:rPr>
          <w:rFonts w:ascii="Palatino Linotype" w:hAnsi="Palatino Linotype"/>
        </w:rPr>
        <w:t>4) Να αναφέρετε μια κριτική του Αριστοτέλη για τους γέροντες της Σπάρτης.</w:t>
      </w:r>
    </w:p>
    <w:p w14:paraId="74A371B4" w14:textId="77777777" w:rsidR="000635C4" w:rsidRDefault="000635C4" w:rsidP="000635C4">
      <w:pPr>
        <w:spacing w:after="0" w:line="240" w:lineRule="auto"/>
        <w:rPr>
          <w:rFonts w:ascii="Palatino Linotype" w:hAnsi="Palatino Linotype"/>
        </w:rPr>
      </w:pPr>
      <w:r>
        <w:rPr>
          <w:rFonts w:ascii="Palatino Linotype" w:hAnsi="Palatino Linotype"/>
        </w:rPr>
        <w:t>5) Πότε οι πέντε έφοροι έγιναν το φόβητρο όλων στην πολιτεία των Λακεδαιμονίων;</w:t>
      </w:r>
    </w:p>
    <w:p w14:paraId="3D4DEB05" w14:textId="77777777" w:rsidR="000635C4" w:rsidRDefault="000635C4" w:rsidP="000635C4">
      <w:pPr>
        <w:spacing w:after="0" w:line="240" w:lineRule="auto"/>
        <w:rPr>
          <w:rFonts w:ascii="Palatino Linotype" w:hAnsi="Palatino Linotype"/>
        </w:rPr>
      </w:pPr>
      <w:r>
        <w:rPr>
          <w:rFonts w:ascii="Palatino Linotype" w:hAnsi="Palatino Linotype"/>
        </w:rPr>
        <w:t>6)Ποιος ήταν δυνατόν να εκλεγεί έφορος;</w:t>
      </w:r>
    </w:p>
    <w:p w14:paraId="713DF68E" w14:textId="77777777" w:rsidR="000635C4" w:rsidRDefault="000635C4" w:rsidP="000635C4">
      <w:pPr>
        <w:spacing w:after="0" w:line="240" w:lineRule="auto"/>
        <w:rPr>
          <w:rFonts w:ascii="Palatino Linotype" w:hAnsi="Palatino Linotype"/>
        </w:rPr>
      </w:pPr>
      <w:r>
        <w:rPr>
          <w:rFonts w:ascii="Palatino Linotype" w:hAnsi="Palatino Linotype"/>
        </w:rPr>
        <w:t>7)Ποιος συγκαλούσε την Απέλλα;</w:t>
      </w:r>
    </w:p>
    <w:p w14:paraId="71289A52" w14:textId="77777777" w:rsidR="000635C4" w:rsidRDefault="000635C4" w:rsidP="000635C4">
      <w:pPr>
        <w:spacing w:after="0" w:line="240" w:lineRule="auto"/>
        <w:rPr>
          <w:rFonts w:ascii="Palatino Linotype" w:hAnsi="Palatino Linotype"/>
        </w:rPr>
      </w:pPr>
      <w:r>
        <w:rPr>
          <w:rFonts w:ascii="Palatino Linotype" w:hAnsi="Palatino Linotype"/>
        </w:rPr>
        <w:t>8) Με ποιον τρόπο διαιωνιζόταν η ισότητα μεταξύ των ομοίων;</w:t>
      </w:r>
    </w:p>
    <w:p w14:paraId="3DB53BFE" w14:textId="77777777" w:rsidR="000635C4" w:rsidRDefault="000635C4" w:rsidP="000635C4">
      <w:pPr>
        <w:spacing w:after="0" w:line="240" w:lineRule="auto"/>
        <w:rPr>
          <w:rFonts w:ascii="Palatino Linotype" w:hAnsi="Palatino Linotype"/>
        </w:rPr>
      </w:pPr>
      <w:r>
        <w:rPr>
          <w:rFonts w:ascii="Palatino Linotype" w:hAnsi="Palatino Linotype"/>
        </w:rPr>
        <w:t>9) Ήταν το καθεστώς του ομοίου εξασφαλισμένο δια βίου;</w:t>
      </w:r>
    </w:p>
    <w:p w14:paraId="6CCB5105" w14:textId="77777777" w:rsidR="000635C4" w:rsidRPr="00866305" w:rsidRDefault="000635C4" w:rsidP="000635C4">
      <w:pPr>
        <w:spacing w:after="0" w:line="240" w:lineRule="auto"/>
        <w:rPr>
          <w:rFonts w:ascii="Palatino Linotype" w:hAnsi="Palatino Linotype"/>
        </w:rPr>
      </w:pPr>
      <w:r>
        <w:rPr>
          <w:rFonts w:ascii="Palatino Linotype" w:hAnsi="Palatino Linotype"/>
        </w:rPr>
        <w:t>10)Ποιος θεσμός της Σπάρτης αμαυρώνει το σπαρτιατικό πολίτευμα;</w:t>
      </w:r>
    </w:p>
    <w:p w14:paraId="4EF00D2C" w14:textId="77777777" w:rsidR="00E1160A" w:rsidRDefault="00E1160A" w:rsidP="00A34EFC">
      <w:pPr>
        <w:pStyle w:val="ListParagraph"/>
        <w:spacing w:after="0" w:line="240" w:lineRule="auto"/>
        <w:ind w:left="0"/>
        <w:contextualSpacing w:val="0"/>
        <w:jc w:val="both"/>
        <w:rPr>
          <w:rFonts w:ascii="Palatino Linotype" w:hAnsi="Palatino Linotype"/>
        </w:rPr>
      </w:pPr>
    </w:p>
    <w:p w14:paraId="6A364199" w14:textId="77777777" w:rsidR="000635C4" w:rsidRDefault="000635C4" w:rsidP="00A34EFC">
      <w:pPr>
        <w:pStyle w:val="ListParagraph"/>
        <w:spacing w:after="0" w:line="240" w:lineRule="auto"/>
        <w:ind w:left="0"/>
        <w:contextualSpacing w:val="0"/>
        <w:jc w:val="both"/>
        <w:rPr>
          <w:rFonts w:ascii="Palatino Linotype" w:hAnsi="Palatino Linotype"/>
        </w:rPr>
      </w:pPr>
    </w:p>
    <w:p w14:paraId="3E04B24E" w14:textId="339C67ED" w:rsidR="000635C4" w:rsidRDefault="000635C4" w:rsidP="000635C4">
      <w:pPr>
        <w:spacing w:after="0" w:line="240" w:lineRule="auto"/>
        <w:rPr>
          <w:rFonts w:ascii="Palatino Linotype" w:hAnsi="Palatino Linotype"/>
          <w:b/>
          <w:sz w:val="24"/>
          <w:szCs w:val="24"/>
        </w:rPr>
      </w:pPr>
      <w:r>
        <w:rPr>
          <w:rFonts w:ascii="Palatino Linotype" w:hAnsi="Palatino Linotype"/>
          <w:b/>
          <w:sz w:val="24"/>
          <w:szCs w:val="24"/>
        </w:rPr>
        <w:t>Άσκηση 4.</w:t>
      </w:r>
    </w:p>
    <w:p w14:paraId="0CA7EA23" w14:textId="124BC3D8" w:rsidR="000635C4" w:rsidRPr="000635C4" w:rsidRDefault="000635C4" w:rsidP="00FD1980">
      <w:pPr>
        <w:spacing w:after="0" w:line="240" w:lineRule="auto"/>
        <w:ind w:firstLine="720"/>
        <w:rPr>
          <w:rFonts w:ascii="Palatino Linotype" w:hAnsi="Palatino Linotype"/>
        </w:rPr>
      </w:pPr>
      <w:r w:rsidRPr="000635C4">
        <w:rPr>
          <w:rFonts w:ascii="Palatino Linotype" w:hAnsi="Palatino Linotype"/>
        </w:rPr>
        <w:t>Να κυκλώσετε τη σωστή απάντηση:</w:t>
      </w:r>
    </w:p>
    <w:p w14:paraId="20CE01E8" w14:textId="7FA4F9A6" w:rsidR="000635C4" w:rsidRPr="000635C4" w:rsidRDefault="000635C4" w:rsidP="000635C4">
      <w:pPr>
        <w:spacing w:after="0" w:line="240" w:lineRule="auto"/>
        <w:rPr>
          <w:rFonts w:ascii="Palatino Linotype" w:hAnsi="Palatino Linotype"/>
        </w:rPr>
      </w:pPr>
      <w:r w:rsidRPr="000635C4">
        <w:rPr>
          <w:rFonts w:ascii="Palatino Linotype" w:hAnsi="Palatino Linotype"/>
        </w:rPr>
        <w:t>1)</w:t>
      </w:r>
      <w:r w:rsidR="00FD1980">
        <w:rPr>
          <w:rFonts w:ascii="Palatino Linotype" w:hAnsi="Palatino Linotype"/>
        </w:rPr>
        <w:t xml:space="preserve"> </w:t>
      </w:r>
      <w:r w:rsidRPr="000635C4">
        <w:rPr>
          <w:rFonts w:ascii="Palatino Linotype" w:hAnsi="Palatino Linotype"/>
        </w:rPr>
        <w:t>Οι συγγραφείς της κλασικής εποχής επαίνεσαν:</w:t>
      </w:r>
    </w:p>
    <w:p w14:paraId="1A2BD5CF"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τον τρόπο λειτουργίας του σπαρτιατικού πολιτεύματος.</w:t>
      </w:r>
    </w:p>
    <w:p w14:paraId="1EB62657"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τη σπαρτιατική ευνομία.</w:t>
      </w:r>
    </w:p>
    <w:p w14:paraId="4CE99DAA" w14:textId="77777777" w:rsidR="000635C4" w:rsidRPr="000635C4" w:rsidRDefault="000635C4" w:rsidP="000635C4">
      <w:pPr>
        <w:spacing w:after="0" w:line="240" w:lineRule="auto"/>
        <w:rPr>
          <w:rFonts w:ascii="Palatino Linotype" w:hAnsi="Palatino Linotype"/>
        </w:rPr>
      </w:pPr>
    </w:p>
    <w:p w14:paraId="3952563B" w14:textId="770A60BE" w:rsidR="000635C4" w:rsidRPr="000635C4" w:rsidRDefault="000635C4" w:rsidP="000635C4">
      <w:pPr>
        <w:spacing w:after="0" w:line="240" w:lineRule="auto"/>
        <w:rPr>
          <w:rFonts w:ascii="Palatino Linotype" w:hAnsi="Palatino Linotype"/>
        </w:rPr>
      </w:pPr>
      <w:r w:rsidRPr="000635C4">
        <w:rPr>
          <w:rFonts w:ascii="Palatino Linotype" w:hAnsi="Palatino Linotype"/>
        </w:rPr>
        <w:t>2)</w:t>
      </w:r>
      <w:r w:rsidR="00FD1980">
        <w:rPr>
          <w:rFonts w:ascii="Palatino Linotype" w:hAnsi="Palatino Linotype"/>
        </w:rPr>
        <w:t xml:space="preserve"> </w:t>
      </w:r>
      <w:r w:rsidRPr="000635C4">
        <w:rPr>
          <w:rFonts w:ascii="Palatino Linotype" w:hAnsi="Palatino Linotype"/>
        </w:rPr>
        <w:t>Το σπαρτιατικό πολίτευμα</w:t>
      </w:r>
    </w:p>
    <w:p w14:paraId="26C2D640"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έμεινε αμετάβλητο επί αιώνες.</w:t>
      </w:r>
    </w:p>
    <w:p w14:paraId="1BA20D4D"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άλλαξε αρκετές φορές μέσα στους αιώνες.</w:t>
      </w:r>
    </w:p>
    <w:p w14:paraId="32E4F15B" w14:textId="77777777" w:rsidR="000635C4" w:rsidRPr="000635C4" w:rsidRDefault="000635C4" w:rsidP="000635C4">
      <w:pPr>
        <w:spacing w:after="0" w:line="240" w:lineRule="auto"/>
        <w:rPr>
          <w:rFonts w:ascii="Palatino Linotype" w:hAnsi="Palatino Linotype"/>
        </w:rPr>
      </w:pPr>
    </w:p>
    <w:p w14:paraId="140BF43F" w14:textId="642E5A93" w:rsidR="000635C4" w:rsidRPr="000635C4" w:rsidRDefault="000635C4" w:rsidP="000635C4">
      <w:pPr>
        <w:spacing w:after="0" w:line="240" w:lineRule="auto"/>
        <w:rPr>
          <w:rFonts w:ascii="Palatino Linotype" w:hAnsi="Palatino Linotype"/>
        </w:rPr>
      </w:pPr>
      <w:r w:rsidRPr="000635C4">
        <w:rPr>
          <w:rFonts w:ascii="Palatino Linotype" w:hAnsi="Palatino Linotype"/>
        </w:rPr>
        <w:t>3)</w:t>
      </w:r>
      <w:r w:rsidR="00FD1980">
        <w:rPr>
          <w:rFonts w:ascii="Palatino Linotype" w:hAnsi="Palatino Linotype"/>
        </w:rPr>
        <w:t xml:space="preserve"> </w:t>
      </w:r>
      <w:r w:rsidRPr="000635C4">
        <w:rPr>
          <w:rFonts w:ascii="Palatino Linotype" w:hAnsi="Palatino Linotype"/>
        </w:rPr>
        <w:t>Το περιεχόμενο των μικρών Ρητρών ήταν:</w:t>
      </w:r>
    </w:p>
    <w:p w14:paraId="29A5D39A"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απαγορευτικό.</w:t>
      </w:r>
    </w:p>
    <w:p w14:paraId="59B3960F"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προτρεπτικό.</w:t>
      </w:r>
    </w:p>
    <w:p w14:paraId="5990927E" w14:textId="77777777" w:rsidR="000635C4" w:rsidRPr="000635C4" w:rsidRDefault="000635C4" w:rsidP="000635C4">
      <w:pPr>
        <w:spacing w:after="0" w:line="240" w:lineRule="auto"/>
        <w:rPr>
          <w:rFonts w:ascii="Palatino Linotype" w:hAnsi="Palatino Linotype"/>
        </w:rPr>
      </w:pPr>
    </w:p>
    <w:p w14:paraId="1A50CBD6" w14:textId="6155957D" w:rsidR="000635C4" w:rsidRPr="000635C4" w:rsidRDefault="000635C4" w:rsidP="000635C4">
      <w:pPr>
        <w:spacing w:after="0" w:line="240" w:lineRule="auto"/>
        <w:rPr>
          <w:rFonts w:ascii="Palatino Linotype" w:hAnsi="Palatino Linotype"/>
        </w:rPr>
      </w:pPr>
      <w:r w:rsidRPr="000635C4">
        <w:rPr>
          <w:rFonts w:ascii="Palatino Linotype" w:hAnsi="Palatino Linotype"/>
        </w:rPr>
        <w:t>4)</w:t>
      </w:r>
      <w:r w:rsidR="00FD1980">
        <w:rPr>
          <w:rFonts w:ascii="Palatino Linotype" w:hAnsi="Palatino Linotype"/>
        </w:rPr>
        <w:t xml:space="preserve"> </w:t>
      </w:r>
      <w:r w:rsidRPr="000635C4">
        <w:rPr>
          <w:rFonts w:ascii="Palatino Linotype" w:hAnsi="Palatino Linotype"/>
        </w:rPr>
        <w:t>Ολόκληρο το σύστημα της Σπάρτης, πολιτικό, νομοθετικό, δικαστικό στηρίζεται</w:t>
      </w:r>
    </w:p>
    <w:p w14:paraId="28A87EFA"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στον προφορικό λόγο.</w:t>
      </w:r>
    </w:p>
    <w:p w14:paraId="631BF311"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στον γραπτό λόγο.</w:t>
      </w:r>
    </w:p>
    <w:p w14:paraId="4248C07F" w14:textId="77777777" w:rsidR="000635C4" w:rsidRPr="000635C4" w:rsidRDefault="000635C4" w:rsidP="000635C4">
      <w:pPr>
        <w:spacing w:after="0" w:line="240" w:lineRule="auto"/>
        <w:rPr>
          <w:rFonts w:ascii="Palatino Linotype" w:hAnsi="Palatino Linotype"/>
        </w:rPr>
      </w:pPr>
    </w:p>
    <w:p w14:paraId="7C0DA27F" w14:textId="2B54BF51" w:rsidR="000635C4" w:rsidRPr="000635C4" w:rsidRDefault="000635C4" w:rsidP="000635C4">
      <w:pPr>
        <w:spacing w:after="0" w:line="240" w:lineRule="auto"/>
        <w:rPr>
          <w:rFonts w:ascii="Palatino Linotype" w:hAnsi="Palatino Linotype"/>
        </w:rPr>
      </w:pPr>
      <w:r w:rsidRPr="000635C4">
        <w:rPr>
          <w:rFonts w:ascii="Palatino Linotype" w:hAnsi="Palatino Linotype"/>
        </w:rPr>
        <w:t>5)</w:t>
      </w:r>
      <w:r w:rsidR="00FD1980">
        <w:rPr>
          <w:rFonts w:ascii="Palatino Linotype" w:hAnsi="Palatino Linotype"/>
        </w:rPr>
        <w:t xml:space="preserve"> </w:t>
      </w:r>
      <w:r w:rsidRPr="000635C4">
        <w:rPr>
          <w:rFonts w:ascii="Palatino Linotype" w:hAnsi="Palatino Linotype"/>
        </w:rPr>
        <w:t>Όποιος Σπαρτιάτης ασχολείτο με κάτι άλλο εκτός από την γύμναση του σώματός του</w:t>
      </w:r>
    </w:p>
    <w:p w14:paraId="321FE497"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έχανε τα πολιτικά του δικαιώματα.</w:t>
      </w:r>
    </w:p>
    <w:p w14:paraId="0C91317A"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καθίστατο είλωτας.</w:t>
      </w:r>
    </w:p>
    <w:p w14:paraId="3923C6C6" w14:textId="77777777" w:rsidR="000635C4" w:rsidRPr="000635C4" w:rsidRDefault="000635C4" w:rsidP="000635C4">
      <w:pPr>
        <w:spacing w:after="0" w:line="240" w:lineRule="auto"/>
        <w:jc w:val="both"/>
        <w:rPr>
          <w:rFonts w:ascii="Palatino Linotype" w:hAnsi="Palatino Linotype"/>
        </w:rPr>
      </w:pPr>
    </w:p>
    <w:p w14:paraId="2C8D6F46" w14:textId="6D3C5745" w:rsidR="000635C4" w:rsidRPr="000635C4" w:rsidRDefault="000635C4" w:rsidP="000635C4">
      <w:pPr>
        <w:spacing w:after="0" w:line="240" w:lineRule="auto"/>
        <w:jc w:val="both"/>
        <w:rPr>
          <w:rFonts w:ascii="Palatino Linotype" w:hAnsi="Palatino Linotype"/>
        </w:rPr>
      </w:pPr>
      <w:r w:rsidRPr="000635C4">
        <w:rPr>
          <w:rFonts w:ascii="Palatino Linotype" w:hAnsi="Palatino Linotype"/>
        </w:rPr>
        <w:t>6)</w:t>
      </w:r>
      <w:r w:rsidR="00FD1980">
        <w:rPr>
          <w:rFonts w:ascii="Palatino Linotype" w:hAnsi="Palatino Linotype"/>
        </w:rPr>
        <w:t xml:space="preserve"> </w:t>
      </w:r>
      <w:r w:rsidRPr="000635C4">
        <w:rPr>
          <w:rFonts w:ascii="Palatino Linotype" w:hAnsi="Palatino Linotype"/>
        </w:rPr>
        <w:t xml:space="preserve">Η  αγωγή την οποία λάμβαναν οι νέοι αποσκοπούσε </w:t>
      </w:r>
    </w:p>
    <w:p w14:paraId="48F2A5FF"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στην ανάπτυξη μιας ολοκληρωμένης προσωπικότητας.</w:t>
      </w:r>
    </w:p>
    <w:p w14:paraId="1FD7121D"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στην καλλιέργεια της πολεμικής τέχνης.</w:t>
      </w:r>
    </w:p>
    <w:p w14:paraId="18DE9A49" w14:textId="77777777" w:rsidR="000635C4" w:rsidRPr="000635C4" w:rsidRDefault="000635C4" w:rsidP="000635C4">
      <w:pPr>
        <w:spacing w:after="0" w:line="240" w:lineRule="auto"/>
        <w:rPr>
          <w:rFonts w:ascii="Palatino Linotype" w:hAnsi="Palatino Linotype"/>
        </w:rPr>
      </w:pPr>
    </w:p>
    <w:p w14:paraId="2ED19B64" w14:textId="3EECF1E5" w:rsidR="000635C4" w:rsidRPr="000635C4" w:rsidRDefault="000635C4" w:rsidP="000635C4">
      <w:pPr>
        <w:spacing w:after="0" w:line="240" w:lineRule="auto"/>
        <w:rPr>
          <w:rFonts w:ascii="Palatino Linotype" w:hAnsi="Palatino Linotype"/>
        </w:rPr>
      </w:pPr>
      <w:r w:rsidRPr="000635C4">
        <w:rPr>
          <w:rFonts w:ascii="Palatino Linotype" w:hAnsi="Palatino Linotype"/>
        </w:rPr>
        <w:t>7)</w:t>
      </w:r>
      <w:r w:rsidR="00FD1980">
        <w:rPr>
          <w:rFonts w:ascii="Palatino Linotype" w:hAnsi="Palatino Linotype"/>
        </w:rPr>
        <w:t xml:space="preserve"> </w:t>
      </w:r>
      <w:r w:rsidRPr="000635C4">
        <w:rPr>
          <w:rFonts w:ascii="Palatino Linotype" w:hAnsi="Palatino Linotype"/>
        </w:rPr>
        <w:t>Ο βίος του Λυκούργου</w:t>
      </w:r>
    </w:p>
    <w:p w14:paraId="3A431FFF"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δεν αμφισβητείται.</w:t>
      </w:r>
    </w:p>
    <w:p w14:paraId="3C2F5D38" w14:textId="2308B389" w:rsidR="000635C4" w:rsidRPr="000635C4" w:rsidRDefault="000635C4" w:rsidP="000635C4">
      <w:pPr>
        <w:spacing w:after="0" w:line="240" w:lineRule="auto"/>
        <w:rPr>
          <w:rFonts w:ascii="Palatino Linotype" w:hAnsi="Palatino Linotype"/>
        </w:rPr>
      </w:pPr>
      <w:r w:rsidRPr="000635C4">
        <w:rPr>
          <w:rFonts w:ascii="Palatino Linotype" w:hAnsi="Palatino Linotype"/>
        </w:rPr>
        <w:t>β)</w:t>
      </w:r>
      <w:r w:rsidR="00FD1980">
        <w:rPr>
          <w:rFonts w:ascii="Palatino Linotype" w:hAnsi="Palatino Linotype"/>
        </w:rPr>
        <w:t xml:space="preserve"> </w:t>
      </w:r>
      <w:r w:rsidRPr="000635C4">
        <w:rPr>
          <w:rFonts w:ascii="Palatino Linotype" w:hAnsi="Palatino Linotype"/>
        </w:rPr>
        <w:t>αμφισβητείται.</w:t>
      </w:r>
    </w:p>
    <w:p w14:paraId="0017F02F" w14:textId="77777777" w:rsidR="000635C4" w:rsidRPr="000635C4" w:rsidRDefault="000635C4" w:rsidP="000635C4">
      <w:pPr>
        <w:spacing w:after="0" w:line="240" w:lineRule="auto"/>
        <w:rPr>
          <w:rFonts w:ascii="Palatino Linotype" w:hAnsi="Palatino Linotype"/>
        </w:rPr>
      </w:pPr>
    </w:p>
    <w:p w14:paraId="3165EF73" w14:textId="1FDC6457" w:rsidR="000635C4" w:rsidRPr="000635C4" w:rsidRDefault="000635C4" w:rsidP="000635C4">
      <w:pPr>
        <w:spacing w:after="0" w:line="240" w:lineRule="auto"/>
        <w:rPr>
          <w:rFonts w:ascii="Palatino Linotype" w:hAnsi="Palatino Linotype"/>
        </w:rPr>
      </w:pPr>
      <w:r w:rsidRPr="000635C4">
        <w:rPr>
          <w:rFonts w:ascii="Palatino Linotype" w:hAnsi="Palatino Linotype"/>
        </w:rPr>
        <w:t>8)</w:t>
      </w:r>
      <w:r w:rsidR="00FD1980">
        <w:rPr>
          <w:rFonts w:ascii="Palatino Linotype" w:hAnsi="Palatino Linotype"/>
        </w:rPr>
        <w:t xml:space="preserve"> </w:t>
      </w:r>
      <w:r w:rsidRPr="000635C4">
        <w:rPr>
          <w:rFonts w:ascii="Palatino Linotype" w:hAnsi="Palatino Linotype"/>
        </w:rPr>
        <w:t>Οι γέροντες εκδίκαζαν</w:t>
      </w:r>
    </w:p>
    <w:p w14:paraId="2E9FE758"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υποθέσεις που επέσυραν θανατική ποινή.</w:t>
      </w:r>
    </w:p>
    <w:p w14:paraId="477AF6E8"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β)υποθέσεις οι οποίες αφορούσαν σε θέματα οίκου (επίκληρος κόρη, υιοθεσίες κτλ).</w:t>
      </w:r>
    </w:p>
    <w:p w14:paraId="535EF740" w14:textId="77777777" w:rsidR="000635C4" w:rsidRPr="000635C4" w:rsidRDefault="000635C4" w:rsidP="000635C4">
      <w:pPr>
        <w:spacing w:after="0" w:line="240" w:lineRule="auto"/>
        <w:rPr>
          <w:rFonts w:ascii="Palatino Linotype" w:hAnsi="Palatino Linotype"/>
        </w:rPr>
      </w:pPr>
    </w:p>
    <w:p w14:paraId="7D402B56" w14:textId="650221B7" w:rsidR="000635C4" w:rsidRPr="000635C4" w:rsidRDefault="000635C4" w:rsidP="000635C4">
      <w:pPr>
        <w:spacing w:after="0" w:line="240" w:lineRule="auto"/>
        <w:rPr>
          <w:rFonts w:ascii="Palatino Linotype" w:hAnsi="Palatino Linotype"/>
        </w:rPr>
      </w:pPr>
      <w:r w:rsidRPr="000635C4">
        <w:rPr>
          <w:rFonts w:ascii="Palatino Linotype" w:hAnsi="Palatino Linotype"/>
        </w:rPr>
        <w:t>9)</w:t>
      </w:r>
      <w:r w:rsidR="00FD1980">
        <w:rPr>
          <w:rFonts w:ascii="Palatino Linotype" w:hAnsi="Palatino Linotype"/>
        </w:rPr>
        <w:t xml:space="preserve"> </w:t>
      </w:r>
      <w:r w:rsidRPr="000635C4">
        <w:rPr>
          <w:rFonts w:ascii="Palatino Linotype" w:hAnsi="Palatino Linotype"/>
        </w:rPr>
        <w:t>Η κριτική του Αριστοτέλη αναφορικά με τα συσσίτια στη Σπάρτη αφορούσε</w:t>
      </w:r>
    </w:p>
    <w:p w14:paraId="21CB8153"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στα έξοδα για την υλοποίησή τους που επιβάρυναν τους Λάκωνες.</w:t>
      </w:r>
    </w:p>
    <w:p w14:paraId="172D0307"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στον υποχρεωτικό χαρακτήρα τους.</w:t>
      </w:r>
    </w:p>
    <w:p w14:paraId="34D9EE06" w14:textId="77777777" w:rsidR="000635C4" w:rsidRPr="000635C4" w:rsidRDefault="000635C4" w:rsidP="000635C4">
      <w:pPr>
        <w:spacing w:after="0" w:line="240" w:lineRule="auto"/>
        <w:rPr>
          <w:rFonts w:ascii="Palatino Linotype" w:hAnsi="Palatino Linotype"/>
        </w:rPr>
      </w:pPr>
    </w:p>
    <w:p w14:paraId="278D24C9" w14:textId="1DD44798" w:rsidR="000635C4" w:rsidRPr="000635C4" w:rsidRDefault="000635C4" w:rsidP="000635C4">
      <w:pPr>
        <w:spacing w:after="0" w:line="240" w:lineRule="auto"/>
        <w:rPr>
          <w:rFonts w:ascii="Palatino Linotype" w:hAnsi="Palatino Linotype"/>
        </w:rPr>
      </w:pPr>
      <w:r w:rsidRPr="000635C4">
        <w:rPr>
          <w:rFonts w:ascii="Palatino Linotype" w:hAnsi="Palatino Linotype"/>
        </w:rPr>
        <w:t>10)</w:t>
      </w:r>
      <w:r w:rsidR="00FD1980">
        <w:rPr>
          <w:rFonts w:ascii="Palatino Linotype" w:hAnsi="Palatino Linotype"/>
        </w:rPr>
        <w:t xml:space="preserve"> </w:t>
      </w:r>
      <w:r w:rsidRPr="000635C4">
        <w:rPr>
          <w:rFonts w:ascii="Palatino Linotype" w:hAnsi="Palatino Linotype"/>
        </w:rPr>
        <w:t>Ποια ήταν η συνέπεια για τον δειλό Σπαρτιάτη στη μάχη;</w:t>
      </w:r>
    </w:p>
    <w:p w14:paraId="6CC90D3B"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Η έκπτωσή του από τους ομοίους.</w:t>
      </w:r>
    </w:p>
    <w:p w14:paraId="780D84F2"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Ο θάνατός του.</w:t>
      </w:r>
    </w:p>
    <w:p w14:paraId="39B22323" w14:textId="77777777" w:rsidR="000635C4" w:rsidRPr="000635C4" w:rsidRDefault="000635C4" w:rsidP="000635C4">
      <w:pPr>
        <w:spacing w:after="0" w:line="240" w:lineRule="auto"/>
        <w:rPr>
          <w:rFonts w:ascii="Palatino Linotype" w:hAnsi="Palatino Linotype"/>
        </w:rPr>
      </w:pPr>
    </w:p>
    <w:p w14:paraId="01FACCDC" w14:textId="73CB4B16" w:rsidR="000635C4" w:rsidRPr="000635C4" w:rsidRDefault="000635C4" w:rsidP="000635C4">
      <w:pPr>
        <w:spacing w:after="0" w:line="240" w:lineRule="auto"/>
        <w:rPr>
          <w:rFonts w:ascii="Palatino Linotype" w:hAnsi="Palatino Linotype"/>
        </w:rPr>
      </w:pPr>
      <w:r w:rsidRPr="000635C4">
        <w:rPr>
          <w:rFonts w:ascii="Palatino Linotype" w:hAnsi="Palatino Linotype"/>
        </w:rPr>
        <w:t>11)</w:t>
      </w:r>
      <w:r w:rsidR="00FD1980">
        <w:rPr>
          <w:rFonts w:ascii="Palatino Linotype" w:hAnsi="Palatino Linotype"/>
        </w:rPr>
        <w:t xml:space="preserve"> </w:t>
      </w:r>
      <w:r w:rsidRPr="000635C4">
        <w:rPr>
          <w:rFonts w:ascii="Palatino Linotype" w:hAnsi="Palatino Linotype"/>
        </w:rPr>
        <w:t>Ήταν δυνατόν ένας Σπαρτιάτης να ασκεί κάποιο βιοποριστικό επάγγελμα;</w:t>
      </w:r>
    </w:p>
    <w:p w14:paraId="0D91D0EB"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Ναι.</w:t>
      </w:r>
    </w:p>
    <w:p w14:paraId="2E08754E"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Όχι.</w:t>
      </w:r>
    </w:p>
    <w:p w14:paraId="15890914" w14:textId="77777777" w:rsidR="000635C4" w:rsidRPr="000635C4" w:rsidRDefault="000635C4" w:rsidP="000635C4">
      <w:pPr>
        <w:spacing w:after="0" w:line="240" w:lineRule="auto"/>
        <w:rPr>
          <w:rFonts w:ascii="Palatino Linotype" w:hAnsi="Palatino Linotype"/>
        </w:rPr>
      </w:pPr>
    </w:p>
    <w:p w14:paraId="452E12A4" w14:textId="590C8606" w:rsidR="000635C4" w:rsidRPr="000635C4" w:rsidRDefault="000635C4" w:rsidP="000635C4">
      <w:pPr>
        <w:spacing w:after="0" w:line="240" w:lineRule="auto"/>
        <w:rPr>
          <w:rFonts w:ascii="Palatino Linotype" w:hAnsi="Palatino Linotype"/>
        </w:rPr>
      </w:pPr>
      <w:r w:rsidRPr="000635C4">
        <w:rPr>
          <w:rFonts w:ascii="Palatino Linotype" w:hAnsi="Palatino Linotype"/>
        </w:rPr>
        <w:t>12)</w:t>
      </w:r>
      <w:r w:rsidR="00FD1980">
        <w:rPr>
          <w:rFonts w:ascii="Palatino Linotype" w:hAnsi="Palatino Linotype"/>
        </w:rPr>
        <w:t xml:space="preserve"> </w:t>
      </w:r>
      <w:r w:rsidRPr="000635C4">
        <w:rPr>
          <w:rFonts w:ascii="Palatino Linotype" w:hAnsi="Palatino Linotype"/>
        </w:rPr>
        <w:t>Ήταν ανεκτός ο πολυτελής βίος στη Σπάρτη;</w:t>
      </w:r>
    </w:p>
    <w:p w14:paraId="138DF745"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Όχι.</w:t>
      </w:r>
    </w:p>
    <w:p w14:paraId="4853D5CD"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Ναι.</w:t>
      </w:r>
    </w:p>
    <w:p w14:paraId="533DFB1A" w14:textId="77777777" w:rsidR="000635C4" w:rsidRPr="000635C4" w:rsidRDefault="000635C4" w:rsidP="000635C4">
      <w:pPr>
        <w:spacing w:after="0" w:line="240" w:lineRule="auto"/>
        <w:rPr>
          <w:rFonts w:ascii="Palatino Linotype" w:hAnsi="Palatino Linotype"/>
        </w:rPr>
      </w:pPr>
    </w:p>
    <w:p w14:paraId="0BD7084A" w14:textId="507E77E9" w:rsidR="000635C4" w:rsidRPr="000635C4" w:rsidRDefault="000635C4" w:rsidP="000635C4">
      <w:pPr>
        <w:spacing w:after="0" w:line="240" w:lineRule="auto"/>
        <w:rPr>
          <w:rFonts w:ascii="Palatino Linotype" w:hAnsi="Palatino Linotype"/>
        </w:rPr>
      </w:pPr>
      <w:r w:rsidRPr="000635C4">
        <w:rPr>
          <w:rFonts w:ascii="Palatino Linotype" w:hAnsi="Palatino Linotype"/>
        </w:rPr>
        <w:t>13)</w:t>
      </w:r>
      <w:r w:rsidR="00FD1980">
        <w:rPr>
          <w:rFonts w:ascii="Palatino Linotype" w:hAnsi="Palatino Linotype"/>
        </w:rPr>
        <w:t xml:space="preserve"> </w:t>
      </w:r>
      <w:r w:rsidRPr="000635C4">
        <w:rPr>
          <w:rFonts w:ascii="Palatino Linotype" w:hAnsi="Palatino Linotype"/>
        </w:rPr>
        <w:t>Ποια ήταν η βάση του σπαρτιατικού πολιτεύματος με βάση τον Ισοκράτη;</w:t>
      </w:r>
    </w:p>
    <w:p w14:paraId="5365AB50"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Ο πόλεμος.</w:t>
      </w:r>
    </w:p>
    <w:p w14:paraId="7E6A113F"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Η δικαιοσύνη.</w:t>
      </w:r>
    </w:p>
    <w:p w14:paraId="4624A163" w14:textId="77777777" w:rsidR="000635C4" w:rsidRPr="000635C4" w:rsidRDefault="000635C4" w:rsidP="000635C4">
      <w:pPr>
        <w:spacing w:after="0" w:line="240" w:lineRule="auto"/>
        <w:rPr>
          <w:rFonts w:ascii="Palatino Linotype" w:hAnsi="Palatino Linotype"/>
        </w:rPr>
      </w:pPr>
    </w:p>
    <w:p w14:paraId="0650246A" w14:textId="1ECAF66B" w:rsidR="000635C4" w:rsidRPr="000635C4" w:rsidRDefault="000635C4" w:rsidP="000635C4">
      <w:pPr>
        <w:spacing w:after="0" w:line="240" w:lineRule="auto"/>
        <w:rPr>
          <w:rFonts w:ascii="Palatino Linotype" w:hAnsi="Palatino Linotype"/>
        </w:rPr>
      </w:pPr>
      <w:r w:rsidRPr="000635C4">
        <w:rPr>
          <w:rFonts w:ascii="Palatino Linotype" w:hAnsi="Palatino Linotype"/>
        </w:rPr>
        <w:t>14)</w:t>
      </w:r>
      <w:r w:rsidR="00FD1980">
        <w:rPr>
          <w:rFonts w:ascii="Palatino Linotype" w:hAnsi="Palatino Linotype"/>
        </w:rPr>
        <w:t xml:space="preserve"> </w:t>
      </w:r>
      <w:r w:rsidRPr="000635C4">
        <w:rPr>
          <w:rFonts w:ascii="Palatino Linotype" w:hAnsi="Palatino Linotype"/>
        </w:rPr>
        <w:t>Ποια ήταν τα θύματα της κρυπτείας;</w:t>
      </w:r>
    </w:p>
    <w:p w14:paraId="4B91BAFE"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Οι είλωτες.</w:t>
      </w:r>
    </w:p>
    <w:p w14:paraId="30BF7CDD" w14:textId="6B5C395D" w:rsidR="000635C4" w:rsidRPr="000635C4" w:rsidRDefault="000635C4" w:rsidP="000635C4">
      <w:pPr>
        <w:spacing w:after="0" w:line="240" w:lineRule="auto"/>
        <w:rPr>
          <w:rFonts w:ascii="Palatino Linotype" w:hAnsi="Palatino Linotype"/>
        </w:rPr>
      </w:pPr>
      <w:r w:rsidRPr="000635C4">
        <w:rPr>
          <w:rFonts w:ascii="Palatino Linotype" w:hAnsi="Palatino Linotype"/>
        </w:rPr>
        <w:t>β)</w:t>
      </w:r>
      <w:r w:rsidR="00FD1980">
        <w:rPr>
          <w:rFonts w:ascii="Palatino Linotype" w:hAnsi="Palatino Linotype"/>
        </w:rPr>
        <w:t xml:space="preserve"> </w:t>
      </w:r>
      <w:r w:rsidRPr="000635C4">
        <w:rPr>
          <w:rFonts w:ascii="Palatino Linotype" w:hAnsi="Palatino Linotype"/>
        </w:rPr>
        <w:t>Οι υπομείονες.</w:t>
      </w:r>
    </w:p>
    <w:p w14:paraId="3D25F4EA" w14:textId="77777777" w:rsidR="000635C4" w:rsidRPr="000635C4" w:rsidRDefault="000635C4" w:rsidP="000635C4">
      <w:pPr>
        <w:spacing w:after="0" w:line="240" w:lineRule="auto"/>
        <w:rPr>
          <w:rFonts w:ascii="Palatino Linotype" w:hAnsi="Palatino Linotype"/>
        </w:rPr>
      </w:pPr>
    </w:p>
    <w:p w14:paraId="74318B8C" w14:textId="77777777" w:rsidR="000635C4" w:rsidRPr="000635C4" w:rsidRDefault="000635C4" w:rsidP="000635C4">
      <w:pPr>
        <w:spacing w:after="0" w:line="240" w:lineRule="auto"/>
        <w:rPr>
          <w:rFonts w:ascii="Palatino Linotype" w:hAnsi="Palatino Linotype"/>
        </w:rPr>
      </w:pPr>
    </w:p>
    <w:p w14:paraId="2BC37232" w14:textId="4C11A476" w:rsidR="000635C4" w:rsidRPr="000635C4" w:rsidRDefault="000635C4" w:rsidP="000635C4">
      <w:pPr>
        <w:spacing w:after="0" w:line="240" w:lineRule="auto"/>
        <w:rPr>
          <w:rFonts w:ascii="Palatino Linotype" w:hAnsi="Palatino Linotype"/>
        </w:rPr>
      </w:pPr>
      <w:r w:rsidRPr="000635C4">
        <w:rPr>
          <w:rFonts w:ascii="Palatino Linotype" w:hAnsi="Palatino Linotype"/>
        </w:rPr>
        <w:t>15)</w:t>
      </w:r>
      <w:r w:rsidR="00FD1980">
        <w:rPr>
          <w:rFonts w:ascii="Palatino Linotype" w:hAnsi="Palatino Linotype"/>
        </w:rPr>
        <w:t xml:space="preserve"> </w:t>
      </w:r>
      <w:r w:rsidRPr="000635C4">
        <w:rPr>
          <w:rFonts w:ascii="Palatino Linotype" w:hAnsi="Palatino Linotype"/>
        </w:rPr>
        <w:t>Ο πατέρας στη Σπάρτη ο οποίος είχε τρία τέκνα</w:t>
      </w:r>
    </w:p>
    <w:p w14:paraId="0400B738"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απαλλασσόταν από κάθε φόρο.</w:t>
      </w:r>
    </w:p>
    <w:p w14:paraId="2A8184A9"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απαλλασσόταν από τη στρατιωτική υπηρεσία.</w:t>
      </w:r>
    </w:p>
    <w:p w14:paraId="45CB0C67" w14:textId="77777777" w:rsidR="000635C4" w:rsidRPr="000635C4" w:rsidRDefault="000635C4" w:rsidP="000635C4">
      <w:pPr>
        <w:spacing w:after="0" w:line="240" w:lineRule="auto"/>
        <w:rPr>
          <w:rFonts w:ascii="Palatino Linotype" w:hAnsi="Palatino Linotype"/>
        </w:rPr>
      </w:pPr>
    </w:p>
    <w:p w14:paraId="19A7B06D" w14:textId="5BDF307C" w:rsidR="000635C4" w:rsidRPr="000635C4" w:rsidRDefault="000635C4" w:rsidP="000635C4">
      <w:pPr>
        <w:spacing w:after="0" w:line="240" w:lineRule="auto"/>
        <w:rPr>
          <w:rFonts w:ascii="Palatino Linotype" w:hAnsi="Palatino Linotype"/>
        </w:rPr>
      </w:pPr>
      <w:r w:rsidRPr="000635C4">
        <w:rPr>
          <w:rFonts w:ascii="Palatino Linotype" w:hAnsi="Palatino Linotype"/>
        </w:rPr>
        <w:t>16)</w:t>
      </w:r>
      <w:r w:rsidR="00FD1980">
        <w:rPr>
          <w:rFonts w:ascii="Palatino Linotype" w:hAnsi="Palatino Linotype"/>
        </w:rPr>
        <w:t xml:space="preserve"> </w:t>
      </w:r>
      <w:r w:rsidRPr="000635C4">
        <w:rPr>
          <w:rFonts w:ascii="Palatino Linotype" w:hAnsi="Palatino Linotype"/>
        </w:rPr>
        <w:t>Η απαγόρευση εκστρατείας κατά των ίδιων εχθρών αναφέρεται</w:t>
      </w:r>
    </w:p>
    <w:p w14:paraId="5127F361"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στη μεγάλη Ρήτρα.</w:t>
      </w:r>
    </w:p>
    <w:p w14:paraId="04B0A968"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στη μικρή Ρήτρα.</w:t>
      </w:r>
    </w:p>
    <w:p w14:paraId="085FB41B" w14:textId="77777777" w:rsidR="000635C4" w:rsidRPr="000635C4" w:rsidRDefault="000635C4" w:rsidP="000635C4">
      <w:pPr>
        <w:spacing w:after="0" w:line="240" w:lineRule="auto"/>
        <w:rPr>
          <w:rFonts w:ascii="Palatino Linotype" w:hAnsi="Palatino Linotype"/>
        </w:rPr>
      </w:pPr>
    </w:p>
    <w:p w14:paraId="5A8D218F" w14:textId="1C53FB49" w:rsidR="000635C4" w:rsidRPr="000635C4" w:rsidRDefault="000635C4" w:rsidP="000635C4">
      <w:pPr>
        <w:spacing w:after="0" w:line="240" w:lineRule="auto"/>
        <w:rPr>
          <w:rFonts w:ascii="Palatino Linotype" w:hAnsi="Palatino Linotype"/>
        </w:rPr>
      </w:pPr>
      <w:r w:rsidRPr="000635C4">
        <w:rPr>
          <w:rFonts w:ascii="Palatino Linotype" w:hAnsi="Palatino Linotype"/>
        </w:rPr>
        <w:t>17)</w:t>
      </w:r>
      <w:r w:rsidR="00FD1980">
        <w:rPr>
          <w:rFonts w:ascii="Palatino Linotype" w:hAnsi="Palatino Linotype"/>
        </w:rPr>
        <w:t xml:space="preserve"> </w:t>
      </w:r>
      <w:r w:rsidRPr="000635C4">
        <w:rPr>
          <w:rFonts w:ascii="Palatino Linotype" w:hAnsi="Palatino Linotype"/>
        </w:rPr>
        <w:t>Στη Σπάρτη νυμφεύονταν</w:t>
      </w:r>
    </w:p>
    <w:p w14:paraId="734D5C2A"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με το έθιμο της αρπαγής.</w:t>
      </w:r>
    </w:p>
    <w:p w14:paraId="79D5A2B4"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 xml:space="preserve">β) με </w:t>
      </w:r>
      <w:r w:rsidRPr="000635C4">
        <w:rPr>
          <w:rFonts w:ascii="Palatino Linotype" w:hAnsi="Palatino Linotype"/>
          <w:i/>
        </w:rPr>
        <w:t>ἐγγύη</w:t>
      </w:r>
      <w:r w:rsidRPr="000635C4">
        <w:rPr>
          <w:rFonts w:ascii="Palatino Linotype" w:hAnsi="Palatino Linotype"/>
        </w:rPr>
        <w:t xml:space="preserve"> και </w:t>
      </w:r>
      <w:r w:rsidRPr="000635C4">
        <w:rPr>
          <w:rFonts w:ascii="Palatino Linotype" w:hAnsi="Palatino Linotype"/>
          <w:i/>
        </w:rPr>
        <w:t>ἐκδοσιν</w:t>
      </w:r>
      <w:r w:rsidRPr="000635C4">
        <w:rPr>
          <w:rFonts w:ascii="Palatino Linotype" w:hAnsi="Palatino Linotype"/>
        </w:rPr>
        <w:t>.</w:t>
      </w:r>
    </w:p>
    <w:p w14:paraId="13CFBF84" w14:textId="77777777" w:rsidR="000635C4" w:rsidRPr="000635C4" w:rsidRDefault="000635C4" w:rsidP="000635C4">
      <w:pPr>
        <w:spacing w:after="0" w:line="240" w:lineRule="auto"/>
        <w:rPr>
          <w:rFonts w:ascii="Palatino Linotype" w:hAnsi="Palatino Linotype"/>
        </w:rPr>
      </w:pPr>
    </w:p>
    <w:p w14:paraId="23F2E2A0" w14:textId="5CDBEB1F" w:rsidR="000635C4" w:rsidRPr="000635C4" w:rsidRDefault="000635C4" w:rsidP="000635C4">
      <w:pPr>
        <w:spacing w:after="0" w:line="240" w:lineRule="auto"/>
        <w:rPr>
          <w:rFonts w:ascii="Palatino Linotype" w:hAnsi="Palatino Linotype"/>
        </w:rPr>
      </w:pPr>
      <w:r w:rsidRPr="000635C4">
        <w:rPr>
          <w:rFonts w:ascii="Palatino Linotype" w:hAnsi="Palatino Linotype"/>
        </w:rPr>
        <w:t>18)</w:t>
      </w:r>
      <w:r w:rsidR="00FD1980">
        <w:rPr>
          <w:rFonts w:ascii="Palatino Linotype" w:hAnsi="Palatino Linotype"/>
        </w:rPr>
        <w:t xml:space="preserve"> </w:t>
      </w:r>
      <w:r w:rsidRPr="000635C4">
        <w:rPr>
          <w:rFonts w:ascii="Palatino Linotype" w:hAnsi="Palatino Linotype"/>
        </w:rPr>
        <w:t xml:space="preserve">Η αγωγή </w:t>
      </w:r>
      <w:r w:rsidRPr="000635C4">
        <w:rPr>
          <w:rFonts w:ascii="Palatino Linotype" w:hAnsi="Palatino Linotype"/>
          <w:i/>
        </w:rPr>
        <w:t>ὀψιγαμίου</w:t>
      </w:r>
      <w:r w:rsidRPr="000635C4">
        <w:rPr>
          <w:rFonts w:ascii="Palatino Linotype" w:hAnsi="Palatino Linotype"/>
        </w:rPr>
        <w:t xml:space="preserve"> στρεφόταν</w:t>
      </w:r>
    </w:p>
    <w:p w14:paraId="37ECEC64"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εναντίον του Σπαρτιάτη ο οποίος τελούσε έναν μη πρέποντα γάμο.</w:t>
      </w:r>
    </w:p>
    <w:p w14:paraId="1735911F"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εναντίον του Σπαρτιάτη ο οποίος νυμφευόταν σε προχωρημένη ηλικία.</w:t>
      </w:r>
    </w:p>
    <w:p w14:paraId="7D0D0F1A" w14:textId="77777777" w:rsidR="000635C4" w:rsidRPr="000635C4" w:rsidRDefault="000635C4" w:rsidP="000635C4">
      <w:pPr>
        <w:spacing w:after="0" w:line="240" w:lineRule="auto"/>
        <w:rPr>
          <w:rFonts w:ascii="Palatino Linotype" w:hAnsi="Palatino Linotype"/>
        </w:rPr>
      </w:pPr>
    </w:p>
    <w:p w14:paraId="7909452A" w14:textId="7BD7E8AA" w:rsidR="000635C4" w:rsidRPr="000635C4" w:rsidRDefault="000635C4" w:rsidP="000635C4">
      <w:pPr>
        <w:spacing w:after="0" w:line="240" w:lineRule="auto"/>
        <w:rPr>
          <w:rFonts w:ascii="Palatino Linotype" w:hAnsi="Palatino Linotype"/>
        </w:rPr>
      </w:pPr>
      <w:r w:rsidRPr="000635C4">
        <w:rPr>
          <w:rFonts w:ascii="Palatino Linotype" w:hAnsi="Palatino Linotype"/>
        </w:rPr>
        <w:t>19)</w:t>
      </w:r>
      <w:r w:rsidR="00FD1980">
        <w:rPr>
          <w:rFonts w:ascii="Palatino Linotype" w:hAnsi="Palatino Linotype"/>
        </w:rPr>
        <w:t xml:space="preserve"> </w:t>
      </w:r>
      <w:r w:rsidRPr="000635C4">
        <w:rPr>
          <w:rFonts w:ascii="Palatino Linotype" w:hAnsi="Palatino Linotype"/>
        </w:rPr>
        <w:t>Το πένθος στη Σπάρτη διαρκούσε</w:t>
      </w:r>
    </w:p>
    <w:p w14:paraId="73AF4BAC"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15 ημέρες.</w:t>
      </w:r>
    </w:p>
    <w:p w14:paraId="26F70996"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11 ημέρες.</w:t>
      </w:r>
    </w:p>
    <w:p w14:paraId="6E377BF5" w14:textId="77777777" w:rsidR="000635C4" w:rsidRPr="000635C4" w:rsidRDefault="000635C4" w:rsidP="000635C4">
      <w:pPr>
        <w:spacing w:after="0" w:line="240" w:lineRule="auto"/>
        <w:rPr>
          <w:rFonts w:ascii="Palatino Linotype" w:hAnsi="Palatino Linotype"/>
        </w:rPr>
      </w:pPr>
    </w:p>
    <w:p w14:paraId="619B563F" w14:textId="2505AAE2" w:rsidR="000635C4" w:rsidRPr="000635C4" w:rsidRDefault="000635C4" w:rsidP="000635C4">
      <w:pPr>
        <w:spacing w:after="0" w:line="240" w:lineRule="auto"/>
        <w:jc w:val="both"/>
        <w:rPr>
          <w:rFonts w:ascii="Palatino Linotype" w:hAnsi="Palatino Linotype"/>
        </w:rPr>
      </w:pPr>
      <w:r w:rsidRPr="000635C4">
        <w:rPr>
          <w:rFonts w:ascii="Palatino Linotype" w:hAnsi="Palatino Linotype"/>
        </w:rPr>
        <w:lastRenderedPageBreak/>
        <w:t>20)</w:t>
      </w:r>
      <w:r w:rsidR="00FD1980">
        <w:rPr>
          <w:rFonts w:ascii="Palatino Linotype" w:hAnsi="Palatino Linotype"/>
        </w:rPr>
        <w:t xml:space="preserve"> </w:t>
      </w:r>
      <w:r w:rsidRPr="000635C4">
        <w:rPr>
          <w:rFonts w:ascii="Palatino Linotype" w:hAnsi="Palatino Linotype"/>
        </w:rPr>
        <w:t>Ο Σπαρτιάτης Α σκοτώθηκε στη μάχη. Μπορούσαν οι συγγενείς του να αναγράψουν το όνομα του νεκρού στον τάφο του;</w:t>
      </w:r>
    </w:p>
    <w:p w14:paraId="1F488CA0"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α) Σε αυτήν την περίπτωση ναι.</w:t>
      </w:r>
    </w:p>
    <w:p w14:paraId="3D479285" w14:textId="77777777" w:rsidR="000635C4" w:rsidRPr="000635C4" w:rsidRDefault="000635C4" w:rsidP="000635C4">
      <w:pPr>
        <w:spacing w:after="0" w:line="240" w:lineRule="auto"/>
        <w:rPr>
          <w:rFonts w:ascii="Palatino Linotype" w:hAnsi="Palatino Linotype"/>
        </w:rPr>
      </w:pPr>
      <w:r w:rsidRPr="000635C4">
        <w:rPr>
          <w:rFonts w:ascii="Palatino Linotype" w:hAnsi="Palatino Linotype"/>
        </w:rPr>
        <w:t>β) Σε κάθε περίπτωση όχι.</w:t>
      </w:r>
    </w:p>
    <w:p w14:paraId="7DCCBB39" w14:textId="77777777" w:rsidR="000635C4" w:rsidRDefault="000635C4" w:rsidP="000635C4">
      <w:pPr>
        <w:spacing w:after="0" w:line="240" w:lineRule="auto"/>
        <w:rPr>
          <w:rFonts w:ascii="Palatino Linotype" w:hAnsi="Palatino Linotype"/>
        </w:rPr>
      </w:pPr>
    </w:p>
    <w:p w14:paraId="323781C7" w14:textId="77777777" w:rsidR="000635C4" w:rsidRDefault="000635C4" w:rsidP="00A34EFC">
      <w:pPr>
        <w:pStyle w:val="ListParagraph"/>
        <w:spacing w:after="0" w:line="240" w:lineRule="auto"/>
        <w:ind w:left="0"/>
        <w:contextualSpacing w:val="0"/>
        <w:jc w:val="both"/>
        <w:rPr>
          <w:rFonts w:ascii="Palatino Linotype" w:hAnsi="Palatino Linotype"/>
        </w:rPr>
      </w:pPr>
    </w:p>
    <w:p w14:paraId="167A83BD" w14:textId="77777777" w:rsidR="00E1160A" w:rsidRPr="00E1160A" w:rsidRDefault="00E1160A" w:rsidP="00E1160A">
      <w:pPr>
        <w:spacing w:after="0" w:line="240" w:lineRule="auto"/>
        <w:rPr>
          <w:rFonts w:ascii="Palatino Linotype" w:eastAsia="Calibri" w:hAnsi="Palatino Linotype" w:cs="Times New Roman"/>
          <w:b/>
          <w:bCs/>
          <w:sz w:val="24"/>
          <w:szCs w:val="24"/>
        </w:rPr>
      </w:pPr>
      <w:r>
        <w:rPr>
          <w:rFonts w:ascii="Palatino Linotype" w:eastAsia="Calibri" w:hAnsi="Palatino Linotype" w:cs="Times New Roman"/>
          <w:b/>
          <w:bCs/>
          <w:sz w:val="24"/>
          <w:szCs w:val="24"/>
        </w:rPr>
        <w:t>ΑΠΑΝΤΗΣ</w:t>
      </w:r>
      <w:r w:rsidRPr="00E1160A">
        <w:rPr>
          <w:rFonts w:ascii="Palatino Linotype" w:eastAsia="Calibri" w:hAnsi="Palatino Linotype" w:cs="Times New Roman"/>
          <w:b/>
          <w:bCs/>
          <w:sz w:val="24"/>
          <w:szCs w:val="24"/>
        </w:rPr>
        <w:t>Ε</w:t>
      </w:r>
      <w:r>
        <w:rPr>
          <w:rFonts w:ascii="Palatino Linotype" w:eastAsia="Calibri" w:hAnsi="Palatino Linotype" w:cs="Times New Roman"/>
          <w:b/>
          <w:bCs/>
          <w:sz w:val="24"/>
          <w:szCs w:val="24"/>
        </w:rPr>
        <w:t>Ι</w:t>
      </w:r>
      <w:r w:rsidRPr="00E1160A">
        <w:rPr>
          <w:rFonts w:ascii="Palatino Linotype" w:eastAsia="Calibri" w:hAnsi="Palatino Linotype" w:cs="Times New Roman"/>
          <w:b/>
          <w:bCs/>
          <w:sz w:val="24"/>
          <w:szCs w:val="24"/>
        </w:rPr>
        <w:t>Σ</w:t>
      </w:r>
      <w:r>
        <w:rPr>
          <w:rFonts w:ascii="Palatino Linotype" w:eastAsia="Calibri" w:hAnsi="Palatino Linotype" w:cs="Times New Roman"/>
          <w:b/>
          <w:bCs/>
          <w:sz w:val="24"/>
          <w:szCs w:val="24"/>
        </w:rPr>
        <w:t xml:space="preserve"> ΣΤΙΣ</w:t>
      </w:r>
      <w:r w:rsidRPr="00E1160A">
        <w:rPr>
          <w:rFonts w:ascii="Palatino Linotype" w:eastAsia="Calibri" w:hAnsi="Palatino Linotype" w:cs="Times New Roman"/>
          <w:b/>
          <w:bCs/>
          <w:sz w:val="24"/>
          <w:szCs w:val="24"/>
        </w:rPr>
        <w:t xml:space="preserve"> ΑΣΚΗΣΕΙΣ ΑΥΤΟΑΞΙΟΛΟΓΗΣΗΣ ΚΑΙ ΕΜΒΑΘΥΝΣΗΣ</w:t>
      </w:r>
    </w:p>
    <w:p w14:paraId="751CB855" w14:textId="77777777" w:rsidR="00E1160A" w:rsidRPr="00EF3C3F" w:rsidRDefault="00E1160A" w:rsidP="00A34EFC">
      <w:pPr>
        <w:pStyle w:val="ListParagraph"/>
        <w:spacing w:after="0" w:line="240" w:lineRule="auto"/>
        <w:ind w:left="0"/>
        <w:contextualSpacing w:val="0"/>
        <w:jc w:val="both"/>
        <w:rPr>
          <w:rFonts w:ascii="Palatino Linotype" w:hAnsi="Palatino Linotype"/>
        </w:rPr>
      </w:pPr>
    </w:p>
    <w:p w14:paraId="69D88A70" w14:textId="77777777" w:rsidR="00CA3295" w:rsidRDefault="00E1160A" w:rsidP="00A34EFC">
      <w:pPr>
        <w:spacing w:after="0" w:line="240" w:lineRule="auto"/>
        <w:rPr>
          <w:rFonts w:ascii="Palatino Linotype" w:hAnsi="Palatino Linotype"/>
          <w:b/>
        </w:rPr>
      </w:pPr>
      <w:r>
        <w:rPr>
          <w:rFonts w:ascii="Palatino Linotype" w:hAnsi="Palatino Linotype"/>
          <w:b/>
        </w:rPr>
        <w:t>Άσκη</w:t>
      </w:r>
      <w:r w:rsidR="00781291" w:rsidRPr="00A77354">
        <w:rPr>
          <w:rFonts w:ascii="Palatino Linotype" w:hAnsi="Palatino Linotype"/>
          <w:b/>
        </w:rPr>
        <w:t>ση</w:t>
      </w:r>
      <w:r>
        <w:rPr>
          <w:rFonts w:ascii="Palatino Linotype" w:hAnsi="Palatino Linotype"/>
          <w:b/>
        </w:rPr>
        <w:t xml:space="preserve"> 1.</w:t>
      </w:r>
    </w:p>
    <w:p w14:paraId="3343EABE" w14:textId="77777777" w:rsidR="000635C4" w:rsidRDefault="000635C4" w:rsidP="00A34EFC">
      <w:pPr>
        <w:spacing w:after="0" w:line="240" w:lineRule="auto"/>
        <w:rPr>
          <w:rFonts w:ascii="Palatino Linotype" w:hAnsi="Palatino Linotype"/>
          <w:b/>
        </w:rPr>
      </w:pPr>
    </w:p>
    <w:p w14:paraId="4F913EC2" w14:textId="77777777" w:rsidR="00781291" w:rsidRPr="00133198" w:rsidRDefault="00EF3C3F" w:rsidP="00A34EFC">
      <w:pPr>
        <w:pStyle w:val="ListParagraph"/>
        <w:numPr>
          <w:ilvl w:val="0"/>
          <w:numId w:val="7"/>
        </w:numPr>
        <w:spacing w:after="0" w:line="240" w:lineRule="auto"/>
        <w:ind w:left="0" w:firstLine="0"/>
        <w:contextualSpacing w:val="0"/>
        <w:jc w:val="both"/>
        <w:rPr>
          <w:rFonts w:ascii="Palatino Linotype" w:hAnsi="Palatino Linotype"/>
          <w:b/>
        </w:rPr>
      </w:pPr>
      <w:r w:rsidRPr="00133198">
        <w:rPr>
          <w:rFonts w:ascii="Palatino Linotype" w:eastAsia="Calibri" w:hAnsi="Palatino Linotype" w:cs="Times New Roman"/>
        </w:rPr>
        <w:t>Οι όμοιοι καθίσταντο υπομείονες όταν δεν είχαν συνεισφορά στα συσσίτια, όπως και όταν δείλιαζ</w:t>
      </w:r>
      <w:r w:rsidR="00133198" w:rsidRPr="00133198">
        <w:rPr>
          <w:rFonts w:ascii="Palatino Linotype" w:eastAsia="Calibri" w:hAnsi="Palatino Linotype" w:cs="Times New Roman"/>
        </w:rPr>
        <w:t>αν</w:t>
      </w:r>
      <w:r w:rsidRPr="00133198">
        <w:rPr>
          <w:rFonts w:ascii="Palatino Linotype" w:eastAsia="Calibri" w:hAnsi="Palatino Linotype" w:cs="Times New Roman"/>
        </w:rPr>
        <w:t xml:space="preserve"> στο πεδίο της μάχης</w:t>
      </w:r>
      <w:r w:rsidR="00133198" w:rsidRPr="00133198">
        <w:rPr>
          <w:rFonts w:ascii="Palatino Linotype" w:eastAsia="Calibri" w:hAnsi="Palatino Linotype" w:cs="Times New Roman"/>
        </w:rPr>
        <w:t xml:space="preserve"> ή λιποτακτούσαν. Επίσης, </w:t>
      </w:r>
      <w:r w:rsidRPr="00133198">
        <w:rPr>
          <w:rFonts w:ascii="Palatino Linotype" w:eastAsia="Calibri" w:hAnsi="Palatino Linotype" w:cs="Times New Roman"/>
        </w:rPr>
        <w:t xml:space="preserve">εάν </w:t>
      </w:r>
      <w:r w:rsidR="00133198" w:rsidRPr="00133198">
        <w:rPr>
          <w:rFonts w:ascii="Palatino Linotype" w:eastAsia="Calibri" w:hAnsi="Palatino Linotype" w:cs="Times New Roman"/>
        </w:rPr>
        <w:t xml:space="preserve">οι όμοιοι δεν εκπλήρωναν τις εκ του νόμου υποχρεώσεις τους </w:t>
      </w:r>
      <w:r w:rsidR="00DC1B28">
        <w:rPr>
          <w:rFonts w:ascii="Palatino Linotype" w:eastAsia="Calibri" w:hAnsi="Palatino Linotype" w:cs="Times New Roman"/>
        </w:rPr>
        <w:t>ή</w:t>
      </w:r>
      <w:r w:rsidR="00133198" w:rsidRPr="00133198">
        <w:rPr>
          <w:rFonts w:ascii="Palatino Linotype" w:eastAsia="Calibri" w:hAnsi="Palatino Linotype" w:cs="Times New Roman"/>
        </w:rPr>
        <w:t xml:space="preserve"> όταν υπήρχε </w:t>
      </w:r>
      <w:r w:rsidRPr="00133198">
        <w:rPr>
          <w:rFonts w:ascii="Palatino Linotype" w:eastAsia="Calibri" w:hAnsi="Palatino Linotype" w:cs="Times New Roman"/>
        </w:rPr>
        <w:t xml:space="preserve">η υποψία υποκίνησης εξεγέρσεων από μέρους </w:t>
      </w:r>
      <w:r w:rsidR="00DC1B28">
        <w:rPr>
          <w:rFonts w:ascii="Palatino Linotype" w:eastAsia="Calibri" w:hAnsi="Palatino Linotype" w:cs="Times New Roman"/>
        </w:rPr>
        <w:t xml:space="preserve">τους, τότε υποβιβάζονταν στο </w:t>
      </w:r>
      <w:r w:rsidR="00DC1B28">
        <w:rPr>
          <w:rFonts w:ascii="Palatino Linotype" w:eastAsia="Calibri" w:hAnsi="Palatino Linotype" w:cs="Times New Roman"/>
          <w:lang w:val="en-US"/>
        </w:rPr>
        <w:t>status</w:t>
      </w:r>
      <w:r w:rsidR="00DC1B28" w:rsidRPr="00DC1B28">
        <w:rPr>
          <w:rFonts w:ascii="Palatino Linotype" w:eastAsia="Calibri" w:hAnsi="Palatino Linotype" w:cs="Times New Roman"/>
        </w:rPr>
        <w:t xml:space="preserve"> </w:t>
      </w:r>
      <w:r w:rsidR="00DC1B28">
        <w:rPr>
          <w:rFonts w:ascii="Palatino Linotype" w:eastAsia="Calibri" w:hAnsi="Palatino Linotype" w:cs="Times New Roman"/>
        </w:rPr>
        <w:t>των υπομειόνων.</w:t>
      </w:r>
    </w:p>
    <w:p w14:paraId="12217A1C" w14:textId="77777777" w:rsidR="00133198" w:rsidRPr="00CA3295" w:rsidRDefault="00CA3295" w:rsidP="00A34EFC">
      <w:pPr>
        <w:pStyle w:val="ListParagraph"/>
        <w:numPr>
          <w:ilvl w:val="0"/>
          <w:numId w:val="7"/>
        </w:numPr>
        <w:spacing w:after="0" w:line="240" w:lineRule="auto"/>
        <w:ind w:left="0" w:firstLine="0"/>
        <w:contextualSpacing w:val="0"/>
        <w:jc w:val="both"/>
        <w:rPr>
          <w:rFonts w:ascii="Palatino Linotype" w:hAnsi="Palatino Linotype"/>
          <w:b/>
        </w:rPr>
      </w:pPr>
      <w:r>
        <w:rPr>
          <w:rFonts w:ascii="Palatino Linotype" w:eastAsia="Calibri" w:hAnsi="Palatino Linotype" w:cs="Times New Roman"/>
        </w:rPr>
        <w:t xml:space="preserve">Πρόκειται για τρεις περιπτώσεις διατάξεων με απαγορευτικό περιεχόμενο. </w:t>
      </w:r>
    </w:p>
    <w:p w14:paraId="295651A6" w14:textId="77777777" w:rsidR="00CA3295" w:rsidRPr="00CA3295" w:rsidRDefault="00CA3295" w:rsidP="00A34EFC">
      <w:pPr>
        <w:pStyle w:val="ListParagraph"/>
        <w:numPr>
          <w:ilvl w:val="0"/>
          <w:numId w:val="7"/>
        </w:numPr>
        <w:spacing w:after="0" w:line="240" w:lineRule="auto"/>
        <w:ind w:left="0" w:firstLine="0"/>
        <w:contextualSpacing w:val="0"/>
        <w:jc w:val="both"/>
        <w:rPr>
          <w:rFonts w:ascii="Palatino Linotype" w:hAnsi="Palatino Linotype"/>
          <w:b/>
        </w:rPr>
      </w:pPr>
      <w:r>
        <w:rPr>
          <w:rFonts w:ascii="Palatino Linotype" w:eastAsia="Calibri" w:hAnsi="Palatino Linotype" w:cs="Times New Roman"/>
        </w:rPr>
        <w:t>Οι βασιλείς εκδίκαζαν υποθέσεις υιοθεσίας, επικλήρων θυγατέρων και δημοσίων δρόμων.</w:t>
      </w:r>
    </w:p>
    <w:p w14:paraId="6F872019" w14:textId="77777777" w:rsidR="00CA3295" w:rsidRPr="00CA3295" w:rsidRDefault="00CA3295" w:rsidP="00A34EFC">
      <w:pPr>
        <w:pStyle w:val="ListParagraph"/>
        <w:numPr>
          <w:ilvl w:val="0"/>
          <w:numId w:val="7"/>
        </w:numPr>
        <w:spacing w:after="0" w:line="240" w:lineRule="auto"/>
        <w:ind w:left="0" w:firstLine="0"/>
        <w:contextualSpacing w:val="0"/>
        <w:jc w:val="both"/>
        <w:rPr>
          <w:rFonts w:ascii="Palatino Linotype" w:hAnsi="Palatino Linotype"/>
          <w:b/>
        </w:rPr>
      </w:pPr>
      <w:r>
        <w:rPr>
          <w:rFonts w:ascii="Palatino Linotype" w:eastAsia="Calibri" w:hAnsi="Palatino Linotype" w:cs="Times New Roman"/>
        </w:rPr>
        <w:t>Η γερουσία εκδίκαζε υποθέσεις ανθρωποκτονίας καθώς και άλλες σοβαρές υποθέσεις με επιβαλλόμενη ποινή τον θάνατο</w:t>
      </w:r>
      <w:r w:rsidRPr="00BC493B">
        <w:rPr>
          <w:rFonts w:ascii="Palatino Linotype" w:eastAsia="Calibri" w:hAnsi="Palatino Linotype" w:cs="Times New Roman"/>
        </w:rPr>
        <w:t xml:space="preserve"> </w:t>
      </w:r>
      <w:r>
        <w:rPr>
          <w:rFonts w:ascii="Palatino Linotype" w:eastAsia="Calibri" w:hAnsi="Palatino Linotype" w:cs="Times New Roman"/>
        </w:rPr>
        <w:t>(</w:t>
      </w:r>
      <w:r w:rsidRPr="00A42DA6">
        <w:rPr>
          <w:rFonts w:ascii="Palatino Linotype" w:eastAsia="Calibri" w:hAnsi="Palatino Linotype" w:cs="Times New Roman"/>
        </w:rPr>
        <w:t>είτε με ρίψη στον Καιάδα είτε με απαγχονισμό)</w:t>
      </w:r>
      <w:r>
        <w:rPr>
          <w:rFonts w:ascii="Palatino Linotype" w:eastAsia="Calibri" w:hAnsi="Palatino Linotype" w:cs="Times New Roman"/>
        </w:rPr>
        <w:t xml:space="preserve"> ή την εξορία ή τη</w:t>
      </w:r>
      <w:r w:rsidRPr="00BC493B">
        <w:rPr>
          <w:rFonts w:ascii="Palatino Linotype" w:eastAsia="Calibri" w:hAnsi="Palatino Linotype" w:cs="Times New Roman"/>
        </w:rPr>
        <w:t xml:space="preserve"> στέρηση των πολιτικών δικαιωμάτων</w:t>
      </w:r>
      <w:r>
        <w:rPr>
          <w:rFonts w:ascii="Palatino Linotype" w:eastAsia="Calibri" w:hAnsi="Palatino Linotype" w:cs="Times New Roman"/>
        </w:rPr>
        <w:t>.</w:t>
      </w:r>
    </w:p>
    <w:p w14:paraId="2DE75445" w14:textId="77777777" w:rsidR="00CA3295" w:rsidRPr="004B6823" w:rsidRDefault="00CA3295" w:rsidP="00A34EFC">
      <w:pPr>
        <w:pStyle w:val="ListParagraph"/>
        <w:numPr>
          <w:ilvl w:val="0"/>
          <w:numId w:val="7"/>
        </w:numPr>
        <w:spacing w:after="0" w:line="240" w:lineRule="auto"/>
        <w:ind w:left="0" w:firstLine="0"/>
        <w:contextualSpacing w:val="0"/>
        <w:jc w:val="both"/>
        <w:rPr>
          <w:rFonts w:ascii="Palatino Linotype" w:hAnsi="Palatino Linotype"/>
          <w:b/>
        </w:rPr>
      </w:pPr>
      <w:r>
        <w:rPr>
          <w:rFonts w:ascii="Palatino Linotype" w:eastAsia="Calibri" w:hAnsi="Palatino Linotype" w:cs="Times New Roman"/>
        </w:rPr>
        <w:t xml:space="preserve">Οι πέντε έφοροι εκδίκαζαν </w:t>
      </w:r>
      <w:r w:rsidR="004B6823">
        <w:rPr>
          <w:rFonts w:ascii="Palatino Linotype" w:eastAsia="Calibri" w:hAnsi="Palatino Linotype" w:cs="Times New Roman"/>
        </w:rPr>
        <w:t xml:space="preserve">ως σώμα υποθέσεις με δημόσιο χαρακτήρα, ενώ αντίθετα σε υποθέσεις με ιδιωτικό χαρακτήρα είχαν τη δυνατότητα να ασκούν δικαιοδοτικά καθήκοντα ατομικά. </w:t>
      </w:r>
    </w:p>
    <w:p w14:paraId="1E98B834" w14:textId="77777777" w:rsidR="00D965DE" w:rsidRPr="00D965DE" w:rsidRDefault="004B6823" w:rsidP="00A34EFC">
      <w:pPr>
        <w:pStyle w:val="ListParagraph"/>
        <w:numPr>
          <w:ilvl w:val="0"/>
          <w:numId w:val="7"/>
        </w:numPr>
        <w:spacing w:after="0" w:line="240" w:lineRule="auto"/>
        <w:ind w:left="0" w:firstLine="0"/>
        <w:contextualSpacing w:val="0"/>
        <w:jc w:val="both"/>
        <w:rPr>
          <w:rFonts w:ascii="Palatino Linotype" w:hAnsi="Palatino Linotype"/>
          <w:b/>
        </w:rPr>
      </w:pPr>
      <w:r w:rsidRPr="00BC493B">
        <w:rPr>
          <w:rFonts w:ascii="Palatino Linotype" w:eastAsia="Calibri" w:hAnsi="Palatino Linotype" w:cs="Times New Roman"/>
        </w:rPr>
        <w:t xml:space="preserve">Κατά τη διάρκεια των </w:t>
      </w:r>
      <w:r>
        <w:rPr>
          <w:rFonts w:ascii="Palatino Linotype" w:eastAsia="Calibri" w:hAnsi="Palatino Linotype" w:cs="Times New Roman"/>
        </w:rPr>
        <w:t xml:space="preserve">συσσιτίων οι </w:t>
      </w:r>
      <w:r w:rsidR="00D965DE">
        <w:rPr>
          <w:rFonts w:ascii="Palatino Linotype" w:eastAsia="Calibri" w:hAnsi="Palatino Linotype" w:cs="Times New Roman"/>
        </w:rPr>
        <w:t>πρεσβύτεροι</w:t>
      </w:r>
      <w:r>
        <w:rPr>
          <w:rFonts w:ascii="Palatino Linotype" w:eastAsia="Calibri" w:hAnsi="Palatino Linotype" w:cs="Times New Roman"/>
        </w:rPr>
        <w:t xml:space="preserve"> όμοιοι</w:t>
      </w:r>
      <w:r w:rsidR="00D965DE" w:rsidRPr="00D965DE">
        <w:rPr>
          <w:rFonts w:ascii="Palatino Linotype" w:eastAsia="Calibri" w:hAnsi="Palatino Linotype" w:cs="Times New Roman"/>
        </w:rPr>
        <w:t xml:space="preserve"> </w:t>
      </w:r>
      <w:r w:rsidR="00D965DE">
        <w:rPr>
          <w:rFonts w:ascii="Palatino Linotype" w:eastAsia="Calibri" w:hAnsi="Palatino Linotype" w:cs="Times New Roman"/>
        </w:rPr>
        <w:t>μεταλαμπάδευαν την ιδεολογία και τις αξίες του σπαρτιατικού πολιτεύματος στους νεότερους ομοίους, γεγονός το οποίο ενίσχυε την πολιτεία των Λακεδαιμονίων.</w:t>
      </w:r>
    </w:p>
    <w:p w14:paraId="63DF7443" w14:textId="77777777" w:rsidR="00866305" w:rsidRDefault="00866305" w:rsidP="00A34EFC">
      <w:pPr>
        <w:spacing w:after="0" w:line="240" w:lineRule="auto"/>
        <w:rPr>
          <w:rFonts w:ascii="Palatino Linotype" w:hAnsi="Palatino Linotype"/>
          <w:b/>
          <w:sz w:val="24"/>
          <w:szCs w:val="24"/>
        </w:rPr>
      </w:pPr>
    </w:p>
    <w:p w14:paraId="0E7C1239" w14:textId="77777777" w:rsidR="006A251A" w:rsidRDefault="006A251A" w:rsidP="00A34EFC">
      <w:pPr>
        <w:spacing w:after="0" w:line="240" w:lineRule="auto"/>
        <w:rPr>
          <w:rFonts w:ascii="Palatino Linotype" w:hAnsi="Palatino Linotype"/>
          <w:b/>
        </w:rPr>
      </w:pPr>
    </w:p>
    <w:p w14:paraId="48D3CD0E" w14:textId="77777777" w:rsidR="00657A22" w:rsidRDefault="000635C4" w:rsidP="00A34EFC">
      <w:pPr>
        <w:spacing w:after="0" w:line="240" w:lineRule="auto"/>
        <w:rPr>
          <w:rFonts w:ascii="Palatino Linotype" w:hAnsi="Palatino Linotype"/>
          <w:b/>
        </w:rPr>
      </w:pPr>
      <w:r>
        <w:rPr>
          <w:rFonts w:ascii="Palatino Linotype" w:hAnsi="Palatino Linotype"/>
          <w:b/>
        </w:rPr>
        <w:t>Άσκη</w:t>
      </w:r>
      <w:r w:rsidR="00781291" w:rsidRPr="00A77354">
        <w:rPr>
          <w:rFonts w:ascii="Palatino Linotype" w:hAnsi="Palatino Linotype"/>
          <w:b/>
        </w:rPr>
        <w:t>ση</w:t>
      </w:r>
      <w:r>
        <w:rPr>
          <w:rFonts w:ascii="Palatino Linotype" w:hAnsi="Palatino Linotype"/>
          <w:b/>
        </w:rPr>
        <w:t xml:space="preserve"> 2.</w:t>
      </w:r>
    </w:p>
    <w:p w14:paraId="006E5C58" w14:textId="77777777" w:rsidR="000635C4" w:rsidRDefault="000635C4" w:rsidP="00A34EFC">
      <w:pPr>
        <w:spacing w:after="0" w:line="240" w:lineRule="auto"/>
        <w:rPr>
          <w:rFonts w:ascii="Palatino Linotype" w:hAnsi="Palatino Linotype"/>
          <w:b/>
        </w:rPr>
      </w:pPr>
    </w:p>
    <w:p w14:paraId="24D94FAC"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Λάθος</w:t>
      </w:r>
    </w:p>
    <w:p w14:paraId="3FD239B3"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Σωστό</w:t>
      </w:r>
    </w:p>
    <w:p w14:paraId="7EFC608D"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Λάθος</w:t>
      </w:r>
    </w:p>
    <w:p w14:paraId="3311058C"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Σωστό</w:t>
      </w:r>
    </w:p>
    <w:p w14:paraId="2F0E9D4F"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Σωστό</w:t>
      </w:r>
    </w:p>
    <w:p w14:paraId="5EB5A42F"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Σωστό</w:t>
      </w:r>
    </w:p>
    <w:p w14:paraId="796879A9"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Λάθος</w:t>
      </w:r>
    </w:p>
    <w:p w14:paraId="38103963"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Σωστό</w:t>
      </w:r>
    </w:p>
    <w:p w14:paraId="61766181" w14:textId="77777777" w:rsidR="00657A22" w:rsidRPr="00657A22"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Λάθος</w:t>
      </w:r>
    </w:p>
    <w:p w14:paraId="15878A33" w14:textId="77777777" w:rsidR="00657A22" w:rsidRPr="00C32993" w:rsidRDefault="00657A22" w:rsidP="00A34EFC">
      <w:pPr>
        <w:pStyle w:val="ListParagraph"/>
        <w:numPr>
          <w:ilvl w:val="0"/>
          <w:numId w:val="10"/>
        </w:numPr>
        <w:spacing w:after="0" w:line="240" w:lineRule="auto"/>
        <w:ind w:left="0" w:firstLine="0"/>
        <w:rPr>
          <w:rFonts w:ascii="Palatino Linotype" w:hAnsi="Palatino Linotype"/>
        </w:rPr>
      </w:pPr>
      <w:r w:rsidRPr="00657A22">
        <w:rPr>
          <w:rFonts w:ascii="Palatino Linotype" w:hAnsi="Palatino Linotype"/>
        </w:rPr>
        <w:t>Σωστό</w:t>
      </w:r>
    </w:p>
    <w:p w14:paraId="0BCD956E" w14:textId="77777777" w:rsidR="00C32993" w:rsidRDefault="00C32993" w:rsidP="00A34EFC">
      <w:pPr>
        <w:spacing w:after="0" w:line="240" w:lineRule="auto"/>
        <w:rPr>
          <w:rFonts w:ascii="Palatino Linotype" w:hAnsi="Palatino Linotype"/>
          <w:b/>
          <w:lang w:val="en-US"/>
        </w:rPr>
      </w:pPr>
    </w:p>
    <w:p w14:paraId="68EA5AB3" w14:textId="77777777" w:rsidR="000635C4" w:rsidRPr="00C32993" w:rsidRDefault="000635C4" w:rsidP="00A34EFC">
      <w:pPr>
        <w:spacing w:after="0" w:line="240" w:lineRule="auto"/>
        <w:rPr>
          <w:rFonts w:ascii="Palatino Linotype" w:hAnsi="Palatino Linotype"/>
          <w:b/>
          <w:lang w:val="en-US"/>
        </w:rPr>
      </w:pPr>
    </w:p>
    <w:p w14:paraId="01A678A5" w14:textId="77777777" w:rsidR="00866305" w:rsidRDefault="000635C4" w:rsidP="00A34EFC">
      <w:pPr>
        <w:spacing w:after="0" w:line="240" w:lineRule="auto"/>
        <w:rPr>
          <w:rFonts w:ascii="Palatino Linotype" w:hAnsi="Palatino Linotype"/>
          <w:b/>
        </w:rPr>
      </w:pPr>
      <w:r>
        <w:rPr>
          <w:rFonts w:ascii="Palatino Linotype" w:hAnsi="Palatino Linotype"/>
          <w:b/>
        </w:rPr>
        <w:t>Άσκη</w:t>
      </w:r>
      <w:r w:rsidR="00866305" w:rsidRPr="00A77354">
        <w:rPr>
          <w:rFonts w:ascii="Palatino Linotype" w:hAnsi="Palatino Linotype"/>
          <w:b/>
        </w:rPr>
        <w:t>ση</w:t>
      </w:r>
      <w:r>
        <w:rPr>
          <w:rFonts w:ascii="Palatino Linotype" w:hAnsi="Palatino Linotype"/>
          <w:b/>
        </w:rPr>
        <w:t xml:space="preserve"> 3.</w:t>
      </w:r>
    </w:p>
    <w:p w14:paraId="6A6F0FD4" w14:textId="77777777" w:rsidR="00866305" w:rsidRDefault="00866305" w:rsidP="00A34EFC">
      <w:pPr>
        <w:spacing w:after="0" w:line="240" w:lineRule="auto"/>
        <w:rPr>
          <w:rFonts w:ascii="Palatino Linotype" w:hAnsi="Palatino Linotype"/>
          <w:b/>
        </w:rPr>
      </w:pPr>
    </w:p>
    <w:p w14:paraId="41BF3991" w14:textId="77777777" w:rsidR="00866305" w:rsidRDefault="00866305" w:rsidP="00A34EFC">
      <w:pPr>
        <w:spacing w:after="0" w:line="240" w:lineRule="auto"/>
        <w:jc w:val="both"/>
        <w:rPr>
          <w:rFonts w:ascii="Palatino Linotype" w:hAnsi="Palatino Linotype"/>
        </w:rPr>
      </w:pPr>
      <w:r w:rsidRPr="00866305">
        <w:rPr>
          <w:rFonts w:ascii="Palatino Linotype" w:hAnsi="Palatino Linotype"/>
        </w:rPr>
        <w:t>1)Η μεγάλη Ρήτρα είχε τη μορφή ενός χρησμού της δελφικής θεότητας.</w:t>
      </w:r>
    </w:p>
    <w:p w14:paraId="60105726" w14:textId="77777777" w:rsidR="00866305" w:rsidRDefault="00386513" w:rsidP="00A34EFC">
      <w:pPr>
        <w:spacing w:after="0" w:line="240" w:lineRule="auto"/>
        <w:jc w:val="both"/>
        <w:rPr>
          <w:rFonts w:ascii="Palatino Linotype" w:hAnsi="Palatino Linotype"/>
        </w:rPr>
      </w:pPr>
      <w:r>
        <w:rPr>
          <w:rFonts w:ascii="Palatino Linotype" w:hAnsi="Palatino Linotype"/>
        </w:rPr>
        <w:lastRenderedPageBreak/>
        <w:t>2)</w:t>
      </w:r>
      <w:r w:rsidR="00866305">
        <w:rPr>
          <w:rFonts w:ascii="Palatino Linotype" w:hAnsi="Palatino Linotype"/>
        </w:rPr>
        <w:t>Ήλεγχε  την ύπαρξη των προϋποθέσεων στο πρόσωπο του υιοθετούντος και του υιοθετούμενου και την τήρηση ενδεχομένως του αναγκαί</w:t>
      </w:r>
      <w:r>
        <w:rPr>
          <w:rFonts w:ascii="Palatino Linotype" w:hAnsi="Palatino Linotype"/>
        </w:rPr>
        <w:t>ου τύπου.</w:t>
      </w:r>
    </w:p>
    <w:p w14:paraId="6DEC4716" w14:textId="77777777" w:rsidR="00386513" w:rsidRDefault="00386513" w:rsidP="00A34EFC">
      <w:pPr>
        <w:spacing w:after="0" w:line="240" w:lineRule="auto"/>
        <w:jc w:val="both"/>
        <w:rPr>
          <w:rFonts w:ascii="Palatino Linotype" w:hAnsi="Palatino Linotype"/>
        </w:rPr>
      </w:pPr>
      <w:r>
        <w:rPr>
          <w:rFonts w:ascii="Palatino Linotype" w:hAnsi="Palatino Linotype"/>
        </w:rPr>
        <w:t>3)Οι γέροντες προετοίμαζαν και εισηγούνταν στη συνάθροιση του λαού τα σχέδια νόμου για ψήφιση.</w:t>
      </w:r>
    </w:p>
    <w:p w14:paraId="1C70019E" w14:textId="77777777" w:rsidR="00386513" w:rsidRDefault="00386513" w:rsidP="00A34EFC">
      <w:pPr>
        <w:spacing w:after="0" w:line="240" w:lineRule="auto"/>
        <w:jc w:val="both"/>
        <w:rPr>
          <w:rFonts w:ascii="Palatino Linotype" w:hAnsi="Palatino Linotype"/>
        </w:rPr>
      </w:pPr>
      <w:r>
        <w:rPr>
          <w:rFonts w:ascii="Palatino Linotype" w:hAnsi="Palatino Linotype"/>
        </w:rPr>
        <w:t>4)Η γήρανση του σώματος επέφερε και τη γήρανση του πνεύματος γεγονός που εμπόδιζε την ευθυκρισία.</w:t>
      </w:r>
    </w:p>
    <w:p w14:paraId="0FFAD029" w14:textId="77777777" w:rsidR="00386513" w:rsidRDefault="00386513" w:rsidP="00A34EFC">
      <w:pPr>
        <w:spacing w:after="0" w:line="240" w:lineRule="auto"/>
        <w:jc w:val="both"/>
        <w:rPr>
          <w:rFonts w:ascii="Palatino Linotype" w:hAnsi="Palatino Linotype"/>
        </w:rPr>
      </w:pPr>
      <w:r>
        <w:rPr>
          <w:rFonts w:ascii="Palatino Linotype" w:hAnsi="Palatino Linotype"/>
        </w:rPr>
        <w:t>5) Αυτό συνέβη κατά τον 4</w:t>
      </w:r>
      <w:r w:rsidRPr="00386513">
        <w:rPr>
          <w:rFonts w:ascii="Palatino Linotype" w:hAnsi="Palatino Linotype"/>
          <w:vertAlign w:val="superscript"/>
        </w:rPr>
        <w:t>ο</w:t>
      </w:r>
      <w:r>
        <w:rPr>
          <w:rFonts w:ascii="Palatino Linotype" w:hAnsi="Palatino Linotype"/>
        </w:rPr>
        <w:t xml:space="preserve"> αιώνα π.Χ.</w:t>
      </w:r>
    </w:p>
    <w:p w14:paraId="24106C7E" w14:textId="77777777" w:rsidR="00386513" w:rsidRDefault="00386513" w:rsidP="00A34EFC">
      <w:pPr>
        <w:spacing w:after="0" w:line="240" w:lineRule="auto"/>
        <w:jc w:val="both"/>
        <w:rPr>
          <w:rFonts w:ascii="Palatino Linotype" w:hAnsi="Palatino Linotype"/>
        </w:rPr>
      </w:pPr>
      <w:r>
        <w:rPr>
          <w:rFonts w:ascii="Palatino Linotype" w:hAnsi="Palatino Linotype"/>
        </w:rPr>
        <w:t>6)Έφορος μπορούσε να εκλεγεί οποιοσδήποτε πολίτης, ανεξαρτήτως καταγωγής ή οικονομικής κατάστασης.</w:t>
      </w:r>
    </w:p>
    <w:p w14:paraId="251EEF13" w14:textId="77777777" w:rsidR="00386513" w:rsidRDefault="00386513" w:rsidP="00A34EFC">
      <w:pPr>
        <w:spacing w:after="0" w:line="240" w:lineRule="auto"/>
        <w:jc w:val="both"/>
        <w:rPr>
          <w:rFonts w:ascii="Palatino Linotype" w:hAnsi="Palatino Linotype"/>
        </w:rPr>
      </w:pPr>
      <w:r>
        <w:rPr>
          <w:rFonts w:ascii="Palatino Linotype" w:hAnsi="Palatino Linotype"/>
        </w:rPr>
        <w:t>7)Η σύγκληση της Απέλλας σύμφωνα με τη Ρήτρα ήταν αρμοδιότητα των γερόντων</w:t>
      </w:r>
      <w:r w:rsidR="00D8247B">
        <w:rPr>
          <w:rFonts w:ascii="Palatino Linotype" w:hAnsi="Palatino Linotype"/>
        </w:rPr>
        <w:t>,</w:t>
      </w:r>
      <w:r>
        <w:rPr>
          <w:rFonts w:ascii="Palatino Linotype" w:hAnsi="Palatino Linotype"/>
        </w:rPr>
        <w:t xml:space="preserve"> ενώ μετά την ίδρυση της αρχής των εφόρων φαίνεται πως και αυτή η εξουσία πέρασε στους εφόρους.</w:t>
      </w:r>
    </w:p>
    <w:p w14:paraId="2EC66274" w14:textId="77777777" w:rsidR="00386513" w:rsidRDefault="00386513" w:rsidP="00A34EFC">
      <w:pPr>
        <w:spacing w:after="0" w:line="240" w:lineRule="auto"/>
        <w:jc w:val="both"/>
        <w:rPr>
          <w:rFonts w:ascii="Palatino Linotype" w:hAnsi="Palatino Linotype"/>
        </w:rPr>
      </w:pPr>
      <w:r>
        <w:rPr>
          <w:rFonts w:ascii="Palatino Linotype" w:hAnsi="Palatino Linotype"/>
        </w:rPr>
        <w:t>8)Μέσω της σπαρτιατικής αγωγής που λάμβαναν όλοι οι νέοι με μοναδική εξαίρεση τους βασιλείς και τους διαδόχους τους, μοναδικός στόχος της οποίας ήταν η υπεροχή στον πόλεμο.</w:t>
      </w:r>
    </w:p>
    <w:p w14:paraId="0BBBB89C" w14:textId="77777777" w:rsidR="00386513" w:rsidRDefault="00386513" w:rsidP="00A34EFC">
      <w:pPr>
        <w:spacing w:after="0" w:line="240" w:lineRule="auto"/>
        <w:jc w:val="both"/>
        <w:rPr>
          <w:rFonts w:ascii="Palatino Linotype" w:hAnsi="Palatino Linotype"/>
        </w:rPr>
      </w:pPr>
      <w:r>
        <w:rPr>
          <w:rFonts w:ascii="Palatino Linotype" w:hAnsi="Palatino Linotype"/>
        </w:rPr>
        <w:t>9) Η απάντηση είναι αρνητική. Το καθεστώς ήταν αρκετά επισφαλές αφού για διάφορους λόγους ήταν δυνατόν ένας όμοιος να καταστεί υπομείων (π.χ. όταν έχανε τη δυνατότητα να εισφέρει στα συσσίτια).</w:t>
      </w:r>
    </w:p>
    <w:p w14:paraId="3BA6028D" w14:textId="77777777" w:rsidR="00130C56" w:rsidRDefault="00130C56" w:rsidP="00A34EFC">
      <w:pPr>
        <w:spacing w:after="0" w:line="240" w:lineRule="auto"/>
        <w:jc w:val="both"/>
        <w:rPr>
          <w:rFonts w:ascii="Palatino Linotype" w:hAnsi="Palatino Linotype"/>
        </w:rPr>
      </w:pPr>
      <w:r>
        <w:rPr>
          <w:rFonts w:ascii="Palatino Linotype" w:hAnsi="Palatino Linotype"/>
        </w:rPr>
        <w:t xml:space="preserve">10)Ήταν η </w:t>
      </w:r>
      <w:r w:rsidRPr="00130C56">
        <w:rPr>
          <w:rFonts w:ascii="Palatino Linotype" w:hAnsi="Palatino Linotype"/>
          <w:i/>
        </w:rPr>
        <w:t>κρυπτεία</w:t>
      </w:r>
      <w:r>
        <w:rPr>
          <w:rFonts w:ascii="Palatino Linotype" w:hAnsi="Palatino Linotype"/>
        </w:rPr>
        <w:t>, δηλαδή η θεσμοθετημένη εξόντωση των ειλώτων.</w:t>
      </w:r>
    </w:p>
    <w:p w14:paraId="6ABCB8CE" w14:textId="77777777" w:rsidR="00D8247B" w:rsidRDefault="00D8247B" w:rsidP="00A34EFC">
      <w:pPr>
        <w:spacing w:after="0" w:line="240" w:lineRule="auto"/>
        <w:jc w:val="both"/>
        <w:rPr>
          <w:rFonts w:ascii="Palatino Linotype" w:hAnsi="Palatino Linotype"/>
        </w:rPr>
      </w:pPr>
    </w:p>
    <w:p w14:paraId="650AB204" w14:textId="77777777" w:rsidR="000635C4" w:rsidRDefault="000635C4" w:rsidP="00A34EFC">
      <w:pPr>
        <w:spacing w:after="0" w:line="240" w:lineRule="auto"/>
        <w:rPr>
          <w:rFonts w:ascii="Palatino Linotype" w:hAnsi="Palatino Linotype"/>
        </w:rPr>
      </w:pPr>
    </w:p>
    <w:p w14:paraId="665C34F8" w14:textId="77777777" w:rsidR="00130C56" w:rsidRDefault="000635C4" w:rsidP="00A34EFC">
      <w:pPr>
        <w:spacing w:after="0" w:line="240" w:lineRule="auto"/>
        <w:rPr>
          <w:rFonts w:ascii="Palatino Linotype" w:hAnsi="Palatino Linotype"/>
          <w:b/>
        </w:rPr>
      </w:pPr>
      <w:r>
        <w:rPr>
          <w:rFonts w:ascii="Palatino Linotype" w:hAnsi="Palatino Linotype"/>
          <w:b/>
        </w:rPr>
        <w:t>Άσκη</w:t>
      </w:r>
      <w:r w:rsidR="00130C56" w:rsidRPr="00A77354">
        <w:rPr>
          <w:rFonts w:ascii="Palatino Linotype" w:hAnsi="Palatino Linotype"/>
          <w:b/>
        </w:rPr>
        <w:t>ση</w:t>
      </w:r>
      <w:r>
        <w:rPr>
          <w:rFonts w:ascii="Palatino Linotype" w:hAnsi="Palatino Linotype"/>
          <w:b/>
        </w:rPr>
        <w:t xml:space="preserve"> 4.</w:t>
      </w:r>
    </w:p>
    <w:p w14:paraId="7A68EF0C" w14:textId="77777777" w:rsidR="00130C56" w:rsidRDefault="00130C56" w:rsidP="00A34EFC">
      <w:pPr>
        <w:spacing w:after="0" w:line="240" w:lineRule="auto"/>
        <w:rPr>
          <w:rFonts w:ascii="Palatino Linotype" w:hAnsi="Palatino Linotype"/>
        </w:rPr>
      </w:pPr>
    </w:p>
    <w:p w14:paraId="26A7A136" w14:textId="77777777" w:rsidR="00130C56" w:rsidRDefault="00130C56" w:rsidP="00A34EFC">
      <w:pPr>
        <w:spacing w:after="0" w:line="240" w:lineRule="auto"/>
        <w:rPr>
          <w:rFonts w:ascii="Palatino Linotype" w:hAnsi="Palatino Linotype"/>
        </w:rPr>
      </w:pPr>
      <w:r>
        <w:rPr>
          <w:rFonts w:ascii="Palatino Linotype" w:hAnsi="Palatino Linotype"/>
        </w:rPr>
        <w:t>1)β</w:t>
      </w:r>
    </w:p>
    <w:p w14:paraId="07E06638" w14:textId="77777777" w:rsidR="00130C56" w:rsidRDefault="00130C56" w:rsidP="00A34EFC">
      <w:pPr>
        <w:spacing w:after="0" w:line="240" w:lineRule="auto"/>
        <w:rPr>
          <w:rFonts w:ascii="Palatino Linotype" w:hAnsi="Palatino Linotype"/>
        </w:rPr>
      </w:pPr>
      <w:r>
        <w:rPr>
          <w:rFonts w:ascii="Palatino Linotype" w:hAnsi="Palatino Linotype"/>
        </w:rPr>
        <w:t>2)α</w:t>
      </w:r>
    </w:p>
    <w:p w14:paraId="46BE1E67" w14:textId="77777777" w:rsidR="00130C56" w:rsidRDefault="00130C56" w:rsidP="00A34EFC">
      <w:pPr>
        <w:spacing w:after="0" w:line="240" w:lineRule="auto"/>
        <w:rPr>
          <w:rFonts w:ascii="Palatino Linotype" w:hAnsi="Palatino Linotype"/>
        </w:rPr>
      </w:pPr>
      <w:r>
        <w:rPr>
          <w:rFonts w:ascii="Palatino Linotype" w:hAnsi="Palatino Linotype"/>
        </w:rPr>
        <w:t>3)α</w:t>
      </w:r>
    </w:p>
    <w:p w14:paraId="06A127C5" w14:textId="77777777" w:rsidR="00130C56" w:rsidRDefault="00130C56" w:rsidP="00A34EFC">
      <w:pPr>
        <w:spacing w:after="0" w:line="240" w:lineRule="auto"/>
        <w:rPr>
          <w:rFonts w:ascii="Palatino Linotype" w:hAnsi="Palatino Linotype"/>
        </w:rPr>
      </w:pPr>
      <w:r>
        <w:rPr>
          <w:rFonts w:ascii="Palatino Linotype" w:hAnsi="Palatino Linotype"/>
        </w:rPr>
        <w:t>4)α</w:t>
      </w:r>
    </w:p>
    <w:p w14:paraId="6F7F5594" w14:textId="77777777" w:rsidR="00130C56" w:rsidRDefault="00130C56" w:rsidP="00A34EFC">
      <w:pPr>
        <w:spacing w:after="0" w:line="240" w:lineRule="auto"/>
        <w:rPr>
          <w:rFonts w:ascii="Palatino Linotype" w:hAnsi="Palatino Linotype"/>
        </w:rPr>
      </w:pPr>
      <w:r>
        <w:rPr>
          <w:rFonts w:ascii="Palatino Linotype" w:hAnsi="Palatino Linotype"/>
        </w:rPr>
        <w:t>5)α</w:t>
      </w:r>
    </w:p>
    <w:p w14:paraId="030304A2" w14:textId="77777777" w:rsidR="0057685A" w:rsidRDefault="0057685A" w:rsidP="00A34EFC">
      <w:pPr>
        <w:spacing w:after="0" w:line="240" w:lineRule="auto"/>
        <w:rPr>
          <w:rFonts w:ascii="Palatino Linotype" w:hAnsi="Palatino Linotype"/>
        </w:rPr>
      </w:pPr>
      <w:r>
        <w:rPr>
          <w:rFonts w:ascii="Palatino Linotype" w:hAnsi="Palatino Linotype"/>
        </w:rPr>
        <w:t>6)β</w:t>
      </w:r>
    </w:p>
    <w:p w14:paraId="25D563B0" w14:textId="77777777" w:rsidR="0057685A" w:rsidRDefault="0057685A" w:rsidP="00A34EFC">
      <w:pPr>
        <w:spacing w:after="0" w:line="240" w:lineRule="auto"/>
        <w:rPr>
          <w:rFonts w:ascii="Palatino Linotype" w:hAnsi="Palatino Linotype"/>
        </w:rPr>
      </w:pPr>
      <w:r>
        <w:rPr>
          <w:rFonts w:ascii="Palatino Linotype" w:hAnsi="Palatino Linotype"/>
        </w:rPr>
        <w:t>7)β</w:t>
      </w:r>
    </w:p>
    <w:p w14:paraId="065E308F" w14:textId="77777777" w:rsidR="0057685A" w:rsidRPr="00130C56" w:rsidRDefault="0057685A" w:rsidP="00A34EFC">
      <w:pPr>
        <w:spacing w:after="0" w:line="240" w:lineRule="auto"/>
        <w:rPr>
          <w:rFonts w:ascii="Palatino Linotype" w:hAnsi="Palatino Linotype"/>
        </w:rPr>
      </w:pPr>
      <w:r>
        <w:rPr>
          <w:rFonts w:ascii="Palatino Linotype" w:hAnsi="Palatino Linotype"/>
        </w:rPr>
        <w:t>8)α</w:t>
      </w:r>
    </w:p>
    <w:p w14:paraId="66798B5B" w14:textId="77777777" w:rsidR="00130C56" w:rsidRDefault="0057685A" w:rsidP="00A34EFC">
      <w:pPr>
        <w:spacing w:after="0" w:line="240" w:lineRule="auto"/>
        <w:jc w:val="both"/>
        <w:rPr>
          <w:rFonts w:ascii="Palatino Linotype" w:hAnsi="Palatino Linotype"/>
        </w:rPr>
      </w:pPr>
      <w:r>
        <w:rPr>
          <w:rFonts w:ascii="Palatino Linotype" w:hAnsi="Palatino Linotype"/>
        </w:rPr>
        <w:t>9)α</w:t>
      </w:r>
    </w:p>
    <w:p w14:paraId="5FE3FEBE" w14:textId="77777777" w:rsidR="0057685A" w:rsidRDefault="0057685A" w:rsidP="00A34EFC">
      <w:pPr>
        <w:spacing w:after="0" w:line="240" w:lineRule="auto"/>
        <w:jc w:val="both"/>
        <w:rPr>
          <w:rFonts w:ascii="Palatino Linotype" w:hAnsi="Palatino Linotype"/>
        </w:rPr>
      </w:pPr>
      <w:r>
        <w:rPr>
          <w:rFonts w:ascii="Palatino Linotype" w:hAnsi="Palatino Linotype"/>
        </w:rPr>
        <w:t>10)α</w:t>
      </w:r>
    </w:p>
    <w:p w14:paraId="48B0B350" w14:textId="77777777" w:rsidR="0057685A" w:rsidRDefault="0057685A" w:rsidP="00A34EFC">
      <w:pPr>
        <w:spacing w:after="0" w:line="240" w:lineRule="auto"/>
        <w:jc w:val="both"/>
        <w:rPr>
          <w:rFonts w:ascii="Palatino Linotype" w:hAnsi="Palatino Linotype"/>
        </w:rPr>
      </w:pPr>
      <w:r>
        <w:rPr>
          <w:rFonts w:ascii="Palatino Linotype" w:hAnsi="Palatino Linotype"/>
        </w:rPr>
        <w:t>11)β</w:t>
      </w:r>
    </w:p>
    <w:p w14:paraId="3DDBDA4E" w14:textId="77777777" w:rsidR="00486EFE" w:rsidRDefault="00486EFE" w:rsidP="00A34EFC">
      <w:pPr>
        <w:spacing w:after="0" w:line="240" w:lineRule="auto"/>
        <w:jc w:val="both"/>
        <w:rPr>
          <w:rFonts w:ascii="Palatino Linotype" w:hAnsi="Palatino Linotype"/>
        </w:rPr>
      </w:pPr>
      <w:r>
        <w:rPr>
          <w:rFonts w:ascii="Palatino Linotype" w:hAnsi="Palatino Linotype"/>
        </w:rPr>
        <w:t>12)α</w:t>
      </w:r>
    </w:p>
    <w:p w14:paraId="3652BECC" w14:textId="77777777" w:rsidR="00486EFE" w:rsidRDefault="00486EFE" w:rsidP="00A34EFC">
      <w:pPr>
        <w:spacing w:after="0" w:line="240" w:lineRule="auto"/>
        <w:jc w:val="both"/>
        <w:rPr>
          <w:rFonts w:ascii="Palatino Linotype" w:hAnsi="Palatino Linotype"/>
        </w:rPr>
      </w:pPr>
      <w:r>
        <w:rPr>
          <w:rFonts w:ascii="Palatino Linotype" w:hAnsi="Palatino Linotype"/>
        </w:rPr>
        <w:t>13)α</w:t>
      </w:r>
    </w:p>
    <w:p w14:paraId="1F6E777F" w14:textId="77777777" w:rsidR="00486EFE" w:rsidRDefault="00486EFE" w:rsidP="00A34EFC">
      <w:pPr>
        <w:spacing w:after="0" w:line="240" w:lineRule="auto"/>
        <w:jc w:val="both"/>
        <w:rPr>
          <w:rFonts w:ascii="Palatino Linotype" w:hAnsi="Palatino Linotype"/>
        </w:rPr>
      </w:pPr>
      <w:r>
        <w:rPr>
          <w:rFonts w:ascii="Palatino Linotype" w:hAnsi="Palatino Linotype"/>
        </w:rPr>
        <w:t>14)α</w:t>
      </w:r>
    </w:p>
    <w:p w14:paraId="6BEAFF60" w14:textId="77777777" w:rsidR="00486EFE" w:rsidRDefault="00486EFE" w:rsidP="00A34EFC">
      <w:pPr>
        <w:spacing w:after="0" w:line="240" w:lineRule="auto"/>
        <w:jc w:val="both"/>
        <w:rPr>
          <w:rFonts w:ascii="Palatino Linotype" w:hAnsi="Palatino Linotype"/>
        </w:rPr>
      </w:pPr>
      <w:r>
        <w:rPr>
          <w:rFonts w:ascii="Palatino Linotype" w:hAnsi="Palatino Linotype"/>
        </w:rPr>
        <w:t>15)β</w:t>
      </w:r>
    </w:p>
    <w:p w14:paraId="31540794" w14:textId="77777777" w:rsidR="00486EFE" w:rsidRDefault="00486EFE" w:rsidP="00A34EFC">
      <w:pPr>
        <w:spacing w:after="0" w:line="240" w:lineRule="auto"/>
        <w:jc w:val="both"/>
        <w:rPr>
          <w:rFonts w:ascii="Palatino Linotype" w:hAnsi="Palatino Linotype"/>
        </w:rPr>
      </w:pPr>
      <w:r>
        <w:rPr>
          <w:rFonts w:ascii="Palatino Linotype" w:hAnsi="Palatino Linotype"/>
        </w:rPr>
        <w:t>16)β</w:t>
      </w:r>
    </w:p>
    <w:p w14:paraId="7FB37C6C" w14:textId="77777777" w:rsidR="00486EFE" w:rsidRDefault="00486EFE" w:rsidP="00A34EFC">
      <w:pPr>
        <w:spacing w:after="0" w:line="240" w:lineRule="auto"/>
        <w:jc w:val="both"/>
        <w:rPr>
          <w:rFonts w:ascii="Palatino Linotype" w:hAnsi="Palatino Linotype"/>
        </w:rPr>
      </w:pPr>
      <w:r>
        <w:rPr>
          <w:rFonts w:ascii="Palatino Linotype" w:hAnsi="Palatino Linotype"/>
        </w:rPr>
        <w:t>17)α</w:t>
      </w:r>
    </w:p>
    <w:p w14:paraId="23B93C43" w14:textId="77777777" w:rsidR="00486EFE" w:rsidRDefault="00486EFE" w:rsidP="00A34EFC">
      <w:pPr>
        <w:spacing w:after="0" w:line="240" w:lineRule="auto"/>
        <w:jc w:val="both"/>
        <w:rPr>
          <w:rFonts w:ascii="Palatino Linotype" w:hAnsi="Palatino Linotype"/>
        </w:rPr>
      </w:pPr>
      <w:r>
        <w:rPr>
          <w:rFonts w:ascii="Palatino Linotype" w:hAnsi="Palatino Linotype"/>
        </w:rPr>
        <w:t>18)β</w:t>
      </w:r>
    </w:p>
    <w:p w14:paraId="1449A817" w14:textId="77777777" w:rsidR="00486EFE" w:rsidRDefault="00486EFE" w:rsidP="00A34EFC">
      <w:pPr>
        <w:spacing w:after="0" w:line="240" w:lineRule="auto"/>
        <w:jc w:val="both"/>
        <w:rPr>
          <w:rFonts w:ascii="Palatino Linotype" w:hAnsi="Palatino Linotype"/>
        </w:rPr>
      </w:pPr>
      <w:r>
        <w:rPr>
          <w:rFonts w:ascii="Palatino Linotype" w:hAnsi="Palatino Linotype"/>
        </w:rPr>
        <w:t>19)β</w:t>
      </w:r>
    </w:p>
    <w:p w14:paraId="68C23459" w14:textId="77777777" w:rsidR="00F30D8C" w:rsidRDefault="00F30D8C" w:rsidP="00A34EFC">
      <w:pPr>
        <w:spacing w:after="0" w:line="240" w:lineRule="auto"/>
        <w:jc w:val="both"/>
        <w:rPr>
          <w:rFonts w:ascii="Palatino Linotype" w:hAnsi="Palatino Linotype"/>
        </w:rPr>
      </w:pPr>
      <w:r>
        <w:rPr>
          <w:rFonts w:ascii="Palatino Linotype" w:hAnsi="Palatino Linotype"/>
        </w:rPr>
        <w:t>20)α</w:t>
      </w:r>
    </w:p>
    <w:p w14:paraId="7D5F2ACC" w14:textId="77777777" w:rsidR="000635C4" w:rsidRDefault="000635C4" w:rsidP="00A34EFC">
      <w:pPr>
        <w:spacing w:after="0" w:line="240" w:lineRule="auto"/>
        <w:jc w:val="both"/>
        <w:rPr>
          <w:rFonts w:ascii="Palatino Linotype" w:hAnsi="Palatino Linotype"/>
        </w:rPr>
      </w:pPr>
    </w:p>
    <w:p w14:paraId="46F9C69A" w14:textId="77777777" w:rsidR="000635C4" w:rsidRPr="00866305" w:rsidRDefault="000635C4" w:rsidP="00A34EFC">
      <w:pPr>
        <w:spacing w:after="0" w:line="240" w:lineRule="auto"/>
        <w:jc w:val="both"/>
        <w:rPr>
          <w:rFonts w:ascii="Palatino Linotype" w:hAnsi="Palatino Linotype"/>
        </w:rPr>
      </w:pPr>
    </w:p>
    <w:sectPr w:rsidR="000635C4" w:rsidRPr="00866305" w:rsidSect="00A34EFC">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FF984" w14:textId="77777777" w:rsidR="00C13B9C" w:rsidRDefault="00C13B9C" w:rsidP="00411601">
      <w:pPr>
        <w:spacing w:after="0" w:line="240" w:lineRule="auto"/>
      </w:pPr>
      <w:r>
        <w:separator/>
      </w:r>
    </w:p>
  </w:endnote>
  <w:endnote w:type="continuationSeparator" w:id="0">
    <w:p w14:paraId="769F398D" w14:textId="77777777" w:rsidR="00C13B9C" w:rsidRDefault="00C13B9C" w:rsidP="00411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43126"/>
      <w:docPartObj>
        <w:docPartGallery w:val="Page Numbers (Bottom of Page)"/>
        <w:docPartUnique/>
      </w:docPartObj>
    </w:sdtPr>
    <w:sdtEndPr/>
    <w:sdtContent>
      <w:p w14:paraId="2BA4D50C" w14:textId="77777777" w:rsidR="002C0C08" w:rsidRDefault="002C0C08">
        <w:pPr>
          <w:pStyle w:val="Footer"/>
          <w:jc w:val="center"/>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6D8E095F" w14:textId="77777777" w:rsidR="002C0C08" w:rsidRDefault="002C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DBA0C" w14:textId="77777777" w:rsidR="00C13B9C" w:rsidRDefault="00C13B9C" w:rsidP="00411601">
      <w:pPr>
        <w:spacing w:after="0" w:line="240" w:lineRule="auto"/>
      </w:pPr>
      <w:r>
        <w:separator/>
      </w:r>
    </w:p>
  </w:footnote>
  <w:footnote w:type="continuationSeparator" w:id="0">
    <w:p w14:paraId="5ED28492" w14:textId="77777777" w:rsidR="00C13B9C" w:rsidRDefault="00C13B9C" w:rsidP="004116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6755F"/>
    <w:multiLevelType w:val="hybridMultilevel"/>
    <w:tmpl w:val="91C601A8"/>
    <w:lvl w:ilvl="0" w:tplc="5746A28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65B4881"/>
    <w:multiLevelType w:val="hybridMultilevel"/>
    <w:tmpl w:val="69D80456"/>
    <w:lvl w:ilvl="0" w:tplc="28860680">
      <w:start w:val="1"/>
      <w:numFmt w:val="decimal"/>
      <w:lvlText w:val="%1)"/>
      <w:lvlJc w:val="left"/>
      <w:pPr>
        <w:ind w:left="1287" w:hanging="360"/>
      </w:pPr>
      <w:rPr>
        <w:rFonts w:hint="default"/>
        <w:b/>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2" w15:restartNumberingAfterBreak="0">
    <w:nsid w:val="1B1E05E5"/>
    <w:multiLevelType w:val="hybridMultilevel"/>
    <w:tmpl w:val="8F46F4C4"/>
    <w:lvl w:ilvl="0" w:tplc="2886068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570792B"/>
    <w:multiLevelType w:val="hybridMultilevel"/>
    <w:tmpl w:val="C332F904"/>
    <w:lvl w:ilvl="0" w:tplc="2886068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2E66D4B"/>
    <w:multiLevelType w:val="hybridMultilevel"/>
    <w:tmpl w:val="2FB48198"/>
    <w:lvl w:ilvl="0" w:tplc="2886068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5DD21E0"/>
    <w:multiLevelType w:val="hybridMultilevel"/>
    <w:tmpl w:val="529EC9D0"/>
    <w:lvl w:ilvl="0" w:tplc="63D6A570">
      <w:start w:val="1"/>
      <w:numFmt w:val="decimal"/>
      <w:lvlText w:val="(%1)"/>
      <w:lvlJc w:val="left"/>
      <w:pPr>
        <w:ind w:left="1527" w:hanging="9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6" w15:restartNumberingAfterBreak="0">
    <w:nsid w:val="48B51EEE"/>
    <w:multiLevelType w:val="hybridMultilevel"/>
    <w:tmpl w:val="840C2C8E"/>
    <w:lvl w:ilvl="0" w:tplc="2886068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63CE1C39"/>
    <w:multiLevelType w:val="hybridMultilevel"/>
    <w:tmpl w:val="49AC98F8"/>
    <w:lvl w:ilvl="0" w:tplc="7EEECDEA">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8" w15:restartNumberingAfterBreak="0">
    <w:nsid w:val="64E02694"/>
    <w:multiLevelType w:val="hybridMultilevel"/>
    <w:tmpl w:val="8C54F072"/>
    <w:lvl w:ilvl="0" w:tplc="2886068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F6375A6"/>
    <w:multiLevelType w:val="hybridMultilevel"/>
    <w:tmpl w:val="1AACBBB4"/>
    <w:lvl w:ilvl="0" w:tplc="0CC6715A">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0" w15:restartNumberingAfterBreak="0">
    <w:nsid w:val="7A4158C3"/>
    <w:multiLevelType w:val="hybridMultilevel"/>
    <w:tmpl w:val="016A9D34"/>
    <w:lvl w:ilvl="0" w:tplc="2886068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3"/>
  </w:num>
  <w:num w:numId="5">
    <w:abstractNumId w:val="10"/>
  </w:num>
  <w:num w:numId="6">
    <w:abstractNumId w:val="1"/>
  </w:num>
  <w:num w:numId="7">
    <w:abstractNumId w:val="8"/>
  </w:num>
  <w:num w:numId="8">
    <w:abstractNumId w:val="6"/>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E94"/>
    <w:rsid w:val="00012750"/>
    <w:rsid w:val="000244C4"/>
    <w:rsid w:val="000344B2"/>
    <w:rsid w:val="00037F55"/>
    <w:rsid w:val="000502B8"/>
    <w:rsid w:val="000529A2"/>
    <w:rsid w:val="000635C4"/>
    <w:rsid w:val="000657AC"/>
    <w:rsid w:val="00067410"/>
    <w:rsid w:val="00090872"/>
    <w:rsid w:val="00097DFF"/>
    <w:rsid w:val="000A0B66"/>
    <w:rsid w:val="000A1AE7"/>
    <w:rsid w:val="000B2E6F"/>
    <w:rsid w:val="000B5C16"/>
    <w:rsid w:val="000B75C4"/>
    <w:rsid w:val="000C13D0"/>
    <w:rsid w:val="000C7A25"/>
    <w:rsid w:val="000E0A04"/>
    <w:rsid w:val="000F28F6"/>
    <w:rsid w:val="000F2BD3"/>
    <w:rsid w:val="001032E2"/>
    <w:rsid w:val="00105FD6"/>
    <w:rsid w:val="00107870"/>
    <w:rsid w:val="0011052D"/>
    <w:rsid w:val="00121A14"/>
    <w:rsid w:val="00130C56"/>
    <w:rsid w:val="00133198"/>
    <w:rsid w:val="001340CD"/>
    <w:rsid w:val="00151BCB"/>
    <w:rsid w:val="0017619B"/>
    <w:rsid w:val="001A0C3E"/>
    <w:rsid w:val="001A31FF"/>
    <w:rsid w:val="001C75B5"/>
    <w:rsid w:val="001E1533"/>
    <w:rsid w:val="002014E8"/>
    <w:rsid w:val="002150AA"/>
    <w:rsid w:val="00250DD0"/>
    <w:rsid w:val="00251CA8"/>
    <w:rsid w:val="002557DD"/>
    <w:rsid w:val="00276E94"/>
    <w:rsid w:val="00281CDD"/>
    <w:rsid w:val="002A196F"/>
    <w:rsid w:val="002B0DD8"/>
    <w:rsid w:val="002C0C08"/>
    <w:rsid w:val="002C6ABF"/>
    <w:rsid w:val="002C758E"/>
    <w:rsid w:val="002D67DB"/>
    <w:rsid w:val="00354F43"/>
    <w:rsid w:val="00360784"/>
    <w:rsid w:val="00360B3F"/>
    <w:rsid w:val="0036442B"/>
    <w:rsid w:val="00367865"/>
    <w:rsid w:val="003705B8"/>
    <w:rsid w:val="003705D0"/>
    <w:rsid w:val="003820E3"/>
    <w:rsid w:val="00382991"/>
    <w:rsid w:val="003863BC"/>
    <w:rsid w:val="00386513"/>
    <w:rsid w:val="00395FE4"/>
    <w:rsid w:val="003B41FD"/>
    <w:rsid w:val="003E2640"/>
    <w:rsid w:val="003F30BD"/>
    <w:rsid w:val="003F6486"/>
    <w:rsid w:val="00403B0B"/>
    <w:rsid w:val="00407773"/>
    <w:rsid w:val="00411601"/>
    <w:rsid w:val="00412F1A"/>
    <w:rsid w:val="00430B33"/>
    <w:rsid w:val="00431E0F"/>
    <w:rsid w:val="00436EE3"/>
    <w:rsid w:val="00437302"/>
    <w:rsid w:val="004500E7"/>
    <w:rsid w:val="00461DB0"/>
    <w:rsid w:val="004631D5"/>
    <w:rsid w:val="0047409D"/>
    <w:rsid w:val="00482352"/>
    <w:rsid w:val="0048396C"/>
    <w:rsid w:val="00486EFE"/>
    <w:rsid w:val="004B6823"/>
    <w:rsid w:val="004C00D7"/>
    <w:rsid w:val="004D0AF1"/>
    <w:rsid w:val="004D69D5"/>
    <w:rsid w:val="004E2450"/>
    <w:rsid w:val="004F2AC1"/>
    <w:rsid w:val="00510D22"/>
    <w:rsid w:val="00514616"/>
    <w:rsid w:val="00525502"/>
    <w:rsid w:val="00530F54"/>
    <w:rsid w:val="0053387A"/>
    <w:rsid w:val="0055191D"/>
    <w:rsid w:val="0055288F"/>
    <w:rsid w:val="0056677F"/>
    <w:rsid w:val="00571226"/>
    <w:rsid w:val="0057685A"/>
    <w:rsid w:val="0058580A"/>
    <w:rsid w:val="005979AB"/>
    <w:rsid w:val="005A5BD7"/>
    <w:rsid w:val="005A7D4E"/>
    <w:rsid w:val="005B0D87"/>
    <w:rsid w:val="005B2133"/>
    <w:rsid w:val="005D5ABF"/>
    <w:rsid w:val="005D7144"/>
    <w:rsid w:val="005D7F2B"/>
    <w:rsid w:val="005E0558"/>
    <w:rsid w:val="005F444F"/>
    <w:rsid w:val="0060263D"/>
    <w:rsid w:val="006043C5"/>
    <w:rsid w:val="00607289"/>
    <w:rsid w:val="0061620A"/>
    <w:rsid w:val="00616D64"/>
    <w:rsid w:val="00620930"/>
    <w:rsid w:val="006233E1"/>
    <w:rsid w:val="00644E8E"/>
    <w:rsid w:val="00651598"/>
    <w:rsid w:val="006555F8"/>
    <w:rsid w:val="00657A22"/>
    <w:rsid w:val="006736B1"/>
    <w:rsid w:val="00674127"/>
    <w:rsid w:val="00693A63"/>
    <w:rsid w:val="006A251A"/>
    <w:rsid w:val="006B177A"/>
    <w:rsid w:val="006E0269"/>
    <w:rsid w:val="006E6BCA"/>
    <w:rsid w:val="006F35C8"/>
    <w:rsid w:val="006F72FF"/>
    <w:rsid w:val="006F73A4"/>
    <w:rsid w:val="00704A80"/>
    <w:rsid w:val="00706D06"/>
    <w:rsid w:val="00716E1D"/>
    <w:rsid w:val="0074176F"/>
    <w:rsid w:val="00781291"/>
    <w:rsid w:val="00796C45"/>
    <w:rsid w:val="007A3A6B"/>
    <w:rsid w:val="007B1B3A"/>
    <w:rsid w:val="007B45B1"/>
    <w:rsid w:val="007C3FBA"/>
    <w:rsid w:val="007E05B6"/>
    <w:rsid w:val="007F0345"/>
    <w:rsid w:val="007F3BD9"/>
    <w:rsid w:val="007F3F80"/>
    <w:rsid w:val="008125D8"/>
    <w:rsid w:val="00842309"/>
    <w:rsid w:val="00844DDC"/>
    <w:rsid w:val="00845AEF"/>
    <w:rsid w:val="00845CC6"/>
    <w:rsid w:val="00866305"/>
    <w:rsid w:val="008817B1"/>
    <w:rsid w:val="0088269A"/>
    <w:rsid w:val="0089677C"/>
    <w:rsid w:val="00897137"/>
    <w:rsid w:val="00897B93"/>
    <w:rsid w:val="008A3F0B"/>
    <w:rsid w:val="008A776F"/>
    <w:rsid w:val="008C711B"/>
    <w:rsid w:val="008E1BEB"/>
    <w:rsid w:val="008E71CA"/>
    <w:rsid w:val="008F1A56"/>
    <w:rsid w:val="0090227C"/>
    <w:rsid w:val="00910377"/>
    <w:rsid w:val="009167EC"/>
    <w:rsid w:val="0091684A"/>
    <w:rsid w:val="009219B3"/>
    <w:rsid w:val="00946041"/>
    <w:rsid w:val="00947DDF"/>
    <w:rsid w:val="00983F64"/>
    <w:rsid w:val="00995632"/>
    <w:rsid w:val="009A4E91"/>
    <w:rsid w:val="009B5178"/>
    <w:rsid w:val="009B5A9D"/>
    <w:rsid w:val="009D6A88"/>
    <w:rsid w:val="009D7C4C"/>
    <w:rsid w:val="009E0B89"/>
    <w:rsid w:val="009E68BD"/>
    <w:rsid w:val="009E74BC"/>
    <w:rsid w:val="00A209EC"/>
    <w:rsid w:val="00A260A4"/>
    <w:rsid w:val="00A31050"/>
    <w:rsid w:val="00A31C58"/>
    <w:rsid w:val="00A3308F"/>
    <w:rsid w:val="00A34EFC"/>
    <w:rsid w:val="00A42DA6"/>
    <w:rsid w:val="00A5020C"/>
    <w:rsid w:val="00A5315D"/>
    <w:rsid w:val="00A53D7D"/>
    <w:rsid w:val="00A54D5F"/>
    <w:rsid w:val="00A66193"/>
    <w:rsid w:val="00A81488"/>
    <w:rsid w:val="00A84C70"/>
    <w:rsid w:val="00A90E1F"/>
    <w:rsid w:val="00AB0AC1"/>
    <w:rsid w:val="00AD2359"/>
    <w:rsid w:val="00B10A87"/>
    <w:rsid w:val="00B153C3"/>
    <w:rsid w:val="00B163EE"/>
    <w:rsid w:val="00B17C64"/>
    <w:rsid w:val="00B22BA4"/>
    <w:rsid w:val="00B32C16"/>
    <w:rsid w:val="00B4471D"/>
    <w:rsid w:val="00B5354A"/>
    <w:rsid w:val="00B65E4D"/>
    <w:rsid w:val="00B74C85"/>
    <w:rsid w:val="00B85091"/>
    <w:rsid w:val="00B9577B"/>
    <w:rsid w:val="00BA665F"/>
    <w:rsid w:val="00BC161B"/>
    <w:rsid w:val="00BC421B"/>
    <w:rsid w:val="00BC493B"/>
    <w:rsid w:val="00BD76BC"/>
    <w:rsid w:val="00C04B36"/>
    <w:rsid w:val="00C1233B"/>
    <w:rsid w:val="00C13B9C"/>
    <w:rsid w:val="00C20369"/>
    <w:rsid w:val="00C32993"/>
    <w:rsid w:val="00C5249F"/>
    <w:rsid w:val="00C553D3"/>
    <w:rsid w:val="00C614C4"/>
    <w:rsid w:val="00C65A66"/>
    <w:rsid w:val="00C833DB"/>
    <w:rsid w:val="00C84A06"/>
    <w:rsid w:val="00C859A9"/>
    <w:rsid w:val="00C957E0"/>
    <w:rsid w:val="00CA3295"/>
    <w:rsid w:val="00CB72C9"/>
    <w:rsid w:val="00CF1287"/>
    <w:rsid w:val="00CF6E2A"/>
    <w:rsid w:val="00D169A3"/>
    <w:rsid w:val="00D21B69"/>
    <w:rsid w:val="00D23693"/>
    <w:rsid w:val="00D27760"/>
    <w:rsid w:val="00D32477"/>
    <w:rsid w:val="00D4123D"/>
    <w:rsid w:val="00D55A05"/>
    <w:rsid w:val="00D8247B"/>
    <w:rsid w:val="00D877DA"/>
    <w:rsid w:val="00D965DE"/>
    <w:rsid w:val="00DA3AD4"/>
    <w:rsid w:val="00DB3015"/>
    <w:rsid w:val="00DB7F54"/>
    <w:rsid w:val="00DC1B28"/>
    <w:rsid w:val="00DD19C0"/>
    <w:rsid w:val="00DE0BE6"/>
    <w:rsid w:val="00DE4839"/>
    <w:rsid w:val="00DE7687"/>
    <w:rsid w:val="00DF5BF5"/>
    <w:rsid w:val="00E1160A"/>
    <w:rsid w:val="00E1266F"/>
    <w:rsid w:val="00E148E1"/>
    <w:rsid w:val="00E21C7F"/>
    <w:rsid w:val="00E3445B"/>
    <w:rsid w:val="00E44FD5"/>
    <w:rsid w:val="00E47015"/>
    <w:rsid w:val="00E50881"/>
    <w:rsid w:val="00E52025"/>
    <w:rsid w:val="00E55B1C"/>
    <w:rsid w:val="00E66F22"/>
    <w:rsid w:val="00E7321D"/>
    <w:rsid w:val="00E73724"/>
    <w:rsid w:val="00EB48AD"/>
    <w:rsid w:val="00EB6DE1"/>
    <w:rsid w:val="00EC4BD5"/>
    <w:rsid w:val="00EE03CE"/>
    <w:rsid w:val="00EF3C3F"/>
    <w:rsid w:val="00F03454"/>
    <w:rsid w:val="00F10A17"/>
    <w:rsid w:val="00F11FCE"/>
    <w:rsid w:val="00F30D8C"/>
    <w:rsid w:val="00F408CD"/>
    <w:rsid w:val="00F41ED7"/>
    <w:rsid w:val="00F51D7F"/>
    <w:rsid w:val="00F57308"/>
    <w:rsid w:val="00F6485C"/>
    <w:rsid w:val="00F817C8"/>
    <w:rsid w:val="00F937D5"/>
    <w:rsid w:val="00F94BCD"/>
    <w:rsid w:val="00F963BD"/>
    <w:rsid w:val="00FA1055"/>
    <w:rsid w:val="00FA15DD"/>
    <w:rsid w:val="00FC2D64"/>
    <w:rsid w:val="00FC44F5"/>
    <w:rsid w:val="00FD1980"/>
    <w:rsid w:val="00FD7DA7"/>
    <w:rsid w:val="00FE2139"/>
    <w:rsid w:val="00FE2807"/>
    <w:rsid w:val="00FF0077"/>
    <w:rsid w:val="00FF0980"/>
    <w:rsid w:val="00FF3B2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9FBF1"/>
  <w15:docId w15:val="{D70E17D5-27DD-4C75-9B46-202A8D1E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9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116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1601"/>
    <w:rPr>
      <w:sz w:val="20"/>
      <w:szCs w:val="20"/>
    </w:rPr>
  </w:style>
  <w:style w:type="character" w:styleId="FootnoteReference">
    <w:name w:val="footnote reference"/>
    <w:basedOn w:val="DefaultParagraphFont"/>
    <w:uiPriority w:val="99"/>
    <w:semiHidden/>
    <w:unhideWhenUsed/>
    <w:rsid w:val="00411601"/>
    <w:rPr>
      <w:vertAlign w:val="superscript"/>
    </w:rPr>
  </w:style>
  <w:style w:type="paragraph" w:styleId="Header">
    <w:name w:val="header"/>
    <w:basedOn w:val="Normal"/>
    <w:link w:val="HeaderChar"/>
    <w:uiPriority w:val="99"/>
    <w:semiHidden/>
    <w:unhideWhenUsed/>
    <w:rsid w:val="00FE280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E2807"/>
  </w:style>
  <w:style w:type="paragraph" w:styleId="Footer">
    <w:name w:val="footer"/>
    <w:basedOn w:val="Normal"/>
    <w:link w:val="FooterChar"/>
    <w:uiPriority w:val="99"/>
    <w:unhideWhenUsed/>
    <w:rsid w:val="00FE280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E2807"/>
  </w:style>
  <w:style w:type="paragraph" w:styleId="ListParagraph">
    <w:name w:val="List Paragraph"/>
    <w:basedOn w:val="Normal"/>
    <w:uiPriority w:val="34"/>
    <w:qFormat/>
    <w:rsid w:val="00EF3C3F"/>
    <w:pPr>
      <w:ind w:left="720"/>
      <w:contextualSpacing/>
    </w:pPr>
  </w:style>
  <w:style w:type="character" w:styleId="Hyperlink">
    <w:name w:val="Hyperlink"/>
    <w:basedOn w:val="DefaultParagraphFont"/>
    <w:uiPriority w:val="99"/>
    <w:unhideWhenUsed/>
    <w:rsid w:val="00E3445B"/>
    <w:rPr>
      <w:color w:val="0000FF" w:themeColor="hyperlink"/>
      <w:u w:val="single"/>
    </w:rPr>
  </w:style>
  <w:style w:type="character" w:styleId="UnresolvedMention">
    <w:name w:val="Unresolved Mention"/>
    <w:basedOn w:val="DefaultParagraphFont"/>
    <w:uiPriority w:val="99"/>
    <w:semiHidden/>
    <w:unhideWhenUsed/>
    <w:rsid w:val="00741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097676">
      <w:bodyDiv w:val="1"/>
      <w:marLeft w:val="0"/>
      <w:marRight w:val="0"/>
      <w:marTop w:val="0"/>
      <w:marBottom w:val="0"/>
      <w:divBdr>
        <w:top w:val="none" w:sz="0" w:space="0" w:color="auto"/>
        <w:left w:val="none" w:sz="0" w:space="0" w:color="auto"/>
        <w:bottom w:val="none" w:sz="0" w:space="0" w:color="auto"/>
        <w:right w:val="none" w:sz="0" w:space="0" w:color="auto"/>
      </w:divBdr>
    </w:div>
    <w:div w:id="862013752">
      <w:bodyDiv w:val="1"/>
      <w:marLeft w:val="0"/>
      <w:marRight w:val="0"/>
      <w:marTop w:val="0"/>
      <w:marBottom w:val="0"/>
      <w:divBdr>
        <w:top w:val="none" w:sz="0" w:space="0" w:color="auto"/>
        <w:left w:val="none" w:sz="0" w:space="0" w:color="auto"/>
        <w:bottom w:val="none" w:sz="0" w:space="0" w:color="auto"/>
        <w:right w:val="none" w:sz="0" w:space="0" w:color="auto"/>
      </w:divBdr>
    </w:div>
    <w:div w:id="919219244">
      <w:bodyDiv w:val="1"/>
      <w:marLeft w:val="0"/>
      <w:marRight w:val="0"/>
      <w:marTop w:val="0"/>
      <w:marBottom w:val="0"/>
      <w:divBdr>
        <w:top w:val="none" w:sz="0" w:space="0" w:color="auto"/>
        <w:left w:val="none" w:sz="0" w:space="0" w:color="auto"/>
        <w:bottom w:val="none" w:sz="0" w:space="0" w:color="auto"/>
        <w:right w:val="none" w:sz="0" w:space="0" w:color="auto"/>
      </w:divBdr>
    </w:div>
    <w:div w:id="114689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mmons.wikimedia.org/wiki/File:Lycurgus_Giving_Law_to_the_People,_Jacopo_Palma_or_Bonifazio_de%27_Pitati.jpg" TargetMode="External"/><Relationship Id="rId17" Type="http://schemas.openxmlformats.org/officeDocument/2006/relationships/hyperlink" Target="https://commons.wikimedia.org/wiki/File:Acropolis_of_ancient_Sparta_-_panoramio_-_macrolepis_(1).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commons.wikimedia.org/wiki/File:Lycurgus_of_Sparta,_Jean-Jacques_Le_Barbier.jpg" TargetMode="External"/><Relationship Id="rId19" Type="http://schemas.openxmlformats.org/officeDocument/2006/relationships/hyperlink" Target="https://commons.wikimedia.org/wiki/File:Jean-Jacques-Fran%C3%A7ois_Le_Barbier_-_A_Spartan_Woman_Giving_a_Shield_to_Her_Son.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mmons.wikimedia.org/wiki/File:Kings_of_Sparta.jpg"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3D65E3-23C6-4AD9-A35D-FA905CEB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24</Pages>
  <Words>8453</Words>
  <Characters>48186</Characters>
  <Application>Microsoft Office Word</Application>
  <DocSecurity>0</DocSecurity>
  <Lines>401</Lines>
  <Paragraphs>113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56526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ATHANASIOS DELIOS</dc:creator>
  <cp:lastModifiedBy>Youni Maria</cp:lastModifiedBy>
  <cp:revision>20</cp:revision>
  <dcterms:created xsi:type="dcterms:W3CDTF">2022-02-15T16:22:00Z</dcterms:created>
  <dcterms:modified xsi:type="dcterms:W3CDTF">2022-02-16T09:53:00Z</dcterms:modified>
</cp:coreProperties>
</file>