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861AF" w14:textId="050B2BBA" w:rsidR="00161393" w:rsidRDefault="00161393" w:rsidP="005214E7">
      <w:pPr>
        <w:spacing w:after="0" w:line="240" w:lineRule="auto"/>
        <w:rPr>
          <w:rFonts w:ascii="Palatino Linotype" w:eastAsia="Times New Roman" w:hAnsi="Palatino Linotype" w:cs="Times New Roman"/>
          <w:b/>
          <w:bCs/>
          <w:kern w:val="24"/>
          <w:position w:val="1"/>
          <w:sz w:val="28"/>
          <w:szCs w:val="28"/>
          <w:lang w:val="el-GR"/>
        </w:rPr>
      </w:pPr>
    </w:p>
    <w:p w14:paraId="189941C9" w14:textId="77777777" w:rsidR="0026296E" w:rsidRPr="005A6AE5" w:rsidRDefault="0026296E" w:rsidP="005214E7">
      <w:pPr>
        <w:spacing w:after="0" w:line="240" w:lineRule="auto"/>
        <w:rPr>
          <w:rFonts w:ascii="Palatino Linotype" w:eastAsia="Times New Roman" w:hAnsi="Palatino Linotype" w:cs="Times New Roman"/>
          <w:b/>
          <w:bCs/>
          <w:kern w:val="24"/>
          <w:position w:val="1"/>
          <w:sz w:val="28"/>
          <w:szCs w:val="28"/>
          <w:lang w:val="el-GR"/>
        </w:rPr>
      </w:pPr>
    </w:p>
    <w:p w14:paraId="563D3455" w14:textId="5E2CD9E5" w:rsidR="0009033B" w:rsidRPr="005A5959" w:rsidRDefault="005A5959" w:rsidP="005A6AE5">
      <w:pPr>
        <w:spacing w:after="0" w:line="240" w:lineRule="auto"/>
        <w:jc w:val="center"/>
        <w:rPr>
          <w:rFonts w:ascii="Palatino Linotype" w:eastAsia="Times New Roman" w:hAnsi="Palatino Linotype" w:cs="Times New Roman"/>
          <w:b/>
          <w:bCs/>
          <w:kern w:val="24"/>
          <w:position w:val="1"/>
          <w:sz w:val="28"/>
          <w:szCs w:val="28"/>
          <w:lang w:val="el-GR"/>
        </w:rPr>
      </w:pPr>
      <w:r w:rsidRPr="005A5959">
        <w:rPr>
          <w:rFonts w:ascii="Palatino Linotype" w:eastAsia="Times New Roman" w:hAnsi="Palatino Linotype" w:cs="Times New Roman"/>
          <w:b/>
          <w:bCs/>
          <w:kern w:val="24"/>
          <w:position w:val="1"/>
          <w:sz w:val="28"/>
          <w:szCs w:val="28"/>
          <w:lang w:val="el-GR"/>
        </w:rPr>
        <w:t>ΚΕΦΑΛΑΙΟ 5</w:t>
      </w:r>
    </w:p>
    <w:p w14:paraId="2146AA72" w14:textId="6F75E143" w:rsidR="0022552C" w:rsidRPr="005A5959" w:rsidRDefault="00404A02" w:rsidP="0022552C">
      <w:pPr>
        <w:spacing w:after="0" w:line="240" w:lineRule="auto"/>
        <w:jc w:val="center"/>
        <w:rPr>
          <w:rFonts w:ascii="Palatino Linotype" w:eastAsia="Times New Roman" w:hAnsi="Palatino Linotype" w:cs="Times New Roman"/>
          <w:b/>
          <w:bCs/>
          <w:caps/>
          <w:kern w:val="24"/>
          <w:position w:val="1"/>
          <w:sz w:val="28"/>
          <w:szCs w:val="28"/>
          <w:lang w:val="el-GR"/>
        </w:rPr>
      </w:pPr>
      <w:r w:rsidRPr="005A5959">
        <w:rPr>
          <w:rFonts w:ascii="Palatino Linotype" w:eastAsia="Times New Roman" w:hAnsi="Palatino Linotype" w:cs="Times New Roman"/>
          <w:b/>
          <w:bCs/>
          <w:kern w:val="24"/>
          <w:position w:val="1"/>
          <w:sz w:val="28"/>
          <w:szCs w:val="28"/>
          <w:lang w:val="el-GR"/>
        </w:rPr>
        <w:t>ΤΑ ΔΙΚΑΣΤΗΡΙΑ ΤΗ</w:t>
      </w:r>
      <w:r w:rsidR="007509D8">
        <w:rPr>
          <w:rFonts w:ascii="Palatino Linotype" w:eastAsia="Times New Roman" w:hAnsi="Palatino Linotype" w:cs="Times New Roman"/>
          <w:b/>
          <w:bCs/>
          <w:kern w:val="24"/>
          <w:position w:val="1"/>
          <w:sz w:val="28"/>
          <w:szCs w:val="28"/>
          <w:lang w:val="el-GR"/>
        </w:rPr>
        <w:t>Σ</w:t>
      </w:r>
      <w:r w:rsidRPr="005A5959">
        <w:rPr>
          <w:rFonts w:ascii="Palatino Linotype" w:eastAsia="Times New Roman" w:hAnsi="Palatino Linotype" w:cs="Times New Roman"/>
          <w:b/>
          <w:bCs/>
          <w:kern w:val="24"/>
          <w:position w:val="1"/>
          <w:sz w:val="28"/>
          <w:szCs w:val="28"/>
          <w:lang w:val="el-GR"/>
        </w:rPr>
        <w:t xml:space="preserve"> ΚΛΑΣΙΚΗ</w:t>
      </w:r>
      <w:r w:rsidR="007509D8">
        <w:rPr>
          <w:rFonts w:ascii="Palatino Linotype" w:eastAsia="Times New Roman" w:hAnsi="Palatino Linotype" w:cs="Times New Roman"/>
          <w:b/>
          <w:bCs/>
          <w:kern w:val="24"/>
          <w:position w:val="1"/>
          <w:sz w:val="28"/>
          <w:szCs w:val="28"/>
          <w:lang w:val="el-GR"/>
        </w:rPr>
        <w:t>Σ</w:t>
      </w:r>
      <w:r w:rsidRPr="005A5959">
        <w:rPr>
          <w:rFonts w:ascii="Palatino Linotype" w:eastAsia="Times New Roman" w:hAnsi="Palatino Linotype" w:cs="Times New Roman"/>
          <w:b/>
          <w:bCs/>
          <w:kern w:val="24"/>
          <w:position w:val="1"/>
          <w:sz w:val="28"/>
          <w:szCs w:val="28"/>
          <w:lang w:val="el-GR"/>
        </w:rPr>
        <w:t xml:space="preserve"> ΑΘΗΝΑ</w:t>
      </w:r>
      <w:r w:rsidR="007509D8">
        <w:rPr>
          <w:rFonts w:ascii="Palatino Linotype" w:eastAsia="Times New Roman" w:hAnsi="Palatino Linotype" w:cs="Times New Roman"/>
          <w:b/>
          <w:bCs/>
          <w:kern w:val="24"/>
          <w:position w:val="1"/>
          <w:sz w:val="28"/>
          <w:szCs w:val="28"/>
          <w:lang w:val="el-GR"/>
        </w:rPr>
        <w:t>Σ</w:t>
      </w:r>
    </w:p>
    <w:p w14:paraId="27752BE7" w14:textId="7C3ED5C2" w:rsidR="000D1CF3" w:rsidRDefault="000D1CF3" w:rsidP="005A6AE5">
      <w:pPr>
        <w:spacing w:after="0" w:line="240" w:lineRule="auto"/>
        <w:rPr>
          <w:rFonts w:ascii="Palatino Linotype" w:eastAsia="Times New Roman" w:hAnsi="Palatino Linotype" w:cs="Times New Roman"/>
          <w:caps/>
          <w:kern w:val="24"/>
          <w:position w:val="1"/>
          <w:sz w:val="24"/>
          <w:szCs w:val="24"/>
          <w:lang w:val="el-GR"/>
        </w:rPr>
      </w:pPr>
    </w:p>
    <w:p w14:paraId="119B7255" w14:textId="77777777" w:rsidR="005A6AE5" w:rsidRPr="005A5959" w:rsidRDefault="005A6AE5" w:rsidP="005A6AE5">
      <w:pPr>
        <w:spacing w:after="0" w:line="240" w:lineRule="auto"/>
        <w:rPr>
          <w:rFonts w:ascii="Palatino Linotype" w:eastAsia="Times New Roman" w:hAnsi="Palatino Linotype" w:cs="Times New Roman"/>
          <w:caps/>
          <w:kern w:val="24"/>
          <w:position w:val="1"/>
          <w:sz w:val="24"/>
          <w:szCs w:val="24"/>
          <w:lang w:val="el-GR"/>
        </w:rPr>
      </w:pPr>
    </w:p>
    <w:p w14:paraId="516568EB" w14:textId="155F3EE0" w:rsidR="00E65EE0" w:rsidRDefault="005A5959" w:rsidP="005A5959">
      <w:pPr>
        <w:spacing w:after="0" w:line="240" w:lineRule="auto"/>
        <w:rPr>
          <w:rFonts w:ascii="Palatino Linotype" w:eastAsia="Times New Roman" w:hAnsi="Palatino Linotype" w:cs="Times New Roman"/>
          <w:b/>
          <w:kern w:val="24"/>
          <w:position w:val="1"/>
          <w:lang w:val="el-GR"/>
        </w:rPr>
      </w:pPr>
      <w:r w:rsidRPr="005A5959">
        <w:rPr>
          <w:rFonts w:ascii="Palatino Linotype" w:eastAsia="Times New Roman" w:hAnsi="Palatino Linotype" w:cs="Times New Roman"/>
          <w:b/>
          <w:kern w:val="24"/>
          <w:position w:val="1"/>
          <w:lang w:val="el-GR"/>
        </w:rPr>
        <w:t>Σύνοψη</w:t>
      </w:r>
    </w:p>
    <w:p w14:paraId="01FBD8CB" w14:textId="77777777" w:rsidR="007458F6" w:rsidRPr="005A5959" w:rsidRDefault="007458F6" w:rsidP="005A5959">
      <w:pPr>
        <w:spacing w:after="0" w:line="240" w:lineRule="auto"/>
        <w:rPr>
          <w:rFonts w:ascii="Palatino Linotype" w:eastAsia="Times New Roman" w:hAnsi="Palatino Linotype" w:cs="Times New Roman"/>
          <w:b/>
          <w:caps/>
          <w:kern w:val="24"/>
          <w:position w:val="1"/>
          <w:lang w:val="el-GR"/>
        </w:rPr>
      </w:pPr>
    </w:p>
    <w:p w14:paraId="5C1E167C" w14:textId="7F0C6597" w:rsidR="00142832" w:rsidRDefault="00E65EE0" w:rsidP="006D1735">
      <w:pPr>
        <w:spacing w:after="0" w:line="240" w:lineRule="auto"/>
        <w:jc w:val="both"/>
        <w:rPr>
          <w:rFonts w:ascii="Palatino Linotype" w:eastAsiaTheme="majorEastAsia" w:hAnsi="Palatino Linotype" w:cstheme="majorBidi"/>
          <w:i/>
          <w:kern w:val="24"/>
          <w:lang w:val="el-GR"/>
        </w:rPr>
      </w:pPr>
      <w:r w:rsidRPr="00A934B7">
        <w:rPr>
          <w:rFonts w:ascii="Palatino Linotype" w:eastAsia="Times New Roman" w:hAnsi="Palatino Linotype" w:cs="Times New Roman"/>
          <w:bCs/>
          <w:i/>
          <w:kern w:val="24"/>
          <w:position w:val="1"/>
          <w:lang w:val="el-GR"/>
        </w:rPr>
        <w:t xml:space="preserve">Ξεκινώντας από το ερώτημα «γιατί οι Αθηναίοι δικαστές δεν φορούσαν περούκα», το κεφάλαιο αυτό εξετάζει αρχικά τη </w:t>
      </w:r>
      <w:r w:rsidRPr="00A934B7">
        <w:rPr>
          <w:rFonts w:ascii="Palatino Linotype" w:eastAsia="Times New Roman" w:hAnsi="Palatino Linotype" w:cs="Times New Roman"/>
          <w:i/>
          <w:kern w:val="24"/>
          <w:lang w:val="el-GR"/>
        </w:rPr>
        <w:t>δημιουργία του δικαστηρίου των πολιτών στην Αθήνα του 6</w:t>
      </w:r>
      <w:r w:rsidRPr="00A934B7">
        <w:rPr>
          <w:rFonts w:ascii="Palatino Linotype" w:eastAsia="Times New Roman" w:hAnsi="Palatino Linotype" w:cs="Times New Roman"/>
          <w:i/>
          <w:kern w:val="24"/>
          <w:vertAlign w:val="superscript"/>
          <w:lang w:val="el-GR"/>
        </w:rPr>
        <w:t>ου</w:t>
      </w:r>
      <w:r w:rsidRPr="00A934B7">
        <w:rPr>
          <w:rFonts w:ascii="Palatino Linotype" w:eastAsia="Times New Roman" w:hAnsi="Palatino Linotype" w:cs="Times New Roman"/>
          <w:i/>
          <w:kern w:val="24"/>
          <w:lang w:val="el-GR"/>
        </w:rPr>
        <w:t xml:space="preserve"> αιώνα π.Χ., που οφειλόταν στη δικαστική μεταρρύθμιση του Σόλωνα. Επικεντρώνει στη σημασία των νομοθετικών ρυθμίσεων του Σόλωνα</w:t>
      </w:r>
      <w:r w:rsidR="009A3092" w:rsidRPr="00A934B7">
        <w:rPr>
          <w:rFonts w:ascii="Palatino Linotype" w:eastAsia="Times New Roman" w:hAnsi="Palatino Linotype" w:cs="Times New Roman"/>
          <w:i/>
          <w:kern w:val="24"/>
          <w:lang w:val="el-GR"/>
        </w:rPr>
        <w:t>,</w:t>
      </w:r>
      <w:r w:rsidRPr="00A934B7">
        <w:rPr>
          <w:rFonts w:ascii="Palatino Linotype" w:eastAsia="Times New Roman" w:hAnsi="Palatino Linotype" w:cs="Times New Roman"/>
          <w:i/>
          <w:kern w:val="24"/>
          <w:lang w:val="el-GR"/>
        </w:rPr>
        <w:t xml:space="preserve"> </w:t>
      </w:r>
      <w:r w:rsidR="009A3092" w:rsidRPr="00A934B7">
        <w:rPr>
          <w:rFonts w:ascii="Palatino Linotype" w:eastAsia="Times New Roman" w:hAnsi="Palatino Linotype" w:cs="Times New Roman"/>
          <w:bCs/>
          <w:i/>
          <w:kern w:val="24"/>
          <w:position w:val="1"/>
          <w:lang w:val="el-GR"/>
        </w:rPr>
        <w:t>εξηγώ</w:t>
      </w:r>
      <w:r w:rsidRPr="00A934B7">
        <w:rPr>
          <w:rFonts w:ascii="Palatino Linotype" w:eastAsia="Times New Roman" w:hAnsi="Palatino Linotype" w:cs="Times New Roman"/>
          <w:bCs/>
          <w:i/>
          <w:kern w:val="24"/>
          <w:position w:val="1"/>
          <w:lang w:val="el-GR"/>
        </w:rPr>
        <w:t>ντας την αντιδιαστολή ανάμεσα σε πολίτες-δικαστές και σε επαγγελματίες δικαστές</w:t>
      </w:r>
      <w:r w:rsidR="009A3092" w:rsidRPr="00A934B7">
        <w:rPr>
          <w:rFonts w:ascii="Palatino Linotype" w:eastAsia="Times New Roman" w:hAnsi="Palatino Linotype" w:cs="Times New Roman"/>
          <w:bCs/>
          <w:i/>
          <w:kern w:val="24"/>
          <w:position w:val="1"/>
          <w:lang w:val="el-GR"/>
        </w:rPr>
        <w:t>, και εξετάζει την</w:t>
      </w:r>
      <w:r w:rsidR="009A3092" w:rsidRPr="00A934B7">
        <w:rPr>
          <w:rFonts w:ascii="Palatino Linotype" w:eastAsia="Times New Roman" w:hAnsi="Palatino Linotype" w:cs="Times New Roman"/>
          <w:bCs/>
          <w:i/>
          <w:kern w:val="24"/>
          <w:lang w:val="el-GR"/>
        </w:rPr>
        <w:t xml:space="preserve"> εξέλιξη του δικαστηρίου των πολιτών στον βασικό για το αθηναϊκό πολίτευμα θεσμο της Ηλιαίας. Γίνεται στη συνέχεια διεξοδική αναφορά στη σύνθεση των ηλιαστικών δικαστηρίων, καθως και στους τρόπους αποτροπής των αβάσιμων καταγγελιών και της συκοφαντίας. </w:t>
      </w:r>
      <w:r w:rsidR="00136FC2">
        <w:rPr>
          <w:rFonts w:ascii="Palatino Linotype" w:eastAsia="Times New Roman" w:hAnsi="Palatino Linotype" w:cs="Times New Roman"/>
          <w:i/>
          <w:kern w:val="24"/>
          <w:lang w:val="el-GR"/>
        </w:rPr>
        <w:t>Στην</w:t>
      </w:r>
      <w:r w:rsidR="009A3092" w:rsidRPr="00A934B7">
        <w:rPr>
          <w:rFonts w:ascii="Palatino Linotype" w:eastAsia="Times New Roman" w:hAnsi="Palatino Linotype" w:cs="Times New Roman"/>
          <w:i/>
          <w:kern w:val="24"/>
          <w:lang w:val="el-GR"/>
        </w:rPr>
        <w:t xml:space="preserve"> επόμενη ενότητα</w:t>
      </w:r>
      <w:r w:rsidR="00136FC2">
        <w:rPr>
          <w:rFonts w:ascii="Palatino Linotype" w:eastAsia="Times New Roman" w:hAnsi="Palatino Linotype" w:cs="Times New Roman"/>
          <w:i/>
          <w:kern w:val="24"/>
          <w:lang w:val="el-GR"/>
        </w:rPr>
        <w:t>, που</w:t>
      </w:r>
      <w:r w:rsidR="009A3092" w:rsidRPr="00A934B7">
        <w:rPr>
          <w:rFonts w:ascii="Palatino Linotype" w:eastAsia="Times New Roman" w:hAnsi="Palatino Linotype" w:cs="Times New Roman"/>
          <w:i/>
          <w:kern w:val="24"/>
          <w:lang w:val="el-GR"/>
        </w:rPr>
        <w:t xml:space="preserve"> αφορά την </w:t>
      </w:r>
      <w:r w:rsidR="009A3092" w:rsidRPr="00A934B7">
        <w:rPr>
          <w:rFonts w:ascii="Palatino Linotype" w:eastAsia="Times New Roman" w:hAnsi="Palatino Linotype" w:cs="Times New Roman"/>
          <w:bCs/>
          <w:i/>
          <w:kern w:val="24"/>
          <w:lang w:val="el-GR"/>
        </w:rPr>
        <w:t xml:space="preserve">προσφυγή στο δικαστήριο, </w:t>
      </w:r>
      <w:r w:rsidR="00136FC2">
        <w:rPr>
          <w:rFonts w:ascii="Palatino Linotype" w:eastAsia="Times New Roman" w:hAnsi="Palatino Linotype" w:cs="Times New Roman"/>
          <w:bCs/>
          <w:i/>
          <w:kern w:val="24"/>
          <w:lang w:val="el-GR"/>
        </w:rPr>
        <w:t xml:space="preserve">αναλύονται </w:t>
      </w:r>
      <w:r w:rsidR="009A3092" w:rsidRPr="00A934B7">
        <w:rPr>
          <w:rFonts w:ascii="Palatino Linotype" w:eastAsia="Times New Roman" w:hAnsi="Palatino Linotype" w:cs="Times New Roman"/>
          <w:bCs/>
          <w:i/>
          <w:kern w:val="24"/>
          <w:lang w:val="el-GR"/>
        </w:rPr>
        <w:t>διαδοχικά τα</w:t>
      </w:r>
      <w:r w:rsidR="009A3092" w:rsidRPr="00A934B7">
        <w:rPr>
          <w:rFonts w:ascii="Palatino Linotype" w:eastAsia="Times New Roman" w:hAnsi="Palatino Linotype" w:cs="Times New Roman"/>
          <w:i/>
          <w:kern w:val="24"/>
          <w:lang w:val="el-GR"/>
        </w:rPr>
        <w:t xml:space="preserve"> ένδικα μέσα, </w:t>
      </w:r>
      <w:r w:rsidR="00136FC2">
        <w:rPr>
          <w:rFonts w:ascii="Palatino Linotype" w:eastAsia="Times New Roman" w:hAnsi="Palatino Linotype" w:cs="Times New Roman"/>
          <w:bCs/>
          <w:i/>
          <w:kern w:val="24"/>
          <w:lang w:val="el-GR"/>
        </w:rPr>
        <w:t>η</w:t>
      </w:r>
      <w:r w:rsidR="009A3092" w:rsidRPr="00A934B7">
        <w:rPr>
          <w:rFonts w:ascii="Palatino Linotype" w:eastAsia="Times New Roman" w:hAnsi="Palatino Linotype" w:cs="Times New Roman"/>
          <w:bCs/>
          <w:i/>
          <w:kern w:val="24"/>
          <w:lang w:val="el-GR"/>
        </w:rPr>
        <w:t xml:space="preserve"> ε</w:t>
      </w:r>
      <w:r w:rsidRPr="00A934B7">
        <w:rPr>
          <w:rFonts w:ascii="Palatino Linotype" w:eastAsia="Times New Roman" w:hAnsi="Palatino Linotype" w:cs="Times New Roman"/>
          <w:bCs/>
          <w:i/>
          <w:kern w:val="24"/>
          <w:lang w:val="el-GR"/>
        </w:rPr>
        <w:t>κκίνηση της δίκης</w:t>
      </w:r>
      <w:r w:rsidR="009A3092" w:rsidRPr="00A934B7">
        <w:rPr>
          <w:rFonts w:ascii="Palatino Linotype" w:eastAsia="Times New Roman" w:hAnsi="Palatino Linotype" w:cs="Times New Roman"/>
          <w:bCs/>
          <w:i/>
          <w:kern w:val="24"/>
          <w:lang w:val="el-GR"/>
        </w:rPr>
        <w:t xml:space="preserve">, </w:t>
      </w:r>
      <w:r w:rsidR="00136FC2">
        <w:rPr>
          <w:rFonts w:ascii="Palatino Linotype" w:eastAsia="Times New Roman" w:hAnsi="Palatino Linotype" w:cs="Times New Roman"/>
          <w:bCs/>
          <w:i/>
          <w:kern w:val="24"/>
          <w:lang w:val="el-GR"/>
        </w:rPr>
        <w:t>η</w:t>
      </w:r>
      <w:r w:rsidRPr="00A934B7">
        <w:rPr>
          <w:rFonts w:ascii="Palatino Linotype" w:eastAsia="Times New Roman" w:hAnsi="Palatino Linotype" w:cs="Times New Roman"/>
          <w:bCs/>
          <w:i/>
          <w:kern w:val="24"/>
          <w:lang w:val="el-GR"/>
        </w:rPr>
        <w:t xml:space="preserve"> προδικασία</w:t>
      </w:r>
      <w:r w:rsidR="009A3092" w:rsidRPr="00A934B7">
        <w:rPr>
          <w:rFonts w:ascii="Palatino Linotype" w:eastAsia="Times New Roman" w:hAnsi="Palatino Linotype" w:cs="Times New Roman"/>
          <w:bCs/>
          <w:i/>
          <w:kern w:val="24"/>
          <w:lang w:val="el-GR"/>
        </w:rPr>
        <w:t xml:space="preserve">, </w:t>
      </w:r>
      <w:r w:rsidR="00136FC2">
        <w:rPr>
          <w:rFonts w:ascii="Palatino Linotype" w:eastAsia="Times New Roman" w:hAnsi="Palatino Linotype" w:cs="Times New Roman"/>
          <w:bCs/>
          <w:i/>
          <w:kern w:val="24"/>
          <w:lang w:val="el-GR"/>
        </w:rPr>
        <w:t>η</w:t>
      </w:r>
      <w:r w:rsidRPr="00A934B7">
        <w:rPr>
          <w:rFonts w:ascii="Palatino Linotype" w:eastAsia="Times New Roman" w:hAnsi="Palatino Linotype" w:cs="Times New Roman"/>
          <w:bCs/>
          <w:i/>
          <w:kern w:val="24"/>
          <w:lang w:val="el-GR"/>
        </w:rPr>
        <w:t xml:space="preserve"> κύρια διαδικασία στο ακροατήριο</w:t>
      </w:r>
      <w:r w:rsidR="009A3092" w:rsidRPr="00A934B7">
        <w:rPr>
          <w:rFonts w:ascii="Palatino Linotype" w:eastAsia="Times New Roman" w:hAnsi="Palatino Linotype" w:cs="Times New Roman"/>
          <w:bCs/>
          <w:i/>
          <w:kern w:val="24"/>
          <w:lang w:val="el-GR"/>
        </w:rPr>
        <w:t xml:space="preserve">, τα </w:t>
      </w:r>
      <w:r w:rsidR="009A3092" w:rsidRPr="00A934B7">
        <w:rPr>
          <w:rFonts w:ascii="Palatino Linotype" w:eastAsia="Times New Roman" w:hAnsi="Palatino Linotype" w:cs="Times New Roman"/>
          <w:i/>
          <w:kern w:val="24"/>
          <w:lang w:val="el-GR"/>
        </w:rPr>
        <w:t>α</w:t>
      </w:r>
      <w:r w:rsidRPr="00A934B7">
        <w:rPr>
          <w:rFonts w:ascii="Palatino Linotype" w:eastAsia="Times New Roman" w:hAnsi="Palatino Linotype" w:cs="Times New Roman"/>
          <w:i/>
          <w:kern w:val="24"/>
          <w:lang w:val="el-GR"/>
        </w:rPr>
        <w:t>ποδεικτικά μέσα</w:t>
      </w:r>
      <w:r w:rsidR="009A3092" w:rsidRPr="00A934B7">
        <w:rPr>
          <w:rFonts w:ascii="Palatino Linotype" w:eastAsia="Times New Roman" w:hAnsi="Palatino Linotype" w:cs="Times New Roman"/>
          <w:i/>
          <w:kern w:val="24"/>
          <w:lang w:val="el-GR"/>
        </w:rPr>
        <w:t>, η</w:t>
      </w:r>
      <w:r w:rsidRPr="00A934B7">
        <w:rPr>
          <w:rFonts w:ascii="Palatino Linotype" w:eastAsia="Times New Roman" w:hAnsi="Palatino Linotype" w:cs="Times New Roman"/>
          <w:i/>
          <w:kern w:val="24"/>
          <w:lang w:val="el-GR"/>
        </w:rPr>
        <w:t xml:space="preserve"> δικαστική απόφαση</w:t>
      </w:r>
      <w:r w:rsidR="0009033B" w:rsidRPr="00A934B7">
        <w:rPr>
          <w:rFonts w:ascii="Palatino Linotype" w:eastAsia="Times New Roman" w:hAnsi="Palatino Linotype" w:cs="Times New Roman"/>
          <w:i/>
          <w:kern w:val="24"/>
          <w:lang w:val="el-GR"/>
        </w:rPr>
        <w:t>, τα αυτόφωρα αδικήματα</w:t>
      </w:r>
      <w:r w:rsidR="0009033B" w:rsidRPr="00A934B7">
        <w:rPr>
          <w:rFonts w:ascii="Palatino Linotype" w:eastAsia="Times New Roman" w:hAnsi="Palatino Linotype" w:cs="Times New Roman"/>
          <w:bCs/>
          <w:i/>
          <w:kern w:val="24"/>
          <w:lang w:val="el-GR"/>
        </w:rPr>
        <w:t xml:space="preserve">, η διάκριση </w:t>
      </w:r>
      <w:r w:rsidR="0009033B" w:rsidRPr="00A934B7">
        <w:rPr>
          <w:rFonts w:ascii="Palatino Linotype" w:eastAsia="Times New Roman" w:hAnsi="Palatino Linotype" w:cs="Times New Roman"/>
          <w:i/>
          <w:kern w:val="24"/>
          <w:lang w:val="el-GR"/>
        </w:rPr>
        <w:t>ανάμεσα σε τιμητό και ατίμητο αγώνα, η διάκριση μεταξύ</w:t>
      </w:r>
      <w:r w:rsidR="0009033B" w:rsidRPr="00A934B7">
        <w:rPr>
          <w:rFonts w:ascii="Palatino Linotype" w:eastAsia="Times New Roman" w:hAnsi="Palatino Linotype" w:cs="Times New Roman"/>
          <w:bCs/>
          <w:i/>
          <w:kern w:val="24"/>
          <w:sz w:val="20"/>
          <w:szCs w:val="20"/>
          <w:lang w:val="el-GR"/>
        </w:rPr>
        <w:t xml:space="preserve"> </w:t>
      </w:r>
      <w:r w:rsidR="0009033B" w:rsidRPr="00A934B7">
        <w:rPr>
          <w:rFonts w:ascii="Palatino Linotype" w:eastAsia="Times New Roman" w:hAnsi="Palatino Linotype" w:cs="Times New Roman"/>
          <w:bCs/>
          <w:i/>
          <w:kern w:val="24"/>
          <w:lang w:val="el-GR"/>
        </w:rPr>
        <w:t xml:space="preserve">αστικού και ποινικού δικαίου και τον τρόπο που γινόταν κατανοητή από τους αρχαίους, τις </w:t>
      </w:r>
      <w:r w:rsidR="0009033B" w:rsidRPr="00A934B7">
        <w:rPr>
          <w:rFonts w:ascii="Palatino Linotype" w:eastAsia="Times New Roman" w:hAnsi="Palatino Linotype" w:cs="Times New Roman"/>
          <w:i/>
          <w:kern w:val="24"/>
          <w:lang w:val="el-GR"/>
        </w:rPr>
        <w:t>π</w:t>
      </w:r>
      <w:r w:rsidRPr="00A934B7">
        <w:rPr>
          <w:rFonts w:ascii="Palatino Linotype" w:eastAsia="Times New Roman" w:hAnsi="Palatino Linotype" w:cs="Times New Roman"/>
          <w:i/>
          <w:kern w:val="24"/>
          <w:lang w:val="el-GR"/>
        </w:rPr>
        <w:t>οινές</w:t>
      </w:r>
      <w:r w:rsidR="0009033B" w:rsidRPr="00A934B7">
        <w:rPr>
          <w:rFonts w:ascii="Palatino Linotype" w:eastAsia="Times New Roman" w:hAnsi="Palatino Linotype" w:cs="Times New Roman"/>
          <w:i/>
          <w:kern w:val="24"/>
          <w:lang w:val="el-GR"/>
        </w:rPr>
        <w:t xml:space="preserve"> π</w:t>
      </w:r>
      <w:r w:rsidR="000D1CF3" w:rsidRPr="00A934B7">
        <w:rPr>
          <w:rFonts w:ascii="Palatino Linotype" w:eastAsia="Times New Roman" w:hAnsi="Palatino Linotype" w:cs="Times New Roman"/>
          <w:i/>
          <w:kern w:val="24"/>
          <w:lang w:val="el-GR"/>
        </w:rPr>
        <w:t>ο</w:t>
      </w:r>
      <w:r w:rsidR="0009033B" w:rsidRPr="00A934B7">
        <w:rPr>
          <w:rFonts w:ascii="Palatino Linotype" w:eastAsia="Times New Roman" w:hAnsi="Palatino Linotype" w:cs="Times New Roman"/>
          <w:i/>
          <w:kern w:val="24"/>
          <w:lang w:val="el-GR"/>
        </w:rPr>
        <w:t xml:space="preserve">υ επιβάλλονταν από τα δικαστήρια, και κλείνει με μια </w:t>
      </w:r>
      <w:r w:rsidR="000D1CF3" w:rsidRPr="00A934B7">
        <w:rPr>
          <w:rFonts w:ascii="Palatino Linotype" w:eastAsia="Times New Roman" w:hAnsi="Palatino Linotype" w:cs="Times New Roman"/>
          <w:i/>
          <w:kern w:val="24"/>
          <w:lang w:val="el-GR"/>
        </w:rPr>
        <w:t>ανακεφαλαίωσ</w:t>
      </w:r>
      <w:r w:rsidR="0009033B" w:rsidRPr="00A934B7">
        <w:rPr>
          <w:rFonts w:ascii="Palatino Linotype" w:eastAsia="Times New Roman" w:hAnsi="Palatino Linotype" w:cs="Times New Roman"/>
          <w:i/>
          <w:kern w:val="24"/>
          <w:lang w:val="el-GR"/>
        </w:rPr>
        <w:t>η των</w:t>
      </w:r>
      <w:r w:rsidR="0009033B" w:rsidRPr="00A934B7">
        <w:rPr>
          <w:rFonts w:ascii="Palatino Linotype" w:eastAsia="Times New Roman" w:hAnsi="Palatino Linotype" w:cs="Times New Roman"/>
          <w:bCs/>
          <w:i/>
          <w:kern w:val="24"/>
          <w:lang w:val="el-GR"/>
        </w:rPr>
        <w:t xml:space="preserve"> β</w:t>
      </w:r>
      <w:r w:rsidRPr="00A934B7">
        <w:rPr>
          <w:rFonts w:ascii="Palatino Linotype" w:eastAsiaTheme="majorEastAsia" w:hAnsi="Palatino Linotype" w:cstheme="majorBidi"/>
          <w:i/>
          <w:kern w:val="24"/>
          <w:lang w:val="el-GR"/>
        </w:rPr>
        <w:t>ασικ</w:t>
      </w:r>
      <w:r w:rsidR="0009033B" w:rsidRPr="00A934B7">
        <w:rPr>
          <w:rFonts w:ascii="Palatino Linotype" w:eastAsiaTheme="majorEastAsia" w:hAnsi="Palatino Linotype" w:cstheme="majorBidi"/>
          <w:i/>
          <w:kern w:val="24"/>
          <w:lang w:val="el-GR"/>
        </w:rPr>
        <w:t>ών</w:t>
      </w:r>
      <w:r w:rsidRPr="00A934B7">
        <w:rPr>
          <w:rFonts w:ascii="Palatino Linotype" w:eastAsiaTheme="majorEastAsia" w:hAnsi="Palatino Linotype" w:cstheme="majorBidi"/>
          <w:i/>
          <w:kern w:val="24"/>
          <w:lang w:val="el-GR"/>
        </w:rPr>
        <w:t xml:space="preserve"> αρχ</w:t>
      </w:r>
      <w:r w:rsidR="0009033B" w:rsidRPr="00A934B7">
        <w:rPr>
          <w:rFonts w:ascii="Palatino Linotype" w:eastAsiaTheme="majorEastAsia" w:hAnsi="Palatino Linotype" w:cstheme="majorBidi"/>
          <w:i/>
          <w:kern w:val="24"/>
          <w:lang w:val="el-GR"/>
        </w:rPr>
        <w:t>ών</w:t>
      </w:r>
      <w:r w:rsidRPr="00A934B7">
        <w:rPr>
          <w:rFonts w:ascii="Palatino Linotype" w:eastAsiaTheme="majorEastAsia" w:hAnsi="Palatino Linotype" w:cstheme="majorBidi"/>
          <w:i/>
          <w:kern w:val="24"/>
          <w:lang w:val="el-GR"/>
        </w:rPr>
        <w:t xml:space="preserve"> της αθηναϊκής δικονομίας</w:t>
      </w:r>
      <w:r w:rsidR="0009033B" w:rsidRPr="00A934B7">
        <w:rPr>
          <w:rFonts w:ascii="Palatino Linotype" w:eastAsiaTheme="majorEastAsia" w:hAnsi="Palatino Linotype" w:cstheme="majorBidi"/>
          <w:i/>
          <w:kern w:val="24"/>
          <w:lang w:val="el-GR"/>
        </w:rPr>
        <w:t xml:space="preserve">. </w:t>
      </w:r>
      <w:r w:rsidR="00136FC2">
        <w:rPr>
          <w:rFonts w:ascii="Palatino Linotype" w:eastAsiaTheme="majorEastAsia" w:hAnsi="Palatino Linotype" w:cstheme="majorBidi"/>
          <w:i/>
          <w:kern w:val="24"/>
          <w:lang w:val="el-GR"/>
        </w:rPr>
        <w:t>Στην τελευταία ενότητα του κεφαλαίου</w:t>
      </w:r>
      <w:r w:rsidR="0009033B" w:rsidRPr="00A934B7">
        <w:rPr>
          <w:rFonts w:ascii="Palatino Linotype" w:eastAsiaTheme="majorEastAsia" w:hAnsi="Palatino Linotype" w:cstheme="majorBidi"/>
          <w:i/>
          <w:kern w:val="24"/>
          <w:lang w:val="el-GR"/>
        </w:rPr>
        <w:t xml:space="preserve"> εξετάζεται η λειτουργία του θεσμού της διαιτησίας, δημόσιας και ιδιωτικής.</w:t>
      </w:r>
      <w:bookmarkStart w:id="0" w:name="_Hlk83393158"/>
    </w:p>
    <w:p w14:paraId="78403B69" w14:textId="3F6CF66A" w:rsidR="00A934B7" w:rsidRDefault="00A934B7" w:rsidP="006D1735">
      <w:pPr>
        <w:spacing w:after="0" w:line="240" w:lineRule="auto"/>
        <w:jc w:val="both"/>
        <w:rPr>
          <w:rFonts w:ascii="Palatino Linotype" w:eastAsiaTheme="majorEastAsia" w:hAnsi="Palatino Linotype" w:cstheme="majorBidi"/>
          <w:i/>
          <w:kern w:val="24"/>
          <w:lang w:val="el-GR"/>
        </w:rPr>
      </w:pPr>
    </w:p>
    <w:p w14:paraId="52362476" w14:textId="35B886D0" w:rsidR="00A934B7" w:rsidRDefault="00A934B7" w:rsidP="006D1735">
      <w:pPr>
        <w:spacing w:after="0" w:line="240" w:lineRule="auto"/>
        <w:jc w:val="both"/>
        <w:rPr>
          <w:rFonts w:ascii="Palatino Linotype" w:eastAsiaTheme="majorEastAsia" w:hAnsi="Palatino Linotype" w:cstheme="majorBidi"/>
          <w:b/>
          <w:kern w:val="24"/>
          <w:lang w:val="el-GR"/>
        </w:rPr>
      </w:pPr>
      <w:r>
        <w:rPr>
          <w:rFonts w:ascii="Palatino Linotype" w:eastAsiaTheme="majorEastAsia" w:hAnsi="Palatino Linotype" w:cstheme="majorBidi"/>
          <w:b/>
          <w:kern w:val="24"/>
          <w:lang w:val="el-GR"/>
        </w:rPr>
        <w:t>Προαπαιτούμενη γνώση</w:t>
      </w:r>
    </w:p>
    <w:p w14:paraId="0318B3B5" w14:textId="77777777" w:rsidR="007458F6" w:rsidRPr="00A934B7" w:rsidRDefault="007458F6" w:rsidP="006D1735">
      <w:pPr>
        <w:spacing w:after="0" w:line="240" w:lineRule="auto"/>
        <w:jc w:val="both"/>
        <w:rPr>
          <w:rFonts w:ascii="Palatino Linotype" w:eastAsiaTheme="majorEastAsia" w:hAnsi="Palatino Linotype" w:cstheme="majorBidi"/>
          <w:b/>
          <w:kern w:val="24"/>
          <w:lang w:val="el-GR"/>
        </w:rPr>
      </w:pPr>
    </w:p>
    <w:bookmarkEnd w:id="0"/>
    <w:p w14:paraId="76AAAD2C" w14:textId="10FCC185" w:rsidR="005A6AE5" w:rsidRPr="00737126" w:rsidRDefault="005A6AE5" w:rsidP="005A6AE5">
      <w:pPr>
        <w:spacing w:after="0" w:line="240" w:lineRule="auto"/>
        <w:jc w:val="both"/>
        <w:rPr>
          <w:rFonts w:ascii="Palatino Linotype" w:eastAsia="Times New Roman" w:hAnsi="Palatino Linotype" w:cs="Times New Roman"/>
          <w:bCs/>
          <w:i/>
          <w:kern w:val="24"/>
          <w:lang w:val="el-GR"/>
        </w:rPr>
      </w:pPr>
      <w:r w:rsidRPr="00737126">
        <w:rPr>
          <w:rFonts w:ascii="Palatino Linotype" w:eastAsia="Times New Roman" w:hAnsi="Palatino Linotype" w:cs="Times New Roman"/>
          <w:bCs/>
          <w:i/>
          <w:kern w:val="24"/>
          <w:lang w:val="el-GR"/>
        </w:rPr>
        <w:t>Απαραίτητη κρίνεται η εμπέδωση της ύλης του μαθήματος της Ιστορίας του Δικαίου του Α΄ εξαμήνου, καθώς και τ</w:t>
      </w:r>
      <w:r w:rsidR="00F45BBB">
        <w:rPr>
          <w:rFonts w:ascii="Palatino Linotype" w:eastAsia="Times New Roman" w:hAnsi="Palatino Linotype" w:cs="Times New Roman"/>
          <w:bCs/>
          <w:i/>
          <w:kern w:val="24"/>
          <w:lang w:val="el-GR"/>
        </w:rPr>
        <w:t>ων</w:t>
      </w:r>
      <w:r w:rsidRPr="00737126">
        <w:rPr>
          <w:rFonts w:ascii="Palatino Linotype" w:eastAsia="Times New Roman" w:hAnsi="Palatino Linotype" w:cs="Times New Roman"/>
          <w:bCs/>
          <w:i/>
          <w:kern w:val="24"/>
          <w:lang w:val="el-GR"/>
        </w:rPr>
        <w:t xml:space="preserve"> προηγούμεν</w:t>
      </w:r>
      <w:r w:rsidR="00F45BBB">
        <w:rPr>
          <w:rFonts w:ascii="Palatino Linotype" w:eastAsia="Times New Roman" w:hAnsi="Palatino Linotype" w:cs="Times New Roman"/>
          <w:bCs/>
          <w:i/>
          <w:kern w:val="24"/>
          <w:lang w:val="el-GR"/>
        </w:rPr>
        <w:t>ων</w:t>
      </w:r>
      <w:r w:rsidRPr="00737126">
        <w:rPr>
          <w:rFonts w:ascii="Palatino Linotype" w:eastAsia="Times New Roman" w:hAnsi="Palatino Linotype" w:cs="Times New Roman"/>
          <w:bCs/>
          <w:i/>
          <w:kern w:val="24"/>
          <w:lang w:val="el-GR"/>
        </w:rPr>
        <w:t xml:space="preserve"> τ</w:t>
      </w:r>
      <w:r w:rsidR="00F45BBB">
        <w:rPr>
          <w:rFonts w:ascii="Palatino Linotype" w:eastAsia="Times New Roman" w:hAnsi="Palatino Linotype" w:cs="Times New Roman"/>
          <w:bCs/>
          <w:i/>
          <w:kern w:val="24"/>
          <w:lang w:val="el-GR"/>
        </w:rPr>
        <w:t>εσσάρων</w:t>
      </w:r>
      <w:r w:rsidRPr="00737126">
        <w:rPr>
          <w:rFonts w:ascii="Palatino Linotype" w:eastAsia="Times New Roman" w:hAnsi="Palatino Linotype" w:cs="Times New Roman"/>
          <w:bCs/>
          <w:i/>
          <w:kern w:val="24"/>
          <w:lang w:val="el-GR"/>
        </w:rPr>
        <w:t xml:space="preserve"> κεφ</w:t>
      </w:r>
      <w:r w:rsidR="00F45BBB">
        <w:rPr>
          <w:rFonts w:ascii="Palatino Linotype" w:eastAsia="Times New Roman" w:hAnsi="Palatino Linotype" w:cs="Times New Roman"/>
          <w:bCs/>
          <w:i/>
          <w:kern w:val="24"/>
          <w:lang w:val="el-GR"/>
        </w:rPr>
        <w:t>αλαίων</w:t>
      </w:r>
      <w:r w:rsidRPr="00737126">
        <w:rPr>
          <w:rFonts w:ascii="Palatino Linotype" w:eastAsia="Times New Roman" w:hAnsi="Palatino Linotype" w:cs="Times New Roman"/>
          <w:bCs/>
          <w:i/>
          <w:kern w:val="24"/>
          <w:lang w:val="el-GR"/>
        </w:rPr>
        <w:t xml:space="preserve"> του παρόντος βιβλίου.</w:t>
      </w:r>
    </w:p>
    <w:p w14:paraId="328E3F38" w14:textId="28167F06" w:rsidR="00FD2DDD" w:rsidRDefault="00FD2DDD" w:rsidP="006D1735">
      <w:pPr>
        <w:spacing w:after="0" w:line="240" w:lineRule="auto"/>
        <w:rPr>
          <w:rFonts w:ascii="Palatino Linotype" w:eastAsia="Times New Roman" w:hAnsi="Palatino Linotype" w:cs="Times New Roman"/>
          <w:b/>
          <w:kern w:val="24"/>
          <w:sz w:val="28"/>
          <w:szCs w:val="28"/>
          <w:lang w:val="el-GR"/>
        </w:rPr>
      </w:pPr>
    </w:p>
    <w:p w14:paraId="4C911FDF" w14:textId="77777777" w:rsidR="006068C3" w:rsidRPr="005A5959" w:rsidRDefault="006068C3" w:rsidP="00642700">
      <w:pPr>
        <w:spacing w:after="0" w:line="240" w:lineRule="auto"/>
        <w:rPr>
          <w:rFonts w:ascii="Palatino Linotype" w:eastAsia="Times New Roman" w:hAnsi="Palatino Linotype" w:cs="Times New Roman"/>
          <w:b/>
          <w:kern w:val="24"/>
          <w:sz w:val="24"/>
          <w:szCs w:val="24"/>
          <w:lang w:val="el-GR"/>
        </w:rPr>
      </w:pPr>
    </w:p>
    <w:p w14:paraId="08038113" w14:textId="1E96086C" w:rsidR="0022552C" w:rsidRPr="00642700" w:rsidRDefault="005A5959" w:rsidP="002D5BD5">
      <w:pPr>
        <w:spacing w:after="0" w:line="240" w:lineRule="auto"/>
        <w:rPr>
          <w:rFonts w:ascii="Palatino Linotype" w:eastAsia="Times New Roman" w:hAnsi="Palatino Linotype" w:cs="Times New Roman"/>
          <w:b/>
          <w:kern w:val="24"/>
          <w:sz w:val="24"/>
          <w:szCs w:val="24"/>
          <w:lang w:val="el-GR"/>
        </w:rPr>
      </w:pPr>
      <w:bookmarkStart w:id="1" w:name="_Hlk72396010"/>
      <w:bookmarkStart w:id="2" w:name="_Hlk83201194"/>
      <w:r w:rsidRPr="00642700">
        <w:rPr>
          <w:rFonts w:ascii="Palatino Linotype" w:eastAsia="Times New Roman" w:hAnsi="Palatino Linotype" w:cs="Times New Roman"/>
          <w:b/>
          <w:kern w:val="24"/>
          <w:sz w:val="24"/>
          <w:szCs w:val="24"/>
          <w:lang w:val="el-GR"/>
        </w:rPr>
        <w:t>5.</w:t>
      </w:r>
      <w:r w:rsidR="00161393" w:rsidRPr="00642700">
        <w:rPr>
          <w:rFonts w:ascii="Palatino Linotype" w:eastAsia="Times New Roman" w:hAnsi="Palatino Linotype" w:cs="Times New Roman"/>
          <w:b/>
          <w:kern w:val="24"/>
          <w:sz w:val="24"/>
          <w:szCs w:val="24"/>
          <w:lang w:val="el-GR"/>
        </w:rPr>
        <w:t>1. ΓΙΑΤΙ ΟΙ ΑΘΗΝΑΙΟΙ ΔΙΚΑΣΤΕΣ ΔΕΝ ΦΟΡΟΥΣΑΝ ΠΕΡΟΥΚΑ</w:t>
      </w:r>
    </w:p>
    <w:bookmarkEnd w:id="1"/>
    <w:p w14:paraId="4D3AFBE3" w14:textId="77777777" w:rsidR="00FD2DDD" w:rsidRPr="00642700" w:rsidRDefault="00FD2DDD" w:rsidP="0022552C">
      <w:pPr>
        <w:spacing w:after="0" w:line="240" w:lineRule="auto"/>
        <w:rPr>
          <w:rFonts w:ascii="Palatino Linotype" w:eastAsia="Times New Roman" w:hAnsi="Palatino Linotype" w:cs="Times New Roman"/>
          <w:b/>
          <w:kern w:val="24"/>
          <w:sz w:val="24"/>
          <w:szCs w:val="24"/>
          <w:lang w:val="el-GR"/>
        </w:rPr>
      </w:pPr>
    </w:p>
    <w:p w14:paraId="7C2B61E0" w14:textId="2595D8E6" w:rsidR="0022552C" w:rsidRPr="00642700" w:rsidRDefault="00642700" w:rsidP="00642700">
      <w:pPr>
        <w:spacing w:after="0" w:line="240" w:lineRule="auto"/>
        <w:rPr>
          <w:rFonts w:ascii="Palatino Linotype" w:eastAsia="Times New Roman" w:hAnsi="Palatino Linotype" w:cs="Times New Roman"/>
          <w:b/>
          <w:kern w:val="24"/>
          <w:sz w:val="24"/>
          <w:szCs w:val="24"/>
          <w:lang w:val="el-GR"/>
        </w:rPr>
      </w:pPr>
      <w:bookmarkStart w:id="3" w:name="_Hlk72396039"/>
      <w:r w:rsidRPr="00642700">
        <w:rPr>
          <w:rFonts w:ascii="Palatino Linotype" w:eastAsia="Times New Roman" w:hAnsi="Palatino Linotype" w:cs="Times New Roman"/>
          <w:b/>
          <w:kern w:val="24"/>
          <w:sz w:val="24"/>
          <w:szCs w:val="24"/>
          <w:lang w:val="el-GR"/>
        </w:rPr>
        <w:t>5.1.</w:t>
      </w:r>
      <w:r w:rsidR="0009033B" w:rsidRPr="00642700">
        <w:rPr>
          <w:rFonts w:ascii="Palatino Linotype" w:eastAsia="Times New Roman" w:hAnsi="Palatino Linotype" w:cs="Times New Roman"/>
          <w:b/>
          <w:kern w:val="24"/>
          <w:sz w:val="24"/>
          <w:szCs w:val="24"/>
          <w:lang w:val="el-GR"/>
        </w:rPr>
        <w:t xml:space="preserve">1. </w:t>
      </w:r>
      <w:r w:rsidR="0022552C" w:rsidRPr="00642700">
        <w:rPr>
          <w:rFonts w:ascii="Palatino Linotype" w:eastAsia="Times New Roman" w:hAnsi="Palatino Linotype" w:cs="Times New Roman"/>
          <w:b/>
          <w:kern w:val="24"/>
          <w:sz w:val="24"/>
          <w:szCs w:val="24"/>
        </w:rPr>
        <w:t>H</w:t>
      </w:r>
      <w:r w:rsidR="0022552C" w:rsidRPr="00642700">
        <w:rPr>
          <w:rFonts w:ascii="Palatino Linotype" w:eastAsia="Times New Roman" w:hAnsi="Palatino Linotype" w:cs="Times New Roman"/>
          <w:b/>
          <w:kern w:val="24"/>
          <w:sz w:val="24"/>
          <w:szCs w:val="24"/>
          <w:lang w:val="el-GR"/>
        </w:rPr>
        <w:t xml:space="preserve"> δημιουργία του δικαστηρίου των πολιτών</w:t>
      </w:r>
    </w:p>
    <w:bookmarkEnd w:id="2"/>
    <w:bookmarkEnd w:id="3"/>
    <w:p w14:paraId="2756C896" w14:textId="77777777" w:rsidR="0022552C" w:rsidRPr="005A5959" w:rsidRDefault="0022552C" w:rsidP="0022552C">
      <w:pPr>
        <w:spacing w:after="0" w:line="240" w:lineRule="auto"/>
        <w:rPr>
          <w:rFonts w:ascii="Palatino Linotype" w:eastAsia="Times New Roman" w:hAnsi="Palatino Linotype" w:cs="Times New Roman"/>
          <w:b/>
          <w:kern w:val="24"/>
          <w:lang w:val="el-GR"/>
        </w:rPr>
      </w:pPr>
    </w:p>
    <w:p w14:paraId="5B9786DD" w14:textId="48F51A83" w:rsidR="00037E81" w:rsidRPr="005A5959" w:rsidRDefault="0022552C" w:rsidP="007F7B87">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Στα πρώτα χρόνια της συγκρότησης των ελληνικών πόλεων, </w:t>
      </w:r>
      <w:r w:rsidR="00AE7297" w:rsidRPr="005A5959">
        <w:rPr>
          <w:rFonts w:ascii="Palatino Linotype" w:eastAsia="Times New Roman" w:hAnsi="Palatino Linotype" w:cs="Times New Roman"/>
          <w:bCs/>
          <w:kern w:val="24"/>
          <w:lang w:val="el-GR"/>
        </w:rPr>
        <w:t>όλες οι πολιτικές εξουσίες ήταν συγκεντρωμέ</w:t>
      </w:r>
      <w:r w:rsidRPr="005A5959">
        <w:rPr>
          <w:rFonts w:ascii="Palatino Linotype" w:eastAsia="Times New Roman" w:hAnsi="Palatino Linotype" w:cs="Times New Roman"/>
          <w:bCs/>
          <w:kern w:val="24"/>
          <w:lang w:val="el-GR"/>
        </w:rPr>
        <w:t>ν</w:t>
      </w:r>
      <w:r w:rsidR="00AE7297" w:rsidRPr="005A5959">
        <w:rPr>
          <w:rFonts w:ascii="Palatino Linotype" w:eastAsia="Times New Roman" w:hAnsi="Palatino Linotype" w:cs="Times New Roman"/>
          <w:bCs/>
          <w:kern w:val="24"/>
          <w:lang w:val="el-GR"/>
        </w:rPr>
        <w:t>ε</w:t>
      </w:r>
      <w:r w:rsidRPr="005A5959">
        <w:rPr>
          <w:rFonts w:ascii="Palatino Linotype" w:eastAsia="Times New Roman" w:hAnsi="Palatino Linotype" w:cs="Times New Roman"/>
          <w:bCs/>
          <w:kern w:val="24"/>
          <w:lang w:val="el-GR"/>
        </w:rPr>
        <w:t xml:space="preserve">ς </w:t>
      </w:r>
      <w:r w:rsidR="00AE7297" w:rsidRPr="005A5959">
        <w:rPr>
          <w:rFonts w:ascii="Palatino Linotype" w:eastAsia="Times New Roman" w:hAnsi="Palatino Linotype" w:cs="Times New Roman"/>
          <w:bCs/>
          <w:kern w:val="24"/>
          <w:lang w:val="el-GR"/>
        </w:rPr>
        <w:t xml:space="preserve">στα χέρια ενός </w:t>
      </w:r>
      <w:r w:rsidRPr="005A5959">
        <w:rPr>
          <w:rFonts w:ascii="Palatino Linotype" w:eastAsia="Times New Roman" w:hAnsi="Palatino Linotype" w:cs="Times New Roman"/>
          <w:bCs/>
          <w:kern w:val="24"/>
          <w:lang w:val="el-GR"/>
        </w:rPr>
        <w:t>στεν</w:t>
      </w:r>
      <w:r w:rsidR="00AE7297" w:rsidRPr="005A5959">
        <w:rPr>
          <w:rFonts w:ascii="Palatino Linotype" w:eastAsia="Times New Roman" w:hAnsi="Palatino Linotype" w:cs="Times New Roman"/>
          <w:bCs/>
          <w:kern w:val="24"/>
          <w:lang w:val="el-GR"/>
        </w:rPr>
        <w:t>ού</w:t>
      </w:r>
      <w:r w:rsidRPr="005A5959">
        <w:rPr>
          <w:rFonts w:ascii="Palatino Linotype" w:eastAsia="Times New Roman" w:hAnsi="Palatino Linotype" w:cs="Times New Roman"/>
          <w:bCs/>
          <w:kern w:val="24"/>
          <w:lang w:val="el-GR"/>
        </w:rPr>
        <w:t xml:space="preserve"> κύκλο</w:t>
      </w:r>
      <w:r w:rsidR="00AE7297" w:rsidRPr="005A5959">
        <w:rPr>
          <w:rFonts w:ascii="Palatino Linotype" w:eastAsia="Times New Roman" w:hAnsi="Palatino Linotype" w:cs="Times New Roman"/>
          <w:bCs/>
          <w:kern w:val="24"/>
          <w:lang w:val="el-GR"/>
        </w:rPr>
        <w:t>υ</w:t>
      </w:r>
      <w:r w:rsidRPr="005A5959">
        <w:rPr>
          <w:rFonts w:ascii="Palatino Linotype" w:eastAsia="Times New Roman" w:hAnsi="Palatino Linotype" w:cs="Times New Roman"/>
          <w:bCs/>
          <w:kern w:val="24"/>
          <w:lang w:val="el-GR"/>
        </w:rPr>
        <w:t xml:space="preserve"> προσώπων</w:t>
      </w:r>
      <w:r w:rsidR="00AE7297" w:rsidRPr="005A5959">
        <w:rPr>
          <w:rFonts w:ascii="Palatino Linotype" w:eastAsia="Times New Roman" w:hAnsi="Palatino Linotype" w:cs="Times New Roman"/>
          <w:bCs/>
          <w:kern w:val="24"/>
          <w:lang w:val="el-GR"/>
        </w:rPr>
        <w:t>,</w:t>
      </w:r>
      <w:r w:rsidRPr="005A5959">
        <w:rPr>
          <w:rFonts w:ascii="Palatino Linotype" w:eastAsia="Times New Roman" w:hAnsi="Palatino Linotype" w:cs="Times New Roman"/>
          <w:bCs/>
          <w:kern w:val="24"/>
          <w:lang w:val="el-GR"/>
        </w:rPr>
        <w:t xml:space="preserve"> αποτελού</w:t>
      </w:r>
      <w:r w:rsidR="00AE7297" w:rsidRPr="005A5959">
        <w:rPr>
          <w:rFonts w:ascii="Palatino Linotype" w:eastAsia="Times New Roman" w:hAnsi="Palatino Linotype" w:cs="Times New Roman"/>
          <w:bCs/>
          <w:kern w:val="24"/>
          <w:lang w:val="el-GR"/>
        </w:rPr>
        <w:t>μενου από</w:t>
      </w:r>
      <w:r w:rsidRPr="005A5959">
        <w:rPr>
          <w:rFonts w:ascii="Palatino Linotype" w:eastAsia="Times New Roman" w:hAnsi="Palatino Linotype" w:cs="Times New Roman"/>
          <w:bCs/>
          <w:kern w:val="24"/>
          <w:lang w:val="el-GR"/>
        </w:rPr>
        <w:t xml:space="preserve"> την ελίτ των ευγενών</w:t>
      </w:r>
      <w:r w:rsidR="00AE7297" w:rsidRPr="005A5959">
        <w:rPr>
          <w:rFonts w:ascii="Palatino Linotype" w:eastAsia="Times New Roman" w:hAnsi="Palatino Linotype" w:cs="Times New Roman"/>
          <w:bCs/>
          <w:kern w:val="24"/>
          <w:lang w:val="el-GR"/>
        </w:rPr>
        <w:t xml:space="preserve">. Η </w:t>
      </w:r>
      <w:r w:rsidRPr="005A5959">
        <w:rPr>
          <w:rFonts w:ascii="Palatino Linotype" w:eastAsia="Times New Roman" w:hAnsi="Palatino Linotype" w:cs="Times New Roman"/>
          <w:bCs/>
          <w:kern w:val="24"/>
          <w:lang w:val="el-GR"/>
        </w:rPr>
        <w:t>διαχε</w:t>
      </w:r>
      <w:r w:rsidR="00AE7297" w:rsidRPr="005A5959">
        <w:rPr>
          <w:rFonts w:ascii="Palatino Linotype" w:eastAsia="Times New Roman" w:hAnsi="Palatino Linotype" w:cs="Times New Roman"/>
          <w:bCs/>
          <w:kern w:val="24"/>
          <w:lang w:val="el-GR"/>
        </w:rPr>
        <w:t>ί</w:t>
      </w:r>
      <w:r w:rsidRPr="005A5959">
        <w:rPr>
          <w:rFonts w:ascii="Palatino Linotype" w:eastAsia="Times New Roman" w:hAnsi="Palatino Linotype" w:cs="Times New Roman"/>
          <w:bCs/>
          <w:kern w:val="24"/>
          <w:lang w:val="el-GR"/>
        </w:rPr>
        <w:t>ρ</w:t>
      </w:r>
      <w:r w:rsidR="00AE7297" w:rsidRPr="005A5959">
        <w:rPr>
          <w:rFonts w:ascii="Palatino Linotype" w:eastAsia="Times New Roman" w:hAnsi="Palatino Linotype" w:cs="Times New Roman"/>
          <w:bCs/>
          <w:kern w:val="24"/>
          <w:lang w:val="el-GR"/>
        </w:rPr>
        <w:t xml:space="preserve">ιση της εκτελεστικής, της νομοθετικής και της δικαστικής εξουσίας από τους ευγενείς διεξαγόταν με βάση ορισμένους στοιχειώδεις </w:t>
      </w:r>
      <w:r w:rsidR="00A710BC" w:rsidRPr="005A5959">
        <w:rPr>
          <w:rFonts w:ascii="Palatino Linotype" w:eastAsia="Times New Roman" w:hAnsi="Palatino Linotype" w:cs="Times New Roman"/>
          <w:bCs/>
          <w:kern w:val="24"/>
          <w:lang w:val="el-GR"/>
        </w:rPr>
        <w:t>προ</w:t>
      </w:r>
      <w:r w:rsidR="00AE7297" w:rsidRPr="005A5959">
        <w:rPr>
          <w:rFonts w:ascii="Palatino Linotype" w:eastAsia="Times New Roman" w:hAnsi="Palatino Linotype" w:cs="Times New Roman"/>
          <w:bCs/>
          <w:kern w:val="24"/>
          <w:lang w:val="el-GR"/>
        </w:rPr>
        <w:t>φ</w:t>
      </w:r>
      <w:r w:rsidR="00A710BC" w:rsidRPr="005A5959">
        <w:rPr>
          <w:rFonts w:ascii="Palatino Linotype" w:eastAsia="Times New Roman" w:hAnsi="Palatino Linotype" w:cs="Times New Roman"/>
          <w:bCs/>
          <w:kern w:val="24"/>
          <w:lang w:val="el-GR"/>
        </w:rPr>
        <w:t>ορικ</w:t>
      </w:r>
      <w:r w:rsidR="00AE7297" w:rsidRPr="005A5959">
        <w:rPr>
          <w:rFonts w:ascii="Palatino Linotype" w:eastAsia="Times New Roman" w:hAnsi="Palatino Linotype" w:cs="Times New Roman"/>
          <w:bCs/>
          <w:kern w:val="24"/>
          <w:lang w:val="el-GR"/>
        </w:rPr>
        <w:t>ο</w:t>
      </w:r>
      <w:r w:rsidR="00A710BC" w:rsidRPr="005A5959">
        <w:rPr>
          <w:rFonts w:ascii="Palatino Linotype" w:eastAsia="Times New Roman" w:hAnsi="Palatino Linotype" w:cs="Times New Roman"/>
          <w:bCs/>
          <w:kern w:val="24"/>
          <w:lang w:val="el-GR"/>
        </w:rPr>
        <w:t>ύ</w:t>
      </w:r>
      <w:r w:rsidR="00AE7297" w:rsidRPr="005A5959">
        <w:rPr>
          <w:rFonts w:ascii="Palatino Linotype" w:eastAsia="Times New Roman" w:hAnsi="Palatino Linotype" w:cs="Times New Roman"/>
          <w:bCs/>
          <w:kern w:val="24"/>
          <w:lang w:val="el-GR"/>
        </w:rPr>
        <w:t>ς κανόνες που προέρχονταν από τους ίδιους</w:t>
      </w:r>
      <w:r w:rsidRPr="005A5959">
        <w:rPr>
          <w:rFonts w:ascii="Palatino Linotype" w:eastAsia="Times New Roman" w:hAnsi="Palatino Linotype" w:cs="Times New Roman"/>
          <w:bCs/>
          <w:kern w:val="24"/>
          <w:lang w:val="el-GR"/>
        </w:rPr>
        <w:t xml:space="preserve">. </w:t>
      </w:r>
      <w:r w:rsidR="00AE7297" w:rsidRPr="005A5959">
        <w:rPr>
          <w:rFonts w:ascii="Palatino Linotype" w:eastAsia="Times New Roman" w:hAnsi="Palatino Linotype" w:cs="Times New Roman"/>
          <w:bCs/>
          <w:kern w:val="24"/>
          <w:lang w:val="el-GR"/>
        </w:rPr>
        <w:t>Ἐτσι, σ</w:t>
      </w:r>
      <w:r w:rsidRPr="005A5959">
        <w:rPr>
          <w:rFonts w:ascii="Palatino Linotype" w:eastAsia="Times New Roman" w:hAnsi="Palatino Linotype" w:cs="Times New Roman"/>
          <w:bCs/>
          <w:kern w:val="24"/>
          <w:lang w:val="el-GR"/>
        </w:rPr>
        <w:t>την Αθήνα της πρώιμης αρχαϊκής εποχής</w:t>
      </w:r>
      <w:r w:rsidR="00AE7297" w:rsidRPr="005A5959">
        <w:rPr>
          <w:rFonts w:ascii="Palatino Linotype" w:eastAsia="Times New Roman" w:hAnsi="Palatino Linotype" w:cs="Times New Roman"/>
          <w:bCs/>
          <w:kern w:val="24"/>
          <w:lang w:val="el-GR"/>
        </w:rPr>
        <w:t>, δηλαδή τον</w:t>
      </w:r>
      <w:r w:rsidRPr="005A5959">
        <w:rPr>
          <w:rFonts w:ascii="Palatino Linotype" w:eastAsia="Times New Roman" w:hAnsi="Palatino Linotype" w:cs="Times New Roman"/>
          <w:bCs/>
          <w:kern w:val="24"/>
          <w:lang w:val="el-GR"/>
        </w:rPr>
        <w:t xml:space="preserve"> 8</w:t>
      </w:r>
      <w:r w:rsidRPr="005A5959">
        <w:rPr>
          <w:rFonts w:ascii="Palatino Linotype" w:eastAsia="Times New Roman" w:hAnsi="Palatino Linotype" w:cs="Times New Roman"/>
          <w:bCs/>
          <w:kern w:val="24"/>
          <w:vertAlign w:val="superscript"/>
          <w:lang w:val="el-GR"/>
        </w:rPr>
        <w:t>ο</w:t>
      </w:r>
      <w:r w:rsidR="00AE7297" w:rsidRPr="005A5959">
        <w:rPr>
          <w:rFonts w:ascii="Palatino Linotype" w:eastAsia="Times New Roman" w:hAnsi="Palatino Linotype" w:cs="Times New Roman"/>
          <w:bCs/>
          <w:kern w:val="24"/>
          <w:vertAlign w:val="superscript"/>
          <w:lang w:val="el-GR"/>
        </w:rPr>
        <w:t xml:space="preserve"> </w:t>
      </w:r>
      <w:r w:rsidR="00AE7297" w:rsidRPr="005A5959">
        <w:rPr>
          <w:rFonts w:ascii="Palatino Linotype" w:eastAsia="Times New Roman" w:hAnsi="Palatino Linotype" w:cs="Times New Roman"/>
          <w:bCs/>
          <w:kern w:val="24"/>
          <w:lang w:val="el-GR"/>
        </w:rPr>
        <w:t>και τον</w:t>
      </w:r>
      <w:r w:rsidR="0087645E" w:rsidRPr="005A5959">
        <w:rPr>
          <w:rFonts w:ascii="Palatino Linotype" w:eastAsia="Times New Roman" w:hAnsi="Palatino Linotype" w:cs="Times New Roman"/>
          <w:bCs/>
          <w:kern w:val="24"/>
          <w:lang w:val="el-GR"/>
        </w:rPr>
        <w:t xml:space="preserve"> </w:t>
      </w:r>
      <w:r w:rsidRPr="005A5959">
        <w:rPr>
          <w:rFonts w:ascii="Palatino Linotype" w:eastAsia="Times New Roman" w:hAnsi="Palatino Linotype" w:cs="Times New Roman"/>
          <w:bCs/>
          <w:kern w:val="24"/>
          <w:lang w:val="el-GR"/>
        </w:rPr>
        <w:t>7</w:t>
      </w:r>
      <w:r w:rsidRPr="005A5959">
        <w:rPr>
          <w:rFonts w:ascii="Palatino Linotype" w:eastAsia="Times New Roman" w:hAnsi="Palatino Linotype" w:cs="Times New Roman"/>
          <w:bCs/>
          <w:kern w:val="24"/>
          <w:vertAlign w:val="superscript"/>
          <w:lang w:val="el-GR"/>
        </w:rPr>
        <w:t>ο</w:t>
      </w:r>
      <w:r w:rsidRPr="005A5959">
        <w:rPr>
          <w:rFonts w:ascii="Palatino Linotype" w:eastAsia="Times New Roman" w:hAnsi="Palatino Linotype" w:cs="Times New Roman"/>
          <w:bCs/>
          <w:kern w:val="24"/>
          <w:lang w:val="el-GR"/>
        </w:rPr>
        <w:t xml:space="preserve"> αιώνα π.Χ., την </w:t>
      </w:r>
      <w:r w:rsidR="00AE7297" w:rsidRPr="005A5959">
        <w:rPr>
          <w:rFonts w:ascii="Palatino Linotype" w:eastAsia="Times New Roman" w:hAnsi="Palatino Linotype" w:cs="Times New Roman"/>
          <w:bCs/>
          <w:kern w:val="24"/>
          <w:lang w:val="el-GR"/>
        </w:rPr>
        <w:t xml:space="preserve">συνολική </w:t>
      </w:r>
      <w:r w:rsidRPr="005A5959">
        <w:rPr>
          <w:rFonts w:ascii="Palatino Linotype" w:eastAsia="Times New Roman" w:hAnsi="Palatino Linotype" w:cs="Times New Roman"/>
          <w:bCs/>
          <w:kern w:val="24"/>
          <w:lang w:val="el-GR"/>
        </w:rPr>
        <w:t xml:space="preserve">διακυβέρνηση της πόλεως είχαν τα δύο ανώτατα όργανα του πολιτεύματος: οι Εννέα Άρχοντες, που εκλέγονταν μεταξύ των μελών της αριστοκρατίας, και ο Άρειος Πάγος, ένα αριστοκρατικό συμβούλιο, που απαρτιζόταν από όσους είχαν διατελέσει άρχοντες. Οι Εννέα Άρχοντες είχαν ευρεία δικαστική </w:t>
      </w:r>
      <w:r w:rsidR="00A710BC" w:rsidRPr="005A5959">
        <w:rPr>
          <w:rFonts w:ascii="Palatino Linotype" w:eastAsia="Times New Roman" w:hAnsi="Palatino Linotype" w:cs="Times New Roman"/>
          <w:bCs/>
          <w:kern w:val="24"/>
          <w:lang w:val="el-GR"/>
        </w:rPr>
        <w:t xml:space="preserve">δικαιοδοσία και ήταν </w:t>
      </w:r>
      <w:r w:rsidRPr="005A5959">
        <w:rPr>
          <w:rFonts w:ascii="Palatino Linotype" w:eastAsia="Times New Roman" w:hAnsi="Palatino Linotype" w:cs="Times New Roman"/>
          <w:bCs/>
          <w:kern w:val="24"/>
          <w:lang w:val="el-GR"/>
        </w:rPr>
        <w:t>αρμ</w:t>
      </w:r>
      <w:r w:rsidR="00A710BC" w:rsidRPr="005A5959">
        <w:rPr>
          <w:rFonts w:ascii="Palatino Linotype" w:eastAsia="Times New Roman" w:hAnsi="Palatino Linotype" w:cs="Times New Roman"/>
          <w:bCs/>
          <w:kern w:val="24"/>
          <w:lang w:val="el-GR"/>
        </w:rPr>
        <w:t>όδιοι να δικάζουν</w:t>
      </w:r>
      <w:r w:rsidR="00AE7297" w:rsidRPr="005A5959">
        <w:rPr>
          <w:rFonts w:ascii="Palatino Linotype" w:eastAsia="Times New Roman" w:hAnsi="Palatino Linotype" w:cs="Times New Roman"/>
          <w:bCs/>
          <w:kern w:val="24"/>
          <w:lang w:val="el-GR"/>
        </w:rPr>
        <w:t xml:space="preserve"> τις περισσότερες υποθέσεις, είτε επρόκειτο για</w:t>
      </w:r>
      <w:r w:rsidRPr="005A5959">
        <w:rPr>
          <w:rFonts w:ascii="Palatino Linotype" w:eastAsia="Times New Roman" w:hAnsi="Palatino Linotype" w:cs="Times New Roman"/>
          <w:bCs/>
          <w:kern w:val="24"/>
          <w:lang w:val="el-GR"/>
        </w:rPr>
        <w:t xml:space="preserve"> ιδιωτικές </w:t>
      </w:r>
      <w:r w:rsidR="00AE7297" w:rsidRPr="005A5959">
        <w:rPr>
          <w:rFonts w:ascii="Palatino Linotype" w:eastAsia="Times New Roman" w:hAnsi="Palatino Linotype" w:cs="Times New Roman"/>
          <w:bCs/>
          <w:kern w:val="24"/>
          <w:lang w:val="el-GR"/>
        </w:rPr>
        <w:t xml:space="preserve">διαφορές είτε </w:t>
      </w:r>
      <w:r w:rsidR="00A710BC" w:rsidRPr="005A5959">
        <w:rPr>
          <w:rFonts w:ascii="Palatino Linotype" w:eastAsia="Times New Roman" w:hAnsi="Palatino Linotype" w:cs="Times New Roman"/>
          <w:bCs/>
          <w:kern w:val="24"/>
          <w:lang w:val="el-GR"/>
        </w:rPr>
        <w:t>για ζητήματα</w:t>
      </w:r>
      <w:r w:rsidRPr="005A5959">
        <w:rPr>
          <w:rFonts w:ascii="Palatino Linotype" w:eastAsia="Times New Roman" w:hAnsi="Palatino Linotype" w:cs="Times New Roman"/>
          <w:bCs/>
          <w:kern w:val="24"/>
          <w:lang w:val="el-GR"/>
        </w:rPr>
        <w:t xml:space="preserve"> ποινικ</w:t>
      </w:r>
      <w:r w:rsidR="00A710BC" w:rsidRPr="005A5959">
        <w:rPr>
          <w:rFonts w:ascii="Palatino Linotype" w:eastAsia="Times New Roman" w:hAnsi="Palatino Linotype" w:cs="Times New Roman"/>
          <w:bCs/>
          <w:kern w:val="24"/>
          <w:lang w:val="el-GR"/>
        </w:rPr>
        <w:t>ού χαρακτήρα</w:t>
      </w:r>
      <w:r w:rsidRPr="005A5959">
        <w:rPr>
          <w:rFonts w:ascii="Palatino Linotype" w:eastAsia="Times New Roman" w:hAnsi="Palatino Linotype" w:cs="Times New Roman"/>
          <w:bCs/>
          <w:kern w:val="24"/>
          <w:lang w:val="el-GR"/>
        </w:rPr>
        <w:t xml:space="preserve">, </w:t>
      </w:r>
      <w:r w:rsidR="00A710BC" w:rsidRPr="005A5959">
        <w:rPr>
          <w:rFonts w:ascii="Palatino Linotype" w:eastAsia="Times New Roman" w:hAnsi="Palatino Linotype" w:cs="Times New Roman"/>
          <w:bCs/>
          <w:kern w:val="24"/>
          <w:lang w:val="el-GR"/>
        </w:rPr>
        <w:t>οπότε επέβαλλαν στους πολίτες κυρώσεις κατά την κρίση τους. Ο</w:t>
      </w:r>
      <w:r w:rsidRPr="005A5959">
        <w:rPr>
          <w:rFonts w:ascii="Palatino Linotype" w:eastAsia="Times New Roman" w:hAnsi="Palatino Linotype" w:cs="Times New Roman"/>
          <w:bCs/>
          <w:kern w:val="24"/>
          <w:lang w:val="el-GR"/>
        </w:rPr>
        <w:t xml:space="preserve"> Άρειος Πάγος</w:t>
      </w:r>
      <w:r w:rsidR="00A710BC" w:rsidRPr="005A5959">
        <w:rPr>
          <w:rFonts w:ascii="Palatino Linotype" w:eastAsia="Times New Roman" w:hAnsi="Palatino Linotype" w:cs="Times New Roman"/>
          <w:bCs/>
          <w:kern w:val="24"/>
          <w:lang w:val="el-GR"/>
        </w:rPr>
        <w:t xml:space="preserve">, </w:t>
      </w:r>
      <w:r w:rsidR="00A710BC" w:rsidRPr="005A5959">
        <w:rPr>
          <w:rFonts w:ascii="Palatino Linotype" w:eastAsia="Times New Roman" w:hAnsi="Palatino Linotype" w:cs="Times New Roman"/>
          <w:bCs/>
          <w:kern w:val="24"/>
          <w:lang w:val="el-GR"/>
        </w:rPr>
        <w:lastRenderedPageBreak/>
        <w:t>από την άλλη πλευρα,</w:t>
      </w:r>
      <w:r w:rsidRPr="005A5959">
        <w:rPr>
          <w:rFonts w:ascii="Palatino Linotype" w:eastAsia="Times New Roman" w:hAnsi="Palatino Linotype" w:cs="Times New Roman"/>
          <w:bCs/>
          <w:kern w:val="24"/>
          <w:lang w:val="el-GR"/>
        </w:rPr>
        <w:t xml:space="preserve"> θεωρούνταν φύλακας των νόμων και του πολιτεύματος και </w:t>
      </w:r>
      <w:r w:rsidR="00A710BC" w:rsidRPr="005A5959">
        <w:rPr>
          <w:rFonts w:ascii="Palatino Linotype" w:eastAsia="Times New Roman" w:hAnsi="Palatino Linotype" w:cs="Times New Roman"/>
          <w:bCs/>
          <w:kern w:val="24"/>
          <w:lang w:val="el-GR"/>
        </w:rPr>
        <w:t xml:space="preserve">είχε την εξουσία να </w:t>
      </w:r>
      <w:r w:rsidRPr="005A5959">
        <w:rPr>
          <w:rFonts w:ascii="Palatino Linotype" w:eastAsia="Times New Roman" w:hAnsi="Palatino Linotype" w:cs="Times New Roman"/>
          <w:bCs/>
          <w:kern w:val="24"/>
          <w:lang w:val="el-GR"/>
        </w:rPr>
        <w:t>δ</w:t>
      </w:r>
      <w:r w:rsidR="00A710BC" w:rsidRPr="005A5959">
        <w:rPr>
          <w:rFonts w:ascii="Palatino Linotype" w:eastAsia="Times New Roman" w:hAnsi="Palatino Linotype" w:cs="Times New Roman"/>
          <w:bCs/>
          <w:kern w:val="24"/>
          <w:lang w:val="el-GR"/>
        </w:rPr>
        <w:t>ι</w:t>
      </w:r>
      <w:r w:rsidRPr="005A5959">
        <w:rPr>
          <w:rFonts w:ascii="Palatino Linotype" w:eastAsia="Times New Roman" w:hAnsi="Palatino Linotype" w:cs="Times New Roman"/>
          <w:bCs/>
          <w:kern w:val="24"/>
          <w:lang w:val="el-GR"/>
        </w:rPr>
        <w:t>κ</w:t>
      </w:r>
      <w:r w:rsidR="00A710BC" w:rsidRPr="005A5959">
        <w:rPr>
          <w:rFonts w:ascii="Palatino Linotype" w:eastAsia="Times New Roman" w:hAnsi="Palatino Linotype" w:cs="Times New Roman"/>
          <w:bCs/>
          <w:kern w:val="24"/>
          <w:lang w:val="el-GR"/>
        </w:rPr>
        <w:t>ά</w:t>
      </w:r>
      <w:r w:rsidRPr="005A5959">
        <w:rPr>
          <w:rFonts w:ascii="Palatino Linotype" w:eastAsia="Times New Roman" w:hAnsi="Palatino Linotype" w:cs="Times New Roman"/>
          <w:bCs/>
          <w:kern w:val="24"/>
          <w:lang w:val="el-GR"/>
        </w:rPr>
        <w:t>ζε</w:t>
      </w:r>
      <w:r w:rsidR="00A710BC" w:rsidRPr="005A5959">
        <w:rPr>
          <w:rFonts w:ascii="Palatino Linotype" w:eastAsia="Times New Roman" w:hAnsi="Palatino Linotype" w:cs="Times New Roman"/>
          <w:bCs/>
          <w:kern w:val="24"/>
          <w:lang w:val="el-GR"/>
        </w:rPr>
        <w:t>ι</w:t>
      </w:r>
      <w:r w:rsidRPr="005A5959">
        <w:rPr>
          <w:rFonts w:ascii="Palatino Linotype" w:eastAsia="Times New Roman" w:hAnsi="Palatino Linotype" w:cs="Times New Roman"/>
          <w:bCs/>
          <w:kern w:val="24"/>
          <w:lang w:val="el-GR"/>
        </w:rPr>
        <w:t xml:space="preserve"> τα σοβαρά πολιτικά </w:t>
      </w:r>
      <w:r w:rsidR="00A710BC" w:rsidRPr="005A5959">
        <w:rPr>
          <w:rFonts w:ascii="Palatino Linotype" w:eastAsia="Times New Roman" w:hAnsi="Palatino Linotype" w:cs="Times New Roman"/>
          <w:bCs/>
          <w:kern w:val="24"/>
          <w:lang w:val="el-GR"/>
        </w:rPr>
        <w:t>εγ</w:t>
      </w:r>
      <w:r w:rsidRPr="005A5959">
        <w:rPr>
          <w:rFonts w:ascii="Palatino Linotype" w:eastAsia="Times New Roman" w:hAnsi="Palatino Linotype" w:cs="Times New Roman"/>
          <w:bCs/>
          <w:kern w:val="24"/>
          <w:lang w:val="el-GR"/>
        </w:rPr>
        <w:t>κ</w:t>
      </w:r>
      <w:r w:rsidR="00A710BC" w:rsidRPr="005A5959">
        <w:rPr>
          <w:rFonts w:ascii="Palatino Linotype" w:eastAsia="Times New Roman" w:hAnsi="Palatino Linotype" w:cs="Times New Roman"/>
          <w:bCs/>
          <w:kern w:val="24"/>
          <w:lang w:val="el-GR"/>
        </w:rPr>
        <w:t>λ</w:t>
      </w:r>
      <w:r w:rsidRPr="005A5959">
        <w:rPr>
          <w:rFonts w:ascii="Palatino Linotype" w:eastAsia="Times New Roman" w:hAnsi="Palatino Linotype" w:cs="Times New Roman"/>
          <w:bCs/>
          <w:kern w:val="24"/>
          <w:lang w:val="el-GR"/>
        </w:rPr>
        <w:t xml:space="preserve">ήματα </w:t>
      </w:r>
      <w:r w:rsidR="00A710BC" w:rsidRPr="005A5959">
        <w:rPr>
          <w:rFonts w:ascii="Palatino Linotype" w:eastAsia="Times New Roman" w:hAnsi="Palatino Linotype" w:cs="Times New Roman"/>
          <w:bCs/>
          <w:kern w:val="24"/>
          <w:lang w:val="el-GR"/>
        </w:rPr>
        <w:t>της προδοσίας και της ανατροπής του πολιτεύματος, ενώ μετά τη νομοθεσία του Δράκοντα στα τέλη του 7</w:t>
      </w:r>
      <w:r w:rsidR="00A710BC" w:rsidRPr="005A5959">
        <w:rPr>
          <w:rFonts w:ascii="Palatino Linotype" w:eastAsia="Times New Roman" w:hAnsi="Palatino Linotype" w:cs="Times New Roman"/>
          <w:bCs/>
          <w:kern w:val="24"/>
          <w:vertAlign w:val="superscript"/>
          <w:lang w:val="el-GR"/>
        </w:rPr>
        <w:t>ου</w:t>
      </w:r>
      <w:r w:rsidR="00A710BC" w:rsidRPr="005A5959">
        <w:rPr>
          <w:rFonts w:ascii="Palatino Linotype" w:eastAsia="Times New Roman" w:hAnsi="Palatino Linotype" w:cs="Times New Roman"/>
          <w:bCs/>
          <w:kern w:val="24"/>
          <w:lang w:val="el-GR"/>
        </w:rPr>
        <w:t xml:space="preserve"> αιώνα (το 621 π.Χ.) υπάγονταν στη δικαστική δικαιοδοσία του </w:t>
      </w:r>
      <w:r w:rsidRPr="005A5959">
        <w:rPr>
          <w:rFonts w:ascii="Palatino Linotype" w:eastAsia="Times New Roman" w:hAnsi="Palatino Linotype" w:cs="Times New Roman"/>
          <w:bCs/>
          <w:kern w:val="24"/>
          <w:lang w:val="el-GR"/>
        </w:rPr>
        <w:t xml:space="preserve">και </w:t>
      </w:r>
      <w:r w:rsidR="00A710BC" w:rsidRPr="005A5959">
        <w:rPr>
          <w:rFonts w:ascii="Palatino Linotype" w:eastAsia="Times New Roman" w:hAnsi="Palatino Linotype" w:cs="Times New Roman"/>
          <w:bCs/>
          <w:kern w:val="24"/>
          <w:lang w:val="el-GR"/>
        </w:rPr>
        <w:t>οι υποθέσεις</w:t>
      </w:r>
      <w:r w:rsidRPr="005A5959">
        <w:rPr>
          <w:rFonts w:ascii="Palatino Linotype" w:eastAsia="Times New Roman" w:hAnsi="Palatino Linotype" w:cs="Times New Roman"/>
          <w:bCs/>
          <w:kern w:val="24"/>
          <w:lang w:val="el-GR"/>
        </w:rPr>
        <w:t xml:space="preserve"> ανθρωποκτονί</w:t>
      </w:r>
      <w:r w:rsidR="00A710BC" w:rsidRPr="005A5959">
        <w:rPr>
          <w:rFonts w:ascii="Palatino Linotype" w:eastAsia="Times New Roman" w:hAnsi="Palatino Linotype" w:cs="Times New Roman"/>
          <w:bCs/>
          <w:kern w:val="24"/>
          <w:lang w:val="el-GR"/>
        </w:rPr>
        <w:t>α</w:t>
      </w:r>
      <w:r w:rsidRPr="005A5959">
        <w:rPr>
          <w:rFonts w:ascii="Palatino Linotype" w:eastAsia="Times New Roman" w:hAnsi="Palatino Linotype" w:cs="Times New Roman"/>
          <w:bCs/>
          <w:kern w:val="24"/>
          <w:lang w:val="el-GR"/>
        </w:rPr>
        <w:t>ς.</w:t>
      </w:r>
    </w:p>
    <w:p w14:paraId="004D2D2C" w14:textId="1BFE9C42" w:rsidR="00125A75" w:rsidRPr="005A5959" w:rsidRDefault="0022552C" w:rsidP="00FD2DDD">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Η νομοθεσία του Σόλωνα το 594 </w:t>
      </w:r>
      <w:r w:rsidR="00247FAE" w:rsidRPr="005A5959">
        <w:rPr>
          <w:rFonts w:ascii="Palatino Linotype" w:eastAsia="Times New Roman" w:hAnsi="Palatino Linotype" w:cs="Times New Roman"/>
          <w:bCs/>
          <w:kern w:val="24"/>
          <w:lang w:val="el-GR"/>
        </w:rPr>
        <w:t xml:space="preserve">π.Χ. </w:t>
      </w:r>
      <w:r w:rsidRPr="005A5959">
        <w:rPr>
          <w:rFonts w:ascii="Palatino Linotype" w:eastAsia="Times New Roman" w:hAnsi="Palatino Linotype" w:cs="Times New Roman"/>
          <w:bCs/>
          <w:kern w:val="24"/>
          <w:lang w:val="el-GR"/>
        </w:rPr>
        <w:t>έφερε μια ριζοσπαστική αλλαγή στην κατανομή της πολιτικής εξουσίας, καθώς αναβάθμισε την συνέλευση των πολιτών</w:t>
      </w:r>
      <w:r w:rsidR="00FC5A90" w:rsidRPr="005A5959">
        <w:rPr>
          <w:rFonts w:ascii="Palatino Linotype" w:eastAsia="Times New Roman" w:hAnsi="Palatino Linotype" w:cs="Times New Roman"/>
          <w:bCs/>
          <w:kern w:val="24"/>
          <w:lang w:val="el-GR"/>
        </w:rPr>
        <w:t>,</w:t>
      </w:r>
      <w:r w:rsidRPr="005A5959">
        <w:rPr>
          <w:rFonts w:ascii="Palatino Linotype" w:eastAsia="Times New Roman" w:hAnsi="Palatino Linotype" w:cs="Times New Roman"/>
          <w:bCs/>
          <w:kern w:val="24"/>
          <w:lang w:val="el-GR"/>
        </w:rPr>
        <w:t xml:space="preserve"> </w:t>
      </w:r>
      <w:r w:rsidR="00FC5A90" w:rsidRPr="005A5959">
        <w:rPr>
          <w:rFonts w:ascii="Palatino Linotype" w:eastAsia="Times New Roman" w:hAnsi="Palatino Linotype" w:cs="Times New Roman"/>
          <w:bCs/>
          <w:kern w:val="24"/>
          <w:lang w:val="el-GR"/>
        </w:rPr>
        <w:t xml:space="preserve">την Εκκλησία του Δήμου, </w:t>
      </w:r>
      <w:r w:rsidRPr="005A5959">
        <w:rPr>
          <w:rFonts w:ascii="Palatino Linotype" w:eastAsia="Times New Roman" w:hAnsi="Palatino Linotype" w:cs="Times New Roman"/>
          <w:bCs/>
          <w:kern w:val="24"/>
          <w:lang w:val="el-GR"/>
        </w:rPr>
        <w:t xml:space="preserve">σε  συγκροτημένο σώμα, και της έδωσε λόγο και συμμετοχή στα πράγματα της πόλεως. Ο Σόλων για πρώτη φορά έδωσε στην Εκκλησία του Δήμου σημαντική δικαστική εξουσία, </w:t>
      </w:r>
      <w:r w:rsidR="00F11F6C" w:rsidRPr="005A5959">
        <w:rPr>
          <w:rFonts w:ascii="Palatino Linotype" w:eastAsia="Times New Roman" w:hAnsi="Palatino Linotype" w:cs="Times New Roman"/>
          <w:bCs/>
          <w:kern w:val="24"/>
          <w:lang w:val="el-GR"/>
        </w:rPr>
        <w:t>δ</w:t>
      </w:r>
      <w:r w:rsidR="00F5680C" w:rsidRPr="005A5959">
        <w:rPr>
          <w:rFonts w:ascii="Palatino Linotype" w:eastAsia="Times New Roman" w:hAnsi="Palatino Linotype" w:cs="Times New Roman"/>
          <w:bCs/>
          <w:kern w:val="24"/>
          <w:lang w:val="el-GR"/>
        </w:rPr>
        <w:t>η</w:t>
      </w:r>
      <w:r w:rsidR="00F11F6C" w:rsidRPr="005A5959">
        <w:rPr>
          <w:rFonts w:ascii="Palatino Linotype" w:eastAsia="Times New Roman" w:hAnsi="Palatino Linotype" w:cs="Times New Roman"/>
          <w:bCs/>
          <w:kern w:val="24"/>
          <w:lang w:val="el-GR"/>
        </w:rPr>
        <w:t>μιουργώντας</w:t>
      </w:r>
      <w:r w:rsidR="00F5680C" w:rsidRPr="005A5959">
        <w:rPr>
          <w:rFonts w:ascii="Palatino Linotype" w:eastAsia="Times New Roman" w:hAnsi="Palatino Linotype" w:cs="Times New Roman"/>
          <w:bCs/>
          <w:kern w:val="24"/>
          <w:lang w:val="el-GR"/>
        </w:rPr>
        <w:t xml:space="preserve"> δύο</w:t>
      </w:r>
      <w:r w:rsidR="00F11F6C" w:rsidRPr="005A5959">
        <w:rPr>
          <w:rFonts w:ascii="Palatino Linotype" w:eastAsia="Times New Roman" w:hAnsi="Palatino Linotype" w:cs="Times New Roman"/>
          <w:bCs/>
          <w:kern w:val="24"/>
          <w:lang w:val="el-GR"/>
        </w:rPr>
        <w:t xml:space="preserve"> νέα ένδικα μέσα </w:t>
      </w:r>
      <w:r w:rsidR="00EB0127" w:rsidRPr="005A5959">
        <w:rPr>
          <w:rFonts w:ascii="Palatino Linotype" w:eastAsia="Times New Roman" w:hAnsi="Palatino Linotype" w:cs="Times New Roman"/>
          <w:bCs/>
          <w:kern w:val="24"/>
          <w:lang w:val="el-GR"/>
        </w:rPr>
        <w:t>τα οποία ο κάθε πολίτης μ</w:t>
      </w:r>
      <w:r w:rsidR="00F11F6C" w:rsidRPr="005A5959">
        <w:rPr>
          <w:rFonts w:ascii="Palatino Linotype" w:eastAsia="Times New Roman" w:hAnsi="Palatino Linotype" w:cs="Times New Roman"/>
          <w:bCs/>
          <w:kern w:val="24"/>
          <w:lang w:val="el-GR"/>
        </w:rPr>
        <w:t>πο</w:t>
      </w:r>
      <w:r w:rsidR="00EB0127" w:rsidRPr="005A5959">
        <w:rPr>
          <w:rFonts w:ascii="Palatino Linotype" w:eastAsia="Times New Roman" w:hAnsi="Palatino Linotype" w:cs="Times New Roman"/>
          <w:bCs/>
          <w:kern w:val="24"/>
          <w:lang w:val="el-GR"/>
        </w:rPr>
        <w:t>ρούσε να ασκήσει απευθείας</w:t>
      </w:r>
      <w:r w:rsidR="00F11F6C" w:rsidRPr="005A5959">
        <w:rPr>
          <w:rFonts w:ascii="Palatino Linotype" w:eastAsia="Times New Roman" w:hAnsi="Palatino Linotype" w:cs="Times New Roman"/>
          <w:bCs/>
          <w:kern w:val="24"/>
          <w:lang w:val="el-GR"/>
        </w:rPr>
        <w:t xml:space="preserve"> </w:t>
      </w:r>
      <w:r w:rsidR="00EB0127" w:rsidRPr="005A5959">
        <w:rPr>
          <w:rFonts w:ascii="Palatino Linotype" w:eastAsia="Times New Roman" w:hAnsi="Palatino Linotype" w:cs="Times New Roman"/>
          <w:bCs/>
          <w:kern w:val="24"/>
          <w:lang w:val="el-GR"/>
        </w:rPr>
        <w:t xml:space="preserve">προς </w:t>
      </w:r>
      <w:r w:rsidR="00F11F6C" w:rsidRPr="005A5959">
        <w:rPr>
          <w:rFonts w:ascii="Palatino Linotype" w:eastAsia="Times New Roman" w:hAnsi="Palatino Linotype" w:cs="Times New Roman"/>
          <w:bCs/>
          <w:kern w:val="24"/>
          <w:lang w:val="el-GR"/>
        </w:rPr>
        <w:t>αυτήν</w:t>
      </w:r>
      <w:r w:rsidR="00EB0127" w:rsidRPr="005A5959">
        <w:rPr>
          <w:rFonts w:ascii="Palatino Linotype" w:eastAsia="Times New Roman" w:hAnsi="Palatino Linotype" w:cs="Times New Roman"/>
          <w:bCs/>
          <w:kern w:val="24"/>
          <w:lang w:val="el-GR"/>
        </w:rPr>
        <w:t xml:space="preserve">. Τα δύο αυτά ένδικα μέσα ήταν η </w:t>
      </w:r>
      <w:r w:rsidR="00EB0127" w:rsidRPr="005A5959">
        <w:rPr>
          <w:rFonts w:ascii="Palatino Linotype" w:eastAsia="Times New Roman" w:hAnsi="Palatino Linotype" w:cs="Times New Roman"/>
          <w:bCs/>
          <w:i/>
          <w:kern w:val="24"/>
          <w:lang w:val="el-GR"/>
        </w:rPr>
        <w:t>ἔφεσις</w:t>
      </w:r>
      <w:r w:rsidR="00EB0127" w:rsidRPr="005A5959">
        <w:rPr>
          <w:rFonts w:ascii="Palatino Linotype" w:eastAsia="Times New Roman" w:hAnsi="Palatino Linotype" w:cs="Times New Roman"/>
          <w:bCs/>
          <w:kern w:val="24"/>
          <w:lang w:val="el-GR"/>
        </w:rPr>
        <w:t xml:space="preserve"> εναντίον μιας δικαστικής απόφασης ενός άρχοντα και η </w:t>
      </w:r>
      <w:r w:rsidR="00EB0127" w:rsidRPr="005A5959">
        <w:rPr>
          <w:rFonts w:ascii="Palatino Linotype" w:eastAsia="Times New Roman" w:hAnsi="Palatino Linotype" w:cs="Times New Roman"/>
          <w:bCs/>
          <w:i/>
          <w:kern w:val="24"/>
          <w:lang w:val="el-GR"/>
        </w:rPr>
        <w:t>γραφή</w:t>
      </w:r>
      <w:r w:rsidR="00EB0127" w:rsidRPr="005A5959">
        <w:rPr>
          <w:rFonts w:ascii="Palatino Linotype" w:eastAsia="Times New Roman" w:hAnsi="Palatino Linotype" w:cs="Times New Roman"/>
          <w:bCs/>
          <w:kern w:val="24"/>
          <w:lang w:val="el-GR"/>
        </w:rPr>
        <w:t>, δηλαδή η μήνυση για ποινικό αδίκημα που είχε διαπραχθεί.</w:t>
      </w:r>
      <w:r w:rsidR="008C0FAA" w:rsidRPr="005A5959">
        <w:rPr>
          <w:rFonts w:ascii="Palatino Linotype" w:eastAsia="Times New Roman" w:hAnsi="Palatino Linotype" w:cs="Times New Roman"/>
          <w:bCs/>
          <w:kern w:val="24"/>
          <w:lang w:val="el-GR"/>
        </w:rPr>
        <w:t xml:space="preserve"> </w:t>
      </w:r>
    </w:p>
    <w:p w14:paraId="6A999B44" w14:textId="0D4486DA" w:rsidR="001874F2" w:rsidRPr="005A5959" w:rsidRDefault="00F5680C" w:rsidP="00F11F6C">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Ειδικότερα,</w:t>
      </w:r>
      <w:r w:rsidR="001874F2" w:rsidRPr="005A5959">
        <w:rPr>
          <w:rFonts w:ascii="Palatino Linotype" w:eastAsia="Times New Roman" w:hAnsi="Palatino Linotype" w:cs="Times New Roman"/>
          <w:kern w:val="24"/>
          <w:lang w:val="el-GR"/>
        </w:rPr>
        <w:t xml:space="preserve"> με</w:t>
      </w:r>
      <w:r w:rsidRPr="005A5959">
        <w:rPr>
          <w:rFonts w:ascii="Palatino Linotype" w:eastAsia="Times New Roman" w:hAnsi="Palatino Linotype" w:cs="Times New Roman"/>
          <w:kern w:val="24"/>
          <w:lang w:val="el-GR"/>
        </w:rPr>
        <w:t xml:space="preserve"> </w:t>
      </w:r>
      <w:r w:rsidR="001874F2" w:rsidRPr="005A5959">
        <w:rPr>
          <w:rFonts w:ascii="Palatino Linotype" w:eastAsia="Times New Roman" w:hAnsi="Palatino Linotype" w:cs="Times New Roman"/>
          <w:kern w:val="24"/>
          <w:lang w:val="el-GR"/>
        </w:rPr>
        <w:t>τ</w:t>
      </w:r>
      <w:r w:rsidRPr="005A5959">
        <w:rPr>
          <w:rFonts w:ascii="Palatino Linotype" w:eastAsia="Times New Roman" w:hAnsi="Palatino Linotype" w:cs="Times New Roman"/>
          <w:kern w:val="24"/>
          <w:lang w:val="el-GR"/>
        </w:rPr>
        <w:t>η</w:t>
      </w:r>
      <w:r w:rsidR="001874F2" w:rsidRPr="005A5959">
        <w:rPr>
          <w:rFonts w:ascii="Palatino Linotype" w:eastAsia="Times New Roman" w:hAnsi="Palatino Linotype" w:cs="Times New Roman"/>
          <w:kern w:val="24"/>
          <w:lang w:val="el-GR"/>
        </w:rPr>
        <w:t>ν</w:t>
      </w:r>
      <w:r w:rsidR="0022552C" w:rsidRPr="005A5959">
        <w:rPr>
          <w:rFonts w:ascii="Palatino Linotype" w:eastAsia="Times New Roman" w:hAnsi="Palatino Linotype" w:cs="Times New Roman"/>
          <w:kern w:val="24"/>
          <w:lang w:val="el-GR"/>
        </w:rPr>
        <w:t xml:space="preserve"> </w:t>
      </w:r>
      <w:r w:rsidR="0022552C" w:rsidRPr="005A5959">
        <w:rPr>
          <w:rFonts w:ascii="Palatino Linotype" w:eastAsia="Times New Roman" w:hAnsi="Palatino Linotype" w:cs="Times New Roman"/>
          <w:i/>
          <w:iCs/>
          <w:kern w:val="24"/>
          <w:lang w:val="el-GR"/>
        </w:rPr>
        <w:t>ἔφεσι</w:t>
      </w:r>
      <w:r w:rsidR="001874F2" w:rsidRPr="005A5959">
        <w:rPr>
          <w:rFonts w:ascii="Palatino Linotype" w:eastAsia="Times New Roman" w:hAnsi="Palatino Linotype" w:cs="Times New Roman"/>
          <w:i/>
          <w:iCs/>
          <w:kern w:val="24"/>
          <w:lang w:val="el-GR"/>
        </w:rPr>
        <w:t>ν</w:t>
      </w:r>
      <w:r w:rsidR="0022552C" w:rsidRPr="005A5959">
        <w:rPr>
          <w:rFonts w:ascii="Palatino Linotype" w:eastAsia="Times New Roman" w:hAnsi="Palatino Linotype" w:cs="Times New Roman"/>
          <w:kern w:val="24"/>
          <w:lang w:val="el-GR"/>
        </w:rPr>
        <w:t xml:space="preserve"> </w:t>
      </w:r>
      <w:r w:rsidR="0022552C" w:rsidRPr="005A5959">
        <w:rPr>
          <w:rFonts w:ascii="Palatino Linotype" w:eastAsia="Times New Roman" w:hAnsi="Palatino Linotype" w:cs="Times New Roman"/>
          <w:i/>
          <w:iCs/>
          <w:kern w:val="24"/>
          <w:lang w:val="el-GR"/>
        </w:rPr>
        <w:t>εἰς τὸ δικαστήριον</w:t>
      </w:r>
      <w:r w:rsidR="0022552C" w:rsidRPr="005A5959">
        <w:rPr>
          <w:rFonts w:ascii="Palatino Linotype" w:eastAsia="Times New Roman" w:hAnsi="Palatino Linotype" w:cs="Times New Roman"/>
          <w:kern w:val="24"/>
          <w:lang w:val="el-GR"/>
        </w:rPr>
        <w:t xml:space="preserve"> </w:t>
      </w:r>
      <w:r w:rsidR="00F11F6C" w:rsidRPr="005A5959">
        <w:rPr>
          <w:rFonts w:ascii="Palatino Linotype" w:eastAsia="Times New Roman" w:hAnsi="Palatino Linotype" w:cs="Times New Roman"/>
          <w:kern w:val="24"/>
          <w:lang w:val="el-GR"/>
        </w:rPr>
        <w:t>ο</w:t>
      </w:r>
      <w:r w:rsidR="001874F2" w:rsidRPr="005A5959">
        <w:rPr>
          <w:rFonts w:ascii="Palatino Linotype" w:eastAsia="Times New Roman" w:hAnsi="Palatino Linotype" w:cs="Times New Roman"/>
          <w:kern w:val="24"/>
          <w:lang w:val="el-GR"/>
        </w:rPr>
        <w:t xml:space="preserve"> Σόλων έδωσε το δικαίωμα σε όποιον πολίτη ένιωθε αδικημένος από τη δικαστική απόφαση ενός άρχοντα, να φέρνει την υπόθεσή του ενώπιον της Εκκλησίας του Δήμου. Η</w:t>
      </w:r>
      <w:r w:rsidR="0022552C" w:rsidRPr="005A5959">
        <w:rPr>
          <w:rFonts w:ascii="Palatino Linotype" w:eastAsia="Times New Roman" w:hAnsi="Palatino Linotype" w:cs="Times New Roman"/>
          <w:kern w:val="24"/>
          <w:lang w:val="el-GR"/>
        </w:rPr>
        <w:t xml:space="preserve"> δυνατότητα π</w:t>
      </w:r>
      <w:r w:rsidR="001874F2" w:rsidRPr="005A5959">
        <w:rPr>
          <w:rFonts w:ascii="Palatino Linotype" w:eastAsia="Times New Roman" w:hAnsi="Palatino Linotype" w:cs="Times New Roman"/>
          <w:kern w:val="24"/>
          <w:lang w:val="el-GR"/>
        </w:rPr>
        <w:t>ρ</w:t>
      </w:r>
      <w:r w:rsidR="0022552C" w:rsidRPr="005A5959">
        <w:rPr>
          <w:rFonts w:ascii="Palatino Linotype" w:eastAsia="Times New Roman" w:hAnsi="Palatino Linotype" w:cs="Times New Roman"/>
          <w:kern w:val="24"/>
          <w:lang w:val="el-GR"/>
        </w:rPr>
        <w:t>ο</w:t>
      </w:r>
      <w:r w:rsidR="001874F2" w:rsidRPr="005A5959">
        <w:rPr>
          <w:rFonts w:ascii="Palatino Linotype" w:eastAsia="Times New Roman" w:hAnsi="Palatino Linotype" w:cs="Times New Roman"/>
          <w:kern w:val="24"/>
          <w:lang w:val="el-GR"/>
        </w:rPr>
        <w:t>σφυγής με αίτημα</w:t>
      </w:r>
      <w:r w:rsidR="0022552C" w:rsidRPr="005A5959">
        <w:rPr>
          <w:rFonts w:ascii="Palatino Linotype" w:eastAsia="Times New Roman" w:hAnsi="Palatino Linotype" w:cs="Times New Roman"/>
          <w:kern w:val="24"/>
          <w:lang w:val="el-GR"/>
        </w:rPr>
        <w:t xml:space="preserve"> </w:t>
      </w:r>
      <w:r w:rsidR="001874F2" w:rsidRPr="005A5959">
        <w:rPr>
          <w:rFonts w:ascii="Palatino Linotype" w:eastAsia="Times New Roman" w:hAnsi="Palatino Linotype" w:cs="Times New Roman"/>
          <w:kern w:val="24"/>
          <w:lang w:val="el-GR"/>
        </w:rPr>
        <w:t xml:space="preserve">την επανεξέταση μιας υπόθεσης που αρχικά είχε δικάσει ένας άρχοντας </w:t>
      </w:r>
      <w:r w:rsidR="0022552C" w:rsidRPr="005A5959">
        <w:rPr>
          <w:rFonts w:ascii="Palatino Linotype" w:eastAsia="Times New Roman" w:hAnsi="Palatino Linotype" w:cs="Times New Roman"/>
          <w:kern w:val="24"/>
          <w:lang w:val="el-GR"/>
        </w:rPr>
        <w:t>παρεχόταν σε κάθε πολίτη</w:t>
      </w:r>
      <w:r w:rsidR="001874F2" w:rsidRPr="005A5959">
        <w:rPr>
          <w:rFonts w:ascii="Palatino Linotype" w:eastAsia="Times New Roman" w:hAnsi="Palatino Linotype" w:cs="Times New Roman"/>
          <w:kern w:val="24"/>
          <w:lang w:val="el-GR"/>
        </w:rPr>
        <w:t>.</w:t>
      </w:r>
      <w:r w:rsidR="0022552C" w:rsidRPr="005A5959">
        <w:rPr>
          <w:rFonts w:ascii="Palatino Linotype" w:eastAsia="Times New Roman" w:hAnsi="Palatino Linotype" w:cs="Times New Roman"/>
          <w:kern w:val="24"/>
          <w:lang w:val="el-GR"/>
        </w:rPr>
        <w:t xml:space="preserve"> </w:t>
      </w:r>
      <w:r w:rsidR="00F11F6C" w:rsidRPr="005A5959">
        <w:rPr>
          <w:rFonts w:ascii="Palatino Linotype" w:eastAsia="Times New Roman" w:hAnsi="Palatino Linotype" w:cs="Times New Roman"/>
          <w:kern w:val="24"/>
          <w:lang w:val="el-GR"/>
        </w:rPr>
        <w:t xml:space="preserve">Η </w:t>
      </w:r>
      <w:r w:rsidR="001874F2" w:rsidRPr="005A5959">
        <w:rPr>
          <w:rFonts w:ascii="Palatino Linotype" w:eastAsia="Times New Roman" w:hAnsi="Palatino Linotype" w:cs="Times New Roman"/>
          <w:kern w:val="24"/>
          <w:lang w:val="el-GR"/>
        </w:rPr>
        <w:t>Εκκλησία του Δήμου</w:t>
      </w:r>
      <w:r w:rsidR="00F11F6C" w:rsidRPr="005A5959">
        <w:rPr>
          <w:rFonts w:ascii="Palatino Linotype" w:eastAsia="Times New Roman" w:hAnsi="Palatino Linotype" w:cs="Times New Roman"/>
          <w:kern w:val="24"/>
          <w:lang w:val="el-GR"/>
        </w:rPr>
        <w:t>,</w:t>
      </w:r>
      <w:r w:rsidR="0022552C" w:rsidRPr="005A5959">
        <w:rPr>
          <w:rFonts w:ascii="Palatino Linotype" w:eastAsia="Times New Roman" w:hAnsi="Palatino Linotype" w:cs="Times New Roman"/>
          <w:kern w:val="24"/>
          <w:lang w:val="el-GR"/>
        </w:rPr>
        <w:t xml:space="preserve"> </w:t>
      </w:r>
      <w:r w:rsidR="001874F2" w:rsidRPr="005A5959">
        <w:rPr>
          <w:rFonts w:ascii="Palatino Linotype" w:eastAsia="Times New Roman" w:hAnsi="Palatino Linotype" w:cs="Times New Roman"/>
          <w:kern w:val="24"/>
          <w:lang w:val="el-GR"/>
        </w:rPr>
        <w:t xml:space="preserve">που λειτουργούσε στην περίπτωση αυτή ως </w:t>
      </w:r>
      <w:r w:rsidR="0022552C" w:rsidRPr="005A5959">
        <w:rPr>
          <w:rFonts w:ascii="Palatino Linotype" w:eastAsia="Times New Roman" w:hAnsi="Palatino Linotype" w:cs="Times New Roman"/>
          <w:kern w:val="24"/>
          <w:lang w:val="el-GR"/>
        </w:rPr>
        <w:t>δικαστήριο</w:t>
      </w:r>
      <w:r w:rsidR="00F46E25" w:rsidRPr="005A5959">
        <w:rPr>
          <w:rFonts w:ascii="Palatino Linotype" w:eastAsia="Times New Roman" w:hAnsi="Palatino Linotype" w:cs="Times New Roman"/>
          <w:kern w:val="24"/>
          <w:lang w:val="el-GR"/>
        </w:rPr>
        <w:t>,</w:t>
      </w:r>
      <w:r w:rsidR="0022552C" w:rsidRPr="005A5959">
        <w:rPr>
          <w:rFonts w:ascii="Palatino Linotype" w:eastAsia="Times New Roman" w:hAnsi="Palatino Linotype" w:cs="Times New Roman"/>
          <w:kern w:val="24"/>
          <w:lang w:val="el-GR"/>
        </w:rPr>
        <w:t xml:space="preserve"> ακύρωνε την απόφαση και εκδίκαζε την υπόθεση από την αρχή. </w:t>
      </w:r>
    </w:p>
    <w:p w14:paraId="47BF6975" w14:textId="4E138769" w:rsidR="003A4237" w:rsidRPr="005A5959" w:rsidRDefault="0022552C" w:rsidP="00FD2DDD">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Η δεύτερη καινοτομία του Σόλωνα, η δημιουργία της μήνυσης</w:t>
      </w:r>
      <w:r w:rsidR="0072288E" w:rsidRPr="005A5959">
        <w:rPr>
          <w:rFonts w:ascii="Palatino Linotype" w:eastAsia="Times New Roman" w:hAnsi="Palatino Linotype" w:cs="Times New Roman"/>
          <w:kern w:val="24"/>
          <w:lang w:val="el-GR"/>
        </w:rPr>
        <w:t>,</w:t>
      </w:r>
      <w:r w:rsidRPr="005A5959">
        <w:rPr>
          <w:rFonts w:ascii="Palatino Linotype" w:eastAsia="Times New Roman" w:hAnsi="Palatino Linotype" w:cs="Times New Roman"/>
          <w:kern w:val="24"/>
          <w:lang w:val="el-GR"/>
        </w:rPr>
        <w:t xml:space="preserve"> έδινε σε κάθε Αθηναίο πολίτη τη δυνατότητα να προσφεύγει στην Εκκλησία του Δήμου καταγγ</w:t>
      </w:r>
      <w:r w:rsidR="00E1381A" w:rsidRPr="005A5959">
        <w:rPr>
          <w:rFonts w:ascii="Palatino Linotype" w:eastAsia="Times New Roman" w:hAnsi="Palatino Linotype" w:cs="Times New Roman"/>
          <w:kern w:val="24"/>
          <w:lang w:val="el-GR"/>
        </w:rPr>
        <w:t>έ</w:t>
      </w:r>
      <w:r w:rsidRPr="005A5959">
        <w:rPr>
          <w:rFonts w:ascii="Palatino Linotype" w:eastAsia="Times New Roman" w:hAnsi="Palatino Linotype" w:cs="Times New Roman"/>
          <w:kern w:val="24"/>
          <w:lang w:val="el-GR"/>
        </w:rPr>
        <w:t>λ</w:t>
      </w:r>
      <w:r w:rsidR="00E1381A" w:rsidRPr="005A5959">
        <w:rPr>
          <w:rFonts w:ascii="Palatino Linotype" w:eastAsia="Times New Roman" w:hAnsi="Palatino Linotype" w:cs="Times New Roman"/>
          <w:kern w:val="24"/>
          <w:lang w:val="el-GR"/>
        </w:rPr>
        <w:t xml:space="preserve">λοντας </w:t>
      </w:r>
      <w:r w:rsidR="00732904" w:rsidRPr="005A5959">
        <w:rPr>
          <w:rFonts w:ascii="Palatino Linotype" w:eastAsia="Times New Roman" w:hAnsi="Palatino Linotype" w:cs="Times New Roman"/>
          <w:kern w:val="24"/>
          <w:lang w:val="el-GR"/>
        </w:rPr>
        <w:t>τη διάπραξη ενός αδικήματος με το ένδικο μέσον της</w:t>
      </w:r>
      <w:r w:rsidR="0072288E" w:rsidRPr="005A5959">
        <w:rPr>
          <w:rFonts w:ascii="Palatino Linotype" w:eastAsia="Times New Roman" w:hAnsi="Palatino Linotype" w:cs="Times New Roman"/>
          <w:kern w:val="24"/>
          <w:lang w:val="el-GR"/>
        </w:rPr>
        <w:t xml:space="preserve"> </w:t>
      </w:r>
      <w:r w:rsidR="0072288E" w:rsidRPr="005A5959">
        <w:rPr>
          <w:rFonts w:ascii="Palatino Linotype" w:eastAsia="Times New Roman" w:hAnsi="Palatino Linotype" w:cs="Times New Roman"/>
          <w:i/>
          <w:iCs/>
          <w:kern w:val="24"/>
          <w:lang w:val="el-GR"/>
        </w:rPr>
        <w:t>γραφ</w:t>
      </w:r>
      <w:r w:rsidR="00732904" w:rsidRPr="005A5959">
        <w:rPr>
          <w:rFonts w:ascii="Palatino Linotype" w:eastAsia="Times New Roman" w:hAnsi="Palatino Linotype" w:cs="Times New Roman"/>
          <w:i/>
          <w:iCs/>
          <w:kern w:val="24"/>
          <w:lang w:val="el-GR"/>
        </w:rPr>
        <w:t>ῆς.</w:t>
      </w:r>
      <w:r w:rsidR="0072288E" w:rsidRPr="005A5959">
        <w:rPr>
          <w:rFonts w:ascii="Palatino Linotype" w:eastAsia="Times New Roman" w:hAnsi="Palatino Linotype" w:cs="Times New Roman"/>
          <w:kern w:val="24"/>
          <w:lang w:val="el-GR"/>
        </w:rPr>
        <w:t xml:space="preserve"> </w:t>
      </w:r>
      <w:r w:rsidR="00732904" w:rsidRPr="005A5959">
        <w:rPr>
          <w:rFonts w:ascii="Palatino Linotype" w:eastAsia="Times New Roman" w:hAnsi="Palatino Linotype" w:cs="Times New Roman"/>
          <w:kern w:val="24"/>
          <w:lang w:val="el-GR"/>
        </w:rPr>
        <w:t>Όπως με την άσκηση της έφεσης</w:t>
      </w:r>
      <w:r w:rsidR="00B113FB" w:rsidRPr="005A5959">
        <w:rPr>
          <w:rFonts w:ascii="Palatino Linotype" w:eastAsia="Times New Roman" w:hAnsi="Palatino Linotype" w:cs="Times New Roman"/>
          <w:kern w:val="24"/>
          <w:lang w:val="el-GR"/>
        </w:rPr>
        <w:t>,</w:t>
      </w:r>
      <w:r w:rsidR="00732904" w:rsidRPr="005A5959">
        <w:rPr>
          <w:rFonts w:ascii="Palatino Linotype" w:eastAsia="Times New Roman" w:hAnsi="Palatino Linotype" w:cs="Times New Roman"/>
          <w:kern w:val="24"/>
          <w:lang w:val="el-GR"/>
        </w:rPr>
        <w:t xml:space="preserve"> έτσι κ</w:t>
      </w:r>
      <w:r w:rsidRPr="005A5959">
        <w:rPr>
          <w:rFonts w:ascii="Palatino Linotype" w:eastAsia="Times New Roman" w:hAnsi="Palatino Linotype" w:cs="Times New Roman"/>
          <w:kern w:val="24"/>
          <w:lang w:val="el-GR"/>
        </w:rPr>
        <w:t xml:space="preserve">αι στην περίπτωση </w:t>
      </w:r>
      <w:r w:rsidR="00732904" w:rsidRPr="005A5959">
        <w:rPr>
          <w:rFonts w:ascii="Palatino Linotype" w:eastAsia="Times New Roman" w:hAnsi="Palatino Linotype" w:cs="Times New Roman"/>
          <w:kern w:val="24"/>
          <w:lang w:val="el-GR"/>
        </w:rPr>
        <w:t>άσκησης γραφής</w:t>
      </w:r>
      <w:r w:rsidRPr="005A5959">
        <w:rPr>
          <w:rFonts w:ascii="Palatino Linotype" w:eastAsia="Times New Roman" w:hAnsi="Palatino Linotype" w:cs="Times New Roman"/>
          <w:kern w:val="24"/>
          <w:lang w:val="el-GR"/>
        </w:rPr>
        <w:t>, η Εκκλησία του Δήμου λειτουργούσε ως δικαστήριο και εκδίκαζε την υπόθεση.</w:t>
      </w:r>
      <w:r w:rsidR="00171E64" w:rsidRPr="005A5959">
        <w:rPr>
          <w:rFonts w:ascii="Palatino Linotype" w:eastAsia="Times New Roman" w:hAnsi="Palatino Linotype" w:cs="Times New Roman"/>
          <w:kern w:val="24"/>
          <w:lang w:val="el-GR"/>
        </w:rPr>
        <w:t xml:space="preserve"> </w:t>
      </w:r>
      <w:r w:rsidR="00732904" w:rsidRPr="005A5959">
        <w:rPr>
          <w:rFonts w:ascii="Palatino Linotype" w:eastAsia="Times New Roman" w:hAnsi="Palatino Linotype" w:cs="Times New Roman"/>
          <w:kern w:val="24"/>
          <w:lang w:val="el-GR"/>
        </w:rPr>
        <w:t xml:space="preserve">Το ιδιαίτερα σημαντικό χαρακτηριστικό της </w:t>
      </w:r>
      <w:r w:rsidR="00732904" w:rsidRPr="005A5959">
        <w:rPr>
          <w:rFonts w:ascii="Palatino Linotype" w:eastAsia="Times New Roman" w:hAnsi="Palatino Linotype" w:cs="Times New Roman"/>
          <w:i/>
          <w:kern w:val="24"/>
          <w:lang w:val="el-GR"/>
        </w:rPr>
        <w:t>γραφῆς</w:t>
      </w:r>
      <w:r w:rsidR="00732904" w:rsidRPr="005A5959">
        <w:rPr>
          <w:rFonts w:ascii="Palatino Linotype" w:eastAsia="Times New Roman" w:hAnsi="Palatino Linotype" w:cs="Times New Roman"/>
          <w:kern w:val="24"/>
          <w:lang w:val="el-GR"/>
        </w:rPr>
        <w:t xml:space="preserve"> που εισήγαγε ο Σόλων είναι ότι η καταγγελία μπορούσε να αφορά αδίκημα που είχε διαπραχθεί όχι μόνον εναντίον του καταγγέλλοντος, αλλά και εναντίον οποιουδήποτε άλλου πολίτη. </w:t>
      </w:r>
      <w:r w:rsidR="003A4237" w:rsidRPr="005A5959">
        <w:rPr>
          <w:rFonts w:ascii="Palatino Linotype" w:eastAsia="Times New Roman" w:hAnsi="Palatino Linotype" w:cs="Times New Roman"/>
          <w:kern w:val="24"/>
          <w:lang w:val="el-GR"/>
        </w:rPr>
        <w:t>Ο λόγος για τη διεύρυνση αυτή της έννοιας του εννομου συμφέροντος είναι ότι ο νομοθέτης</w:t>
      </w:r>
      <w:r w:rsidR="00377D38" w:rsidRPr="005A5959">
        <w:rPr>
          <w:rFonts w:ascii="Palatino Linotype" w:eastAsia="Times New Roman" w:hAnsi="Palatino Linotype" w:cs="Times New Roman"/>
          <w:kern w:val="24"/>
          <w:lang w:val="el-GR"/>
        </w:rPr>
        <w:t>, ανάμεσα</w:t>
      </w:r>
      <w:r w:rsidR="003A4237" w:rsidRPr="005A5959">
        <w:rPr>
          <w:rFonts w:ascii="Palatino Linotype" w:eastAsia="Times New Roman" w:hAnsi="Palatino Linotype" w:cs="Times New Roman"/>
          <w:kern w:val="24"/>
          <w:lang w:val="el-GR"/>
        </w:rPr>
        <w:t xml:space="preserve"> στα αδικήματα που διώκονταν με γραφή</w:t>
      </w:r>
      <w:r w:rsidR="00377D38" w:rsidRPr="005A5959">
        <w:rPr>
          <w:rFonts w:ascii="Palatino Linotype" w:eastAsia="Times New Roman" w:hAnsi="Palatino Linotype" w:cs="Times New Roman"/>
          <w:kern w:val="24"/>
          <w:lang w:val="el-GR"/>
        </w:rPr>
        <w:t>,</w:t>
      </w:r>
      <w:r w:rsidR="003A4237" w:rsidRPr="005A5959">
        <w:rPr>
          <w:rFonts w:ascii="Palatino Linotype" w:eastAsia="Times New Roman" w:hAnsi="Palatino Linotype" w:cs="Times New Roman"/>
          <w:kern w:val="24"/>
          <w:lang w:val="el-GR"/>
        </w:rPr>
        <w:t xml:space="preserve"> περιέλαβε πράξεις που </w:t>
      </w:r>
      <w:r w:rsidR="00982176" w:rsidRPr="005A5959">
        <w:rPr>
          <w:rFonts w:ascii="Palatino Linotype" w:eastAsia="Times New Roman" w:hAnsi="Palatino Linotype" w:cs="Times New Roman"/>
          <w:kern w:val="24"/>
          <w:lang w:val="el-GR"/>
        </w:rPr>
        <w:t xml:space="preserve">θεωρούσε ότι έβλαπταν </w:t>
      </w:r>
      <w:r w:rsidR="00377D38" w:rsidRPr="005A5959">
        <w:rPr>
          <w:rFonts w:ascii="Palatino Linotype" w:eastAsia="Times New Roman" w:hAnsi="Palatino Linotype" w:cs="Times New Roman"/>
          <w:kern w:val="24"/>
          <w:lang w:val="el-GR"/>
        </w:rPr>
        <w:t xml:space="preserve">όχι </w:t>
      </w:r>
      <w:r w:rsidR="00982176" w:rsidRPr="005A5959">
        <w:rPr>
          <w:rFonts w:ascii="Palatino Linotype" w:eastAsia="Times New Roman" w:hAnsi="Palatino Linotype" w:cs="Times New Roman"/>
          <w:kern w:val="24"/>
          <w:lang w:val="el-GR"/>
        </w:rPr>
        <w:t>μόνο το θύμα, αλλά</w:t>
      </w:r>
      <w:r w:rsidR="00377D38" w:rsidRPr="005A5959">
        <w:rPr>
          <w:rFonts w:ascii="Palatino Linotype" w:eastAsia="Times New Roman" w:hAnsi="Palatino Linotype" w:cs="Times New Roman"/>
          <w:kern w:val="24"/>
          <w:lang w:val="el-GR"/>
        </w:rPr>
        <w:t xml:space="preserve"> και</w:t>
      </w:r>
      <w:r w:rsidR="00982176" w:rsidRPr="005A5959">
        <w:rPr>
          <w:rFonts w:ascii="Palatino Linotype" w:eastAsia="Times New Roman" w:hAnsi="Palatino Linotype" w:cs="Times New Roman"/>
          <w:kern w:val="24"/>
          <w:lang w:val="el-GR"/>
        </w:rPr>
        <w:t xml:space="preserve"> ολόκληρη την πόλη. Έτσι, με τη θέσπιση ποινικής δίωξης κατά αδικημάτων που </w:t>
      </w:r>
      <w:r w:rsidR="003A4237" w:rsidRPr="005A5959">
        <w:rPr>
          <w:rFonts w:ascii="Palatino Linotype" w:eastAsia="Times New Roman" w:hAnsi="Palatino Linotype" w:cs="Times New Roman"/>
          <w:kern w:val="24"/>
          <w:lang w:val="el-GR"/>
        </w:rPr>
        <w:t xml:space="preserve">στρέφονταν </w:t>
      </w:r>
      <w:r w:rsidR="00377D38" w:rsidRPr="005A5959">
        <w:rPr>
          <w:rFonts w:ascii="Palatino Linotype" w:eastAsia="Times New Roman" w:hAnsi="Palatino Linotype" w:cs="Times New Roman"/>
          <w:kern w:val="24"/>
          <w:lang w:val="el-GR"/>
        </w:rPr>
        <w:t>εναντίον</w:t>
      </w:r>
      <w:r w:rsidR="003A4237" w:rsidRPr="005A5959">
        <w:rPr>
          <w:rFonts w:ascii="Palatino Linotype" w:eastAsia="Times New Roman" w:hAnsi="Palatino Linotype" w:cs="Times New Roman"/>
          <w:kern w:val="24"/>
          <w:lang w:val="el-GR"/>
        </w:rPr>
        <w:t xml:space="preserve"> του κοινωνικού συνόλου, </w:t>
      </w:r>
      <w:r w:rsidR="00982176" w:rsidRPr="005A5959">
        <w:rPr>
          <w:rFonts w:ascii="Palatino Linotype" w:eastAsia="Times New Roman" w:hAnsi="Palatino Linotype" w:cs="Times New Roman"/>
          <w:kern w:val="24"/>
          <w:lang w:val="el-GR"/>
        </w:rPr>
        <w:t xml:space="preserve">δημιουργήθηκε η </w:t>
      </w:r>
      <w:r w:rsidR="00377D38" w:rsidRPr="005A5959">
        <w:rPr>
          <w:rFonts w:ascii="Palatino Linotype" w:eastAsia="Times New Roman" w:hAnsi="Palatino Linotype" w:cs="Times New Roman"/>
          <w:kern w:val="24"/>
          <w:lang w:val="el-GR"/>
        </w:rPr>
        <w:t>έ</w:t>
      </w:r>
      <w:r w:rsidR="00982176" w:rsidRPr="005A5959">
        <w:rPr>
          <w:rFonts w:ascii="Palatino Linotype" w:eastAsia="Times New Roman" w:hAnsi="Palatino Linotype" w:cs="Times New Roman"/>
          <w:kern w:val="24"/>
          <w:lang w:val="el-GR"/>
        </w:rPr>
        <w:t>ννοια του δημοσίου αδικήματος.</w:t>
      </w:r>
      <w:r w:rsidR="003A4237" w:rsidRPr="005A5959">
        <w:rPr>
          <w:rFonts w:ascii="Palatino Linotype" w:eastAsia="Times New Roman" w:hAnsi="Palatino Linotype" w:cs="Times New Roman"/>
          <w:kern w:val="24"/>
          <w:lang w:val="el-GR"/>
        </w:rPr>
        <w:t xml:space="preserve"> </w:t>
      </w:r>
    </w:p>
    <w:p w14:paraId="011FB110" w14:textId="7E0700E8" w:rsidR="00E839D0" w:rsidRDefault="00171E64" w:rsidP="00DB3ED0">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kern w:val="24"/>
          <w:lang w:val="el-GR"/>
        </w:rPr>
        <w:t xml:space="preserve">Μέσα από αυτές τις δύο διαδικασίες, </w:t>
      </w:r>
      <w:r w:rsidRPr="005A5959">
        <w:rPr>
          <w:rFonts w:ascii="Palatino Linotype" w:eastAsia="Times New Roman" w:hAnsi="Palatino Linotype" w:cs="Times New Roman"/>
          <w:bCs/>
          <w:kern w:val="24"/>
          <w:lang w:val="el-GR"/>
        </w:rPr>
        <w:t xml:space="preserve">η δικαστική εξουσία σταδιακά πέρασε </w:t>
      </w:r>
      <w:r w:rsidR="001E164F" w:rsidRPr="005A5959">
        <w:rPr>
          <w:rFonts w:ascii="Palatino Linotype" w:eastAsia="Times New Roman" w:hAnsi="Palatino Linotype" w:cs="Times New Roman"/>
          <w:bCs/>
          <w:kern w:val="24"/>
          <w:lang w:val="el-GR"/>
        </w:rPr>
        <w:t xml:space="preserve">εξ ολοκλήρου </w:t>
      </w:r>
      <w:r w:rsidRPr="005A5959">
        <w:rPr>
          <w:rFonts w:ascii="Palatino Linotype" w:eastAsia="Times New Roman" w:hAnsi="Palatino Linotype" w:cs="Times New Roman"/>
          <w:bCs/>
          <w:kern w:val="24"/>
          <w:lang w:val="el-GR"/>
        </w:rPr>
        <w:t>στους απλούς πολίτες που απάρτιζαν την Εκκλησία του Δήμου</w:t>
      </w:r>
      <w:r w:rsidR="00732904" w:rsidRPr="005A5959">
        <w:rPr>
          <w:rFonts w:ascii="Palatino Linotype" w:eastAsia="Times New Roman" w:hAnsi="Palatino Linotype" w:cs="Times New Roman"/>
          <w:bCs/>
          <w:kern w:val="24"/>
          <w:lang w:val="el-GR"/>
        </w:rPr>
        <w:t xml:space="preserve">, </w:t>
      </w:r>
      <w:r w:rsidR="00377D38" w:rsidRPr="005A5959">
        <w:rPr>
          <w:rFonts w:ascii="Palatino Linotype" w:eastAsia="Times New Roman" w:hAnsi="Palatino Linotype" w:cs="Times New Roman"/>
          <w:bCs/>
          <w:kern w:val="24"/>
          <w:lang w:val="el-GR"/>
        </w:rPr>
        <w:t>οι ο</w:t>
      </w:r>
      <w:r w:rsidR="00732904" w:rsidRPr="005A5959">
        <w:rPr>
          <w:rFonts w:ascii="Palatino Linotype" w:eastAsia="Times New Roman" w:hAnsi="Palatino Linotype" w:cs="Times New Roman"/>
          <w:bCs/>
          <w:kern w:val="24"/>
          <w:lang w:val="el-GR"/>
        </w:rPr>
        <w:t>πο</w:t>
      </w:r>
      <w:r w:rsidR="00377D38" w:rsidRPr="005A5959">
        <w:rPr>
          <w:rFonts w:ascii="Palatino Linotype" w:eastAsia="Times New Roman" w:hAnsi="Palatino Linotype" w:cs="Times New Roman"/>
          <w:bCs/>
          <w:kern w:val="24"/>
          <w:lang w:val="el-GR"/>
        </w:rPr>
        <w:t>ίοι</w:t>
      </w:r>
      <w:r w:rsidR="00732904" w:rsidRPr="005A5959">
        <w:rPr>
          <w:rFonts w:ascii="Palatino Linotype" w:eastAsia="Times New Roman" w:hAnsi="Palatino Linotype" w:cs="Times New Roman"/>
          <w:bCs/>
          <w:kern w:val="24"/>
          <w:lang w:val="el-GR"/>
        </w:rPr>
        <w:t xml:space="preserve"> δεν ήταν επαγγελματίες, </w:t>
      </w:r>
      <w:r w:rsidR="00377D38" w:rsidRPr="005A5959">
        <w:rPr>
          <w:rFonts w:ascii="Palatino Linotype" w:eastAsia="Times New Roman" w:hAnsi="Palatino Linotype" w:cs="Times New Roman"/>
          <w:bCs/>
          <w:kern w:val="24"/>
          <w:lang w:val="el-GR"/>
        </w:rPr>
        <w:t xml:space="preserve">αλλά δικαστές </w:t>
      </w:r>
      <w:r w:rsidR="00732904" w:rsidRPr="005A5959">
        <w:rPr>
          <w:rFonts w:ascii="Palatino Linotype" w:eastAsia="Times New Roman" w:hAnsi="Palatino Linotype" w:cs="Times New Roman"/>
          <w:bCs/>
          <w:kern w:val="24"/>
          <w:lang w:val="el-GR"/>
        </w:rPr>
        <w:t>«χωρίς περούκα».</w:t>
      </w:r>
    </w:p>
    <w:p w14:paraId="6DBAC501" w14:textId="4BB2FB15" w:rsidR="007F7B87" w:rsidRDefault="007F7B87" w:rsidP="00DB3ED0">
      <w:pPr>
        <w:spacing w:after="0" w:line="240" w:lineRule="auto"/>
        <w:ind w:firstLine="720"/>
        <w:jc w:val="both"/>
        <w:rPr>
          <w:rFonts w:ascii="Palatino Linotype" w:eastAsia="Times New Roman" w:hAnsi="Palatino Linotype" w:cs="Times New Roman"/>
          <w:bCs/>
          <w:kern w:val="24"/>
          <w:lang w:val="el-GR"/>
        </w:rPr>
      </w:pPr>
    </w:p>
    <w:p w14:paraId="2C572973" w14:textId="1784C987" w:rsidR="007F7B87" w:rsidRPr="005A5959" w:rsidRDefault="00031592" w:rsidP="00031592">
      <w:pPr>
        <w:spacing w:after="0" w:line="240" w:lineRule="auto"/>
        <w:jc w:val="center"/>
        <w:rPr>
          <w:rFonts w:ascii="Palatino Linotype" w:eastAsia="Times New Roman" w:hAnsi="Palatino Linotype" w:cs="Times New Roman"/>
          <w:bCs/>
          <w:kern w:val="24"/>
          <w:lang w:val="el-GR"/>
        </w:rPr>
      </w:pPr>
      <w:r>
        <w:rPr>
          <w:rFonts w:ascii="Palatino Linotype" w:eastAsia="Times New Roman" w:hAnsi="Palatino Linotype" w:cs="Times New Roman"/>
          <w:bCs/>
          <w:noProof/>
          <w:kern w:val="24"/>
          <w:lang w:val="el-GR"/>
        </w:rPr>
        <w:drawing>
          <wp:inline distT="0" distB="0" distL="0" distR="0" wp14:anchorId="5F94C02A" wp14:editId="17082F34">
            <wp:extent cx="3694176" cy="2743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4176" cy="2743200"/>
                    </a:xfrm>
                    <a:prstGeom prst="rect">
                      <a:avLst/>
                    </a:prstGeom>
                    <a:noFill/>
                  </pic:spPr>
                </pic:pic>
              </a:graphicData>
            </a:graphic>
          </wp:inline>
        </w:drawing>
      </w:r>
    </w:p>
    <w:p w14:paraId="359CC93E" w14:textId="100FDD8C" w:rsidR="007F7B87" w:rsidRPr="00C20A52" w:rsidRDefault="007F7B87" w:rsidP="00031592">
      <w:pPr>
        <w:spacing w:after="0" w:line="240" w:lineRule="auto"/>
        <w:jc w:val="center"/>
        <w:rPr>
          <w:rFonts w:ascii="Palatino Linotype" w:hAnsi="Palatino Linotype"/>
          <w:sz w:val="20"/>
          <w:szCs w:val="20"/>
          <w:lang w:val="el-GR"/>
        </w:rPr>
      </w:pPr>
      <w:bookmarkStart w:id="4" w:name="_Hlk56158999"/>
      <w:r w:rsidRPr="007F7B87">
        <w:rPr>
          <w:rFonts w:ascii="Palatino Linotype" w:eastAsia="Times New Roman" w:hAnsi="Palatino Linotype" w:cs="Times New Roman"/>
          <w:b/>
          <w:kern w:val="24"/>
          <w:sz w:val="20"/>
          <w:szCs w:val="20"/>
          <w:lang w:val="el-GR"/>
        </w:rPr>
        <w:lastRenderedPageBreak/>
        <w:t>Εικόνα 5.1</w:t>
      </w:r>
      <w:r>
        <w:rPr>
          <w:rFonts w:ascii="Palatino Linotype" w:eastAsia="Times New Roman" w:hAnsi="Palatino Linotype" w:cs="Times New Roman"/>
          <w:b/>
          <w:kern w:val="24"/>
          <w:sz w:val="20"/>
          <w:szCs w:val="20"/>
          <w:lang w:val="el-GR"/>
        </w:rPr>
        <w:t>.</w:t>
      </w:r>
      <w:r w:rsidRPr="00C20A52">
        <w:rPr>
          <w:rFonts w:ascii="Palatino Linotype" w:hAnsi="Palatino Linotype"/>
          <w:b/>
          <w:sz w:val="20"/>
          <w:szCs w:val="20"/>
          <w:lang w:val="el-GR"/>
        </w:rPr>
        <w:t xml:space="preserve"> </w:t>
      </w:r>
      <w:r w:rsidRPr="00C20A52">
        <w:rPr>
          <w:rFonts w:ascii="Palatino Linotype" w:hAnsi="Palatino Linotype"/>
          <w:sz w:val="20"/>
          <w:szCs w:val="20"/>
          <w:lang w:val="el-GR"/>
        </w:rPr>
        <w:t xml:space="preserve">Ο Σόλων ζητά από τους </w:t>
      </w:r>
      <w:r>
        <w:rPr>
          <w:rFonts w:ascii="Palatino Linotype" w:hAnsi="Palatino Linotype"/>
          <w:sz w:val="20"/>
          <w:szCs w:val="20"/>
          <w:lang w:val="el-GR"/>
        </w:rPr>
        <w:t>Α</w:t>
      </w:r>
      <w:r w:rsidRPr="00C20A52">
        <w:rPr>
          <w:rFonts w:ascii="Palatino Linotype" w:hAnsi="Palatino Linotype"/>
          <w:sz w:val="20"/>
          <w:szCs w:val="20"/>
          <w:lang w:val="el-GR"/>
        </w:rPr>
        <w:t xml:space="preserve">θηναίους να τηρήσουν τους νόμους του. Εικονογράφηση βιβλίου του 1832. Πηγή: </w:t>
      </w:r>
      <w:r w:rsidRPr="00C20A52">
        <w:rPr>
          <w:rFonts w:ascii="Palatino Linotype" w:hAnsi="Palatino Linotype"/>
          <w:sz w:val="20"/>
          <w:szCs w:val="20"/>
          <w:lang w:val="el-GR"/>
        </w:rPr>
        <w:fldChar w:fldCharType="begin"/>
      </w:r>
      <w:r w:rsidRPr="00C20A52">
        <w:rPr>
          <w:rFonts w:ascii="Palatino Linotype" w:hAnsi="Palatino Linotype"/>
          <w:sz w:val="20"/>
          <w:szCs w:val="20"/>
          <w:lang w:val="el-GR"/>
        </w:rPr>
        <w:instrText xml:space="preserve"> HYPERLINK "https://commons.wikimedia.org/wiki/File:Solon_demands_to_pledge_respect_for_his_laws.jpg" </w:instrText>
      </w:r>
      <w:r w:rsidRPr="00C20A52">
        <w:rPr>
          <w:rFonts w:ascii="Palatino Linotype" w:hAnsi="Palatino Linotype"/>
          <w:sz w:val="20"/>
          <w:szCs w:val="20"/>
          <w:lang w:val="el-GR"/>
        </w:rPr>
        <w:fldChar w:fldCharType="separate"/>
      </w:r>
      <w:r w:rsidRPr="00C20A52">
        <w:rPr>
          <w:rStyle w:val="Hyperlink"/>
          <w:rFonts w:ascii="Palatino Linotype" w:hAnsi="Palatino Linotype"/>
          <w:sz w:val="20"/>
          <w:szCs w:val="20"/>
          <w:lang w:val="el-GR"/>
        </w:rPr>
        <w:t>https://commons.wikimedia.org/wiki/File:Solon_demands_to_pledge_respect_for_his_laws.jpg</w:t>
      </w:r>
      <w:r w:rsidRPr="00C20A52">
        <w:rPr>
          <w:rFonts w:ascii="Palatino Linotype" w:hAnsi="Palatino Linotype"/>
          <w:sz w:val="20"/>
          <w:szCs w:val="20"/>
          <w:lang w:val="el-GR"/>
        </w:rPr>
        <w:fldChar w:fldCharType="end"/>
      </w:r>
    </w:p>
    <w:p w14:paraId="5AE12444" w14:textId="77777777" w:rsidR="007F7B87" w:rsidRPr="00C20A52" w:rsidRDefault="007F7B87" w:rsidP="00031592">
      <w:pPr>
        <w:spacing w:after="0" w:line="240" w:lineRule="auto"/>
        <w:jc w:val="center"/>
        <w:rPr>
          <w:rFonts w:ascii="Palatino Linotype" w:eastAsia="Calibri" w:hAnsi="Palatino Linotype" w:cs="Times New Roman"/>
          <w:i/>
          <w:sz w:val="20"/>
          <w:szCs w:val="20"/>
          <w:lang w:val="el-GR"/>
        </w:rPr>
      </w:pPr>
      <w:bookmarkStart w:id="5" w:name="_Hlk93318148"/>
      <w:r w:rsidRPr="00C20A52">
        <w:rPr>
          <w:rFonts w:ascii="Palatino Linotype" w:eastAsia="Calibri" w:hAnsi="Palatino Linotype" w:cs="Times New Roman"/>
          <w:i/>
          <w:sz w:val="20"/>
          <w:szCs w:val="20"/>
          <w:lang w:val="el-GR"/>
        </w:rPr>
        <w:t xml:space="preserve">Εικόνα με ένδειξη </w:t>
      </w:r>
      <w:r w:rsidRPr="00C20A52">
        <w:rPr>
          <w:rFonts w:ascii="Palatino Linotype" w:eastAsia="Calibri" w:hAnsi="Palatino Linotype" w:cs="Times New Roman"/>
          <w:i/>
          <w:sz w:val="20"/>
          <w:szCs w:val="20"/>
        </w:rPr>
        <w:t>public</w:t>
      </w:r>
      <w:r w:rsidRPr="00C20A52">
        <w:rPr>
          <w:rFonts w:ascii="Palatino Linotype" w:eastAsia="Calibri" w:hAnsi="Palatino Linotype" w:cs="Times New Roman"/>
          <w:i/>
          <w:sz w:val="20"/>
          <w:szCs w:val="20"/>
          <w:lang w:val="el-GR"/>
        </w:rPr>
        <w:t xml:space="preserve"> </w:t>
      </w:r>
      <w:r w:rsidRPr="00C20A52">
        <w:rPr>
          <w:rFonts w:ascii="Palatino Linotype" w:eastAsia="Calibri" w:hAnsi="Palatino Linotype" w:cs="Times New Roman"/>
          <w:i/>
          <w:sz w:val="20"/>
          <w:szCs w:val="20"/>
        </w:rPr>
        <w:t>domain</w:t>
      </w:r>
      <w:r w:rsidRPr="00C20A52">
        <w:rPr>
          <w:rFonts w:ascii="Palatino Linotype" w:eastAsia="Calibri" w:hAnsi="Palatino Linotype" w:cs="Times New Roman"/>
          <w:i/>
          <w:sz w:val="20"/>
          <w:szCs w:val="20"/>
          <w:lang w:val="el-GR"/>
        </w:rPr>
        <w:t>, τελ. προσπέλαση με επιβεβαίωση άδειας 09/12/2018.</w:t>
      </w:r>
    </w:p>
    <w:bookmarkEnd w:id="5"/>
    <w:p w14:paraId="7366C734" w14:textId="62E20D41" w:rsidR="007F7B87" w:rsidRPr="007F7B87" w:rsidRDefault="007F7B87" w:rsidP="007F7B87">
      <w:pPr>
        <w:spacing w:after="0" w:line="240" w:lineRule="auto"/>
        <w:rPr>
          <w:rFonts w:ascii="Palatino Linotype" w:eastAsia="Times New Roman" w:hAnsi="Palatino Linotype" w:cs="Times New Roman"/>
          <w:kern w:val="24"/>
          <w:sz w:val="20"/>
          <w:szCs w:val="20"/>
          <w:lang w:val="el-GR"/>
        </w:rPr>
      </w:pPr>
      <w:r w:rsidRPr="007F7B87">
        <w:rPr>
          <w:rFonts w:ascii="Palatino Linotype" w:eastAsia="Times New Roman" w:hAnsi="Palatino Linotype" w:cs="Times New Roman"/>
          <w:b/>
          <w:kern w:val="24"/>
          <w:sz w:val="20"/>
          <w:szCs w:val="20"/>
          <w:lang w:val="el-GR"/>
        </w:rPr>
        <w:t xml:space="preserve"> </w:t>
      </w:r>
    </w:p>
    <w:bookmarkEnd w:id="4"/>
    <w:p w14:paraId="3E87C7B7" w14:textId="77777777" w:rsidR="001E164F" w:rsidRPr="00642700" w:rsidRDefault="001E164F" w:rsidP="00FD2DDD">
      <w:pPr>
        <w:spacing w:after="0" w:line="240" w:lineRule="auto"/>
        <w:ind w:firstLine="720"/>
        <w:jc w:val="both"/>
        <w:rPr>
          <w:rFonts w:ascii="Palatino Linotype" w:eastAsia="Times New Roman" w:hAnsi="Palatino Linotype" w:cs="Times New Roman"/>
          <w:kern w:val="24"/>
          <w:sz w:val="24"/>
          <w:szCs w:val="24"/>
          <w:lang w:val="el-GR"/>
        </w:rPr>
      </w:pPr>
    </w:p>
    <w:p w14:paraId="47CB0674" w14:textId="3BE14C85" w:rsidR="00E839D0" w:rsidRPr="00642700" w:rsidRDefault="00642700" w:rsidP="00642700">
      <w:pPr>
        <w:spacing w:after="0" w:line="240" w:lineRule="auto"/>
        <w:rPr>
          <w:rFonts w:ascii="Palatino Linotype" w:eastAsia="Times New Roman" w:hAnsi="Palatino Linotype" w:cs="Times New Roman"/>
          <w:b/>
          <w:kern w:val="24"/>
          <w:sz w:val="24"/>
          <w:szCs w:val="24"/>
          <w:lang w:val="el-GR"/>
        </w:rPr>
      </w:pPr>
      <w:bookmarkStart w:id="6" w:name="_Hlk83201248"/>
      <w:r w:rsidRPr="00642700">
        <w:rPr>
          <w:rFonts w:ascii="Palatino Linotype" w:eastAsia="Times New Roman" w:hAnsi="Palatino Linotype" w:cs="Times New Roman"/>
          <w:b/>
          <w:kern w:val="24"/>
          <w:sz w:val="24"/>
          <w:szCs w:val="24"/>
          <w:lang w:val="el-GR"/>
        </w:rPr>
        <w:t>5.1.</w:t>
      </w:r>
      <w:r w:rsidR="00504A89" w:rsidRPr="00642700">
        <w:rPr>
          <w:rFonts w:ascii="Palatino Linotype" w:eastAsia="Times New Roman" w:hAnsi="Palatino Linotype" w:cs="Times New Roman"/>
          <w:b/>
          <w:kern w:val="24"/>
          <w:sz w:val="24"/>
          <w:szCs w:val="24"/>
          <w:lang w:val="el-GR"/>
        </w:rPr>
        <w:t xml:space="preserve">2. </w:t>
      </w:r>
      <w:r w:rsidR="00E839D0" w:rsidRPr="00642700">
        <w:rPr>
          <w:rFonts w:ascii="Palatino Linotype" w:eastAsia="Times New Roman" w:hAnsi="Palatino Linotype" w:cs="Times New Roman"/>
          <w:b/>
          <w:kern w:val="24"/>
          <w:sz w:val="24"/>
          <w:szCs w:val="24"/>
          <w:lang w:val="el-GR"/>
        </w:rPr>
        <w:t>Η σημασία της δικαστικής μεταρρύθμισης του Σόλωνα</w:t>
      </w:r>
    </w:p>
    <w:bookmarkEnd w:id="6"/>
    <w:p w14:paraId="00B9DA83" w14:textId="77777777" w:rsidR="00E839D0" w:rsidRPr="005A5959" w:rsidRDefault="00E839D0" w:rsidP="00FD2DDD">
      <w:pPr>
        <w:spacing w:after="0" w:line="240" w:lineRule="auto"/>
        <w:ind w:firstLine="720"/>
        <w:jc w:val="both"/>
        <w:rPr>
          <w:rFonts w:ascii="Palatino Linotype" w:eastAsia="Times New Roman" w:hAnsi="Palatino Linotype" w:cs="Times New Roman"/>
          <w:kern w:val="24"/>
          <w:lang w:val="el-GR"/>
        </w:rPr>
      </w:pPr>
    </w:p>
    <w:p w14:paraId="3313F5B6" w14:textId="77777777" w:rsidR="004D2482" w:rsidRDefault="0022552C" w:rsidP="00E839D0">
      <w:pPr>
        <w:spacing w:after="0" w:line="240" w:lineRule="auto"/>
        <w:ind w:firstLine="720"/>
        <w:jc w:val="both"/>
        <w:rPr>
          <w:rFonts w:ascii="Palatino Linotype" w:eastAsia="Times New Roman" w:hAnsi="Palatino Linotype" w:cs="Times New Roman"/>
          <w:kern w:val="24"/>
          <w:lang w:val="el-GR"/>
        </w:rPr>
      </w:pPr>
      <w:bookmarkStart w:id="7" w:name="_Hlk36971369"/>
      <w:r w:rsidRPr="005A5959">
        <w:rPr>
          <w:rFonts w:ascii="Palatino Linotype" w:eastAsia="Times New Roman" w:hAnsi="Palatino Linotype" w:cs="Times New Roman"/>
          <w:kern w:val="24"/>
          <w:lang w:val="el-GR"/>
        </w:rPr>
        <w:t>Οι αρχαίοι συγγραφείς δικα</w:t>
      </w:r>
      <w:r w:rsidR="002C4BCE" w:rsidRPr="005A5959">
        <w:rPr>
          <w:rFonts w:ascii="Palatino Linotype" w:eastAsia="Times New Roman" w:hAnsi="Palatino Linotype" w:cs="Times New Roman"/>
          <w:kern w:val="24"/>
          <w:lang w:val="el-GR"/>
        </w:rPr>
        <w:t>ι</w:t>
      </w:r>
      <w:r w:rsidR="00FD2DDD" w:rsidRPr="005A5959">
        <w:rPr>
          <w:rFonts w:ascii="Palatino Linotype" w:eastAsia="Times New Roman" w:hAnsi="Palatino Linotype" w:cs="Times New Roman"/>
          <w:kern w:val="24"/>
          <w:lang w:val="el-GR"/>
        </w:rPr>
        <w:t>ολογημένα</w:t>
      </w:r>
      <w:r w:rsidRPr="005A5959">
        <w:rPr>
          <w:rFonts w:ascii="Palatino Linotype" w:eastAsia="Times New Roman" w:hAnsi="Palatino Linotype" w:cs="Times New Roman"/>
          <w:kern w:val="24"/>
          <w:lang w:val="el-GR"/>
        </w:rPr>
        <w:t xml:space="preserve"> τόνισαν την εξαιρετική σ</w:t>
      </w:r>
      <w:r w:rsidR="00732904" w:rsidRPr="005A5959">
        <w:rPr>
          <w:rFonts w:ascii="Palatino Linotype" w:eastAsia="Times New Roman" w:hAnsi="Palatino Linotype" w:cs="Times New Roman"/>
          <w:kern w:val="24"/>
          <w:lang w:val="el-GR"/>
        </w:rPr>
        <w:t xml:space="preserve">πουδαιότητα </w:t>
      </w:r>
      <w:r w:rsidRPr="005A5959">
        <w:rPr>
          <w:rFonts w:ascii="Palatino Linotype" w:eastAsia="Times New Roman" w:hAnsi="Palatino Linotype" w:cs="Times New Roman"/>
          <w:kern w:val="24"/>
          <w:lang w:val="el-GR"/>
        </w:rPr>
        <w:t xml:space="preserve">που είχε η δικαστική μεταρρύθμιση του Σόλωνα για την εξέλιξη του αθηναϊκού πολιτεύματος. </w:t>
      </w:r>
      <w:r w:rsidR="005142BB" w:rsidRPr="005A5959">
        <w:rPr>
          <w:rFonts w:ascii="Palatino Linotype" w:eastAsia="Times New Roman" w:hAnsi="Palatino Linotype" w:cs="Times New Roman"/>
          <w:kern w:val="24"/>
          <w:lang w:val="el-GR"/>
        </w:rPr>
        <w:t xml:space="preserve">Η απόδοση της δικαστικής εξουσίας στον </w:t>
      </w:r>
      <w:r w:rsidR="005142BB" w:rsidRPr="005A5959">
        <w:rPr>
          <w:rFonts w:ascii="Palatino Linotype" w:eastAsia="Times New Roman" w:hAnsi="Palatino Linotype" w:cs="Times New Roman"/>
          <w:i/>
          <w:iCs/>
          <w:kern w:val="24"/>
          <w:lang w:val="el-GR"/>
        </w:rPr>
        <w:t>δῆμο,</w:t>
      </w:r>
      <w:r w:rsidR="005142BB" w:rsidRPr="005A5959">
        <w:rPr>
          <w:rFonts w:ascii="Palatino Linotype" w:eastAsia="Times New Roman" w:hAnsi="Palatino Linotype" w:cs="Times New Roman"/>
          <w:kern w:val="24"/>
          <w:lang w:val="el-GR"/>
        </w:rPr>
        <w:t xml:space="preserve"> με τα ένδικα μέσα της </w:t>
      </w:r>
      <w:r w:rsidR="005142BB" w:rsidRPr="005A5959">
        <w:rPr>
          <w:rFonts w:ascii="Palatino Linotype" w:eastAsia="Times New Roman" w:hAnsi="Palatino Linotype" w:cs="Times New Roman"/>
          <w:i/>
          <w:iCs/>
          <w:kern w:val="24"/>
          <w:lang w:val="el-GR"/>
        </w:rPr>
        <w:t xml:space="preserve">ἐφέσεως </w:t>
      </w:r>
      <w:r w:rsidR="005142BB" w:rsidRPr="005A5959">
        <w:rPr>
          <w:rFonts w:ascii="Palatino Linotype" w:eastAsia="Times New Roman" w:hAnsi="Palatino Linotype" w:cs="Times New Roman"/>
          <w:kern w:val="24"/>
          <w:lang w:val="el-GR"/>
        </w:rPr>
        <w:t xml:space="preserve">και της </w:t>
      </w:r>
      <w:r w:rsidR="005142BB" w:rsidRPr="005A5959">
        <w:rPr>
          <w:rFonts w:ascii="Palatino Linotype" w:eastAsia="Times New Roman" w:hAnsi="Palatino Linotype" w:cs="Times New Roman"/>
          <w:i/>
          <w:kern w:val="24"/>
          <w:lang w:val="el-GR"/>
        </w:rPr>
        <w:t>γραφῆς</w:t>
      </w:r>
      <w:r w:rsidR="005142BB" w:rsidRPr="005A5959">
        <w:rPr>
          <w:rFonts w:ascii="Palatino Linotype" w:eastAsia="Times New Roman" w:hAnsi="Palatino Linotype" w:cs="Times New Roman"/>
          <w:kern w:val="24"/>
          <w:lang w:val="el-GR"/>
        </w:rPr>
        <w:t xml:space="preserve"> που χορηγήθηκαν στους πολίτες</w:t>
      </w:r>
      <w:r w:rsidR="004D2482">
        <w:rPr>
          <w:rFonts w:ascii="Palatino Linotype" w:eastAsia="Times New Roman" w:hAnsi="Palatino Linotype" w:cs="Times New Roman"/>
          <w:kern w:val="24"/>
          <w:lang w:val="el-GR"/>
        </w:rPr>
        <w:t>,</w:t>
      </w:r>
      <w:r w:rsidR="005142BB" w:rsidRPr="005A5959">
        <w:rPr>
          <w:rFonts w:ascii="Palatino Linotype" w:eastAsia="Times New Roman" w:hAnsi="Palatino Linotype" w:cs="Times New Roman"/>
          <w:kern w:val="24"/>
          <w:lang w:val="el-GR"/>
        </w:rPr>
        <w:t xml:space="preserve"> κατατάσσονται </w:t>
      </w:r>
      <w:r w:rsidR="004D2482">
        <w:rPr>
          <w:rFonts w:ascii="Palatino Linotype" w:eastAsia="Times New Roman" w:hAnsi="Palatino Linotype" w:cs="Times New Roman"/>
          <w:kern w:val="24"/>
          <w:lang w:val="el-GR"/>
        </w:rPr>
        <w:t>σύμφωνα με</w:t>
      </w:r>
      <w:r w:rsidR="005142BB" w:rsidRPr="005A5959">
        <w:rPr>
          <w:rFonts w:ascii="Palatino Linotype" w:eastAsia="Times New Roman" w:hAnsi="Palatino Linotype" w:cs="Times New Roman"/>
          <w:kern w:val="24"/>
          <w:lang w:val="el-GR"/>
        </w:rPr>
        <w:t xml:space="preserve"> την </w:t>
      </w:r>
      <w:r w:rsidR="005142BB" w:rsidRPr="005A5959">
        <w:rPr>
          <w:rFonts w:ascii="Palatino Linotype" w:eastAsia="Times New Roman" w:hAnsi="Palatino Linotype" w:cs="Times New Roman"/>
          <w:i/>
          <w:iCs/>
          <w:kern w:val="24"/>
          <w:lang w:val="el-GR"/>
        </w:rPr>
        <w:t>Αθηναίων Πολιτεία</w:t>
      </w:r>
      <w:r w:rsidR="005142BB" w:rsidRPr="005A5959">
        <w:rPr>
          <w:rFonts w:ascii="Palatino Linotype" w:eastAsia="Times New Roman" w:hAnsi="Palatino Linotype" w:cs="Times New Roman"/>
          <w:kern w:val="24"/>
          <w:lang w:val="el-GR"/>
        </w:rPr>
        <w:t xml:space="preserve"> </w:t>
      </w:r>
      <w:bookmarkStart w:id="8" w:name="_Hlk54691496"/>
      <w:r w:rsidR="001E164F" w:rsidRPr="005A5959">
        <w:rPr>
          <w:rFonts w:ascii="Palatino Linotype" w:eastAsia="Times New Roman" w:hAnsi="Palatino Linotype" w:cs="Times New Roman"/>
          <w:kern w:val="24"/>
          <w:lang w:val="el-GR"/>
        </w:rPr>
        <w:t xml:space="preserve">ανάμεσα στα </w:t>
      </w:r>
      <w:r w:rsidR="005142BB" w:rsidRPr="005A5959">
        <w:rPr>
          <w:rFonts w:ascii="Palatino Linotype" w:eastAsia="Times New Roman" w:hAnsi="Palatino Linotype" w:cs="Times New Roman"/>
          <w:kern w:val="24"/>
          <w:lang w:val="el-GR"/>
        </w:rPr>
        <w:t>κορυφαία</w:t>
      </w:r>
      <w:r w:rsidR="001E164F"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δημοκρατικ</w:t>
      </w:r>
      <w:r w:rsidR="001E164F" w:rsidRPr="005A5959">
        <w:rPr>
          <w:rFonts w:ascii="Palatino Linotype" w:eastAsia="Times New Roman" w:hAnsi="Palatino Linotype" w:cs="Times New Roman"/>
          <w:kern w:val="24"/>
          <w:lang w:val="el-GR"/>
        </w:rPr>
        <w:t>ά</w:t>
      </w:r>
      <w:r w:rsidRPr="005A5959">
        <w:rPr>
          <w:rFonts w:ascii="Palatino Linotype" w:eastAsia="Times New Roman" w:hAnsi="Palatino Linotype" w:cs="Times New Roman"/>
          <w:kern w:val="24"/>
          <w:lang w:val="el-GR"/>
        </w:rPr>
        <w:t xml:space="preserve"> νομοθετ</w:t>
      </w:r>
      <w:r w:rsidR="001E164F" w:rsidRPr="005A5959">
        <w:rPr>
          <w:rFonts w:ascii="Palatino Linotype" w:eastAsia="Times New Roman" w:hAnsi="Palatino Linotype" w:cs="Times New Roman"/>
          <w:kern w:val="24"/>
          <w:lang w:val="el-GR"/>
        </w:rPr>
        <w:t>ή</w:t>
      </w:r>
      <w:r w:rsidRPr="005A5959">
        <w:rPr>
          <w:rFonts w:ascii="Palatino Linotype" w:eastAsia="Times New Roman" w:hAnsi="Palatino Linotype" w:cs="Times New Roman"/>
          <w:kern w:val="24"/>
          <w:lang w:val="el-GR"/>
        </w:rPr>
        <w:t>μ</w:t>
      </w:r>
      <w:r w:rsidR="001E164F" w:rsidRPr="005A5959">
        <w:rPr>
          <w:rFonts w:ascii="Palatino Linotype" w:eastAsia="Times New Roman" w:hAnsi="Palatino Linotype" w:cs="Times New Roman"/>
          <w:kern w:val="24"/>
          <w:lang w:val="el-GR"/>
        </w:rPr>
        <w:t>α</w:t>
      </w:r>
      <w:r w:rsidRPr="005A5959">
        <w:rPr>
          <w:rFonts w:ascii="Palatino Linotype" w:eastAsia="Times New Roman" w:hAnsi="Palatino Linotype" w:cs="Times New Roman"/>
          <w:kern w:val="24"/>
          <w:lang w:val="el-GR"/>
        </w:rPr>
        <w:t>τ</w:t>
      </w:r>
      <w:r w:rsidR="005142BB" w:rsidRPr="005A5959">
        <w:rPr>
          <w:rFonts w:ascii="Palatino Linotype" w:eastAsia="Times New Roman" w:hAnsi="Palatino Linotype" w:cs="Times New Roman"/>
          <w:kern w:val="24"/>
          <w:lang w:val="el-GR"/>
        </w:rPr>
        <w:t>α</w:t>
      </w:r>
      <w:r w:rsidRPr="005A5959">
        <w:rPr>
          <w:rFonts w:ascii="Palatino Linotype" w:eastAsia="Times New Roman" w:hAnsi="Palatino Linotype" w:cs="Times New Roman"/>
          <w:kern w:val="24"/>
          <w:lang w:val="el-GR"/>
        </w:rPr>
        <w:t xml:space="preserve"> του</w:t>
      </w:r>
      <w:r w:rsidR="000F04AA" w:rsidRPr="005A5959">
        <w:rPr>
          <w:rFonts w:ascii="Palatino Linotype" w:eastAsia="Times New Roman" w:hAnsi="Palatino Linotype" w:cs="Times New Roman"/>
          <w:kern w:val="24"/>
          <w:lang w:val="el-GR"/>
        </w:rPr>
        <w:t xml:space="preserve"> αρχαίου νομοθέτη</w:t>
      </w:r>
      <w:r w:rsidR="00E839D0" w:rsidRPr="005A5959">
        <w:rPr>
          <w:rFonts w:ascii="Palatino Linotype" w:eastAsia="Times New Roman" w:hAnsi="Palatino Linotype" w:cs="Times New Roman"/>
          <w:kern w:val="24"/>
          <w:lang w:val="el-GR"/>
        </w:rPr>
        <w:t xml:space="preserve">: </w:t>
      </w:r>
    </w:p>
    <w:p w14:paraId="2494AAC4" w14:textId="2A6D02DF" w:rsidR="00E839D0" w:rsidRPr="005A5959" w:rsidRDefault="00E839D0" w:rsidP="004D2482">
      <w:pPr>
        <w:spacing w:after="0" w:line="240" w:lineRule="auto"/>
        <w:ind w:left="720" w:right="720"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«Όσον αφορά στο πολίτευμα του Σόλωνα, τρία θεωρούνται πως είναι τα δημοκρατικότερα μέτρα του: πρώτο και κυριότερο όλων, η απαγόρευση δανεισμού με εγγύηση το σώμα του οφειλέτη, έπειτα, το δικαίωμα που δόθηκε σε όποιον το επιθυμεί να προσφεύγει στο δικαστήριο υπέρ αυτών που αδικούνται</w:t>
      </w:r>
      <w:r w:rsidR="000F04AA" w:rsidRPr="005A5959">
        <w:rPr>
          <w:rFonts w:ascii="Palatino Linotype" w:eastAsia="Times New Roman" w:hAnsi="Palatino Linotype" w:cs="Times New Roman"/>
          <w:kern w:val="24"/>
          <w:lang w:val="el-GR"/>
        </w:rPr>
        <w:t xml:space="preserve"> (</w:t>
      </w:r>
      <w:r w:rsidR="000F04AA" w:rsidRPr="005A5959">
        <w:rPr>
          <w:rFonts w:ascii="Palatino Linotype" w:eastAsia="Times New Roman" w:hAnsi="Palatino Linotype" w:cs="Times New Roman"/>
          <w:i/>
          <w:kern w:val="24"/>
          <w:lang w:val="el-GR"/>
        </w:rPr>
        <w:t>γραφή</w:t>
      </w:r>
      <w:r w:rsidR="000F04AA" w:rsidRPr="005A5959">
        <w:rPr>
          <w:rFonts w:ascii="Palatino Linotype" w:eastAsia="Times New Roman" w:hAnsi="Palatino Linotype" w:cs="Times New Roman"/>
          <w:kern w:val="24"/>
          <w:lang w:val="el-GR"/>
        </w:rPr>
        <w:t>)</w:t>
      </w:r>
      <w:r w:rsidRPr="005A5959">
        <w:rPr>
          <w:rFonts w:ascii="Palatino Linotype" w:eastAsia="Times New Roman" w:hAnsi="Palatino Linotype" w:cs="Times New Roman"/>
          <w:kern w:val="24"/>
          <w:lang w:val="el-GR"/>
        </w:rPr>
        <w:t xml:space="preserve"> και τρίτο, το μέτρο που λέγεται ότι κατ’ εξοχήν ενίσχυσε τον λαό, η προσφυγή στο δικαστήριο εναντίον αποφάσεων των αρχόντων (</w:t>
      </w:r>
      <w:r w:rsidRPr="005A5959">
        <w:rPr>
          <w:rFonts w:ascii="Palatino Linotype" w:eastAsia="Times New Roman" w:hAnsi="Palatino Linotype" w:cs="Times New Roman"/>
          <w:i/>
          <w:iCs/>
          <w:kern w:val="24"/>
          <w:lang w:val="el-GR"/>
        </w:rPr>
        <w:t>ἔφεσις</w:t>
      </w:r>
      <w:r w:rsidRPr="005A5959">
        <w:rPr>
          <w:rFonts w:ascii="Palatino Linotype" w:eastAsia="Times New Roman" w:hAnsi="Palatino Linotype" w:cs="Times New Roman"/>
          <w:kern w:val="24"/>
          <w:lang w:val="el-GR"/>
        </w:rPr>
        <w:t>)</w:t>
      </w:r>
      <w:r w:rsidRPr="005A5959">
        <w:rPr>
          <w:rFonts w:ascii="Palatino Linotype" w:eastAsia="Times New Roman" w:hAnsi="Palatino Linotype" w:cs="Times New Roman"/>
          <w:b/>
          <w:bCs/>
          <w:kern w:val="24"/>
          <w:vertAlign w:val="superscript"/>
          <w:lang w:val="el-GR"/>
        </w:rPr>
        <w:t xml:space="preserve">. </w:t>
      </w:r>
      <w:r w:rsidR="001E164F" w:rsidRPr="005A5959">
        <w:rPr>
          <w:rFonts w:ascii="Palatino Linotype" w:eastAsia="Times New Roman" w:hAnsi="Palatino Linotype" w:cs="Times New Roman"/>
          <w:b/>
          <w:bCs/>
          <w:kern w:val="24"/>
          <w:vertAlign w:val="superscript"/>
          <w:lang w:val="el-GR"/>
        </w:rPr>
        <w:t xml:space="preserve"> </w:t>
      </w:r>
      <w:r w:rsidRPr="005A5959">
        <w:rPr>
          <w:rFonts w:ascii="Palatino Linotype" w:eastAsia="Times New Roman" w:hAnsi="Palatino Linotype" w:cs="Times New Roman"/>
          <w:kern w:val="24"/>
          <w:lang w:val="el-GR"/>
        </w:rPr>
        <w:t xml:space="preserve">διότι όταν ο λαός είναι κύριος της ψήφου, γίνεται και κύριος του πολιτεύματος.» ([Αριστοτέλης] </w:t>
      </w:r>
      <w:r w:rsidRPr="005A5959">
        <w:rPr>
          <w:rFonts w:ascii="Palatino Linotype" w:eastAsia="Times New Roman" w:hAnsi="Palatino Linotype" w:cs="Times New Roman"/>
          <w:i/>
          <w:iCs/>
          <w:kern w:val="24"/>
          <w:lang w:val="el-GR"/>
        </w:rPr>
        <w:t>Αθηναίων Πολιτεία</w:t>
      </w:r>
      <w:r w:rsidRPr="005A5959">
        <w:rPr>
          <w:rFonts w:ascii="Palatino Linotype" w:eastAsia="Times New Roman" w:hAnsi="Palatino Linotype" w:cs="Times New Roman"/>
          <w:kern w:val="24"/>
          <w:lang w:val="el-GR"/>
        </w:rPr>
        <w:t xml:space="preserve"> 9.1).</w:t>
      </w:r>
    </w:p>
    <w:p w14:paraId="47EB2EB2" w14:textId="152CEFA5" w:rsidR="00E839D0" w:rsidRPr="005A5959" w:rsidRDefault="00161393" w:rsidP="00E839D0">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Αλλά και ο Πλούταρχος δίνει έμφαση στην απόδοση της δικαστικής εξουσίας στο σύνολο των πολιτών και ιδιαίτερα στη συμμετοχή των φτωχότερων Αθηναίων σε αυτήν</w:t>
      </w:r>
      <w:bookmarkEnd w:id="8"/>
      <w:r w:rsidR="004D2482">
        <w:rPr>
          <w:rFonts w:ascii="Palatino Linotype" w:eastAsia="Times New Roman" w:hAnsi="Palatino Linotype" w:cs="Times New Roman"/>
          <w:kern w:val="24"/>
          <w:lang w:val="el-GR"/>
        </w:rPr>
        <w:t>, επισημαίνοντας ότι</w:t>
      </w:r>
      <w:r w:rsidRPr="005A5959">
        <w:rPr>
          <w:rFonts w:ascii="Palatino Linotype" w:eastAsia="Times New Roman" w:hAnsi="Palatino Linotype" w:cs="Times New Roman"/>
          <w:kern w:val="24"/>
          <w:lang w:val="el-GR"/>
        </w:rPr>
        <w:t xml:space="preserve"> </w:t>
      </w:r>
      <w:r w:rsidR="004D2482">
        <w:rPr>
          <w:rFonts w:ascii="Palatino Linotype" w:eastAsia="Times New Roman" w:hAnsi="Palatino Linotype" w:cs="Times New Roman"/>
          <w:kern w:val="24"/>
          <w:lang w:val="el-GR"/>
        </w:rPr>
        <w:t>η</w:t>
      </w:r>
      <w:r w:rsidR="0022552C" w:rsidRPr="005A5959">
        <w:rPr>
          <w:rFonts w:ascii="Palatino Linotype" w:eastAsia="Times New Roman" w:hAnsi="Palatino Linotype" w:cs="Times New Roman"/>
          <w:kern w:val="24"/>
          <w:lang w:val="el-GR"/>
        </w:rPr>
        <w:t xml:space="preserve"> συμμετοχή των φτωχών (</w:t>
      </w:r>
      <w:r w:rsidR="0022552C" w:rsidRPr="004D2482">
        <w:rPr>
          <w:rFonts w:ascii="Palatino Linotype" w:eastAsia="Times New Roman" w:hAnsi="Palatino Linotype" w:cs="Times New Roman"/>
          <w:i/>
          <w:kern w:val="24"/>
          <w:lang w:val="el-GR"/>
        </w:rPr>
        <w:t>θητ</w:t>
      </w:r>
      <w:r w:rsidR="004D2482" w:rsidRPr="004D2482">
        <w:rPr>
          <w:rFonts w:ascii="Palatino Linotype" w:eastAsia="Times New Roman" w:hAnsi="Palatino Linotype" w:cs="Times New Roman"/>
          <w:i/>
          <w:kern w:val="24"/>
          <w:lang w:val="el-GR"/>
        </w:rPr>
        <w:t>ῶ</w:t>
      </w:r>
      <w:r w:rsidR="0022552C" w:rsidRPr="004D2482">
        <w:rPr>
          <w:rFonts w:ascii="Palatino Linotype" w:eastAsia="Times New Roman" w:hAnsi="Palatino Linotype" w:cs="Times New Roman"/>
          <w:i/>
          <w:kern w:val="24"/>
          <w:lang w:val="el-GR"/>
        </w:rPr>
        <w:t>ν</w:t>
      </w:r>
      <w:r w:rsidR="0022552C" w:rsidRPr="005A5959">
        <w:rPr>
          <w:rFonts w:ascii="Palatino Linotype" w:eastAsia="Times New Roman" w:hAnsi="Palatino Linotype" w:cs="Times New Roman"/>
          <w:kern w:val="24"/>
          <w:lang w:val="el-GR"/>
        </w:rPr>
        <w:t xml:space="preserve">) στην </w:t>
      </w:r>
      <w:r w:rsidR="004D2482">
        <w:rPr>
          <w:rFonts w:ascii="Palatino Linotype" w:eastAsia="Times New Roman" w:hAnsi="Palatino Linotype" w:cs="Times New Roman"/>
          <w:kern w:val="24"/>
          <w:lang w:val="el-GR"/>
        </w:rPr>
        <w:t>Ε</w:t>
      </w:r>
      <w:r w:rsidR="0022552C" w:rsidRPr="005A5959">
        <w:rPr>
          <w:rFonts w:ascii="Palatino Linotype" w:eastAsia="Times New Roman" w:hAnsi="Palatino Linotype" w:cs="Times New Roman"/>
          <w:kern w:val="24"/>
          <w:lang w:val="el-GR"/>
        </w:rPr>
        <w:t xml:space="preserve">κκλησία του </w:t>
      </w:r>
      <w:r w:rsidR="004D2482">
        <w:rPr>
          <w:rFonts w:ascii="Palatino Linotype" w:eastAsia="Times New Roman" w:hAnsi="Palatino Linotype" w:cs="Times New Roman"/>
          <w:kern w:val="24"/>
          <w:lang w:val="el-GR"/>
        </w:rPr>
        <w:t>Δ</w:t>
      </w:r>
      <w:r w:rsidR="0022552C" w:rsidRPr="005A5959">
        <w:rPr>
          <w:rFonts w:ascii="Palatino Linotype" w:eastAsia="Times New Roman" w:hAnsi="Palatino Linotype" w:cs="Times New Roman"/>
          <w:kern w:val="24"/>
          <w:lang w:val="el-GR"/>
        </w:rPr>
        <w:t xml:space="preserve">ήμου και στα δικαστήρια αρχικά φάνηκε ασήμαντη, στη συνέχεια όμως αποκαλύφθηκε </w:t>
      </w:r>
      <w:r w:rsidR="004D2482">
        <w:rPr>
          <w:rFonts w:ascii="Palatino Linotype" w:eastAsia="Times New Roman" w:hAnsi="Palatino Linotype" w:cs="Times New Roman"/>
          <w:kern w:val="24"/>
          <w:lang w:val="el-GR"/>
        </w:rPr>
        <w:t xml:space="preserve">πως ήταν </w:t>
      </w:r>
      <w:r w:rsidR="0022552C" w:rsidRPr="005A5959">
        <w:rPr>
          <w:rFonts w:ascii="Palatino Linotype" w:eastAsia="Times New Roman" w:hAnsi="Palatino Linotype" w:cs="Times New Roman"/>
          <w:kern w:val="24"/>
          <w:lang w:val="el-GR"/>
        </w:rPr>
        <w:t>σημαντικότατη, καθώς οι περισσότερες διαφορές περιέρχονταν στη δικαιοδοσία των δικαστών</w:t>
      </w:r>
      <w:r w:rsidR="004D2482">
        <w:rPr>
          <w:rFonts w:ascii="Palatino Linotype" w:eastAsia="Times New Roman" w:hAnsi="Palatino Linotype" w:cs="Times New Roman"/>
          <w:kern w:val="24"/>
          <w:lang w:val="el-GR"/>
        </w:rPr>
        <w:t>,</w:t>
      </w:r>
      <w:r w:rsidR="0022552C" w:rsidRPr="005A5959">
        <w:rPr>
          <w:rFonts w:ascii="Palatino Linotype" w:eastAsia="Times New Roman" w:hAnsi="Palatino Linotype" w:cs="Times New Roman"/>
          <w:kern w:val="24"/>
          <w:lang w:val="el-GR"/>
        </w:rPr>
        <w:t xml:space="preserve"> </w:t>
      </w:r>
      <w:r w:rsidR="004D2482">
        <w:rPr>
          <w:rFonts w:ascii="Palatino Linotype" w:eastAsia="Times New Roman" w:hAnsi="Palatino Linotype" w:cs="Times New Roman"/>
          <w:kern w:val="24"/>
          <w:lang w:val="el-GR"/>
        </w:rPr>
        <w:t>δ</w:t>
      </w:r>
      <w:r w:rsidR="0022552C" w:rsidRPr="005A5959">
        <w:rPr>
          <w:rFonts w:ascii="Palatino Linotype" w:eastAsia="Times New Roman" w:hAnsi="Palatino Linotype" w:cs="Times New Roman"/>
          <w:kern w:val="24"/>
          <w:lang w:val="el-GR"/>
        </w:rPr>
        <w:t>ιότι</w:t>
      </w:r>
      <w:r w:rsidR="004D2482">
        <w:rPr>
          <w:rFonts w:ascii="Palatino Linotype" w:eastAsia="Times New Roman" w:hAnsi="Palatino Linotype" w:cs="Times New Roman"/>
          <w:kern w:val="24"/>
          <w:lang w:val="el-GR"/>
        </w:rPr>
        <w:t>,</w:t>
      </w:r>
      <w:r w:rsidR="0022552C" w:rsidRPr="005A5959">
        <w:rPr>
          <w:rFonts w:ascii="Palatino Linotype" w:eastAsia="Times New Roman" w:hAnsi="Palatino Linotype" w:cs="Times New Roman"/>
          <w:kern w:val="24"/>
          <w:lang w:val="el-GR"/>
        </w:rPr>
        <w:t xml:space="preserve"> ακόμη και για τις υποθέσεις που ο Σόλων όρισε να κρίνονται από τους άρχοντες, έδωσε σε όλους τους διαδίκους το δικαίωμα προσφυγής στο δικαστήριο </w:t>
      </w:r>
      <w:r w:rsidR="00E839D0" w:rsidRPr="005A5959">
        <w:rPr>
          <w:rFonts w:ascii="Palatino Linotype" w:eastAsia="Times New Roman" w:hAnsi="Palatino Linotype" w:cs="Times New Roman"/>
          <w:kern w:val="24"/>
          <w:lang w:val="el-GR"/>
        </w:rPr>
        <w:t>(Πλούτ</w:t>
      </w:r>
      <w:r w:rsidR="00946587" w:rsidRPr="005A5959">
        <w:rPr>
          <w:rFonts w:ascii="Palatino Linotype" w:eastAsia="Times New Roman" w:hAnsi="Palatino Linotype" w:cs="Times New Roman"/>
          <w:kern w:val="24"/>
          <w:lang w:val="el-GR"/>
        </w:rPr>
        <w:t>.</w:t>
      </w:r>
      <w:r w:rsidR="00E839D0" w:rsidRPr="005A5959">
        <w:rPr>
          <w:rFonts w:ascii="Palatino Linotype" w:eastAsia="Times New Roman" w:hAnsi="Palatino Linotype" w:cs="Times New Roman"/>
          <w:kern w:val="24"/>
          <w:lang w:val="el-GR"/>
        </w:rPr>
        <w:t xml:space="preserve">, </w:t>
      </w:r>
      <w:r w:rsidR="00E839D0" w:rsidRPr="005A5959">
        <w:rPr>
          <w:rFonts w:ascii="Palatino Linotype" w:eastAsia="Times New Roman" w:hAnsi="Palatino Linotype" w:cs="Times New Roman"/>
          <w:i/>
          <w:iCs/>
          <w:kern w:val="24"/>
          <w:lang w:val="el-GR"/>
        </w:rPr>
        <w:t xml:space="preserve">Σόλων </w:t>
      </w:r>
      <w:r w:rsidR="00E839D0" w:rsidRPr="005A5959">
        <w:rPr>
          <w:rFonts w:ascii="Palatino Linotype" w:eastAsia="Times New Roman" w:hAnsi="Palatino Linotype" w:cs="Times New Roman"/>
          <w:kern w:val="24"/>
          <w:lang w:val="el-GR"/>
        </w:rPr>
        <w:t>18.3).</w:t>
      </w:r>
    </w:p>
    <w:p w14:paraId="6BB1D2DF" w14:textId="04F485DA" w:rsidR="0022552C" w:rsidRDefault="0022552C" w:rsidP="00FD2DDD">
      <w:pPr>
        <w:spacing w:after="0" w:line="240" w:lineRule="auto"/>
        <w:ind w:firstLine="720"/>
        <w:jc w:val="both"/>
        <w:rPr>
          <w:rFonts w:ascii="Palatino Linotype" w:eastAsia="Times New Roman" w:hAnsi="Palatino Linotype" w:cs="Times New Roman"/>
          <w:kern w:val="24"/>
          <w:lang w:val="el-GR"/>
        </w:rPr>
      </w:pPr>
    </w:p>
    <w:p w14:paraId="33BFB691" w14:textId="77777777" w:rsidR="002D12D3" w:rsidRPr="002D12D3" w:rsidRDefault="002D12D3" w:rsidP="00FD2DDD">
      <w:pPr>
        <w:spacing w:after="0" w:line="240" w:lineRule="auto"/>
        <w:ind w:firstLine="720"/>
        <w:jc w:val="both"/>
        <w:rPr>
          <w:rFonts w:ascii="Palatino Linotype" w:eastAsia="Times New Roman" w:hAnsi="Palatino Linotype" w:cs="Times New Roman"/>
          <w:kern w:val="24"/>
          <w:lang w:val="el-GR"/>
        </w:rPr>
      </w:pPr>
    </w:p>
    <w:p w14:paraId="61FD8200" w14:textId="22FAA43B" w:rsidR="0022552C" w:rsidRPr="00642700" w:rsidRDefault="00642700" w:rsidP="0022552C">
      <w:pPr>
        <w:spacing w:after="0" w:line="240" w:lineRule="auto"/>
        <w:jc w:val="both"/>
        <w:rPr>
          <w:rFonts w:ascii="Palatino Linotype" w:eastAsia="Times New Roman" w:hAnsi="Palatino Linotype" w:cs="Times New Roman"/>
          <w:b/>
          <w:bCs/>
          <w:kern w:val="24"/>
          <w:sz w:val="24"/>
          <w:szCs w:val="24"/>
          <w:lang w:val="el-GR"/>
        </w:rPr>
      </w:pPr>
      <w:bookmarkStart w:id="9" w:name="_Hlk72396337"/>
      <w:bookmarkEnd w:id="7"/>
      <w:r w:rsidRPr="00642700">
        <w:rPr>
          <w:rFonts w:ascii="Palatino Linotype" w:eastAsia="Times New Roman" w:hAnsi="Palatino Linotype" w:cs="Times New Roman"/>
          <w:b/>
          <w:kern w:val="24"/>
          <w:sz w:val="24"/>
          <w:szCs w:val="24"/>
          <w:lang w:val="el-GR"/>
        </w:rPr>
        <w:t>5.1.</w:t>
      </w:r>
      <w:r w:rsidR="00504A89" w:rsidRPr="00642700">
        <w:rPr>
          <w:rFonts w:ascii="Palatino Linotype" w:eastAsia="Times New Roman" w:hAnsi="Palatino Linotype" w:cs="Times New Roman"/>
          <w:b/>
          <w:kern w:val="24"/>
          <w:sz w:val="24"/>
          <w:szCs w:val="24"/>
          <w:lang w:val="el-GR"/>
        </w:rPr>
        <w:t xml:space="preserve">3. </w:t>
      </w:r>
      <w:r w:rsidR="0022552C" w:rsidRPr="00642700">
        <w:rPr>
          <w:rFonts w:ascii="Palatino Linotype" w:eastAsia="Times New Roman" w:hAnsi="Palatino Linotype" w:cs="Times New Roman"/>
          <w:b/>
          <w:bCs/>
          <w:kern w:val="24"/>
          <w:sz w:val="24"/>
          <w:szCs w:val="24"/>
          <w:lang w:val="el-GR"/>
        </w:rPr>
        <w:t>Η εξέλιξη του δικαστηρίου των πολιτών</w:t>
      </w:r>
    </w:p>
    <w:p w14:paraId="55712C57" w14:textId="77777777" w:rsidR="0022552C" w:rsidRPr="005A5959" w:rsidRDefault="0022552C" w:rsidP="0022552C">
      <w:pPr>
        <w:spacing w:after="0" w:line="240" w:lineRule="auto"/>
        <w:jc w:val="both"/>
        <w:rPr>
          <w:rFonts w:ascii="Palatino Linotype" w:eastAsia="Times New Roman" w:hAnsi="Palatino Linotype" w:cs="Times New Roman"/>
          <w:b/>
          <w:bCs/>
          <w:kern w:val="24"/>
          <w:lang w:val="el-GR"/>
        </w:rPr>
      </w:pPr>
    </w:p>
    <w:bookmarkEnd w:id="9"/>
    <w:p w14:paraId="64EB08CA" w14:textId="128DC27F" w:rsidR="004838B2" w:rsidRPr="005A5959" w:rsidRDefault="0022552C" w:rsidP="00E839D0">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Όπως παρατήρησε ο Πλούταρχος, η σπουδαιότητα της δικαστικής αρμοδιότητας που απέκτησε η Εκκλησία του Δήμου φάνηκε αργότερα</w:t>
      </w:r>
      <w:r w:rsidR="00312B93" w:rsidRPr="005A5959">
        <w:rPr>
          <w:rFonts w:ascii="Palatino Linotype" w:eastAsia="Times New Roman" w:hAnsi="Palatino Linotype" w:cs="Times New Roman"/>
          <w:bCs/>
          <w:kern w:val="24"/>
          <w:lang w:val="el-GR"/>
        </w:rPr>
        <w:t>. Πράγματι, οι μεταρρυθμίσεις του</w:t>
      </w:r>
      <w:r w:rsidRPr="005A5959">
        <w:rPr>
          <w:rFonts w:ascii="Palatino Linotype" w:eastAsia="Times New Roman" w:hAnsi="Palatino Linotype" w:cs="Times New Roman"/>
          <w:bCs/>
          <w:kern w:val="24"/>
          <w:lang w:val="el-GR"/>
        </w:rPr>
        <w:t xml:space="preserve"> </w:t>
      </w:r>
      <w:r w:rsidR="00312B93" w:rsidRPr="005A5959">
        <w:rPr>
          <w:rFonts w:ascii="Palatino Linotype" w:eastAsia="Times New Roman" w:hAnsi="Palatino Linotype" w:cs="Times New Roman"/>
          <w:bCs/>
          <w:kern w:val="24"/>
          <w:lang w:val="el-GR"/>
        </w:rPr>
        <w:t xml:space="preserve">Σόλωνα άργησαν να εφαρμοστούν, </w:t>
      </w:r>
      <w:r w:rsidR="00E839D0" w:rsidRPr="005A5959">
        <w:rPr>
          <w:rFonts w:ascii="Palatino Linotype" w:eastAsia="Times New Roman" w:hAnsi="Palatino Linotype" w:cs="Times New Roman"/>
          <w:bCs/>
          <w:kern w:val="24"/>
          <w:lang w:val="el-GR"/>
        </w:rPr>
        <w:t xml:space="preserve">καθώς λίγα χρόνια </w:t>
      </w:r>
      <w:r w:rsidRPr="005A5959">
        <w:rPr>
          <w:rFonts w:ascii="Palatino Linotype" w:eastAsia="Times New Roman" w:hAnsi="Palatino Linotype" w:cs="Times New Roman"/>
          <w:bCs/>
          <w:kern w:val="24"/>
          <w:lang w:val="el-GR"/>
        </w:rPr>
        <w:t xml:space="preserve">μετά </w:t>
      </w:r>
      <w:r w:rsidR="00E839D0" w:rsidRPr="005A5959">
        <w:rPr>
          <w:rFonts w:ascii="Palatino Linotype" w:eastAsia="Times New Roman" w:hAnsi="Palatino Linotype" w:cs="Times New Roman"/>
          <w:bCs/>
          <w:kern w:val="24"/>
          <w:lang w:val="el-GR"/>
        </w:rPr>
        <w:t>τ</w:t>
      </w:r>
      <w:r w:rsidR="00312B93" w:rsidRPr="005A5959">
        <w:rPr>
          <w:rFonts w:ascii="Palatino Linotype" w:eastAsia="Times New Roman" w:hAnsi="Palatino Linotype" w:cs="Times New Roman"/>
          <w:bCs/>
          <w:kern w:val="24"/>
          <w:lang w:val="el-GR"/>
        </w:rPr>
        <w:t>η νομοθεσία του</w:t>
      </w:r>
      <w:r w:rsidR="00E839D0" w:rsidRPr="005A5959">
        <w:rPr>
          <w:rFonts w:ascii="Palatino Linotype" w:eastAsia="Times New Roman" w:hAnsi="Palatino Linotype" w:cs="Times New Roman"/>
          <w:bCs/>
          <w:kern w:val="24"/>
          <w:lang w:val="el-GR"/>
        </w:rPr>
        <w:t xml:space="preserve"> ακολούθησε η μακρόχρονη τυραννίδα του Πεισιστράτου και των γιων του, στη διάρκεια της οποίας οι πολιτειακές καινοτομίες του Σόλωνα είχαν ουσιαστικά ανασταλεί. Με την πτώση του τυραννικού καθεστώτος</w:t>
      </w:r>
      <w:r w:rsidR="00180083" w:rsidRPr="005A5959">
        <w:rPr>
          <w:rFonts w:ascii="Palatino Linotype" w:eastAsia="Times New Roman" w:hAnsi="Palatino Linotype" w:cs="Times New Roman"/>
          <w:bCs/>
          <w:kern w:val="24"/>
          <w:lang w:val="el-GR"/>
        </w:rPr>
        <w:t>,</w:t>
      </w:r>
      <w:r w:rsidR="00E839D0" w:rsidRPr="005A5959">
        <w:rPr>
          <w:rFonts w:ascii="Palatino Linotype" w:eastAsia="Times New Roman" w:hAnsi="Palatino Linotype" w:cs="Times New Roman"/>
          <w:bCs/>
          <w:kern w:val="24"/>
          <w:lang w:val="el-GR"/>
        </w:rPr>
        <w:t xml:space="preserve"> σ</w:t>
      </w:r>
      <w:r w:rsidRPr="005A5959">
        <w:rPr>
          <w:rFonts w:ascii="Palatino Linotype" w:eastAsia="Times New Roman" w:hAnsi="Palatino Linotype" w:cs="Times New Roman"/>
          <w:bCs/>
          <w:kern w:val="24"/>
          <w:lang w:val="el-GR"/>
        </w:rPr>
        <w:t>το τέλος το</w:t>
      </w:r>
      <w:r w:rsidR="00E839D0" w:rsidRPr="005A5959">
        <w:rPr>
          <w:rFonts w:ascii="Palatino Linotype" w:eastAsia="Times New Roman" w:hAnsi="Palatino Linotype" w:cs="Times New Roman"/>
          <w:bCs/>
          <w:kern w:val="24"/>
          <w:lang w:val="el-GR"/>
        </w:rPr>
        <w:t>υ</w:t>
      </w:r>
      <w:r w:rsidRPr="005A5959">
        <w:rPr>
          <w:rFonts w:ascii="Palatino Linotype" w:eastAsia="Times New Roman" w:hAnsi="Palatino Linotype" w:cs="Times New Roman"/>
          <w:bCs/>
          <w:kern w:val="24"/>
          <w:lang w:val="el-GR"/>
        </w:rPr>
        <w:t xml:space="preserve"> 6</w:t>
      </w:r>
      <w:r w:rsidRPr="005A5959">
        <w:rPr>
          <w:rFonts w:ascii="Palatino Linotype" w:eastAsia="Times New Roman" w:hAnsi="Palatino Linotype" w:cs="Times New Roman"/>
          <w:bCs/>
          <w:kern w:val="24"/>
          <w:vertAlign w:val="superscript"/>
          <w:lang w:val="el-GR"/>
        </w:rPr>
        <w:t>ο</w:t>
      </w:r>
      <w:r w:rsidR="00E839D0" w:rsidRPr="005A5959">
        <w:rPr>
          <w:rFonts w:ascii="Palatino Linotype" w:eastAsia="Times New Roman" w:hAnsi="Palatino Linotype" w:cs="Times New Roman"/>
          <w:bCs/>
          <w:kern w:val="24"/>
          <w:vertAlign w:val="superscript"/>
          <w:lang w:val="el-GR"/>
        </w:rPr>
        <w:t>υ</w:t>
      </w:r>
      <w:r w:rsidRPr="005A5959">
        <w:rPr>
          <w:rFonts w:ascii="Palatino Linotype" w:eastAsia="Times New Roman" w:hAnsi="Palatino Linotype" w:cs="Times New Roman"/>
          <w:bCs/>
          <w:kern w:val="24"/>
          <w:lang w:val="el-GR"/>
        </w:rPr>
        <w:t xml:space="preserve"> αιώνα π.Χ.,</w:t>
      </w:r>
      <w:r w:rsidR="00E839D0" w:rsidRPr="005A5959">
        <w:rPr>
          <w:rFonts w:ascii="Palatino Linotype" w:eastAsia="Times New Roman" w:hAnsi="Palatino Linotype" w:cs="Times New Roman"/>
          <w:bCs/>
          <w:kern w:val="24"/>
          <w:lang w:val="el-GR"/>
        </w:rPr>
        <w:t xml:space="preserve"> η μορφή του πολιτεύματος που είχε δημιουργήσει ο Σόλων</w:t>
      </w:r>
      <w:r w:rsidRPr="005A5959">
        <w:rPr>
          <w:rFonts w:ascii="Palatino Linotype" w:eastAsia="Times New Roman" w:hAnsi="Palatino Linotype" w:cs="Times New Roman"/>
          <w:bCs/>
          <w:kern w:val="24"/>
          <w:lang w:val="el-GR"/>
        </w:rPr>
        <w:t xml:space="preserve"> αποκαταστάθηκ</w:t>
      </w:r>
      <w:r w:rsidR="004838B2" w:rsidRPr="005A5959">
        <w:rPr>
          <w:rFonts w:ascii="Palatino Linotype" w:eastAsia="Times New Roman" w:hAnsi="Palatino Linotype" w:cs="Times New Roman"/>
          <w:bCs/>
          <w:kern w:val="24"/>
          <w:lang w:val="el-GR"/>
        </w:rPr>
        <w:t>ε και</w:t>
      </w:r>
      <w:r w:rsidRPr="005A5959">
        <w:rPr>
          <w:rFonts w:ascii="Palatino Linotype" w:eastAsia="Times New Roman" w:hAnsi="Palatino Linotype" w:cs="Times New Roman"/>
          <w:bCs/>
          <w:kern w:val="24"/>
          <w:lang w:val="el-GR"/>
        </w:rPr>
        <w:t xml:space="preserve"> ενισχ</w:t>
      </w:r>
      <w:r w:rsidR="004838B2" w:rsidRPr="005A5959">
        <w:rPr>
          <w:rFonts w:ascii="Palatino Linotype" w:eastAsia="Times New Roman" w:hAnsi="Palatino Linotype" w:cs="Times New Roman"/>
          <w:bCs/>
          <w:kern w:val="24"/>
          <w:lang w:val="el-GR"/>
        </w:rPr>
        <w:t>ύθηκε</w:t>
      </w:r>
      <w:r w:rsidRPr="005A5959">
        <w:rPr>
          <w:rFonts w:ascii="Palatino Linotype" w:eastAsia="Times New Roman" w:hAnsi="Palatino Linotype" w:cs="Times New Roman"/>
          <w:bCs/>
          <w:kern w:val="24"/>
          <w:lang w:val="el-GR"/>
        </w:rPr>
        <w:t xml:space="preserve"> με τις ακόμη πιο ριζοσπαστικές μεταρρυθμίσεις του Κλεισθένη το 510-507</w:t>
      </w:r>
      <w:r w:rsidR="004838B2" w:rsidRPr="005A5959">
        <w:rPr>
          <w:rFonts w:ascii="Palatino Linotype" w:eastAsia="Times New Roman" w:hAnsi="Palatino Linotype" w:cs="Times New Roman"/>
          <w:bCs/>
          <w:kern w:val="24"/>
          <w:lang w:val="el-GR"/>
        </w:rPr>
        <w:t xml:space="preserve"> π.Χ</w:t>
      </w:r>
      <w:r w:rsidRPr="005A5959">
        <w:rPr>
          <w:rFonts w:ascii="Palatino Linotype" w:eastAsia="Times New Roman" w:hAnsi="Palatino Linotype" w:cs="Times New Roman"/>
          <w:bCs/>
          <w:kern w:val="24"/>
          <w:lang w:val="el-GR"/>
        </w:rPr>
        <w:t xml:space="preserve">. </w:t>
      </w:r>
    </w:p>
    <w:p w14:paraId="3228B5F8" w14:textId="1860DB2F" w:rsidR="0072288E" w:rsidRPr="005A5959" w:rsidRDefault="007B5BB4" w:rsidP="00E839D0">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Με τις νομοθετικές ρυθμίσεις που πρότεινε ο Κλεισθενης και που υπερψήφισε το σώμα των πολιτών, ο</w:t>
      </w:r>
      <w:r w:rsidR="0022552C" w:rsidRPr="005A5959">
        <w:rPr>
          <w:rFonts w:ascii="Palatino Linotype" w:eastAsia="Times New Roman" w:hAnsi="Palatino Linotype" w:cs="Times New Roman"/>
          <w:bCs/>
          <w:kern w:val="24"/>
          <w:lang w:val="el-GR"/>
        </w:rPr>
        <w:t xml:space="preserve"> πολιτικός ρόλος της  Εκκλησίας του Δήμου ενισχύθηκε σημαντικά</w:t>
      </w:r>
      <w:r w:rsidR="00180083" w:rsidRPr="005A5959">
        <w:rPr>
          <w:rFonts w:ascii="Palatino Linotype" w:eastAsia="Times New Roman" w:hAnsi="Palatino Linotype" w:cs="Times New Roman"/>
          <w:bCs/>
          <w:kern w:val="24"/>
          <w:lang w:val="el-GR"/>
        </w:rPr>
        <w:t>, καθώς κατέστη το κεντρικό όργανο του δημοκρατικού πολιτεύματος, προκισμένο με νομοθετική και κυβερνητική αρμοδιότητα</w:t>
      </w:r>
      <w:r w:rsidR="006D4DE6">
        <w:rPr>
          <w:rFonts w:ascii="Palatino Linotype" w:eastAsia="Times New Roman" w:hAnsi="Palatino Linotype" w:cs="Times New Roman"/>
          <w:bCs/>
          <w:kern w:val="24"/>
          <w:lang w:val="el-GR"/>
        </w:rPr>
        <w:t xml:space="preserve"> (ανωτέρω, κεφάλαιο 4)</w:t>
      </w:r>
      <w:r w:rsidRPr="005A5959">
        <w:rPr>
          <w:rFonts w:ascii="Palatino Linotype" w:eastAsia="Times New Roman" w:hAnsi="Palatino Linotype" w:cs="Times New Roman"/>
          <w:bCs/>
          <w:kern w:val="24"/>
          <w:lang w:val="el-GR"/>
        </w:rPr>
        <w:t>.</w:t>
      </w:r>
      <w:r w:rsidR="00180083" w:rsidRPr="005A5959">
        <w:rPr>
          <w:rFonts w:ascii="Palatino Linotype" w:eastAsia="Times New Roman" w:hAnsi="Palatino Linotype" w:cs="Times New Roman"/>
          <w:bCs/>
          <w:kern w:val="24"/>
          <w:lang w:val="el-GR"/>
        </w:rPr>
        <w:t xml:space="preserve"> Λόγω του σημαντικού έργου που ανέλαβε η Εκκλησία του Δήμου από την εποχή του Κλεισθένη, </w:t>
      </w:r>
      <w:r w:rsidR="0022552C" w:rsidRPr="005A5959">
        <w:rPr>
          <w:rFonts w:ascii="Palatino Linotype" w:eastAsia="Times New Roman" w:hAnsi="Palatino Linotype" w:cs="Times New Roman"/>
          <w:bCs/>
          <w:kern w:val="24"/>
          <w:lang w:val="el-GR"/>
        </w:rPr>
        <w:t>αποσπάστηκε από αυτήν η δικαστική αρμοδιότητα</w:t>
      </w:r>
      <w:r w:rsidR="000F04AA" w:rsidRPr="005A5959">
        <w:rPr>
          <w:rFonts w:ascii="Palatino Linotype" w:eastAsia="Times New Roman" w:hAnsi="Palatino Linotype" w:cs="Times New Roman"/>
          <w:bCs/>
          <w:kern w:val="24"/>
          <w:lang w:val="el-GR"/>
        </w:rPr>
        <w:t xml:space="preserve"> και</w:t>
      </w:r>
      <w:r w:rsidR="0022552C" w:rsidRPr="005A5959">
        <w:rPr>
          <w:rFonts w:ascii="Palatino Linotype" w:eastAsia="Times New Roman" w:hAnsi="Palatino Linotype" w:cs="Times New Roman"/>
          <w:bCs/>
          <w:kern w:val="24"/>
          <w:lang w:val="el-GR"/>
        </w:rPr>
        <w:t xml:space="preserve"> δόθηκε σε ένα ξεχωριστό όργανο </w:t>
      </w:r>
      <w:r w:rsidR="00180083" w:rsidRPr="005A5959">
        <w:rPr>
          <w:rFonts w:ascii="Palatino Linotype" w:eastAsia="Times New Roman" w:hAnsi="Palatino Linotype" w:cs="Times New Roman"/>
          <w:bCs/>
          <w:kern w:val="24"/>
          <w:lang w:val="el-GR"/>
        </w:rPr>
        <w:t>με</w:t>
      </w:r>
      <w:r w:rsidR="0022552C" w:rsidRPr="005A5959">
        <w:rPr>
          <w:rFonts w:ascii="Palatino Linotype" w:eastAsia="Times New Roman" w:hAnsi="Palatino Linotype" w:cs="Times New Roman"/>
          <w:bCs/>
          <w:kern w:val="24"/>
          <w:lang w:val="el-GR"/>
        </w:rPr>
        <w:t xml:space="preserve"> αποκλειστικ</w:t>
      </w:r>
      <w:r w:rsidR="00180083" w:rsidRPr="005A5959">
        <w:rPr>
          <w:rFonts w:ascii="Palatino Linotype" w:eastAsia="Times New Roman" w:hAnsi="Palatino Linotype" w:cs="Times New Roman"/>
          <w:bCs/>
          <w:kern w:val="24"/>
          <w:lang w:val="el-GR"/>
        </w:rPr>
        <w:t>ά</w:t>
      </w:r>
      <w:r w:rsidR="0022552C" w:rsidRPr="005A5959">
        <w:rPr>
          <w:rFonts w:ascii="Palatino Linotype" w:eastAsia="Times New Roman" w:hAnsi="Palatino Linotype" w:cs="Times New Roman"/>
          <w:bCs/>
          <w:kern w:val="24"/>
          <w:lang w:val="el-GR"/>
        </w:rPr>
        <w:t xml:space="preserve"> δικ</w:t>
      </w:r>
      <w:r w:rsidR="00180083" w:rsidRPr="005A5959">
        <w:rPr>
          <w:rFonts w:ascii="Palatino Linotype" w:eastAsia="Times New Roman" w:hAnsi="Palatino Linotype" w:cs="Times New Roman"/>
          <w:bCs/>
          <w:kern w:val="24"/>
          <w:lang w:val="el-GR"/>
        </w:rPr>
        <w:t xml:space="preserve">αστικά καθήκοντα. </w:t>
      </w:r>
      <w:r w:rsidR="0022552C" w:rsidRPr="005A5959">
        <w:rPr>
          <w:rFonts w:ascii="Palatino Linotype" w:eastAsia="Times New Roman" w:hAnsi="Palatino Linotype" w:cs="Times New Roman"/>
          <w:bCs/>
          <w:kern w:val="24"/>
          <w:lang w:val="el-GR"/>
        </w:rPr>
        <w:t xml:space="preserve">Δημιουργήθηκε έτσι το δικαστήριο της Ηλιαίας, που θεωρούνταν το άλλο πρόσωπο της </w:t>
      </w:r>
      <w:r w:rsidR="0022552C" w:rsidRPr="005A5959">
        <w:rPr>
          <w:rFonts w:ascii="Palatino Linotype" w:eastAsia="Times New Roman" w:hAnsi="Palatino Linotype" w:cs="Times New Roman"/>
          <w:bCs/>
          <w:kern w:val="24"/>
          <w:lang w:val="el-GR"/>
        </w:rPr>
        <w:lastRenderedPageBreak/>
        <w:t xml:space="preserve">Εκκλησίας του Δήμου, αφού το απάρτιζαν έξι χιλιάδες πολίτες, οι οποίοι κάθε χρόνο αναδεικνύονταν με κλήρωση ανάμεσα σε όλους τους ενδιαφερόμενους πολίτες. </w:t>
      </w:r>
    </w:p>
    <w:p w14:paraId="6079781E" w14:textId="52A5B765" w:rsidR="0072288E" w:rsidRPr="005A5959" w:rsidRDefault="0072288E" w:rsidP="002D5BD5">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Η χρήση του νέου ένδικου μέσου της </w:t>
      </w:r>
      <w:r w:rsidR="000F04AA" w:rsidRPr="005A5959">
        <w:rPr>
          <w:rFonts w:ascii="Palatino Linotype" w:eastAsia="Times New Roman" w:hAnsi="Palatino Linotype" w:cs="Times New Roman"/>
          <w:i/>
          <w:kern w:val="24"/>
          <w:lang w:val="el-GR"/>
        </w:rPr>
        <w:t>ἐ</w:t>
      </w:r>
      <w:r w:rsidRPr="005A5959">
        <w:rPr>
          <w:rFonts w:ascii="Palatino Linotype" w:eastAsia="Times New Roman" w:hAnsi="Palatino Linotype" w:cs="Times New Roman"/>
          <w:i/>
          <w:kern w:val="24"/>
          <w:lang w:val="el-GR"/>
        </w:rPr>
        <w:t>φ</w:t>
      </w:r>
      <w:r w:rsidR="000F04AA" w:rsidRPr="005A5959">
        <w:rPr>
          <w:rFonts w:ascii="Palatino Linotype" w:eastAsia="Times New Roman" w:hAnsi="Palatino Linotype" w:cs="Times New Roman"/>
          <w:i/>
          <w:kern w:val="24"/>
          <w:lang w:val="el-GR"/>
        </w:rPr>
        <w:t>έ</w:t>
      </w:r>
      <w:r w:rsidRPr="005A5959">
        <w:rPr>
          <w:rFonts w:ascii="Palatino Linotype" w:eastAsia="Times New Roman" w:hAnsi="Palatino Linotype" w:cs="Times New Roman"/>
          <w:i/>
          <w:kern w:val="24"/>
          <w:lang w:val="el-GR"/>
        </w:rPr>
        <w:t>σ</w:t>
      </w:r>
      <w:r w:rsidR="000F04AA" w:rsidRPr="005A5959">
        <w:rPr>
          <w:rFonts w:ascii="Palatino Linotype" w:eastAsia="Times New Roman" w:hAnsi="Palatino Linotype" w:cs="Times New Roman"/>
          <w:i/>
          <w:kern w:val="24"/>
          <w:lang w:val="el-GR"/>
        </w:rPr>
        <w:t>εω</w:t>
      </w:r>
      <w:r w:rsidRPr="005A5959">
        <w:rPr>
          <w:rFonts w:ascii="Palatino Linotype" w:eastAsia="Times New Roman" w:hAnsi="Palatino Linotype" w:cs="Times New Roman"/>
          <w:i/>
          <w:kern w:val="24"/>
          <w:lang w:val="el-GR"/>
        </w:rPr>
        <w:t>ς</w:t>
      </w:r>
      <w:r w:rsidRPr="005A5959">
        <w:rPr>
          <w:rFonts w:ascii="Palatino Linotype" w:eastAsia="Times New Roman" w:hAnsi="Palatino Linotype" w:cs="Times New Roman"/>
          <w:kern w:val="24"/>
          <w:lang w:val="el-GR"/>
        </w:rPr>
        <w:t xml:space="preserve"> π</w:t>
      </w:r>
      <w:r w:rsidR="006D4DE6">
        <w:rPr>
          <w:rFonts w:ascii="Palatino Linotype" w:eastAsia="Times New Roman" w:hAnsi="Palatino Linotype" w:cs="Times New Roman"/>
          <w:kern w:val="24"/>
          <w:lang w:val="el-GR"/>
        </w:rPr>
        <w:t>ου ασκούνταν π</w:t>
      </w:r>
      <w:r w:rsidRPr="005A5959">
        <w:rPr>
          <w:rFonts w:ascii="Palatino Linotype" w:eastAsia="Times New Roman" w:hAnsi="Palatino Linotype" w:cs="Times New Roman"/>
          <w:kern w:val="24"/>
          <w:lang w:val="el-GR"/>
        </w:rPr>
        <w:t xml:space="preserve">ρος τη συνέλευση των πολιτών είχε ως αποτέλεσμα τη σταδιακή συρρίκνωση της δικαστικής αρμοδιότητας των αρχόντων, η οποία </w:t>
      </w:r>
      <w:r w:rsidR="00E047B7" w:rsidRPr="005A5959">
        <w:rPr>
          <w:rFonts w:ascii="Palatino Linotype" w:eastAsia="Times New Roman" w:hAnsi="Palatino Linotype" w:cs="Times New Roman"/>
          <w:kern w:val="24"/>
          <w:lang w:val="el-GR"/>
        </w:rPr>
        <w:t>εν τέλει</w:t>
      </w:r>
      <w:r w:rsidRPr="005A5959">
        <w:rPr>
          <w:rFonts w:ascii="Palatino Linotype" w:eastAsia="Times New Roman" w:hAnsi="Palatino Linotype" w:cs="Times New Roman"/>
          <w:kern w:val="24"/>
          <w:lang w:val="el-GR"/>
        </w:rPr>
        <w:t xml:space="preserve"> καταργήθηκε. Έτσι, κατά τον 5</w:t>
      </w:r>
      <w:r w:rsidRPr="005A5959">
        <w:rPr>
          <w:rFonts w:ascii="Palatino Linotype" w:eastAsia="Times New Roman" w:hAnsi="Palatino Linotype" w:cs="Times New Roman"/>
          <w:kern w:val="24"/>
          <w:vertAlign w:val="superscript"/>
          <w:lang w:val="el-GR"/>
        </w:rPr>
        <w:t>ο</w:t>
      </w:r>
      <w:r w:rsidRPr="005A5959">
        <w:rPr>
          <w:rFonts w:ascii="Palatino Linotype" w:eastAsia="Times New Roman" w:hAnsi="Palatino Linotype" w:cs="Times New Roman"/>
          <w:kern w:val="24"/>
          <w:lang w:val="el-GR"/>
        </w:rPr>
        <w:t xml:space="preserve"> αιώνα π.Χ., οι υποθέσεις παραπέμπονταν πλέον απευθείας ενώπιον του δικαστηρίου της Ηλιαίας. </w:t>
      </w:r>
    </w:p>
    <w:p w14:paraId="3E36DA7E" w14:textId="42962D4B" w:rsidR="0022552C" w:rsidRDefault="0022552C" w:rsidP="00031592">
      <w:pPr>
        <w:spacing w:after="0" w:line="240" w:lineRule="auto"/>
        <w:jc w:val="center"/>
        <w:rPr>
          <w:rFonts w:ascii="Palatino Linotype" w:eastAsia="Calibri" w:hAnsi="Palatino Linotype" w:cs="Times New Roman"/>
          <w:lang w:val="el-GR"/>
        </w:rPr>
      </w:pPr>
    </w:p>
    <w:p w14:paraId="16547077" w14:textId="7F1AAD87" w:rsidR="007458F6" w:rsidRDefault="00031592" w:rsidP="00031592">
      <w:pPr>
        <w:spacing w:after="0" w:line="240" w:lineRule="auto"/>
        <w:jc w:val="center"/>
        <w:rPr>
          <w:rFonts w:ascii="Palatino Linotype" w:eastAsia="Calibri" w:hAnsi="Palatino Linotype" w:cs="Times New Roman"/>
          <w:lang w:val="el-GR"/>
        </w:rPr>
      </w:pPr>
      <w:r>
        <w:rPr>
          <w:rFonts w:ascii="Palatino Linotype" w:eastAsia="Calibri" w:hAnsi="Palatino Linotype" w:cs="Times New Roman"/>
          <w:noProof/>
          <w:lang w:val="el-GR"/>
        </w:rPr>
        <w:drawing>
          <wp:inline distT="0" distB="0" distL="0" distR="0" wp14:anchorId="22D36CFA" wp14:editId="759586A1">
            <wp:extent cx="4160520" cy="3127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0520" cy="3127248"/>
                    </a:xfrm>
                    <a:prstGeom prst="rect">
                      <a:avLst/>
                    </a:prstGeom>
                    <a:noFill/>
                  </pic:spPr>
                </pic:pic>
              </a:graphicData>
            </a:graphic>
          </wp:inline>
        </w:drawing>
      </w:r>
    </w:p>
    <w:p w14:paraId="472F196A" w14:textId="0BCE3BD1" w:rsidR="00531E00" w:rsidRDefault="00531E00" w:rsidP="00031592">
      <w:pPr>
        <w:spacing w:after="0" w:line="240" w:lineRule="auto"/>
        <w:jc w:val="center"/>
        <w:rPr>
          <w:rFonts w:ascii="Palatino Linotype" w:hAnsi="Palatino Linotype"/>
          <w:sz w:val="20"/>
          <w:szCs w:val="20"/>
          <w:lang w:val="el-GR"/>
        </w:rPr>
      </w:pPr>
      <w:r>
        <w:rPr>
          <w:rFonts w:ascii="Palatino Linotype" w:hAnsi="Palatino Linotype"/>
          <w:b/>
          <w:sz w:val="20"/>
          <w:szCs w:val="20"/>
          <w:lang w:val="el-GR"/>
        </w:rPr>
        <w:t xml:space="preserve">Εικόνα 5.2. </w:t>
      </w:r>
      <w:r>
        <w:rPr>
          <w:rFonts w:ascii="Palatino Linotype" w:hAnsi="Palatino Linotype"/>
          <w:sz w:val="20"/>
          <w:szCs w:val="20"/>
          <w:lang w:val="el-GR"/>
        </w:rPr>
        <w:t>Ο αρχαιολογικός χώρος της Ηλιαίας</w:t>
      </w:r>
      <w:r w:rsidR="007458F6">
        <w:rPr>
          <w:rFonts w:ascii="Palatino Linotype" w:hAnsi="Palatino Linotype"/>
          <w:sz w:val="20"/>
          <w:szCs w:val="20"/>
          <w:lang w:val="el-GR"/>
        </w:rPr>
        <w:t xml:space="preserve"> στην αρχαία Αγορά της Αθήνας</w:t>
      </w:r>
      <w:r>
        <w:rPr>
          <w:rFonts w:ascii="Palatino Linotype" w:hAnsi="Palatino Linotype"/>
          <w:sz w:val="20"/>
          <w:szCs w:val="20"/>
          <w:lang w:val="el-GR"/>
        </w:rPr>
        <w:t xml:space="preserve">. Πηγή: </w:t>
      </w:r>
      <w:hyperlink r:id="rId9" w:history="1">
        <w:r w:rsidRPr="00CA7754">
          <w:rPr>
            <w:rStyle w:val="Hyperlink"/>
            <w:rFonts w:ascii="Palatino Linotype" w:hAnsi="Palatino Linotype"/>
            <w:sz w:val="20"/>
            <w:szCs w:val="20"/>
            <w:lang w:val="el-GR"/>
          </w:rPr>
          <w:t>https://commons.wikimedia.org/wiki/File:Recinto_de_la_Heliea._Stoa_de_Atalo_al_fondo._%C3%81gora_de_Atenas.JPG</w:t>
        </w:r>
      </w:hyperlink>
    </w:p>
    <w:p w14:paraId="74EEE127" w14:textId="77777777" w:rsidR="00531E00" w:rsidRPr="00B305BF" w:rsidRDefault="00531E00" w:rsidP="00031592">
      <w:pPr>
        <w:spacing w:after="0" w:line="240" w:lineRule="auto"/>
        <w:jc w:val="center"/>
        <w:rPr>
          <w:rFonts w:ascii="Palatino Linotype" w:hAnsi="Palatino Linotype"/>
          <w:i/>
          <w:sz w:val="20"/>
          <w:szCs w:val="20"/>
          <w:lang w:val="el-GR"/>
        </w:rPr>
      </w:pPr>
      <w:r w:rsidRPr="00C20A52">
        <w:rPr>
          <w:rFonts w:ascii="Palatino Linotype" w:eastAsia="Calibri" w:hAnsi="Palatino Linotype" w:cs="Times New Roman"/>
          <w:i/>
          <w:sz w:val="20"/>
          <w:szCs w:val="20"/>
          <w:lang w:val="el-GR"/>
        </w:rPr>
        <w:t xml:space="preserve">Εικόνα με ένδειξη </w:t>
      </w:r>
      <w:r w:rsidRPr="00C20A52">
        <w:rPr>
          <w:rFonts w:ascii="Palatino Linotype" w:eastAsia="Calibri" w:hAnsi="Palatino Linotype" w:cs="Times New Roman"/>
          <w:i/>
          <w:sz w:val="20"/>
          <w:szCs w:val="20"/>
        </w:rPr>
        <w:t>public</w:t>
      </w:r>
      <w:r w:rsidRPr="00C20A52">
        <w:rPr>
          <w:rFonts w:ascii="Palatino Linotype" w:eastAsia="Calibri" w:hAnsi="Palatino Linotype" w:cs="Times New Roman"/>
          <w:i/>
          <w:sz w:val="20"/>
          <w:szCs w:val="20"/>
          <w:lang w:val="el-GR"/>
        </w:rPr>
        <w:t xml:space="preserve"> </w:t>
      </w:r>
      <w:r w:rsidRPr="00C20A52">
        <w:rPr>
          <w:rFonts w:ascii="Palatino Linotype" w:eastAsia="Calibri" w:hAnsi="Palatino Linotype" w:cs="Times New Roman"/>
          <w:i/>
          <w:sz w:val="20"/>
          <w:szCs w:val="20"/>
        </w:rPr>
        <w:t>domain</w:t>
      </w:r>
      <w:r w:rsidRPr="00C20A52">
        <w:rPr>
          <w:rFonts w:ascii="Palatino Linotype" w:eastAsia="Calibri" w:hAnsi="Palatino Linotype" w:cs="Times New Roman"/>
          <w:i/>
          <w:sz w:val="20"/>
          <w:szCs w:val="20"/>
          <w:lang w:val="el-GR"/>
        </w:rPr>
        <w:t xml:space="preserve">, τελ. προσπέλαση με επιβεβαίωση άδειας </w:t>
      </w:r>
      <w:r w:rsidRPr="00B305BF">
        <w:rPr>
          <w:rFonts w:ascii="Palatino Linotype" w:hAnsi="Palatino Linotype"/>
          <w:i/>
          <w:sz w:val="20"/>
          <w:szCs w:val="20"/>
          <w:lang w:val="el-GR"/>
        </w:rPr>
        <w:t>24/02/2008.</w:t>
      </w:r>
    </w:p>
    <w:p w14:paraId="629698F2" w14:textId="3A7986E4" w:rsidR="002D12D3" w:rsidRDefault="002D12D3" w:rsidP="0022552C">
      <w:pPr>
        <w:spacing w:after="0" w:line="240" w:lineRule="auto"/>
        <w:jc w:val="both"/>
        <w:rPr>
          <w:rFonts w:ascii="Palatino Linotype" w:eastAsia="Calibri" w:hAnsi="Palatino Linotype" w:cs="Times New Roman"/>
          <w:lang w:val="el-GR"/>
        </w:rPr>
      </w:pPr>
    </w:p>
    <w:p w14:paraId="6338B391" w14:textId="77777777" w:rsidR="006D4DE6" w:rsidRPr="002D12D3" w:rsidRDefault="006D4DE6" w:rsidP="0022552C">
      <w:pPr>
        <w:spacing w:after="0" w:line="240" w:lineRule="auto"/>
        <w:jc w:val="both"/>
        <w:rPr>
          <w:rFonts w:ascii="Palatino Linotype" w:eastAsia="Calibri" w:hAnsi="Palatino Linotype" w:cs="Times New Roman"/>
          <w:lang w:val="el-GR"/>
        </w:rPr>
      </w:pPr>
    </w:p>
    <w:p w14:paraId="3CDA0B7E" w14:textId="7D4FF235" w:rsidR="00246ED0" w:rsidRPr="00642700" w:rsidRDefault="00642700" w:rsidP="0022552C">
      <w:pPr>
        <w:spacing w:after="0" w:line="240" w:lineRule="auto"/>
        <w:jc w:val="both"/>
        <w:rPr>
          <w:rFonts w:ascii="Palatino Linotype" w:eastAsia="Calibri" w:hAnsi="Palatino Linotype" w:cs="Times New Roman"/>
          <w:b/>
          <w:sz w:val="24"/>
          <w:szCs w:val="24"/>
          <w:lang w:val="el-GR"/>
        </w:rPr>
      </w:pPr>
      <w:r w:rsidRPr="00642700">
        <w:rPr>
          <w:rFonts w:ascii="Palatino Linotype" w:eastAsia="Calibri" w:hAnsi="Palatino Linotype" w:cs="Times New Roman"/>
          <w:b/>
          <w:sz w:val="24"/>
          <w:szCs w:val="24"/>
          <w:lang w:val="el-GR"/>
        </w:rPr>
        <w:t>5.1.</w:t>
      </w:r>
      <w:r w:rsidR="00647ABB" w:rsidRPr="00136FC2">
        <w:rPr>
          <w:rFonts w:ascii="Palatino Linotype" w:eastAsia="Calibri" w:hAnsi="Palatino Linotype" w:cs="Times New Roman"/>
          <w:b/>
          <w:sz w:val="24"/>
          <w:szCs w:val="24"/>
          <w:lang w:val="el-GR"/>
        </w:rPr>
        <w:t>4</w:t>
      </w:r>
      <w:r w:rsidR="00DB3ED0" w:rsidRPr="00642700">
        <w:rPr>
          <w:rFonts w:ascii="Palatino Linotype" w:eastAsia="Calibri" w:hAnsi="Palatino Linotype" w:cs="Times New Roman"/>
          <w:b/>
          <w:sz w:val="24"/>
          <w:szCs w:val="24"/>
          <w:lang w:val="el-GR"/>
        </w:rPr>
        <w:t>.</w:t>
      </w:r>
      <w:r w:rsidR="00DB3ED0" w:rsidRPr="00642700">
        <w:rPr>
          <w:rFonts w:ascii="Palatino Linotype" w:eastAsia="Calibri" w:hAnsi="Palatino Linotype" w:cs="Times New Roman"/>
          <w:sz w:val="24"/>
          <w:szCs w:val="24"/>
          <w:lang w:val="el-GR"/>
        </w:rPr>
        <w:t xml:space="preserve"> </w:t>
      </w:r>
      <w:r w:rsidR="00246ED0" w:rsidRPr="00642700">
        <w:rPr>
          <w:rFonts w:ascii="Palatino Linotype" w:eastAsia="Calibri" w:hAnsi="Palatino Linotype" w:cs="Times New Roman"/>
          <w:b/>
          <w:sz w:val="24"/>
          <w:szCs w:val="24"/>
          <w:lang w:val="el-GR"/>
        </w:rPr>
        <w:t>Λοιπά όργανα με δικαστική αρμοδιότητα</w:t>
      </w:r>
    </w:p>
    <w:p w14:paraId="3171F8F7" w14:textId="7C68F916" w:rsidR="00246ED0" w:rsidRPr="005A5959" w:rsidRDefault="00246ED0" w:rsidP="0022552C">
      <w:pPr>
        <w:spacing w:after="0" w:line="240" w:lineRule="auto"/>
        <w:jc w:val="both"/>
        <w:rPr>
          <w:rFonts w:ascii="Palatino Linotype" w:eastAsia="Calibri" w:hAnsi="Palatino Linotype" w:cs="Times New Roman"/>
          <w:b/>
          <w:lang w:val="el-GR"/>
        </w:rPr>
      </w:pPr>
    </w:p>
    <w:p w14:paraId="6228CDA1" w14:textId="58CB40C2" w:rsidR="00246ED0" w:rsidRPr="005A5959" w:rsidRDefault="002F31C8" w:rsidP="00DB3ED0">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Την κλασική εποχή, όπως προαναφέρθηκε,</w:t>
      </w:r>
      <w:r w:rsidR="00057EA4" w:rsidRPr="005A5959">
        <w:rPr>
          <w:rFonts w:ascii="Palatino Linotype" w:eastAsia="Times New Roman" w:hAnsi="Palatino Linotype" w:cs="Times New Roman"/>
          <w:bCs/>
          <w:kern w:val="24"/>
          <w:lang w:val="el-GR"/>
        </w:rPr>
        <w:t xml:space="preserve"> οι περισσότερες υποθέσεις</w:t>
      </w:r>
      <w:r w:rsidRPr="005A5959">
        <w:rPr>
          <w:rFonts w:ascii="Palatino Linotype" w:eastAsia="Times New Roman" w:hAnsi="Palatino Linotype" w:cs="Times New Roman"/>
          <w:bCs/>
          <w:kern w:val="24"/>
          <w:lang w:val="el-GR"/>
        </w:rPr>
        <w:t xml:space="preserve"> </w:t>
      </w:r>
      <w:r w:rsidR="00057EA4" w:rsidRPr="005A5959">
        <w:rPr>
          <w:rFonts w:ascii="Palatino Linotype" w:eastAsia="Times New Roman" w:hAnsi="Palatino Linotype" w:cs="Times New Roman"/>
          <w:bCs/>
          <w:kern w:val="24"/>
          <w:lang w:val="el-GR"/>
        </w:rPr>
        <w:t>εκδικάζονταν ενώπιον των</w:t>
      </w:r>
      <w:r w:rsidRPr="005A5959">
        <w:rPr>
          <w:rFonts w:ascii="Palatino Linotype" w:eastAsia="Times New Roman" w:hAnsi="Palatino Linotype" w:cs="Times New Roman"/>
          <w:bCs/>
          <w:kern w:val="24"/>
          <w:lang w:val="el-GR"/>
        </w:rPr>
        <w:t xml:space="preserve"> ηλιαστικ</w:t>
      </w:r>
      <w:r w:rsidR="00057EA4" w:rsidRPr="005A5959">
        <w:rPr>
          <w:rFonts w:ascii="Palatino Linotype" w:eastAsia="Times New Roman" w:hAnsi="Palatino Linotype" w:cs="Times New Roman"/>
          <w:bCs/>
          <w:kern w:val="24"/>
          <w:lang w:val="el-GR"/>
        </w:rPr>
        <w:t>ών</w:t>
      </w:r>
      <w:r w:rsidRPr="005A5959">
        <w:rPr>
          <w:rFonts w:ascii="Palatino Linotype" w:eastAsia="Times New Roman" w:hAnsi="Palatino Linotype" w:cs="Times New Roman"/>
          <w:bCs/>
          <w:kern w:val="24"/>
          <w:lang w:val="el-GR"/>
        </w:rPr>
        <w:t xml:space="preserve"> δικαστ</w:t>
      </w:r>
      <w:r w:rsidR="00057EA4" w:rsidRPr="005A5959">
        <w:rPr>
          <w:rFonts w:ascii="Palatino Linotype" w:eastAsia="Times New Roman" w:hAnsi="Palatino Linotype" w:cs="Times New Roman"/>
          <w:bCs/>
          <w:kern w:val="24"/>
          <w:lang w:val="el-GR"/>
        </w:rPr>
        <w:t>η</w:t>
      </w:r>
      <w:r w:rsidRPr="005A5959">
        <w:rPr>
          <w:rFonts w:ascii="Palatino Linotype" w:eastAsia="Times New Roman" w:hAnsi="Palatino Linotype" w:cs="Times New Roman"/>
          <w:bCs/>
          <w:kern w:val="24"/>
          <w:lang w:val="el-GR"/>
        </w:rPr>
        <w:t>ρ</w:t>
      </w:r>
      <w:r w:rsidR="00057EA4" w:rsidRPr="005A5959">
        <w:rPr>
          <w:rFonts w:ascii="Palatino Linotype" w:eastAsia="Times New Roman" w:hAnsi="Palatino Linotype" w:cs="Times New Roman"/>
          <w:bCs/>
          <w:kern w:val="24"/>
          <w:lang w:val="el-GR"/>
        </w:rPr>
        <w:t>ίων.</w:t>
      </w:r>
      <w:r w:rsidRPr="005A5959">
        <w:rPr>
          <w:rFonts w:ascii="Palatino Linotype" w:eastAsia="Times New Roman" w:hAnsi="Palatino Linotype" w:cs="Times New Roman"/>
          <w:bCs/>
          <w:kern w:val="24"/>
          <w:lang w:val="el-GR"/>
        </w:rPr>
        <w:t xml:space="preserve"> Υπήρχαν όμως και </w:t>
      </w:r>
      <w:r w:rsidR="00CB4246" w:rsidRPr="005A5959">
        <w:rPr>
          <w:rFonts w:ascii="Palatino Linotype" w:eastAsia="Times New Roman" w:hAnsi="Palatino Linotype" w:cs="Times New Roman"/>
          <w:bCs/>
          <w:kern w:val="24"/>
          <w:lang w:val="el-GR"/>
        </w:rPr>
        <w:t>αρκετά</w:t>
      </w:r>
      <w:r w:rsidRPr="005A5959">
        <w:rPr>
          <w:rFonts w:ascii="Palatino Linotype" w:eastAsia="Times New Roman" w:hAnsi="Palatino Linotype" w:cs="Times New Roman"/>
          <w:bCs/>
          <w:kern w:val="24"/>
          <w:lang w:val="el-GR"/>
        </w:rPr>
        <w:t xml:space="preserve"> άλλα όργανα </w:t>
      </w:r>
      <w:r w:rsidR="00520F83" w:rsidRPr="005A5959">
        <w:rPr>
          <w:rFonts w:ascii="Palatino Linotype" w:eastAsia="Times New Roman" w:hAnsi="Palatino Linotype" w:cs="Times New Roman"/>
          <w:bCs/>
          <w:kern w:val="24"/>
          <w:lang w:val="el-GR"/>
        </w:rPr>
        <w:t xml:space="preserve">της αθηναϊκής πολιτείας που ήταν </w:t>
      </w:r>
      <w:r w:rsidRPr="005A5959">
        <w:rPr>
          <w:rFonts w:ascii="Palatino Linotype" w:eastAsia="Times New Roman" w:hAnsi="Palatino Linotype" w:cs="Times New Roman"/>
          <w:bCs/>
          <w:kern w:val="24"/>
          <w:lang w:val="el-GR"/>
        </w:rPr>
        <w:t>επιφορτισμένα με δικαστικ</w:t>
      </w:r>
      <w:r w:rsidR="00520F83" w:rsidRPr="005A5959">
        <w:rPr>
          <w:rFonts w:ascii="Palatino Linotype" w:eastAsia="Times New Roman" w:hAnsi="Palatino Linotype" w:cs="Times New Roman"/>
          <w:bCs/>
          <w:kern w:val="24"/>
          <w:lang w:val="el-GR"/>
        </w:rPr>
        <w:t>ά</w:t>
      </w:r>
      <w:r w:rsidRPr="005A5959">
        <w:rPr>
          <w:rFonts w:ascii="Palatino Linotype" w:eastAsia="Times New Roman" w:hAnsi="Palatino Linotype" w:cs="Times New Roman"/>
          <w:bCs/>
          <w:kern w:val="24"/>
          <w:lang w:val="el-GR"/>
        </w:rPr>
        <w:t xml:space="preserve"> </w:t>
      </w:r>
      <w:r w:rsidR="00520F83" w:rsidRPr="005A5959">
        <w:rPr>
          <w:rFonts w:ascii="Palatino Linotype" w:eastAsia="Times New Roman" w:hAnsi="Palatino Linotype" w:cs="Times New Roman"/>
          <w:bCs/>
          <w:kern w:val="24"/>
          <w:lang w:val="el-GR"/>
        </w:rPr>
        <w:t>κ</w:t>
      </w:r>
      <w:r w:rsidRPr="005A5959">
        <w:rPr>
          <w:rFonts w:ascii="Palatino Linotype" w:eastAsia="Times New Roman" w:hAnsi="Palatino Linotype" w:cs="Times New Roman"/>
          <w:bCs/>
          <w:kern w:val="24"/>
          <w:lang w:val="el-GR"/>
        </w:rPr>
        <w:t>α</w:t>
      </w:r>
      <w:r w:rsidR="00520F83" w:rsidRPr="005A5959">
        <w:rPr>
          <w:rFonts w:ascii="Palatino Linotype" w:eastAsia="Times New Roman" w:hAnsi="Palatino Linotype" w:cs="Times New Roman"/>
          <w:bCs/>
          <w:kern w:val="24"/>
          <w:lang w:val="el-GR"/>
        </w:rPr>
        <w:t>θήκοντα.</w:t>
      </w:r>
      <w:r w:rsidRPr="005A5959">
        <w:rPr>
          <w:rFonts w:ascii="Palatino Linotype" w:eastAsia="Times New Roman" w:hAnsi="Palatino Linotype" w:cs="Times New Roman"/>
          <w:bCs/>
          <w:kern w:val="24"/>
          <w:lang w:val="el-GR"/>
        </w:rPr>
        <w:t xml:space="preserve"> </w:t>
      </w:r>
      <w:r w:rsidR="00ED122F" w:rsidRPr="005A5959">
        <w:rPr>
          <w:rFonts w:ascii="Palatino Linotype" w:eastAsia="Times New Roman" w:hAnsi="Palatino Linotype" w:cs="Times New Roman"/>
          <w:bCs/>
          <w:kern w:val="24"/>
          <w:lang w:val="el-GR"/>
        </w:rPr>
        <w:t>Κατ’ αρχάς τα όργανα της εκτελεστικής εξουσίας, οι Εννέα Άρχοντες και οι λοιποί αξιωματούχοι, είχαν τη δικαιοδοσία να επιβάλουν κυρώσεις</w:t>
      </w:r>
      <w:r w:rsidR="00520F83" w:rsidRPr="005A5959">
        <w:rPr>
          <w:rFonts w:ascii="Palatino Linotype" w:eastAsia="Times New Roman" w:hAnsi="Palatino Linotype" w:cs="Times New Roman"/>
          <w:bCs/>
          <w:kern w:val="24"/>
          <w:lang w:val="el-GR"/>
        </w:rPr>
        <w:t xml:space="preserve"> μέσα στο πλαίσιο της ειδικότερης αρμοδιότητάς τους</w:t>
      </w:r>
      <w:r w:rsidR="00ED122F" w:rsidRPr="005A5959">
        <w:rPr>
          <w:rFonts w:ascii="Palatino Linotype" w:eastAsia="Times New Roman" w:hAnsi="Palatino Linotype" w:cs="Times New Roman"/>
          <w:bCs/>
          <w:kern w:val="24"/>
          <w:lang w:val="el-GR"/>
        </w:rPr>
        <w:t xml:space="preserve">. </w:t>
      </w:r>
      <w:r w:rsidRPr="005A5959">
        <w:rPr>
          <w:rFonts w:ascii="Palatino Linotype" w:eastAsia="Times New Roman" w:hAnsi="Palatino Linotype" w:cs="Times New Roman"/>
          <w:bCs/>
          <w:kern w:val="24"/>
          <w:lang w:val="el-GR"/>
        </w:rPr>
        <w:t>Την κυριότερη εξαίρεση στη γενική αρμοδιότητα της Ηλιαίας αποτελούσαν ο</w:t>
      </w:r>
      <w:r w:rsidRPr="005A5959">
        <w:rPr>
          <w:rFonts w:ascii="Palatino Linotype" w:eastAsia="Calibri" w:hAnsi="Palatino Linotype" w:cs="Times New Roman"/>
          <w:lang w:val="el-GR"/>
        </w:rPr>
        <w:t xml:space="preserve">ι υποθέσεις ανθρωποκτονίας, οι οποίες υπάγονταν στην αρμοδιότητα του Αρείου Πάγου και των λοιπών φονικών δικαστηρίων. Περαιτέρω, σε ορισμένες ιδιαίτερες περιπτώσεις, προκειμένου για σοβαρά πολιτικά εγκλήματα, δικαστική αρμοδιότητα </w:t>
      </w:r>
      <w:r w:rsidR="00520F83" w:rsidRPr="005A5959">
        <w:rPr>
          <w:rFonts w:ascii="Palatino Linotype" w:eastAsia="Calibri" w:hAnsi="Palatino Linotype" w:cs="Times New Roman"/>
          <w:lang w:val="el-GR"/>
        </w:rPr>
        <w:t>ασκούσ</w:t>
      </w:r>
      <w:r w:rsidRPr="005A5959">
        <w:rPr>
          <w:rFonts w:ascii="Palatino Linotype" w:eastAsia="Calibri" w:hAnsi="Palatino Linotype" w:cs="Times New Roman"/>
          <w:lang w:val="el-GR"/>
        </w:rPr>
        <w:t xml:space="preserve">αν επίσης η Εκκλησία του Δήμου και η Βουλή των Πεντακοσίων με την ειδική διαδικασία της </w:t>
      </w:r>
      <w:r w:rsidRPr="005A5959">
        <w:rPr>
          <w:rFonts w:ascii="Palatino Linotype" w:eastAsia="Calibri" w:hAnsi="Palatino Linotype" w:cs="Times New Roman"/>
          <w:i/>
          <w:iCs/>
          <w:lang w:val="el-GR"/>
        </w:rPr>
        <w:t>Είσαγγελίας</w:t>
      </w:r>
      <w:r w:rsidRPr="005A5959">
        <w:rPr>
          <w:rFonts w:ascii="Palatino Linotype" w:eastAsia="Calibri" w:hAnsi="Palatino Linotype" w:cs="Times New Roman"/>
          <w:lang w:val="el-GR"/>
        </w:rPr>
        <w:t xml:space="preserve">, καθώς και ο Άρειος Πάγος με τη διαδικασία της </w:t>
      </w:r>
      <w:r w:rsidR="00064D06" w:rsidRPr="005A5959">
        <w:rPr>
          <w:rFonts w:ascii="Palatino Linotype" w:eastAsia="Calibri" w:hAnsi="Palatino Linotype" w:cs="Times New Roman"/>
          <w:i/>
          <w:lang w:val="el-GR"/>
        </w:rPr>
        <w:t>ἀποφάσεως</w:t>
      </w:r>
      <w:r w:rsidRPr="005A5959">
        <w:rPr>
          <w:rFonts w:ascii="Palatino Linotype" w:eastAsia="Calibri" w:hAnsi="Palatino Linotype" w:cs="Times New Roman"/>
          <w:lang w:val="el-GR"/>
        </w:rPr>
        <w:t>. Τα ζητήματα αυτά θα εξεταστούν στα οικεία κεφάλαια.</w:t>
      </w:r>
    </w:p>
    <w:p w14:paraId="1E6FB0DB" w14:textId="77777777" w:rsidR="00246ED0" w:rsidRPr="005A5959" w:rsidRDefault="00246ED0" w:rsidP="0022552C">
      <w:pPr>
        <w:spacing w:after="0" w:line="240" w:lineRule="auto"/>
        <w:jc w:val="both"/>
        <w:rPr>
          <w:rFonts w:ascii="Palatino Linotype" w:eastAsia="Calibri" w:hAnsi="Palatino Linotype" w:cs="Times New Roman"/>
          <w:b/>
          <w:lang w:val="el-GR"/>
        </w:rPr>
      </w:pPr>
    </w:p>
    <w:p w14:paraId="7F0A836B" w14:textId="77777777" w:rsidR="000607AC" w:rsidRPr="005A5959" w:rsidRDefault="000607AC" w:rsidP="0022552C">
      <w:pPr>
        <w:spacing w:after="0" w:line="240" w:lineRule="auto"/>
        <w:jc w:val="both"/>
        <w:rPr>
          <w:rFonts w:ascii="Palatino Linotype" w:eastAsia="Calibri" w:hAnsi="Palatino Linotype" w:cs="Times New Roman"/>
          <w:lang w:val="el-GR"/>
        </w:rPr>
      </w:pPr>
    </w:p>
    <w:p w14:paraId="4F5BBF4D" w14:textId="22495348" w:rsidR="00DB3ED0" w:rsidRPr="004B5254" w:rsidRDefault="008402E3" w:rsidP="002D5BD5">
      <w:pPr>
        <w:spacing w:after="0" w:line="240" w:lineRule="auto"/>
        <w:jc w:val="both"/>
        <w:rPr>
          <w:rFonts w:ascii="Palatino Linotype" w:eastAsia="Times New Roman" w:hAnsi="Palatino Linotype" w:cs="Times New Roman"/>
          <w:b/>
          <w:kern w:val="24"/>
          <w:sz w:val="24"/>
          <w:szCs w:val="24"/>
          <w:lang w:val="el-GR"/>
        </w:rPr>
      </w:pPr>
      <w:bookmarkStart w:id="10" w:name="_Hlk72396558"/>
      <w:r w:rsidRPr="004B5254">
        <w:rPr>
          <w:rFonts w:ascii="Palatino Linotype" w:eastAsia="Times New Roman" w:hAnsi="Palatino Linotype" w:cs="Times New Roman"/>
          <w:b/>
          <w:kern w:val="24"/>
          <w:sz w:val="24"/>
          <w:szCs w:val="24"/>
          <w:lang w:val="el-GR"/>
        </w:rPr>
        <w:t>5.</w:t>
      </w:r>
      <w:r w:rsidR="002D5BD5" w:rsidRPr="004B5254">
        <w:rPr>
          <w:rFonts w:ascii="Palatino Linotype" w:eastAsia="Times New Roman" w:hAnsi="Palatino Linotype" w:cs="Times New Roman"/>
          <w:b/>
          <w:kern w:val="24"/>
          <w:sz w:val="24"/>
          <w:szCs w:val="24"/>
          <w:lang w:val="el-GR"/>
        </w:rPr>
        <w:t xml:space="preserve">2. </w:t>
      </w:r>
      <w:r w:rsidR="00DB3ED0" w:rsidRPr="004B5254">
        <w:rPr>
          <w:rFonts w:ascii="Palatino Linotype" w:eastAsia="Times New Roman" w:hAnsi="Palatino Linotype" w:cs="Times New Roman"/>
          <w:b/>
          <w:kern w:val="24"/>
          <w:sz w:val="24"/>
          <w:szCs w:val="24"/>
          <w:lang w:val="el-GR"/>
        </w:rPr>
        <w:t>ΤΟ ΔΙΚΑΣΤΗΡΙΟ Τ</w:t>
      </w:r>
      <w:r w:rsidR="002D5BD5" w:rsidRPr="004B5254">
        <w:rPr>
          <w:rFonts w:ascii="Palatino Linotype" w:eastAsia="Times New Roman" w:hAnsi="Palatino Linotype" w:cs="Times New Roman"/>
          <w:b/>
          <w:kern w:val="24"/>
          <w:sz w:val="24"/>
          <w:szCs w:val="24"/>
          <w:lang w:val="el-GR"/>
        </w:rPr>
        <w:t>Η</w:t>
      </w:r>
      <w:r w:rsidR="00DB3ED0" w:rsidRPr="004B5254">
        <w:rPr>
          <w:rFonts w:ascii="Palatino Linotype" w:eastAsia="Times New Roman" w:hAnsi="Palatino Linotype" w:cs="Times New Roman"/>
          <w:b/>
          <w:kern w:val="24"/>
          <w:sz w:val="24"/>
          <w:szCs w:val="24"/>
          <w:lang w:val="el-GR"/>
        </w:rPr>
        <w:t>Σ</w:t>
      </w:r>
      <w:r w:rsidR="002D5BD5" w:rsidRPr="004B5254">
        <w:rPr>
          <w:rFonts w:ascii="Palatino Linotype" w:eastAsia="Times New Roman" w:hAnsi="Palatino Linotype" w:cs="Times New Roman"/>
          <w:b/>
          <w:kern w:val="24"/>
          <w:sz w:val="24"/>
          <w:szCs w:val="24"/>
          <w:lang w:val="el-GR"/>
        </w:rPr>
        <w:t xml:space="preserve"> ΗΛΙΑΙΑ</w:t>
      </w:r>
      <w:r w:rsidR="00DB3ED0" w:rsidRPr="004B5254">
        <w:rPr>
          <w:rFonts w:ascii="Palatino Linotype" w:eastAsia="Times New Roman" w:hAnsi="Palatino Linotype" w:cs="Times New Roman"/>
          <w:b/>
          <w:kern w:val="24"/>
          <w:sz w:val="24"/>
          <w:szCs w:val="24"/>
          <w:lang w:val="el-GR"/>
        </w:rPr>
        <w:t>Σ</w:t>
      </w:r>
    </w:p>
    <w:p w14:paraId="215AE1FB" w14:textId="77777777" w:rsidR="00DB3ED0" w:rsidRPr="004B5254" w:rsidRDefault="00DB3ED0" w:rsidP="002D5BD5">
      <w:pPr>
        <w:spacing w:after="0" w:line="240" w:lineRule="auto"/>
        <w:jc w:val="both"/>
        <w:rPr>
          <w:rFonts w:ascii="Palatino Linotype" w:eastAsia="Times New Roman" w:hAnsi="Palatino Linotype" w:cs="Times New Roman"/>
          <w:b/>
          <w:i/>
          <w:iCs/>
          <w:kern w:val="24"/>
          <w:sz w:val="24"/>
          <w:szCs w:val="24"/>
          <w:lang w:val="el-GR"/>
        </w:rPr>
      </w:pPr>
    </w:p>
    <w:p w14:paraId="5968DCAD" w14:textId="771713B6" w:rsidR="0022552C" w:rsidRPr="004B5254" w:rsidRDefault="00C9259D" w:rsidP="00C9259D">
      <w:pPr>
        <w:spacing w:after="0" w:line="240" w:lineRule="auto"/>
        <w:jc w:val="both"/>
        <w:rPr>
          <w:rFonts w:ascii="Palatino Linotype" w:eastAsia="Times New Roman" w:hAnsi="Palatino Linotype" w:cs="Times New Roman"/>
          <w:b/>
          <w:i/>
          <w:iCs/>
          <w:kern w:val="24"/>
          <w:sz w:val="24"/>
          <w:szCs w:val="24"/>
          <w:lang w:val="el-GR"/>
        </w:rPr>
      </w:pPr>
      <w:r w:rsidRPr="004B5254">
        <w:rPr>
          <w:rFonts w:ascii="Palatino Linotype" w:eastAsia="Times New Roman" w:hAnsi="Palatino Linotype" w:cs="Times New Roman"/>
          <w:b/>
          <w:iCs/>
          <w:kern w:val="24"/>
          <w:sz w:val="24"/>
          <w:szCs w:val="24"/>
          <w:lang w:val="el-GR"/>
        </w:rPr>
        <w:lastRenderedPageBreak/>
        <w:t>5.2.</w:t>
      </w:r>
      <w:r w:rsidR="00DB3ED0" w:rsidRPr="004B5254">
        <w:rPr>
          <w:rFonts w:ascii="Palatino Linotype" w:eastAsia="Times New Roman" w:hAnsi="Palatino Linotype" w:cs="Times New Roman"/>
          <w:b/>
          <w:iCs/>
          <w:kern w:val="24"/>
          <w:sz w:val="24"/>
          <w:szCs w:val="24"/>
          <w:lang w:val="el-GR"/>
        </w:rPr>
        <w:t>1.</w:t>
      </w:r>
      <w:r w:rsidR="00DB3ED0" w:rsidRPr="004B5254">
        <w:rPr>
          <w:rFonts w:ascii="Palatino Linotype" w:eastAsia="Times New Roman" w:hAnsi="Palatino Linotype" w:cs="Times New Roman"/>
          <w:b/>
          <w:i/>
          <w:iCs/>
          <w:kern w:val="24"/>
          <w:sz w:val="24"/>
          <w:szCs w:val="24"/>
          <w:lang w:val="el-GR"/>
        </w:rPr>
        <w:t xml:space="preserve"> Δικαστήριον πάντων κύριον</w:t>
      </w:r>
    </w:p>
    <w:bookmarkEnd w:id="10"/>
    <w:p w14:paraId="017531B1" w14:textId="58FA679E" w:rsidR="00A3564D" w:rsidRPr="005A5959" w:rsidRDefault="008E2881" w:rsidP="0022552C">
      <w:pPr>
        <w:spacing w:after="0" w:line="240" w:lineRule="auto"/>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ab/>
      </w:r>
    </w:p>
    <w:p w14:paraId="122BD8F4" w14:textId="023B96F7" w:rsidR="00F533C6" w:rsidRPr="005A5959" w:rsidRDefault="002D5BD5" w:rsidP="003037B0">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bCs/>
          <w:kern w:val="24"/>
          <w:lang w:val="el-GR"/>
        </w:rPr>
        <w:t>Σε όλη τη διάρκεια της</w:t>
      </w:r>
      <w:r w:rsidR="0022552C" w:rsidRPr="005A5959">
        <w:rPr>
          <w:rFonts w:ascii="Palatino Linotype" w:eastAsia="Times New Roman" w:hAnsi="Palatino Linotype" w:cs="Times New Roman"/>
          <w:bCs/>
          <w:kern w:val="24"/>
          <w:lang w:val="el-GR"/>
        </w:rPr>
        <w:t xml:space="preserve"> κλασική</w:t>
      </w:r>
      <w:r w:rsidRPr="005A5959">
        <w:rPr>
          <w:rFonts w:ascii="Palatino Linotype" w:eastAsia="Times New Roman" w:hAnsi="Palatino Linotype" w:cs="Times New Roman"/>
          <w:bCs/>
          <w:kern w:val="24"/>
          <w:lang w:val="el-GR"/>
        </w:rPr>
        <w:t>ς</w:t>
      </w:r>
      <w:r w:rsidR="0022552C" w:rsidRPr="005A5959">
        <w:rPr>
          <w:rFonts w:ascii="Palatino Linotype" w:eastAsia="Times New Roman" w:hAnsi="Palatino Linotype" w:cs="Times New Roman"/>
          <w:bCs/>
          <w:kern w:val="24"/>
          <w:lang w:val="el-GR"/>
        </w:rPr>
        <w:t xml:space="preserve"> εποχή</w:t>
      </w:r>
      <w:r w:rsidRPr="005A5959">
        <w:rPr>
          <w:rFonts w:ascii="Palatino Linotype" w:eastAsia="Times New Roman" w:hAnsi="Palatino Linotype" w:cs="Times New Roman"/>
          <w:bCs/>
          <w:kern w:val="24"/>
          <w:lang w:val="el-GR"/>
        </w:rPr>
        <w:t>ς</w:t>
      </w:r>
      <w:r w:rsidR="0022552C" w:rsidRPr="005A5959">
        <w:rPr>
          <w:rFonts w:ascii="Palatino Linotype" w:eastAsia="Times New Roman" w:hAnsi="Palatino Linotype" w:cs="Times New Roman"/>
          <w:bCs/>
          <w:kern w:val="24"/>
          <w:lang w:val="el-GR"/>
        </w:rPr>
        <w:t xml:space="preserve">, η Ηλιαία ήταν το </w:t>
      </w:r>
      <w:r w:rsidR="00C95BE4" w:rsidRPr="005A5959">
        <w:rPr>
          <w:rFonts w:ascii="Palatino Linotype" w:eastAsia="Times New Roman" w:hAnsi="Palatino Linotype" w:cs="Times New Roman"/>
          <w:bCs/>
          <w:i/>
          <w:kern w:val="24"/>
          <w:lang w:val="el-GR"/>
        </w:rPr>
        <w:t>δ</w:t>
      </w:r>
      <w:r w:rsidR="00F87BFE" w:rsidRPr="005A5959">
        <w:rPr>
          <w:rFonts w:ascii="Palatino Linotype" w:eastAsia="Times New Roman" w:hAnsi="Palatino Linotype" w:cs="Times New Roman"/>
          <w:bCs/>
          <w:i/>
          <w:kern w:val="24"/>
          <w:lang w:val="el-GR"/>
        </w:rPr>
        <w:t>ικαστήριον πάντων κύριον</w:t>
      </w:r>
      <w:r w:rsidR="00C95BE4" w:rsidRPr="005A5959">
        <w:rPr>
          <w:rFonts w:ascii="Palatino Linotype" w:eastAsia="Times New Roman" w:hAnsi="Palatino Linotype" w:cs="Times New Roman"/>
          <w:bCs/>
          <w:i/>
          <w:kern w:val="24"/>
          <w:lang w:val="el-GR"/>
        </w:rPr>
        <w:t>,</w:t>
      </w:r>
      <w:r w:rsidR="006D4DE6">
        <w:rPr>
          <w:rFonts w:ascii="Palatino Linotype" w:eastAsia="Times New Roman" w:hAnsi="Palatino Linotype" w:cs="Times New Roman"/>
          <w:bCs/>
          <w:i/>
          <w:kern w:val="24"/>
          <w:lang w:val="el-GR"/>
        </w:rPr>
        <w:t xml:space="preserve"> </w:t>
      </w:r>
      <w:r w:rsidR="006D4DE6">
        <w:rPr>
          <w:rFonts w:ascii="Palatino Linotype" w:eastAsia="Times New Roman" w:hAnsi="Palatino Linotype" w:cs="Times New Roman"/>
          <w:bCs/>
          <w:kern w:val="24"/>
          <w:lang w:val="el-GR"/>
        </w:rPr>
        <w:t>δηλαδή</w:t>
      </w:r>
      <w:r w:rsidR="00C95BE4" w:rsidRPr="005A5959">
        <w:rPr>
          <w:rFonts w:ascii="Palatino Linotype" w:eastAsia="Times New Roman" w:hAnsi="Palatino Linotype" w:cs="Times New Roman"/>
          <w:bCs/>
          <w:i/>
          <w:kern w:val="24"/>
          <w:lang w:val="el-GR"/>
        </w:rPr>
        <w:t xml:space="preserve"> </w:t>
      </w:r>
      <w:r w:rsidR="00C95BE4" w:rsidRPr="005A5959">
        <w:rPr>
          <w:rFonts w:ascii="Palatino Linotype" w:eastAsia="Times New Roman" w:hAnsi="Palatino Linotype" w:cs="Times New Roman"/>
          <w:bCs/>
          <w:kern w:val="24"/>
          <w:lang w:val="el-GR"/>
        </w:rPr>
        <w:t>το</w:t>
      </w:r>
      <w:r w:rsidR="00F87BFE" w:rsidRPr="005A5959">
        <w:rPr>
          <w:rFonts w:ascii="Palatino Linotype" w:eastAsia="Times New Roman" w:hAnsi="Palatino Linotype" w:cs="Times New Roman"/>
          <w:bCs/>
          <w:kern w:val="24"/>
          <w:lang w:val="el-GR"/>
        </w:rPr>
        <w:t xml:space="preserve"> </w:t>
      </w:r>
      <w:r w:rsidR="0022552C" w:rsidRPr="005A5959">
        <w:rPr>
          <w:rFonts w:ascii="Palatino Linotype" w:eastAsia="Times New Roman" w:hAnsi="Palatino Linotype" w:cs="Times New Roman"/>
          <w:bCs/>
          <w:kern w:val="24"/>
          <w:lang w:val="el-GR"/>
        </w:rPr>
        <w:t>σημαντικότερο δικαστήριο στην Αθήνα</w:t>
      </w:r>
      <w:r w:rsidR="006D4DE6">
        <w:rPr>
          <w:rFonts w:ascii="Palatino Linotype" w:eastAsia="Times New Roman" w:hAnsi="Palatino Linotype" w:cs="Times New Roman"/>
          <w:bCs/>
          <w:kern w:val="24"/>
          <w:lang w:val="el-GR"/>
        </w:rPr>
        <w:t>.</w:t>
      </w:r>
      <w:r w:rsidR="0022552C" w:rsidRPr="005A5959">
        <w:rPr>
          <w:rFonts w:ascii="Palatino Linotype" w:eastAsia="Times New Roman" w:hAnsi="Palatino Linotype" w:cs="Times New Roman"/>
          <w:bCs/>
          <w:kern w:val="24"/>
          <w:lang w:val="el-GR"/>
        </w:rPr>
        <w:t xml:space="preserve"> </w:t>
      </w:r>
      <w:r w:rsidR="006D4DE6">
        <w:rPr>
          <w:rFonts w:ascii="Palatino Linotype" w:eastAsia="Times New Roman" w:hAnsi="Palatino Linotype" w:cs="Times New Roman"/>
          <w:bCs/>
          <w:kern w:val="24"/>
          <w:lang w:val="el-GR"/>
        </w:rPr>
        <w:t>Τ</w:t>
      </w:r>
      <w:r w:rsidR="0022552C" w:rsidRPr="005A5959">
        <w:rPr>
          <w:rFonts w:ascii="Palatino Linotype" w:eastAsia="Calibri" w:hAnsi="Palatino Linotype" w:cs="Times New Roman"/>
          <w:lang w:val="el-GR"/>
        </w:rPr>
        <w:t xml:space="preserve">α </w:t>
      </w:r>
      <w:r w:rsidRPr="005A5959">
        <w:rPr>
          <w:rFonts w:ascii="Palatino Linotype" w:eastAsia="Calibri" w:hAnsi="Palatino Linotype" w:cs="Times New Roman"/>
          <w:lang w:val="el-GR"/>
        </w:rPr>
        <w:t>διάφορα τμήματ</w:t>
      </w:r>
      <w:r w:rsidR="006D4DE6">
        <w:rPr>
          <w:rFonts w:ascii="Palatino Linotype" w:eastAsia="Calibri" w:hAnsi="Palatino Linotype" w:cs="Times New Roman"/>
          <w:lang w:val="el-GR"/>
        </w:rPr>
        <w:t>α στα οποία υποδιαιρείτο η Ηλιαία,</w:t>
      </w:r>
      <w:r w:rsidRPr="005A5959">
        <w:rPr>
          <w:rFonts w:ascii="Palatino Linotype" w:eastAsia="Calibri" w:hAnsi="Palatino Linotype" w:cs="Times New Roman"/>
          <w:lang w:val="el-GR"/>
        </w:rPr>
        <w:t xml:space="preserve"> τα </w:t>
      </w:r>
      <w:r w:rsidR="0022552C" w:rsidRPr="005A5959">
        <w:rPr>
          <w:rFonts w:ascii="Palatino Linotype" w:eastAsia="Calibri" w:hAnsi="Palatino Linotype" w:cs="Times New Roman"/>
          <w:lang w:val="el-GR"/>
        </w:rPr>
        <w:t>ηλιαστικά δικαστήρια</w:t>
      </w:r>
      <w:r w:rsidRPr="005A5959">
        <w:rPr>
          <w:rFonts w:ascii="Palatino Linotype" w:eastAsia="Calibri" w:hAnsi="Palatino Linotype" w:cs="Times New Roman"/>
          <w:lang w:val="el-GR"/>
        </w:rPr>
        <w:t>,</w:t>
      </w:r>
      <w:r w:rsidR="0022552C" w:rsidRPr="005A5959">
        <w:rPr>
          <w:rFonts w:ascii="Palatino Linotype" w:eastAsia="Times New Roman" w:hAnsi="Palatino Linotype" w:cs="Times New Roman"/>
          <w:bCs/>
          <w:kern w:val="24"/>
          <w:lang w:val="el-GR"/>
        </w:rPr>
        <w:t xml:space="preserve"> ήταν αρμόδια να εκδικάζουν τ</w:t>
      </w:r>
      <w:r w:rsidR="0022552C" w:rsidRPr="005A5959">
        <w:rPr>
          <w:rFonts w:ascii="Palatino Linotype" w:eastAsia="Calibri" w:hAnsi="Palatino Linotype" w:cs="Times New Roman"/>
          <w:lang w:val="el-GR"/>
        </w:rPr>
        <w:t>η μεγάλη πλειονότητα των υποθέσεων,</w:t>
      </w:r>
      <w:r w:rsidR="00A37F31" w:rsidRPr="005A5959">
        <w:rPr>
          <w:rFonts w:ascii="Palatino Linotype" w:eastAsia="Calibri" w:hAnsi="Palatino Linotype" w:cs="Times New Roman"/>
          <w:lang w:val="el-GR"/>
        </w:rPr>
        <w:t xml:space="preserve"> είτε επρόκειτο για </w:t>
      </w:r>
      <w:r w:rsidR="00F04EAC" w:rsidRPr="005A5959">
        <w:rPr>
          <w:rFonts w:ascii="Palatino Linotype" w:eastAsia="Calibri" w:hAnsi="Palatino Linotype" w:cs="Times New Roman"/>
          <w:lang w:val="el-GR"/>
        </w:rPr>
        <w:t>ιδιωτικές</w:t>
      </w:r>
      <w:r w:rsidR="00A37F31" w:rsidRPr="005A5959">
        <w:rPr>
          <w:rFonts w:ascii="Palatino Linotype" w:eastAsia="Calibri" w:hAnsi="Palatino Linotype" w:cs="Times New Roman"/>
          <w:lang w:val="el-GR"/>
        </w:rPr>
        <w:t xml:space="preserve"> ή εμπορικές</w:t>
      </w:r>
      <w:r w:rsidR="00F04EAC" w:rsidRPr="005A5959">
        <w:rPr>
          <w:rFonts w:ascii="Palatino Linotype" w:eastAsia="Calibri" w:hAnsi="Palatino Linotype" w:cs="Times New Roman"/>
          <w:lang w:val="el-GR"/>
        </w:rPr>
        <w:t xml:space="preserve"> διαφορές</w:t>
      </w:r>
      <w:r w:rsidR="00A37F31" w:rsidRPr="005A5959">
        <w:rPr>
          <w:rFonts w:ascii="Palatino Linotype" w:eastAsia="Calibri" w:hAnsi="Palatino Linotype" w:cs="Times New Roman"/>
          <w:lang w:val="el-GR"/>
        </w:rPr>
        <w:t xml:space="preserve"> είτε για καταγγελίες</w:t>
      </w:r>
      <w:r w:rsidR="00F04EAC" w:rsidRPr="005A5959">
        <w:rPr>
          <w:rFonts w:ascii="Palatino Linotype" w:eastAsia="Calibri" w:hAnsi="Palatino Linotype" w:cs="Times New Roman"/>
          <w:lang w:val="el-GR"/>
        </w:rPr>
        <w:t xml:space="preserve"> ποινικ</w:t>
      </w:r>
      <w:r w:rsidR="00A37F31" w:rsidRPr="005A5959">
        <w:rPr>
          <w:rFonts w:ascii="Palatino Linotype" w:eastAsia="Calibri" w:hAnsi="Palatino Linotype" w:cs="Times New Roman"/>
          <w:lang w:val="el-GR"/>
        </w:rPr>
        <w:t>ού και δημόσιου χαρακτήρα</w:t>
      </w:r>
      <w:r w:rsidR="0022552C" w:rsidRPr="005A5959">
        <w:rPr>
          <w:rFonts w:ascii="Palatino Linotype" w:eastAsia="Calibri" w:hAnsi="Palatino Linotype" w:cs="Times New Roman"/>
          <w:lang w:val="el-GR"/>
        </w:rPr>
        <w:t xml:space="preserve">. </w:t>
      </w:r>
    </w:p>
    <w:p w14:paraId="4BED4E73" w14:textId="77777777" w:rsidR="006D4DE6" w:rsidRDefault="00A37F31" w:rsidP="006D4DE6">
      <w:pPr>
        <w:spacing w:after="0" w:line="240" w:lineRule="auto"/>
        <w:ind w:firstLine="720"/>
        <w:jc w:val="both"/>
        <w:rPr>
          <w:rFonts w:ascii="Palatino Linotype" w:eastAsia="Calibri" w:hAnsi="Palatino Linotype" w:cs="Times New Roman"/>
          <w:bCs/>
          <w:lang w:val="el-GR"/>
        </w:rPr>
      </w:pPr>
      <w:r w:rsidRPr="005A5959">
        <w:rPr>
          <w:rFonts w:ascii="Palatino Linotype" w:eastAsia="Times New Roman" w:hAnsi="Palatino Linotype" w:cs="Times New Roman"/>
          <w:bCs/>
          <w:kern w:val="24"/>
          <w:lang w:val="el-GR"/>
        </w:rPr>
        <w:t>Μια σημαντική διαφορά του δικαστηρίου της Ηλιαίας από τη μορφή που είχε παλαιότερα, όταν το δικαστήριο ήταν ενσωματωμένο στην Εκκλησία του Δήμου, είναι ότι οι δικαστές του ηλιαστικού δικαστηρίου έδιναν όρκο ότι θα ασκήσουν σωστά και δίκαια τα καθήκοντά τους.</w:t>
      </w:r>
      <w:r w:rsidR="006D4DE6">
        <w:rPr>
          <w:rFonts w:ascii="Palatino Linotype" w:eastAsia="Times New Roman" w:hAnsi="Palatino Linotype" w:cs="Times New Roman"/>
          <w:bCs/>
          <w:kern w:val="24"/>
          <w:lang w:val="el-GR"/>
        </w:rPr>
        <w:t xml:space="preserve"> </w:t>
      </w:r>
      <w:r w:rsidRPr="005A5959">
        <w:rPr>
          <w:rFonts w:ascii="Palatino Linotype" w:eastAsia="Calibri" w:hAnsi="Palatino Linotype" w:cs="Times New Roman"/>
          <w:bCs/>
          <w:lang w:val="el-GR"/>
        </w:rPr>
        <w:t>Το κείμενο του όρκου των δικαστών της Ηλιαίας, με τη μορφή που είχε κατά τον 4</w:t>
      </w:r>
      <w:r w:rsidRPr="005A5959">
        <w:rPr>
          <w:rFonts w:ascii="Palatino Linotype" w:eastAsia="Calibri" w:hAnsi="Palatino Linotype" w:cs="Times New Roman"/>
          <w:bCs/>
          <w:vertAlign w:val="superscript"/>
          <w:lang w:val="el-GR"/>
        </w:rPr>
        <w:t>ο</w:t>
      </w:r>
      <w:r w:rsidRPr="005A5959">
        <w:rPr>
          <w:rFonts w:ascii="Palatino Linotype" w:eastAsia="Calibri" w:hAnsi="Palatino Linotype" w:cs="Times New Roman"/>
          <w:bCs/>
          <w:lang w:val="el-GR"/>
        </w:rPr>
        <w:t xml:space="preserve"> αιώνα π.Χ., περιλαμβάνεται σε μια δημηγορία του Δημοσθένη. Από εκεί μαθαίνουμε ότι οι δικαστές της Ηλιαίας ορκίζονταν τα εξής: </w:t>
      </w:r>
      <w:bookmarkStart w:id="11" w:name="_Hlk38901297"/>
    </w:p>
    <w:p w14:paraId="29CE45DD" w14:textId="6F91EAE5" w:rsidR="00A37F31" w:rsidRPr="006D4DE6" w:rsidRDefault="00A37F31" w:rsidP="006D4DE6">
      <w:pPr>
        <w:spacing w:after="0" w:line="240" w:lineRule="auto"/>
        <w:ind w:left="720" w:right="720" w:firstLine="720"/>
        <w:jc w:val="both"/>
        <w:rPr>
          <w:rFonts w:ascii="Palatino Linotype" w:eastAsia="Times New Roman" w:hAnsi="Palatino Linotype" w:cs="Times New Roman"/>
          <w:bCs/>
          <w:kern w:val="24"/>
          <w:lang w:val="el-GR"/>
        </w:rPr>
      </w:pPr>
      <w:r w:rsidRPr="005A5959">
        <w:rPr>
          <w:rFonts w:ascii="Palatino Linotype" w:eastAsia="Calibri" w:hAnsi="Palatino Linotype" w:cs="Times New Roman"/>
          <w:lang w:val="el-GR"/>
        </w:rPr>
        <w:t xml:space="preserve">«Θα αποφασίζω σύμφωνα με τους νόμους και τα ψηφίσματα του Δήμου των Αθηναίων και της Βουλής των Πεντακοσίων. Δεν θα ψηφίσω την εγκαθίδρυση τυραννίδας, ούτε ολιγαρχίας. Εάν  κάποιος επιχειρεί να καταλύσει τη δημοκρατία, ή αγορεύει για το σκοπό αυτόν ή υποβάλλει τέτοια πρόταση,  δεν θα τον υποστηρίξω. Δεν θα επιτρέψω την ακύρωση των ιδιωτικών χρεών, ούτε αναδασμό της γης και των οικιών των Αθηναίων. Δεν θα αποκαταστήσω </w:t>
      </w:r>
      <w:bookmarkStart w:id="12" w:name="_Hlk39302421"/>
      <w:r w:rsidRPr="005A5959">
        <w:rPr>
          <w:rFonts w:ascii="Palatino Linotype" w:eastAsia="Calibri" w:hAnsi="Palatino Linotype" w:cs="Times New Roman"/>
          <w:lang w:val="el-GR"/>
        </w:rPr>
        <w:t>παράνομα τους εξόριστους, ούτε όσους έχουν καταδικαστεί σε θάνατο</w:t>
      </w:r>
      <w:bookmarkEnd w:id="12"/>
      <w:r w:rsidRPr="005A5959">
        <w:rPr>
          <w:rFonts w:ascii="Palatino Linotype" w:eastAsia="Calibri" w:hAnsi="Palatino Linotype" w:cs="Times New Roman"/>
          <w:lang w:val="el-GR"/>
        </w:rPr>
        <w:t xml:space="preserve">.  Δεν θα εξορίσω όσους διαμένουν στην πόλη, ούτε εγώ ο ίδιος, ούτε θα επιτρέψω σε άλλον να το κάνει, παραβαίνοντας τους ισχύοντες νόμους και τα ψηφίσματα του Δήμου των Αθηναίων και της Βουλής. </w:t>
      </w:r>
      <w:bookmarkStart w:id="13" w:name="_Hlk39302697"/>
      <w:r w:rsidRPr="005A5959">
        <w:rPr>
          <w:rFonts w:ascii="Palatino Linotype" w:eastAsia="Calibri" w:hAnsi="Palatino Linotype" w:cs="Times New Roman"/>
          <w:lang w:val="el-GR"/>
        </w:rPr>
        <w:t>Δεν θα αναθέσω αξίωμα σε κανέναν αν δεν έχει δώσει προηγουμένως απολογισμό (</w:t>
      </w:r>
      <w:r w:rsidRPr="005A5959">
        <w:rPr>
          <w:rFonts w:ascii="Palatino Linotype" w:eastAsia="Calibri" w:hAnsi="Palatino Linotype" w:cs="Times New Roman"/>
          <w:i/>
          <w:iCs/>
          <w:lang w:val="el-GR"/>
        </w:rPr>
        <w:t>εὔθυνα</w:t>
      </w:r>
      <w:r w:rsidRPr="005A5959">
        <w:rPr>
          <w:rFonts w:ascii="Palatino Linotype" w:eastAsia="Calibri" w:hAnsi="Palatino Linotype" w:cs="Times New Roman"/>
          <w:lang w:val="el-GR"/>
        </w:rPr>
        <w:t xml:space="preserve">) για τη διαχείριση άλλης αρχής, είτε πρόκειται για τους Εννέα Άρχοντες, τον Ιερομνήμονα, όσους εκλέγονται την ίδια ημέρα με τους Εννέα Άρχοντες, τους κήρυκες, τους πρεσβευτές και τους συνέδρους. </w:t>
      </w:r>
      <w:bookmarkEnd w:id="13"/>
      <w:r w:rsidRPr="005A5959">
        <w:rPr>
          <w:rFonts w:ascii="Palatino Linotype" w:eastAsia="Calibri" w:hAnsi="Palatino Linotype" w:cs="Times New Roman"/>
          <w:lang w:val="el-GR"/>
        </w:rPr>
        <w:t>Δεν θα αναθέσω δύο φορές το ίδιο αξίωμα στον ίδιο άνδρα, ούτε θα επιτρέψω ο ίδιος άνδρας να ασκήσει δύο αξιώματα τον ίδιο χρόνο. Δεν θα δεχθώ δώρα λόγω της δικαστικής μου ιδιότητας ούτε εγώ ο ίδιος, ούτε άλλος για λογαριασμό μου ή άλλη εν γνώσει μου, με κανένα τέχνασμα ή πανουργία. Δεν είμαι κάτω των τριάντα ετών. Θα ακροασθώ ισότιμα τον κατήγορο και τον κατηγορούμενο και θα αποφασίζω σύμφωνα με το περιεχόμενο της κατηγορίας. (Ο δικαστής) θα ορκιστεί στο Δία, τον Ποσειδώνα, τη Δήμητρα, και θα καταραστεί να πέσουν συμφορές στον ίδιο και τον οίκο του, εάν παραβεί κάτι από τα ανωτέρω. Εάν όμως τηρήσει τον όρκο του, να του τύχουν όλα τα καλά.»</w:t>
      </w:r>
      <w:r w:rsidRPr="005A5959">
        <w:rPr>
          <w:rFonts w:ascii="Palatino Linotype" w:eastAsia="Calibri" w:hAnsi="Palatino Linotype" w:cs="Times New Roman"/>
          <w:bCs/>
          <w:lang w:val="el-GR"/>
        </w:rPr>
        <w:t xml:space="preserve"> </w:t>
      </w:r>
      <w:bookmarkEnd w:id="11"/>
      <w:r w:rsidRPr="005A5959">
        <w:rPr>
          <w:rFonts w:ascii="Palatino Linotype" w:eastAsia="Calibri" w:hAnsi="Palatino Linotype" w:cs="Times New Roman"/>
          <w:bCs/>
          <w:lang w:val="el-GR"/>
        </w:rPr>
        <w:t xml:space="preserve">(Δημ. 24 </w:t>
      </w:r>
      <w:r w:rsidRPr="005A5959">
        <w:rPr>
          <w:rFonts w:ascii="Palatino Linotype" w:eastAsia="Calibri" w:hAnsi="Palatino Linotype" w:cs="Times New Roman"/>
          <w:bCs/>
          <w:i/>
          <w:lang w:val="el-GR"/>
        </w:rPr>
        <w:t>Κατά Τιμοκράτους</w:t>
      </w:r>
      <w:r w:rsidRPr="005A5959">
        <w:rPr>
          <w:rFonts w:ascii="Palatino Linotype" w:eastAsia="Calibri" w:hAnsi="Palatino Linotype" w:cs="Times New Roman"/>
          <w:bCs/>
          <w:lang w:val="el-GR"/>
        </w:rPr>
        <w:t xml:space="preserve"> 149-151).</w:t>
      </w:r>
    </w:p>
    <w:p w14:paraId="695B0560" w14:textId="7CB0B234" w:rsidR="00A37F31" w:rsidRDefault="00A37F31" w:rsidP="00A37F31">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Ο όρκος των δικαστών περιέχει τις βασικές αρχές που, σύμφωνα με την αντίληψη των Αθηναίων, έπρεπε να διέπουν κάθε δικονομική διαδικασία, και ταυτόχρονα, αποτελεί μια διακήρυξη των θεμελιωδών αρχών της δημοκρατίας. Είναι εντυπωσιακή η ταύτιση των αρχών αυτών με τις δικονομικές αρχές που ισχύουν στη σύγχρονη εποχή. Αυτό ισχύει, για παράδειγμα, για τη δέσμευση των δικαστών από το νόμο (καθώς ορκίζονται ότι θα δικάσουν σύμφωνα με τους νόμους και τα ψηφίσματα), για τη δέσμευσή τους να τηρούν το «σύνταγμα», δηλαδή τις θεμελιώδεις αρχές και νόμους της αθηναϊκής δημοκρατίας, για την αρχή της εκατέρωθεν ακροάσεως και  την αρχή της αμεροληψίας, καθώς και για τον περιορισμό της δικαστικής απόφασης στο αντικείμενο της κατηγορίας. Τέλος, όπως προκύπτει από μια άλλη δημηγορία </w:t>
      </w:r>
      <w:r w:rsidRPr="005A5959">
        <w:rPr>
          <w:rFonts w:ascii="Palatino Linotype" w:eastAsia="Times New Roman" w:hAnsi="Palatino Linotype" w:cs="Times New Roman"/>
          <w:bCs/>
          <w:kern w:val="24"/>
          <w:lang w:val="el-GR"/>
        </w:rPr>
        <w:lastRenderedPageBreak/>
        <w:t>του Δημοσθένη, σε περίπτωση κενού του νόμου, οι δικαστές αποφάσιζαν σύμφωνα με το κοινό περί δικαίου αίσθημα (</w:t>
      </w:r>
      <w:r w:rsidRPr="005A5959">
        <w:rPr>
          <w:rFonts w:ascii="Palatino Linotype" w:eastAsia="Times New Roman" w:hAnsi="Palatino Linotype" w:cs="Times New Roman"/>
          <w:bCs/>
          <w:i/>
          <w:iCs/>
          <w:kern w:val="24"/>
          <w:lang w:val="el-GR"/>
        </w:rPr>
        <w:t>γνώμῃ δικαιοτάτῃ</w:t>
      </w:r>
      <w:r w:rsidRPr="005A5959">
        <w:rPr>
          <w:rFonts w:ascii="Palatino Linotype" w:eastAsia="Times New Roman" w:hAnsi="Palatino Linotype" w:cs="Times New Roman"/>
          <w:bCs/>
          <w:kern w:val="24"/>
          <w:lang w:val="el-GR"/>
        </w:rPr>
        <w:t>).</w:t>
      </w:r>
    </w:p>
    <w:p w14:paraId="21B163B6" w14:textId="77777777" w:rsidR="00BA2849" w:rsidRPr="005A5959" w:rsidRDefault="00BA2849" w:rsidP="00AF0A07">
      <w:pPr>
        <w:spacing w:after="0" w:line="240" w:lineRule="auto"/>
        <w:jc w:val="both"/>
        <w:rPr>
          <w:rFonts w:ascii="Palatino Linotype" w:eastAsia="Times New Roman" w:hAnsi="Palatino Linotype" w:cs="Times New Roman"/>
          <w:bCs/>
          <w:kern w:val="24"/>
          <w:lang w:val="el-GR"/>
        </w:rPr>
      </w:pPr>
    </w:p>
    <w:p w14:paraId="522CA1E2" w14:textId="02A39713" w:rsidR="006D1735" w:rsidRDefault="00031592" w:rsidP="00031592">
      <w:pPr>
        <w:spacing w:after="0" w:line="240" w:lineRule="auto"/>
        <w:jc w:val="center"/>
        <w:rPr>
          <w:rFonts w:ascii="Palatino Linotype" w:eastAsia="Times New Roman" w:hAnsi="Palatino Linotype" w:cs="Times New Roman"/>
          <w:kern w:val="24"/>
          <w:lang w:val="el-GR"/>
        </w:rPr>
      </w:pPr>
      <w:r>
        <w:rPr>
          <w:rFonts w:ascii="Palatino Linotype" w:eastAsia="Times New Roman" w:hAnsi="Palatino Linotype" w:cs="Times New Roman"/>
          <w:noProof/>
          <w:kern w:val="24"/>
          <w:lang w:val="el-GR"/>
        </w:rPr>
        <w:drawing>
          <wp:inline distT="0" distB="0" distL="0" distR="0" wp14:anchorId="36C4E1D2" wp14:editId="58E76A4D">
            <wp:extent cx="2331720" cy="30998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720" cy="3099816"/>
                    </a:xfrm>
                    <a:prstGeom prst="rect">
                      <a:avLst/>
                    </a:prstGeom>
                    <a:noFill/>
                  </pic:spPr>
                </pic:pic>
              </a:graphicData>
            </a:graphic>
          </wp:inline>
        </w:drawing>
      </w:r>
    </w:p>
    <w:p w14:paraId="7456A9E3" w14:textId="77777777" w:rsidR="00622DFF" w:rsidRDefault="00622DFF" w:rsidP="00031592">
      <w:pPr>
        <w:spacing w:after="0" w:line="240" w:lineRule="auto"/>
        <w:jc w:val="center"/>
        <w:rPr>
          <w:rFonts w:ascii="Palatino Linotype" w:hAnsi="Palatino Linotype"/>
          <w:sz w:val="20"/>
          <w:szCs w:val="20"/>
          <w:lang w:val="el-GR"/>
        </w:rPr>
      </w:pPr>
      <w:r>
        <w:rPr>
          <w:rFonts w:ascii="Palatino Linotype" w:hAnsi="Palatino Linotype"/>
          <w:b/>
          <w:sz w:val="20"/>
          <w:szCs w:val="20"/>
          <w:lang w:val="el-GR"/>
        </w:rPr>
        <w:t>Εικόνα</w:t>
      </w:r>
      <w:r w:rsidRPr="00622DFF">
        <w:rPr>
          <w:rFonts w:ascii="Palatino Linotype" w:hAnsi="Palatino Linotype"/>
          <w:b/>
          <w:sz w:val="20"/>
          <w:szCs w:val="20"/>
          <w:lang w:val="el-GR"/>
        </w:rPr>
        <w:t xml:space="preserve"> 5.3. </w:t>
      </w:r>
      <w:r>
        <w:rPr>
          <w:rFonts w:ascii="Palatino Linotype" w:hAnsi="Palatino Linotype"/>
          <w:sz w:val="20"/>
          <w:szCs w:val="20"/>
          <w:lang w:val="el-GR"/>
        </w:rPr>
        <w:t>Η</w:t>
      </w:r>
      <w:r w:rsidRPr="00671680">
        <w:rPr>
          <w:rFonts w:ascii="Palatino Linotype" w:hAnsi="Palatino Linotype"/>
          <w:sz w:val="20"/>
          <w:szCs w:val="20"/>
          <w:lang w:val="el-GR"/>
        </w:rPr>
        <w:t xml:space="preserve"> </w:t>
      </w:r>
      <w:r>
        <w:rPr>
          <w:rFonts w:ascii="Palatino Linotype" w:hAnsi="Palatino Linotype"/>
          <w:sz w:val="20"/>
          <w:szCs w:val="20"/>
          <w:lang w:val="el-GR"/>
        </w:rPr>
        <w:t>θεά</w:t>
      </w:r>
      <w:r w:rsidRPr="00671680">
        <w:rPr>
          <w:rFonts w:ascii="Palatino Linotype" w:hAnsi="Palatino Linotype"/>
          <w:sz w:val="20"/>
          <w:szCs w:val="20"/>
          <w:lang w:val="el-GR"/>
        </w:rPr>
        <w:t xml:space="preserve"> </w:t>
      </w:r>
      <w:r>
        <w:rPr>
          <w:rFonts w:ascii="Palatino Linotype" w:hAnsi="Palatino Linotype"/>
          <w:sz w:val="20"/>
          <w:szCs w:val="20"/>
          <w:lang w:val="el-GR"/>
        </w:rPr>
        <w:t>Αθηνά</w:t>
      </w:r>
      <w:r w:rsidRPr="00671680">
        <w:rPr>
          <w:rFonts w:ascii="Palatino Linotype" w:hAnsi="Palatino Linotype"/>
          <w:sz w:val="20"/>
          <w:szCs w:val="20"/>
          <w:lang w:val="el-GR"/>
        </w:rPr>
        <w:t xml:space="preserve"> </w:t>
      </w:r>
      <w:r>
        <w:rPr>
          <w:rFonts w:ascii="Palatino Linotype" w:hAnsi="Palatino Linotype"/>
          <w:sz w:val="20"/>
          <w:szCs w:val="20"/>
          <w:lang w:val="el-GR"/>
        </w:rPr>
        <w:t>ρίχνει</w:t>
      </w:r>
      <w:r w:rsidRPr="00671680">
        <w:rPr>
          <w:rFonts w:ascii="Palatino Linotype" w:hAnsi="Palatino Linotype"/>
          <w:sz w:val="20"/>
          <w:szCs w:val="20"/>
          <w:lang w:val="el-GR"/>
        </w:rPr>
        <w:t xml:space="preserve"> </w:t>
      </w:r>
      <w:r>
        <w:rPr>
          <w:rFonts w:ascii="Palatino Linotype" w:hAnsi="Palatino Linotype"/>
          <w:sz w:val="20"/>
          <w:szCs w:val="20"/>
          <w:lang w:val="el-GR"/>
        </w:rPr>
        <w:t>την</w:t>
      </w:r>
      <w:r w:rsidRPr="00671680">
        <w:rPr>
          <w:rFonts w:ascii="Palatino Linotype" w:hAnsi="Palatino Linotype"/>
          <w:sz w:val="20"/>
          <w:szCs w:val="20"/>
          <w:lang w:val="el-GR"/>
        </w:rPr>
        <w:t xml:space="preserve"> </w:t>
      </w:r>
      <w:r>
        <w:rPr>
          <w:rFonts w:ascii="Palatino Linotype" w:hAnsi="Palatino Linotype"/>
          <w:sz w:val="20"/>
          <w:szCs w:val="20"/>
          <w:lang w:val="el-GR"/>
        </w:rPr>
        <w:t>ψήφο</w:t>
      </w:r>
      <w:r w:rsidRPr="00671680">
        <w:rPr>
          <w:rFonts w:ascii="Palatino Linotype" w:hAnsi="Palatino Linotype"/>
          <w:sz w:val="20"/>
          <w:szCs w:val="20"/>
          <w:lang w:val="el-GR"/>
        </w:rPr>
        <w:t xml:space="preserve"> </w:t>
      </w:r>
      <w:r>
        <w:rPr>
          <w:rFonts w:ascii="Palatino Linotype" w:hAnsi="Palatino Linotype"/>
          <w:sz w:val="20"/>
          <w:szCs w:val="20"/>
          <w:lang w:val="el-GR"/>
        </w:rPr>
        <w:t>της</w:t>
      </w:r>
      <w:r w:rsidRPr="00671680">
        <w:rPr>
          <w:rFonts w:ascii="Palatino Linotype" w:hAnsi="Palatino Linotype"/>
          <w:sz w:val="20"/>
          <w:szCs w:val="20"/>
          <w:lang w:val="el-GR"/>
        </w:rPr>
        <w:t xml:space="preserve"> </w:t>
      </w:r>
      <w:r>
        <w:rPr>
          <w:rFonts w:ascii="Palatino Linotype" w:hAnsi="Palatino Linotype"/>
          <w:sz w:val="20"/>
          <w:szCs w:val="20"/>
          <w:lang w:val="el-GR"/>
        </w:rPr>
        <w:t>σε πήλινη</w:t>
      </w:r>
      <w:r w:rsidRPr="00671680">
        <w:rPr>
          <w:rFonts w:ascii="Palatino Linotype" w:hAnsi="Palatino Linotype"/>
          <w:sz w:val="20"/>
          <w:szCs w:val="20"/>
          <w:lang w:val="el-GR"/>
        </w:rPr>
        <w:t xml:space="preserve"> </w:t>
      </w:r>
      <w:r>
        <w:rPr>
          <w:rFonts w:ascii="Palatino Linotype" w:hAnsi="Palatino Linotype"/>
          <w:sz w:val="20"/>
          <w:szCs w:val="20"/>
          <w:lang w:val="el-GR"/>
        </w:rPr>
        <w:t>ψηφοδόχο. Ρωμαϊκή</w:t>
      </w:r>
      <w:r w:rsidRPr="00671680">
        <w:rPr>
          <w:rFonts w:ascii="Palatino Linotype" w:hAnsi="Palatino Linotype"/>
          <w:sz w:val="20"/>
          <w:szCs w:val="20"/>
          <w:lang w:val="el-GR"/>
        </w:rPr>
        <w:t xml:space="preserve"> </w:t>
      </w:r>
      <w:r>
        <w:rPr>
          <w:rFonts w:ascii="Palatino Linotype" w:hAnsi="Palatino Linotype"/>
          <w:sz w:val="20"/>
          <w:szCs w:val="20"/>
          <w:lang w:val="el-GR"/>
        </w:rPr>
        <w:t>λύχνος</w:t>
      </w:r>
      <w:r w:rsidRPr="00671680">
        <w:rPr>
          <w:rFonts w:ascii="Palatino Linotype" w:hAnsi="Palatino Linotype"/>
          <w:sz w:val="20"/>
          <w:szCs w:val="20"/>
          <w:lang w:val="el-GR"/>
        </w:rPr>
        <w:t xml:space="preserve"> </w:t>
      </w:r>
      <w:r>
        <w:rPr>
          <w:rFonts w:ascii="Palatino Linotype" w:hAnsi="Palatino Linotype"/>
          <w:sz w:val="20"/>
          <w:szCs w:val="20"/>
          <w:lang w:val="el-GR"/>
        </w:rPr>
        <w:t>του</w:t>
      </w:r>
      <w:r w:rsidRPr="00671680">
        <w:rPr>
          <w:rFonts w:ascii="Palatino Linotype" w:hAnsi="Palatino Linotype"/>
          <w:sz w:val="20"/>
          <w:szCs w:val="20"/>
          <w:lang w:val="el-GR"/>
        </w:rPr>
        <w:t xml:space="preserve"> 1</w:t>
      </w:r>
      <w:r w:rsidRPr="00671680">
        <w:rPr>
          <w:rFonts w:ascii="Palatino Linotype" w:hAnsi="Palatino Linotype"/>
          <w:sz w:val="20"/>
          <w:szCs w:val="20"/>
          <w:vertAlign w:val="superscript"/>
          <w:lang w:val="el-GR"/>
        </w:rPr>
        <w:t>ου</w:t>
      </w:r>
      <w:r w:rsidRPr="00671680">
        <w:rPr>
          <w:rFonts w:ascii="Palatino Linotype" w:hAnsi="Palatino Linotype"/>
          <w:sz w:val="20"/>
          <w:szCs w:val="20"/>
          <w:lang w:val="el-GR"/>
        </w:rPr>
        <w:t xml:space="preserve"> </w:t>
      </w:r>
      <w:r>
        <w:rPr>
          <w:rFonts w:ascii="Palatino Linotype" w:hAnsi="Palatino Linotype"/>
          <w:sz w:val="20"/>
          <w:szCs w:val="20"/>
          <w:lang w:val="el-GR"/>
        </w:rPr>
        <w:t>αιώνα</w:t>
      </w:r>
      <w:r w:rsidRPr="00671680">
        <w:rPr>
          <w:rFonts w:ascii="Palatino Linotype" w:hAnsi="Palatino Linotype"/>
          <w:sz w:val="20"/>
          <w:szCs w:val="20"/>
          <w:lang w:val="el-GR"/>
        </w:rPr>
        <w:t xml:space="preserve"> </w:t>
      </w:r>
      <w:r>
        <w:rPr>
          <w:rFonts w:ascii="Palatino Linotype" w:hAnsi="Palatino Linotype"/>
          <w:sz w:val="20"/>
          <w:szCs w:val="20"/>
          <w:lang w:val="el-GR"/>
        </w:rPr>
        <w:t>μ</w:t>
      </w:r>
      <w:r w:rsidRPr="00671680">
        <w:rPr>
          <w:rFonts w:ascii="Palatino Linotype" w:hAnsi="Palatino Linotype"/>
          <w:sz w:val="20"/>
          <w:szCs w:val="20"/>
          <w:lang w:val="el-GR"/>
        </w:rPr>
        <w:t>.</w:t>
      </w:r>
      <w:r>
        <w:rPr>
          <w:rFonts w:ascii="Palatino Linotype" w:hAnsi="Palatino Linotype"/>
          <w:sz w:val="20"/>
          <w:szCs w:val="20"/>
          <w:lang w:val="el-GR"/>
        </w:rPr>
        <w:t>Χ</w:t>
      </w:r>
      <w:r w:rsidRPr="00671680">
        <w:rPr>
          <w:rFonts w:ascii="Palatino Linotype" w:hAnsi="Palatino Linotype"/>
          <w:sz w:val="20"/>
          <w:szCs w:val="20"/>
          <w:lang w:val="el-GR"/>
        </w:rPr>
        <w:t xml:space="preserve">., </w:t>
      </w:r>
      <w:r>
        <w:rPr>
          <w:rFonts w:ascii="Palatino Linotype" w:hAnsi="Palatino Linotype"/>
          <w:sz w:val="20"/>
          <w:szCs w:val="20"/>
          <w:lang w:val="el-GR"/>
        </w:rPr>
        <w:t>Αρχαιολογική</w:t>
      </w:r>
      <w:r w:rsidRPr="00671680">
        <w:rPr>
          <w:rFonts w:ascii="Palatino Linotype" w:hAnsi="Palatino Linotype"/>
          <w:sz w:val="20"/>
          <w:szCs w:val="20"/>
          <w:lang w:val="el-GR"/>
        </w:rPr>
        <w:t xml:space="preserve"> </w:t>
      </w:r>
      <w:r>
        <w:rPr>
          <w:rFonts w:ascii="Palatino Linotype" w:hAnsi="Palatino Linotype"/>
          <w:sz w:val="20"/>
          <w:szCs w:val="20"/>
          <w:lang w:val="el-GR"/>
        </w:rPr>
        <w:t>Συλλογή</w:t>
      </w:r>
      <w:r w:rsidRPr="00671680">
        <w:rPr>
          <w:rFonts w:ascii="Palatino Linotype" w:hAnsi="Palatino Linotype"/>
          <w:sz w:val="20"/>
          <w:szCs w:val="20"/>
          <w:lang w:val="el-GR"/>
        </w:rPr>
        <w:t xml:space="preserve"> </w:t>
      </w:r>
      <w:r>
        <w:rPr>
          <w:rFonts w:ascii="Palatino Linotype" w:hAnsi="Palatino Linotype"/>
          <w:sz w:val="20"/>
          <w:szCs w:val="20"/>
          <w:lang w:val="el-GR"/>
        </w:rPr>
        <w:t>Μονάχου</w:t>
      </w:r>
      <w:r w:rsidRPr="00671680">
        <w:rPr>
          <w:rFonts w:ascii="Palatino Linotype" w:hAnsi="Palatino Linotype"/>
          <w:sz w:val="20"/>
          <w:szCs w:val="20"/>
          <w:lang w:val="el-GR"/>
        </w:rPr>
        <w:t xml:space="preserve">. </w:t>
      </w:r>
      <w:r>
        <w:rPr>
          <w:rFonts w:ascii="Palatino Linotype" w:hAnsi="Palatino Linotype"/>
          <w:sz w:val="20"/>
          <w:szCs w:val="20"/>
          <w:lang w:val="el-GR"/>
        </w:rPr>
        <w:t xml:space="preserve">Πηγή: </w:t>
      </w:r>
      <w:r>
        <w:rPr>
          <w:rFonts w:ascii="Palatino Linotype" w:hAnsi="Palatino Linotype"/>
          <w:sz w:val="20"/>
          <w:szCs w:val="20"/>
          <w:lang w:val="el-GR"/>
        </w:rPr>
        <w:fldChar w:fldCharType="begin"/>
      </w:r>
      <w:r>
        <w:rPr>
          <w:rFonts w:ascii="Palatino Linotype" w:hAnsi="Palatino Linotype"/>
          <w:sz w:val="20"/>
          <w:szCs w:val="20"/>
          <w:lang w:val="el-GR"/>
        </w:rPr>
        <w:instrText xml:space="preserve"> HYPERLINK "</w:instrText>
      </w:r>
      <w:r w:rsidRPr="00671680">
        <w:rPr>
          <w:rFonts w:ascii="Palatino Linotype" w:hAnsi="Palatino Linotype"/>
          <w:sz w:val="20"/>
          <w:szCs w:val="20"/>
          <w:lang w:val="el-GR"/>
        </w:rPr>
        <w:instrText>https://commons.wikimedia.org/wiki/File:Athena_the_founder_of_the_Areopagus,_Roman_terracotta_oil_lamp,_first_half_of_the_1st_century_AD,_Staatliche_Antikensammlungen,_Munich_(8957435817).jpg</w:instrText>
      </w:r>
      <w:r>
        <w:rPr>
          <w:rFonts w:ascii="Palatino Linotype" w:hAnsi="Palatino Linotype"/>
          <w:sz w:val="20"/>
          <w:szCs w:val="20"/>
          <w:lang w:val="el-GR"/>
        </w:rPr>
        <w:instrText xml:space="preserve">" </w:instrText>
      </w:r>
      <w:r>
        <w:rPr>
          <w:rFonts w:ascii="Palatino Linotype" w:hAnsi="Palatino Linotype"/>
          <w:sz w:val="20"/>
          <w:szCs w:val="20"/>
          <w:lang w:val="el-GR"/>
        </w:rPr>
        <w:fldChar w:fldCharType="separate"/>
      </w:r>
      <w:r w:rsidRPr="005965FE">
        <w:rPr>
          <w:rStyle w:val="Hyperlink"/>
          <w:rFonts w:ascii="Palatino Linotype" w:hAnsi="Palatino Linotype"/>
          <w:sz w:val="20"/>
          <w:szCs w:val="20"/>
          <w:lang w:val="el-GR"/>
        </w:rPr>
        <w:t>https://commons.wikimedia.org/wiki/File:Athena_the_founder_of_the_Areopagus,_Roman_terracotta_oil_lamp,_first_half_of_the_1st_century_AD,_Staatliche_Antikensammlungen,_Munich_(8957435817).jpg</w:t>
      </w:r>
      <w:r>
        <w:rPr>
          <w:rFonts w:ascii="Palatino Linotype" w:hAnsi="Palatino Linotype"/>
          <w:sz w:val="20"/>
          <w:szCs w:val="20"/>
          <w:lang w:val="el-GR"/>
        </w:rPr>
        <w:fldChar w:fldCharType="end"/>
      </w:r>
    </w:p>
    <w:p w14:paraId="3BC05284" w14:textId="77777777" w:rsidR="00622DFF" w:rsidRDefault="00622DFF" w:rsidP="00031592">
      <w:pPr>
        <w:spacing w:after="0" w:line="240" w:lineRule="auto"/>
        <w:jc w:val="center"/>
        <w:rPr>
          <w:rFonts w:ascii="Palatino Linotype" w:hAnsi="Palatino Linotype"/>
          <w:i/>
          <w:sz w:val="20"/>
          <w:szCs w:val="20"/>
          <w:lang w:val="el-GR"/>
        </w:rPr>
      </w:pPr>
      <w:r w:rsidRPr="00C20A52">
        <w:rPr>
          <w:rFonts w:ascii="Palatino Linotype" w:eastAsia="Calibri" w:hAnsi="Palatino Linotype" w:cs="Times New Roman"/>
          <w:i/>
          <w:sz w:val="20"/>
          <w:szCs w:val="20"/>
          <w:lang w:val="el-GR"/>
        </w:rPr>
        <w:t>Εικόνα με ένδειξη</w:t>
      </w:r>
      <w:r>
        <w:rPr>
          <w:rFonts w:ascii="Palatino Linotype" w:eastAsia="Calibri" w:hAnsi="Palatino Linotype" w:cs="Times New Roman"/>
          <w:i/>
          <w:sz w:val="20"/>
          <w:szCs w:val="20"/>
          <w:lang w:val="el-GR"/>
        </w:rPr>
        <w:t xml:space="preserve"> </w:t>
      </w:r>
      <w:r w:rsidRPr="00671680">
        <w:rPr>
          <w:rFonts w:ascii="Palatino Linotype" w:eastAsia="Calibri" w:hAnsi="Palatino Linotype" w:cs="Times New Roman"/>
          <w:i/>
          <w:sz w:val="20"/>
          <w:szCs w:val="20"/>
          <w:lang w:val="el-GR"/>
        </w:rPr>
        <w:t>the Creative Commons Attribution-Share Alike 2.0</w:t>
      </w:r>
      <w:r w:rsidRPr="00C20A52">
        <w:rPr>
          <w:rFonts w:ascii="Palatino Linotype" w:eastAsia="Calibri" w:hAnsi="Palatino Linotype" w:cs="Times New Roman"/>
          <w:i/>
          <w:sz w:val="20"/>
          <w:szCs w:val="20"/>
          <w:lang w:val="el-GR"/>
        </w:rPr>
        <w:t xml:space="preserve">, τελ. προσπέλαση με επιβεβαίωση άδειας </w:t>
      </w:r>
      <w:r>
        <w:rPr>
          <w:rFonts w:ascii="Palatino Linotype" w:hAnsi="Palatino Linotype"/>
          <w:i/>
          <w:sz w:val="20"/>
          <w:szCs w:val="20"/>
          <w:lang w:val="el-GR"/>
        </w:rPr>
        <w:t>1</w:t>
      </w:r>
      <w:r w:rsidRPr="00B305BF">
        <w:rPr>
          <w:rFonts w:ascii="Palatino Linotype" w:hAnsi="Palatino Linotype"/>
          <w:i/>
          <w:sz w:val="20"/>
          <w:szCs w:val="20"/>
          <w:lang w:val="el-GR"/>
        </w:rPr>
        <w:t>4/</w:t>
      </w:r>
      <w:r>
        <w:rPr>
          <w:rFonts w:ascii="Palatino Linotype" w:hAnsi="Palatino Linotype"/>
          <w:i/>
          <w:sz w:val="20"/>
          <w:szCs w:val="20"/>
          <w:lang w:val="el-GR"/>
        </w:rPr>
        <w:t>1</w:t>
      </w:r>
      <w:r w:rsidRPr="00B305BF">
        <w:rPr>
          <w:rFonts w:ascii="Palatino Linotype" w:hAnsi="Palatino Linotype"/>
          <w:i/>
          <w:sz w:val="20"/>
          <w:szCs w:val="20"/>
          <w:lang w:val="el-GR"/>
        </w:rPr>
        <w:t>2/20</w:t>
      </w:r>
      <w:r>
        <w:rPr>
          <w:rFonts w:ascii="Palatino Linotype" w:hAnsi="Palatino Linotype"/>
          <w:i/>
          <w:sz w:val="20"/>
          <w:szCs w:val="20"/>
          <w:lang w:val="el-GR"/>
        </w:rPr>
        <w:t>13</w:t>
      </w:r>
      <w:r w:rsidRPr="00B305BF">
        <w:rPr>
          <w:rFonts w:ascii="Palatino Linotype" w:hAnsi="Palatino Linotype"/>
          <w:i/>
          <w:sz w:val="20"/>
          <w:szCs w:val="20"/>
          <w:lang w:val="el-GR"/>
        </w:rPr>
        <w:t>.</w:t>
      </w:r>
    </w:p>
    <w:p w14:paraId="00C593B3" w14:textId="1EC0A129" w:rsidR="002D5BD5" w:rsidRPr="00F45BBB" w:rsidRDefault="002D5BD5" w:rsidP="00622DFF">
      <w:pPr>
        <w:spacing w:after="0" w:line="240" w:lineRule="auto"/>
        <w:jc w:val="both"/>
        <w:rPr>
          <w:rFonts w:ascii="Palatino Linotype" w:eastAsia="Times New Roman" w:hAnsi="Palatino Linotype" w:cs="Times New Roman"/>
          <w:kern w:val="24"/>
          <w:lang w:val="el-GR"/>
        </w:rPr>
      </w:pPr>
      <w:bookmarkStart w:id="14" w:name="_Hlk90321298"/>
    </w:p>
    <w:p w14:paraId="5EF35B10" w14:textId="77777777" w:rsidR="002D12D3" w:rsidRPr="00F45BBB" w:rsidRDefault="002D12D3" w:rsidP="00622DFF">
      <w:pPr>
        <w:spacing w:after="0" w:line="240" w:lineRule="auto"/>
        <w:jc w:val="both"/>
        <w:rPr>
          <w:rFonts w:ascii="Palatino Linotype" w:eastAsia="Times New Roman" w:hAnsi="Palatino Linotype" w:cs="Times New Roman"/>
          <w:kern w:val="24"/>
          <w:lang w:val="el-GR"/>
        </w:rPr>
      </w:pPr>
    </w:p>
    <w:p w14:paraId="7CB97784" w14:textId="4C2BAAEB" w:rsidR="002D5BD5" w:rsidRPr="004B5254" w:rsidRDefault="004B5254" w:rsidP="004B5254">
      <w:pPr>
        <w:spacing w:after="0" w:line="240" w:lineRule="auto"/>
        <w:jc w:val="both"/>
        <w:rPr>
          <w:rFonts w:ascii="Palatino Linotype" w:eastAsia="Times New Roman" w:hAnsi="Palatino Linotype" w:cs="Times New Roman"/>
          <w:b/>
          <w:kern w:val="24"/>
          <w:sz w:val="24"/>
          <w:szCs w:val="24"/>
          <w:lang w:val="el-GR"/>
        </w:rPr>
      </w:pPr>
      <w:bookmarkStart w:id="15" w:name="_Hlk82677113"/>
      <w:bookmarkEnd w:id="14"/>
      <w:r w:rsidRPr="004B5254">
        <w:rPr>
          <w:rFonts w:ascii="Palatino Linotype" w:eastAsia="Times New Roman" w:hAnsi="Palatino Linotype" w:cs="Times New Roman"/>
          <w:b/>
          <w:kern w:val="24"/>
          <w:sz w:val="24"/>
          <w:szCs w:val="24"/>
          <w:lang w:val="el-GR"/>
        </w:rPr>
        <w:t>5.2.</w:t>
      </w:r>
      <w:r w:rsidR="00DB3ED0" w:rsidRPr="004B5254">
        <w:rPr>
          <w:rFonts w:ascii="Palatino Linotype" w:eastAsia="Times New Roman" w:hAnsi="Palatino Linotype" w:cs="Times New Roman"/>
          <w:b/>
          <w:kern w:val="24"/>
          <w:sz w:val="24"/>
          <w:szCs w:val="24"/>
          <w:lang w:val="el-GR"/>
        </w:rPr>
        <w:t xml:space="preserve">2. </w:t>
      </w:r>
      <w:r w:rsidR="002D5BD5" w:rsidRPr="004B5254">
        <w:rPr>
          <w:rFonts w:ascii="Palatino Linotype" w:eastAsia="Times New Roman" w:hAnsi="Palatino Linotype" w:cs="Times New Roman"/>
          <w:b/>
          <w:kern w:val="24"/>
          <w:sz w:val="24"/>
          <w:szCs w:val="24"/>
          <w:lang w:val="el-GR"/>
        </w:rPr>
        <w:t>Η σύνθεση των ηλιαστικών δικαστηρίων</w:t>
      </w:r>
    </w:p>
    <w:bookmarkEnd w:id="15"/>
    <w:p w14:paraId="1AE7E49B" w14:textId="77777777" w:rsidR="002D5BD5" w:rsidRPr="005A5959" w:rsidRDefault="002D5BD5" w:rsidP="003037B0">
      <w:pPr>
        <w:spacing w:after="0" w:line="240" w:lineRule="auto"/>
        <w:ind w:firstLine="720"/>
        <w:jc w:val="both"/>
        <w:rPr>
          <w:rFonts w:ascii="Palatino Linotype" w:eastAsia="Times New Roman" w:hAnsi="Palatino Linotype" w:cs="Times New Roman"/>
          <w:kern w:val="24"/>
          <w:sz w:val="24"/>
          <w:szCs w:val="24"/>
          <w:lang w:val="el-GR"/>
        </w:rPr>
      </w:pPr>
    </w:p>
    <w:p w14:paraId="33B89355" w14:textId="2471CA18" w:rsidR="004A2BD2" w:rsidRPr="005A5959" w:rsidRDefault="0022552C" w:rsidP="00FD2DDD">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Η Ηλιαία συνολικά απαρτιζόταν από έξι χιλιάδες πολίτες, διαφορετικούς κάθε χρόνο, </w:t>
      </w:r>
      <w:r w:rsidR="004A2BD2" w:rsidRPr="005A5959">
        <w:rPr>
          <w:rFonts w:ascii="Palatino Linotype" w:eastAsia="Times New Roman" w:hAnsi="Palatino Linotype" w:cs="Times New Roman"/>
          <w:bCs/>
          <w:kern w:val="24"/>
          <w:lang w:val="el-GR"/>
        </w:rPr>
        <w:t xml:space="preserve">οι οποίοι αναδεικνύονταν με κλήρωση </w:t>
      </w:r>
      <w:r w:rsidR="007D1E59">
        <w:rPr>
          <w:rFonts w:ascii="Palatino Linotype" w:eastAsia="Times New Roman" w:hAnsi="Palatino Linotype" w:cs="Times New Roman"/>
          <w:bCs/>
          <w:kern w:val="24"/>
          <w:lang w:val="el-GR"/>
        </w:rPr>
        <w:t xml:space="preserve">ανάμεσα σε </w:t>
      </w:r>
      <w:r w:rsidR="004A2BD2" w:rsidRPr="005A5959">
        <w:rPr>
          <w:rFonts w:ascii="Palatino Linotype" w:eastAsia="Times New Roman" w:hAnsi="Palatino Linotype" w:cs="Times New Roman"/>
          <w:bCs/>
          <w:kern w:val="24"/>
          <w:lang w:val="el-GR"/>
        </w:rPr>
        <w:t>όλ</w:t>
      </w:r>
      <w:r w:rsidR="007D1E59">
        <w:rPr>
          <w:rFonts w:ascii="Palatino Linotype" w:eastAsia="Times New Roman" w:hAnsi="Palatino Linotype" w:cs="Times New Roman"/>
          <w:bCs/>
          <w:kern w:val="24"/>
          <w:lang w:val="el-GR"/>
        </w:rPr>
        <w:t>ους</w:t>
      </w:r>
      <w:r w:rsidR="004A2BD2" w:rsidRPr="005A5959">
        <w:rPr>
          <w:rFonts w:ascii="Palatino Linotype" w:eastAsia="Times New Roman" w:hAnsi="Palatino Linotype" w:cs="Times New Roman"/>
          <w:bCs/>
          <w:kern w:val="24"/>
          <w:lang w:val="el-GR"/>
        </w:rPr>
        <w:t xml:space="preserve"> τ</w:t>
      </w:r>
      <w:r w:rsidR="007D1E59">
        <w:rPr>
          <w:rFonts w:ascii="Palatino Linotype" w:eastAsia="Times New Roman" w:hAnsi="Palatino Linotype" w:cs="Times New Roman"/>
          <w:bCs/>
          <w:kern w:val="24"/>
          <w:lang w:val="el-GR"/>
        </w:rPr>
        <w:t>ους</w:t>
      </w:r>
      <w:r w:rsidR="004A2BD2" w:rsidRPr="005A5959">
        <w:rPr>
          <w:rFonts w:ascii="Palatino Linotype" w:eastAsia="Times New Roman" w:hAnsi="Palatino Linotype" w:cs="Times New Roman"/>
          <w:bCs/>
          <w:kern w:val="24"/>
          <w:lang w:val="el-GR"/>
        </w:rPr>
        <w:t xml:space="preserve"> πολ</w:t>
      </w:r>
      <w:r w:rsidR="007D1E59">
        <w:rPr>
          <w:rFonts w:ascii="Palatino Linotype" w:eastAsia="Times New Roman" w:hAnsi="Palatino Linotype" w:cs="Times New Roman"/>
          <w:bCs/>
          <w:kern w:val="24"/>
          <w:lang w:val="el-GR"/>
        </w:rPr>
        <w:t>ίτες</w:t>
      </w:r>
      <w:r w:rsidR="004A2BD2" w:rsidRPr="005A5959">
        <w:rPr>
          <w:rFonts w:ascii="Palatino Linotype" w:eastAsia="Times New Roman" w:hAnsi="Palatino Linotype" w:cs="Times New Roman"/>
          <w:bCs/>
          <w:kern w:val="24"/>
          <w:lang w:val="el-GR"/>
        </w:rPr>
        <w:t xml:space="preserve"> που εκδήλωναν ενδιαφέρον. Από αυτούς συγκροτούνταν τα</w:t>
      </w:r>
      <w:r w:rsidRPr="005A5959">
        <w:rPr>
          <w:rFonts w:ascii="Palatino Linotype" w:eastAsia="Times New Roman" w:hAnsi="Palatino Linotype" w:cs="Times New Roman"/>
          <w:bCs/>
          <w:kern w:val="24"/>
          <w:lang w:val="el-GR"/>
        </w:rPr>
        <w:t xml:space="preserve"> επιμέρους τμήματα</w:t>
      </w:r>
      <w:r w:rsidR="004A2BD2" w:rsidRPr="005A5959">
        <w:rPr>
          <w:rFonts w:ascii="Palatino Linotype" w:eastAsia="Times New Roman" w:hAnsi="Palatino Linotype" w:cs="Times New Roman"/>
          <w:bCs/>
          <w:kern w:val="24"/>
          <w:lang w:val="el-GR"/>
        </w:rPr>
        <w:t xml:space="preserve"> στα οποία χωριζόταν η Ηλιαία</w:t>
      </w:r>
      <w:r w:rsidRPr="005A5959">
        <w:rPr>
          <w:rFonts w:ascii="Palatino Linotype" w:eastAsia="Times New Roman" w:hAnsi="Palatino Linotype" w:cs="Times New Roman"/>
          <w:bCs/>
          <w:kern w:val="24"/>
          <w:lang w:val="el-GR"/>
        </w:rPr>
        <w:t xml:space="preserve">, αποκαλούμενα </w:t>
      </w:r>
      <w:r w:rsidRPr="005A5959">
        <w:rPr>
          <w:rFonts w:ascii="Palatino Linotype" w:eastAsia="Times New Roman" w:hAnsi="Palatino Linotype" w:cs="Times New Roman"/>
          <w:bCs/>
          <w:i/>
          <w:iCs/>
          <w:kern w:val="24"/>
          <w:lang w:val="el-GR"/>
        </w:rPr>
        <w:t>δικαστήρια</w:t>
      </w:r>
      <w:r w:rsidRPr="005A5959">
        <w:rPr>
          <w:rFonts w:ascii="Palatino Linotype" w:eastAsia="Times New Roman" w:hAnsi="Palatino Linotype" w:cs="Times New Roman"/>
          <w:bCs/>
          <w:kern w:val="24"/>
          <w:lang w:val="el-GR"/>
        </w:rPr>
        <w:t xml:space="preserve">, τα οποία δίκαζαν αυτοτελώς. Η πολυπληθής στελέχωση των δικαστηρίων αποτελούσε θεμελιώδη αρχή της αθηναϊκής δημοκρατίας. Οι Αθηναίοι θεωρούσαν ότι όσο μεγαλύτερος ήταν ο αριθμός των δικαστών, τόσο πιο αντιπροσωπευτικό γινόταν το δείγμα του πληθυσμού </w:t>
      </w:r>
      <w:r w:rsidR="0040549E" w:rsidRPr="005A5959">
        <w:rPr>
          <w:rFonts w:ascii="Palatino Linotype" w:eastAsia="Times New Roman" w:hAnsi="Palatino Linotype" w:cs="Times New Roman"/>
          <w:bCs/>
          <w:kern w:val="24"/>
          <w:lang w:val="el-GR"/>
        </w:rPr>
        <w:t>που μετείχε στη δικαστική εξουσία, γεγονός που αντανακλούσε</w:t>
      </w:r>
      <w:r w:rsidRPr="005A5959">
        <w:rPr>
          <w:rFonts w:ascii="Palatino Linotype" w:eastAsia="Times New Roman" w:hAnsi="Palatino Linotype" w:cs="Times New Roman"/>
          <w:bCs/>
          <w:kern w:val="24"/>
          <w:lang w:val="el-GR"/>
        </w:rPr>
        <w:t xml:space="preserve"> και </w:t>
      </w:r>
      <w:r w:rsidR="0040549E" w:rsidRPr="005A5959">
        <w:rPr>
          <w:rFonts w:ascii="Palatino Linotype" w:eastAsia="Times New Roman" w:hAnsi="Palatino Linotype" w:cs="Times New Roman"/>
          <w:bCs/>
          <w:kern w:val="24"/>
          <w:lang w:val="el-GR"/>
        </w:rPr>
        <w:t>στ</w:t>
      </w:r>
      <w:r w:rsidRPr="005A5959">
        <w:rPr>
          <w:rFonts w:ascii="Palatino Linotype" w:eastAsia="Times New Roman" w:hAnsi="Palatino Linotype" w:cs="Times New Roman"/>
          <w:bCs/>
          <w:kern w:val="24"/>
          <w:lang w:val="el-GR"/>
        </w:rPr>
        <w:t xml:space="preserve">η δικαστική ψήφο. </w:t>
      </w:r>
    </w:p>
    <w:p w14:paraId="04C309F4" w14:textId="15F34171" w:rsidR="00A3564D" w:rsidRPr="00AF0A07" w:rsidRDefault="0022552C" w:rsidP="00AF0A07">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Τα δικαστήρια που δίκαζαν ιδιωτικές υποθέσεις απαρτίζονταν από </w:t>
      </w:r>
      <w:r w:rsidR="00654C9B" w:rsidRPr="005A5959">
        <w:rPr>
          <w:rFonts w:ascii="Palatino Linotype" w:eastAsia="Times New Roman" w:hAnsi="Palatino Linotype" w:cs="Times New Roman"/>
          <w:bCs/>
          <w:kern w:val="24"/>
          <w:lang w:val="el-GR"/>
        </w:rPr>
        <w:t>διακόσιους έναν</w:t>
      </w:r>
      <w:r w:rsidRPr="005A5959">
        <w:rPr>
          <w:rFonts w:ascii="Palatino Linotype" w:eastAsia="Times New Roman" w:hAnsi="Palatino Linotype" w:cs="Times New Roman"/>
          <w:bCs/>
          <w:kern w:val="24"/>
          <w:lang w:val="el-GR"/>
        </w:rPr>
        <w:t xml:space="preserve"> ή από </w:t>
      </w:r>
      <w:r w:rsidR="00654C9B" w:rsidRPr="005A5959">
        <w:rPr>
          <w:rFonts w:ascii="Palatino Linotype" w:eastAsia="Times New Roman" w:hAnsi="Palatino Linotype" w:cs="Times New Roman"/>
          <w:bCs/>
          <w:kern w:val="24"/>
          <w:lang w:val="el-GR"/>
        </w:rPr>
        <w:t>τετρακόσιους έναν</w:t>
      </w:r>
      <w:r w:rsidRPr="005A5959">
        <w:rPr>
          <w:rFonts w:ascii="Palatino Linotype" w:eastAsia="Times New Roman" w:hAnsi="Palatino Linotype" w:cs="Times New Roman"/>
          <w:bCs/>
          <w:kern w:val="24"/>
          <w:lang w:val="el-GR"/>
        </w:rPr>
        <w:t xml:space="preserve"> δικαστές, ανάλογα με τη σοβαρότητα της υπόθεσης και την αξία του επίδικου αντικειμένου. </w:t>
      </w:r>
      <w:r w:rsidR="007D1E59">
        <w:rPr>
          <w:rFonts w:ascii="Palatino Linotype" w:eastAsia="Times New Roman" w:hAnsi="Palatino Linotype" w:cs="Times New Roman"/>
          <w:bCs/>
          <w:kern w:val="24"/>
          <w:lang w:val="el-GR"/>
        </w:rPr>
        <w:t>Από την άλλη πλευρά σ</w:t>
      </w:r>
      <w:r w:rsidRPr="005A5959">
        <w:rPr>
          <w:rFonts w:ascii="Palatino Linotype" w:eastAsia="Times New Roman" w:hAnsi="Palatino Linotype" w:cs="Times New Roman"/>
          <w:bCs/>
          <w:kern w:val="24"/>
          <w:lang w:val="el-GR"/>
        </w:rPr>
        <w:t xml:space="preserve">τις δημόσιες υποθέσεις, </w:t>
      </w:r>
      <w:r w:rsidR="007D1E59">
        <w:rPr>
          <w:rFonts w:ascii="Palatino Linotype" w:eastAsia="Times New Roman" w:hAnsi="Palatino Linotype" w:cs="Times New Roman"/>
          <w:bCs/>
          <w:kern w:val="24"/>
          <w:lang w:val="el-GR"/>
        </w:rPr>
        <w:t>οι οποίες</w:t>
      </w:r>
      <w:r w:rsidRPr="005A5959">
        <w:rPr>
          <w:rFonts w:ascii="Palatino Linotype" w:eastAsia="Times New Roman" w:hAnsi="Palatino Linotype" w:cs="Times New Roman"/>
          <w:bCs/>
          <w:kern w:val="24"/>
          <w:lang w:val="el-GR"/>
        </w:rPr>
        <w:t xml:space="preserve"> θεωρούνταν σοβαρότερες, η βασική μονάδα ήταν </w:t>
      </w:r>
      <w:r w:rsidR="00654C9B" w:rsidRPr="005A5959">
        <w:rPr>
          <w:rFonts w:ascii="Palatino Linotype" w:eastAsia="Times New Roman" w:hAnsi="Palatino Linotype" w:cs="Times New Roman"/>
          <w:bCs/>
          <w:kern w:val="24"/>
          <w:lang w:val="el-GR"/>
        </w:rPr>
        <w:t>πεντακόσιοι ένας</w:t>
      </w:r>
      <w:r w:rsidRPr="005A5959">
        <w:rPr>
          <w:rFonts w:ascii="Palatino Linotype" w:eastAsia="Times New Roman" w:hAnsi="Palatino Linotype" w:cs="Times New Roman"/>
          <w:bCs/>
          <w:kern w:val="24"/>
          <w:lang w:val="el-GR"/>
        </w:rPr>
        <w:t xml:space="preserve"> δικαστές. </w:t>
      </w:r>
      <w:r w:rsidR="002D5BD5" w:rsidRPr="005A5959">
        <w:rPr>
          <w:rFonts w:ascii="Palatino Linotype" w:eastAsia="Times New Roman" w:hAnsi="Palatino Linotype" w:cs="Times New Roman"/>
          <w:bCs/>
          <w:kern w:val="24"/>
          <w:lang w:val="el-GR"/>
        </w:rPr>
        <w:t>Για τις ανάγκες της κάθε συγκεκριμένης υπόθεσης, τ</w:t>
      </w:r>
      <w:r w:rsidRPr="005A5959">
        <w:rPr>
          <w:rFonts w:ascii="Palatino Linotype" w:eastAsia="Times New Roman" w:hAnsi="Palatino Linotype" w:cs="Times New Roman"/>
          <w:bCs/>
          <w:kern w:val="24"/>
          <w:lang w:val="el-GR"/>
        </w:rPr>
        <w:t>ο δικαστήριο ήταν δυνατόν να στελεχώνεται από μία, δύο, τρεις ή και περισσότερες μονάδες</w:t>
      </w:r>
      <w:r w:rsidR="007D441B" w:rsidRPr="005A5959">
        <w:rPr>
          <w:rFonts w:ascii="Palatino Linotype" w:eastAsia="Times New Roman" w:hAnsi="Palatino Linotype" w:cs="Times New Roman"/>
          <w:bCs/>
          <w:kern w:val="24"/>
          <w:lang w:val="el-GR"/>
        </w:rPr>
        <w:t xml:space="preserve"> των πεντακοσίων</w:t>
      </w:r>
      <w:r w:rsidRPr="005A5959">
        <w:rPr>
          <w:rFonts w:ascii="Palatino Linotype" w:eastAsia="Times New Roman" w:hAnsi="Palatino Linotype" w:cs="Times New Roman"/>
          <w:bCs/>
          <w:kern w:val="24"/>
          <w:lang w:val="el-GR"/>
        </w:rPr>
        <w:t xml:space="preserve">, </w:t>
      </w:r>
      <w:r w:rsidR="00A84CB8" w:rsidRPr="005A5959">
        <w:rPr>
          <w:rFonts w:ascii="Palatino Linotype" w:eastAsia="Times New Roman" w:hAnsi="Palatino Linotype" w:cs="Times New Roman"/>
          <w:bCs/>
          <w:kern w:val="24"/>
          <w:lang w:val="el-GR"/>
        </w:rPr>
        <w:t>ενώ</w:t>
      </w:r>
      <w:r w:rsidRPr="005A5959">
        <w:rPr>
          <w:rFonts w:ascii="Palatino Linotype" w:eastAsia="Times New Roman" w:hAnsi="Palatino Linotype" w:cs="Times New Roman"/>
          <w:bCs/>
          <w:kern w:val="24"/>
          <w:lang w:val="el-GR"/>
        </w:rPr>
        <w:t xml:space="preserve"> σε εξαιρετικές περιπτώσεις μπορούσε να περιλαμβάνει μέχρι και </w:t>
      </w:r>
      <w:r w:rsidR="004A2BD2" w:rsidRPr="005A5959">
        <w:rPr>
          <w:rFonts w:ascii="Palatino Linotype" w:eastAsia="Times New Roman" w:hAnsi="Palatino Linotype" w:cs="Times New Roman"/>
          <w:bCs/>
          <w:kern w:val="24"/>
          <w:lang w:val="el-GR"/>
        </w:rPr>
        <w:t>έξι χιλιάδες δικαστές</w:t>
      </w:r>
      <w:r w:rsidRPr="005A5959">
        <w:rPr>
          <w:rFonts w:ascii="Palatino Linotype" w:eastAsia="Times New Roman" w:hAnsi="Palatino Linotype" w:cs="Times New Roman"/>
          <w:bCs/>
          <w:kern w:val="24"/>
          <w:lang w:val="el-GR"/>
        </w:rPr>
        <w:t>, τον συνολικό δηλαδή αριθμό των δικαστών. Στην αρχή του έτους</w:t>
      </w:r>
      <w:r w:rsidR="002D5BD5" w:rsidRPr="005A5959">
        <w:rPr>
          <w:rFonts w:ascii="Palatino Linotype" w:eastAsia="Times New Roman" w:hAnsi="Palatino Linotype" w:cs="Times New Roman"/>
          <w:bCs/>
          <w:kern w:val="24"/>
          <w:lang w:val="el-GR"/>
        </w:rPr>
        <w:t>,</w:t>
      </w:r>
      <w:r w:rsidRPr="005A5959">
        <w:rPr>
          <w:rFonts w:ascii="Palatino Linotype" w:eastAsia="Times New Roman" w:hAnsi="Palatino Linotype" w:cs="Times New Roman"/>
          <w:bCs/>
          <w:kern w:val="24"/>
          <w:lang w:val="el-GR"/>
        </w:rPr>
        <w:t xml:space="preserve"> όσοι είχαν κληρωθεί δικαστές έδιναν τον δικαστικό όρκο στο λόφο του Αρδηττού. </w:t>
      </w:r>
    </w:p>
    <w:p w14:paraId="27A61642" w14:textId="3A3B3659" w:rsidR="009139C0" w:rsidRPr="005A5959" w:rsidRDefault="0022552C" w:rsidP="0040549E">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lastRenderedPageBreak/>
        <w:t>Προκειμένου να συμμετάσχει κάποιος στην κλήρωση για την ανάδειξη των δικαστών του έτους, ο νόμος όριζε ότι έπρεπε να είναι Αθηναίος πολίτης</w:t>
      </w:r>
      <w:r w:rsidR="00A64E26" w:rsidRPr="005A5959">
        <w:rPr>
          <w:rFonts w:ascii="Palatino Linotype" w:eastAsia="Times New Roman" w:hAnsi="Palatino Linotype" w:cs="Times New Roman"/>
          <w:bCs/>
          <w:kern w:val="24"/>
          <w:lang w:val="el-GR"/>
        </w:rPr>
        <w:t xml:space="preserve"> (και κατά συνέπεια άνδρας)</w:t>
      </w:r>
      <w:r w:rsidRPr="005A5959">
        <w:rPr>
          <w:rFonts w:ascii="Palatino Linotype" w:eastAsia="Times New Roman" w:hAnsi="Palatino Linotype" w:cs="Times New Roman"/>
          <w:bCs/>
          <w:kern w:val="24"/>
          <w:lang w:val="el-GR"/>
        </w:rPr>
        <w:t xml:space="preserve">, να μην έχει καταδικαστεί στην ποινή της </w:t>
      </w:r>
      <w:r w:rsidRPr="005A5959">
        <w:rPr>
          <w:rFonts w:ascii="Palatino Linotype" w:eastAsia="Times New Roman" w:hAnsi="Palatino Linotype" w:cs="Times New Roman"/>
          <w:bCs/>
          <w:i/>
          <w:iCs/>
          <w:kern w:val="24"/>
          <w:lang w:val="el-GR"/>
        </w:rPr>
        <w:t>ἀτιμίας</w:t>
      </w:r>
      <w:r w:rsidRPr="005A5959">
        <w:rPr>
          <w:rFonts w:ascii="Palatino Linotype" w:eastAsia="Times New Roman" w:hAnsi="Palatino Linotype" w:cs="Times New Roman"/>
          <w:bCs/>
          <w:kern w:val="24"/>
          <w:lang w:val="el-GR"/>
        </w:rPr>
        <w:t xml:space="preserve"> η οποία συνεπαγόταν την απώλεια των πολιτικών του δικαιωμάτων, και να είναι  τουλάχιστον τριάντα ετών. </w:t>
      </w:r>
    </w:p>
    <w:p w14:paraId="2573EA3D" w14:textId="60EC8238" w:rsidR="0022552C" w:rsidRDefault="0022552C" w:rsidP="0040549E">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Το 450 π.Χ., μετά από πρόταση του Περικλή, θεσπίστηκε η </w:t>
      </w:r>
      <w:r w:rsidRPr="005A5959">
        <w:rPr>
          <w:rFonts w:ascii="Palatino Linotype" w:eastAsia="Times New Roman" w:hAnsi="Palatino Linotype" w:cs="Times New Roman"/>
          <w:bCs/>
          <w:i/>
          <w:iCs/>
          <w:kern w:val="24"/>
          <w:lang w:val="el-GR"/>
        </w:rPr>
        <w:t xml:space="preserve">μισθοφορία </w:t>
      </w:r>
      <w:r w:rsidRPr="005A5959">
        <w:rPr>
          <w:rFonts w:ascii="Palatino Linotype" w:eastAsia="Times New Roman" w:hAnsi="Palatino Linotype" w:cs="Times New Roman"/>
          <w:bCs/>
          <w:kern w:val="24"/>
          <w:lang w:val="el-GR"/>
        </w:rPr>
        <w:t xml:space="preserve">των δικαστών, δηλαδή η αποζημίωσή τους για την άσκηση των δικαστικών καθηκόντων. Το ποσό της αποζημίωσης ήταν ένας οβολός ανά δικάσιμο, ποσόν που ισοδυναμούσε με ένα ημερομίσθιο. Ο στόχος της μισθοφορίας των δικαστών ήταν να εξασφαλιστεί η ισότιμη εκπροσώπηση όλων των τάξεων στην Ηλιαία με την ενίσχυση της συμμετοχής και των φτωχότερων πολιτών, που έτσι αποζημιώνονταν για το </w:t>
      </w:r>
      <w:r w:rsidR="0040549E" w:rsidRPr="005A5959">
        <w:rPr>
          <w:rFonts w:ascii="Palatino Linotype" w:eastAsia="Times New Roman" w:hAnsi="Palatino Linotype" w:cs="Times New Roman"/>
          <w:bCs/>
          <w:kern w:val="24"/>
          <w:lang w:val="el-GR"/>
        </w:rPr>
        <w:t>η</w:t>
      </w:r>
      <w:r w:rsidRPr="005A5959">
        <w:rPr>
          <w:rFonts w:ascii="Palatino Linotype" w:eastAsia="Times New Roman" w:hAnsi="Palatino Linotype" w:cs="Times New Roman"/>
          <w:bCs/>
          <w:kern w:val="24"/>
          <w:lang w:val="el-GR"/>
        </w:rPr>
        <w:t>μερο</w:t>
      </w:r>
      <w:r w:rsidR="0040549E" w:rsidRPr="005A5959">
        <w:rPr>
          <w:rFonts w:ascii="Palatino Linotype" w:eastAsia="Times New Roman" w:hAnsi="Palatino Linotype" w:cs="Times New Roman"/>
          <w:bCs/>
          <w:kern w:val="24"/>
          <w:lang w:val="el-GR"/>
        </w:rPr>
        <w:t>μίσθιο</w:t>
      </w:r>
      <w:r w:rsidRPr="005A5959">
        <w:rPr>
          <w:rFonts w:ascii="Palatino Linotype" w:eastAsia="Times New Roman" w:hAnsi="Palatino Linotype" w:cs="Times New Roman"/>
          <w:bCs/>
          <w:kern w:val="24"/>
          <w:lang w:val="el-GR"/>
        </w:rPr>
        <w:t xml:space="preserve"> που έχαναν </w:t>
      </w:r>
      <w:r w:rsidR="00337D06" w:rsidRPr="005A5959">
        <w:rPr>
          <w:rFonts w:ascii="Palatino Linotype" w:eastAsia="Times New Roman" w:hAnsi="Palatino Linotype" w:cs="Times New Roman"/>
          <w:bCs/>
          <w:kern w:val="24"/>
          <w:lang w:val="el-GR"/>
        </w:rPr>
        <w:t>λόγω</w:t>
      </w:r>
      <w:r w:rsidRPr="005A5959">
        <w:rPr>
          <w:rFonts w:ascii="Palatino Linotype" w:eastAsia="Times New Roman" w:hAnsi="Palatino Linotype" w:cs="Times New Roman"/>
          <w:bCs/>
          <w:kern w:val="24"/>
          <w:lang w:val="el-GR"/>
        </w:rPr>
        <w:t xml:space="preserve"> τη</w:t>
      </w:r>
      <w:r w:rsidR="00337D06" w:rsidRPr="005A5959">
        <w:rPr>
          <w:rFonts w:ascii="Palatino Linotype" w:eastAsia="Times New Roman" w:hAnsi="Palatino Linotype" w:cs="Times New Roman"/>
          <w:bCs/>
          <w:kern w:val="24"/>
          <w:lang w:val="el-GR"/>
        </w:rPr>
        <w:t>ς</w:t>
      </w:r>
      <w:r w:rsidRPr="005A5959">
        <w:rPr>
          <w:rFonts w:ascii="Palatino Linotype" w:eastAsia="Times New Roman" w:hAnsi="Palatino Linotype" w:cs="Times New Roman"/>
          <w:bCs/>
          <w:kern w:val="24"/>
          <w:lang w:val="el-GR"/>
        </w:rPr>
        <w:t xml:space="preserve"> συμμετοχή</w:t>
      </w:r>
      <w:r w:rsidR="00337D06" w:rsidRPr="005A5959">
        <w:rPr>
          <w:rFonts w:ascii="Palatino Linotype" w:eastAsia="Times New Roman" w:hAnsi="Palatino Linotype" w:cs="Times New Roman"/>
          <w:bCs/>
          <w:kern w:val="24"/>
          <w:lang w:val="el-GR"/>
        </w:rPr>
        <w:t>ς</w:t>
      </w:r>
      <w:r w:rsidRPr="005A5959">
        <w:rPr>
          <w:rFonts w:ascii="Palatino Linotype" w:eastAsia="Times New Roman" w:hAnsi="Palatino Linotype" w:cs="Times New Roman"/>
          <w:bCs/>
          <w:kern w:val="24"/>
          <w:lang w:val="el-GR"/>
        </w:rPr>
        <w:t xml:space="preserve"> τους στο δικαστήριο. Αργότερα το ποσό αυξήθηκε σε δύο οβολούς, ενώ το 425 π.Χ., με πρόταση του Κλέωνα, σε τρεις οβολούς, που αντιστοιχούσαν σε μισή δραχμή.</w:t>
      </w:r>
    </w:p>
    <w:p w14:paraId="6C4C8704" w14:textId="62A412F3" w:rsidR="00526BCA" w:rsidRDefault="00526BCA" w:rsidP="00526BCA">
      <w:pPr>
        <w:spacing w:after="0" w:line="240" w:lineRule="auto"/>
        <w:jc w:val="both"/>
        <w:rPr>
          <w:rFonts w:ascii="Palatino Linotype" w:eastAsia="Times New Roman" w:hAnsi="Palatino Linotype" w:cs="Times New Roman"/>
          <w:bCs/>
          <w:kern w:val="24"/>
          <w:lang w:val="el-GR"/>
        </w:rPr>
      </w:pPr>
    </w:p>
    <w:p w14:paraId="4B77E904" w14:textId="77777777" w:rsidR="00E61F90" w:rsidRDefault="00E61F90" w:rsidP="00526BCA">
      <w:pPr>
        <w:spacing w:after="0" w:line="240" w:lineRule="auto"/>
        <w:jc w:val="both"/>
        <w:rPr>
          <w:rFonts w:ascii="Palatino Linotype" w:eastAsia="Times New Roman" w:hAnsi="Palatino Linotype" w:cs="Times New Roman"/>
          <w:bCs/>
          <w:kern w:val="24"/>
          <w:lang w:val="el-GR"/>
        </w:rPr>
      </w:pPr>
    </w:p>
    <w:p w14:paraId="33208321" w14:textId="054022A8" w:rsidR="00526BCA" w:rsidRDefault="00526BCA" w:rsidP="00526BCA">
      <w:pPr>
        <w:spacing w:after="0" w:line="240" w:lineRule="auto"/>
        <w:jc w:val="both"/>
        <w:rPr>
          <w:rFonts w:ascii="Palatino Linotype" w:eastAsia="Times New Roman" w:hAnsi="Palatino Linotype" w:cs="Times New Roman"/>
          <w:b/>
          <w:bCs/>
          <w:kern w:val="24"/>
          <w:sz w:val="24"/>
          <w:szCs w:val="24"/>
          <w:lang w:val="el-GR"/>
        </w:rPr>
      </w:pPr>
      <w:r>
        <w:rPr>
          <w:rFonts w:ascii="Palatino Linotype" w:eastAsia="Times New Roman" w:hAnsi="Palatino Linotype" w:cs="Times New Roman"/>
          <w:b/>
          <w:bCs/>
          <w:kern w:val="24"/>
          <w:sz w:val="24"/>
          <w:szCs w:val="24"/>
          <w:lang w:val="el-GR"/>
        </w:rPr>
        <w:t>5.2.</w:t>
      </w:r>
      <w:r w:rsidR="00E61F90">
        <w:rPr>
          <w:rFonts w:ascii="Palatino Linotype" w:eastAsia="Times New Roman" w:hAnsi="Palatino Linotype" w:cs="Times New Roman"/>
          <w:b/>
          <w:bCs/>
          <w:kern w:val="24"/>
          <w:sz w:val="24"/>
          <w:szCs w:val="24"/>
          <w:lang w:val="el-GR"/>
        </w:rPr>
        <w:t>3. Οι αθηναίοι δικαστές γνώριζαν το νόμο;</w:t>
      </w:r>
    </w:p>
    <w:p w14:paraId="087E37AA" w14:textId="77777777" w:rsidR="00E61F90" w:rsidRPr="00E61F90" w:rsidRDefault="00E61F90" w:rsidP="00526BCA">
      <w:pPr>
        <w:spacing w:after="0" w:line="240" w:lineRule="auto"/>
        <w:jc w:val="both"/>
        <w:rPr>
          <w:rFonts w:ascii="Palatino Linotype" w:eastAsia="Times New Roman" w:hAnsi="Palatino Linotype" w:cs="Times New Roman"/>
          <w:b/>
          <w:bCs/>
          <w:kern w:val="24"/>
          <w:lang w:val="el-GR"/>
        </w:rPr>
      </w:pPr>
    </w:p>
    <w:p w14:paraId="1AC68068" w14:textId="16501FCE" w:rsidR="00A64E26" w:rsidRPr="005A5959" w:rsidRDefault="00A64E26" w:rsidP="00A64E26">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Όπως τονίστηκε παραπάνω, τα αθηναϊκά δικαστήρια στελεχώνονταν όχι από ειδικούς (δικαστές «με περούκα»), αλλά από απλούς πολίτες που ανήκαν σε όλες τις κοινωνικές τάξεις </w:t>
      </w:r>
      <w:bookmarkStart w:id="16" w:name="_Hlk55116780"/>
      <w:r w:rsidRPr="005A5959">
        <w:rPr>
          <w:rFonts w:ascii="Palatino Linotype" w:eastAsia="Times New Roman" w:hAnsi="Palatino Linotype" w:cs="Times New Roman"/>
          <w:bCs/>
          <w:kern w:val="24"/>
          <w:lang w:val="el-GR"/>
        </w:rPr>
        <w:t>(δικαστές «χωρίς περούκα»)</w:t>
      </w:r>
      <w:bookmarkEnd w:id="16"/>
      <w:r w:rsidRPr="005A5959">
        <w:rPr>
          <w:rFonts w:ascii="Palatino Linotype" w:eastAsia="Times New Roman" w:hAnsi="Palatino Linotype" w:cs="Times New Roman"/>
          <w:bCs/>
          <w:kern w:val="24"/>
          <w:lang w:val="el-GR"/>
        </w:rPr>
        <w:t>. Αυτό το γεγονός έχει προκαλέσει την κριτική ότι οι πολίτες που δίκαζαν δεν είχαν γνώση της νομοθεσίας. Ωστόσο, οι</w:t>
      </w:r>
      <w:bookmarkStart w:id="17" w:name="_Hlk38877239"/>
      <w:r w:rsidRPr="005A5959">
        <w:rPr>
          <w:rFonts w:ascii="Palatino Linotype" w:eastAsia="Times New Roman" w:hAnsi="Palatino Linotype" w:cs="Times New Roman"/>
          <w:bCs/>
          <w:kern w:val="24"/>
          <w:lang w:val="el-GR"/>
        </w:rPr>
        <w:t xml:space="preserve"> Αθηναίοι δικαστές γνώριζαν τον νόμο</w:t>
      </w:r>
      <w:r w:rsidR="00064D06" w:rsidRPr="005A5959">
        <w:rPr>
          <w:rFonts w:ascii="Palatino Linotype" w:eastAsia="Times New Roman" w:hAnsi="Palatino Linotype" w:cs="Times New Roman"/>
          <w:bCs/>
          <w:kern w:val="24"/>
          <w:lang w:val="el-GR"/>
        </w:rPr>
        <w:t>,</w:t>
      </w:r>
      <w:r w:rsidRPr="005A5959">
        <w:rPr>
          <w:rFonts w:ascii="Palatino Linotype" w:eastAsia="Times New Roman" w:hAnsi="Palatino Linotype" w:cs="Times New Roman"/>
          <w:bCs/>
          <w:kern w:val="24"/>
          <w:lang w:val="el-GR"/>
        </w:rPr>
        <w:t xml:space="preserve"> </w:t>
      </w:r>
      <w:bookmarkEnd w:id="17"/>
      <w:r w:rsidRPr="005A5959">
        <w:rPr>
          <w:rFonts w:ascii="Palatino Linotype" w:eastAsia="Times New Roman" w:hAnsi="Palatino Linotype" w:cs="Times New Roman"/>
          <w:bCs/>
          <w:kern w:val="24"/>
          <w:lang w:val="el-GR"/>
        </w:rPr>
        <w:t xml:space="preserve">όχι επειδή ήταν νομικοί,  αλλά επειδή ήταν ενεργοί πολίτες. Δεν θα μπορούσαν άλλωστε να είναι νομικοί, αφού το δίκαιο δεν αποτελούσε ξεχωριστό επιστημονικό αντικείμενο στην αρχαιότητα, αλλά ήταν κομμάτι της πολιτικής και της ρητορικής. Η ενεργός ανάμιξη των πολιτών στη διαμόρφωση των κοινών εκφραζόταν σε κάθε δραστηριότητα του πολίτη. Σύμφωνα με θεμελιώδη αρχή της αθηναϊκής δημοκρατίας, ήταν δικαίωμα και ταυτόχρονα καθήκον του κάθε πολίτη να μετέχει στην </w:t>
      </w:r>
      <w:bookmarkStart w:id="18" w:name="_Hlk55116952"/>
      <w:r w:rsidRPr="005A5959">
        <w:rPr>
          <w:rFonts w:ascii="Palatino Linotype" w:eastAsia="Times New Roman" w:hAnsi="Palatino Linotype" w:cs="Times New Roman"/>
          <w:bCs/>
          <w:kern w:val="24"/>
          <w:lang w:val="el-GR"/>
        </w:rPr>
        <w:t>Εκκλησία του Δήμου</w:t>
      </w:r>
      <w:bookmarkEnd w:id="18"/>
      <w:r w:rsidRPr="005A5959">
        <w:rPr>
          <w:rFonts w:ascii="Palatino Linotype" w:eastAsia="Times New Roman" w:hAnsi="Palatino Linotype" w:cs="Times New Roman"/>
          <w:bCs/>
          <w:kern w:val="24"/>
          <w:lang w:val="el-GR"/>
        </w:rPr>
        <w:t xml:space="preserve">, να μετέχει στην ετήσια κλήρωση για τα μέλη της Βουλής των Πεντακοσίων, καθώς και στην ετήσια κλήρωση των Αρχόντων. Ως εκ τούτου, η επαφή των πολιτών με το δίκαιο και τη νομοθεσία ήταν υπόθεση ρουτίνας. Στην </w:t>
      </w:r>
      <w:bookmarkStart w:id="19" w:name="_Hlk55117318"/>
      <w:r w:rsidRPr="005A5959">
        <w:rPr>
          <w:rFonts w:ascii="Palatino Linotype" w:eastAsia="Times New Roman" w:hAnsi="Palatino Linotype" w:cs="Times New Roman"/>
          <w:bCs/>
          <w:kern w:val="24"/>
          <w:lang w:val="el-GR"/>
        </w:rPr>
        <w:t xml:space="preserve">Εκκλησία του Δήμου </w:t>
      </w:r>
      <w:bookmarkEnd w:id="19"/>
      <w:r w:rsidRPr="005A5959">
        <w:rPr>
          <w:rFonts w:ascii="Palatino Linotype" w:eastAsia="Times New Roman" w:hAnsi="Palatino Linotype" w:cs="Times New Roman"/>
          <w:bCs/>
          <w:kern w:val="24"/>
          <w:lang w:val="el-GR"/>
        </w:rPr>
        <w:t xml:space="preserve">ο οποιοσδήποτε πολίτης μπορούσε να προτείνει κάποιο νόμο ο ίδιος ή να ψηφίζει νομοσχέδια που πρότειναν άλλοι. Ως μέλος της Βουλής, επεξεργαζόταν τα νομοσχέδια </w:t>
      </w:r>
      <w:bookmarkStart w:id="20" w:name="_Hlk55117086"/>
      <w:r w:rsidRPr="005A5959">
        <w:rPr>
          <w:rFonts w:ascii="Palatino Linotype" w:eastAsia="Times New Roman" w:hAnsi="Palatino Linotype" w:cs="Times New Roman"/>
          <w:bCs/>
          <w:kern w:val="24"/>
          <w:lang w:val="el-GR"/>
        </w:rPr>
        <w:t>που είχαν προταθεί στην Εκκλησία του Δήμου ώστε να εισαχθούν και πάλι σε αυτήν με ολοκληρωμένη μορφή.</w:t>
      </w:r>
      <w:bookmarkEnd w:id="20"/>
      <w:r w:rsidRPr="005A5959">
        <w:rPr>
          <w:rFonts w:ascii="Palatino Linotype" w:eastAsia="Times New Roman" w:hAnsi="Palatino Linotype" w:cs="Times New Roman"/>
          <w:bCs/>
          <w:kern w:val="24"/>
          <w:lang w:val="el-GR"/>
        </w:rPr>
        <w:t xml:space="preserve"> Τέλος, ασκώντας τα καθήκοντα ενός από τους εκατοντάδες Άρχοντες που κληρώνονταν κάθε χρόνο, ήταν υποχρεωμένος να γνωρίζει το νόμο, επειδή τον εφάρμοζε κατά τα ανακριτικά και άλλα καθήκοντά του</w:t>
      </w:r>
    </w:p>
    <w:p w14:paraId="3C07EBCA" w14:textId="0231A4EA" w:rsidR="00754CCD" w:rsidRPr="00596D7F" w:rsidRDefault="0040549E" w:rsidP="00596D7F">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Επειδή απαρτιζόταν από το σύνολο του αθηναϊκού </w:t>
      </w:r>
      <w:r w:rsidRPr="005A5959">
        <w:rPr>
          <w:rFonts w:ascii="Palatino Linotype" w:eastAsia="Times New Roman" w:hAnsi="Palatino Linotype" w:cs="Times New Roman"/>
          <w:bCs/>
          <w:i/>
          <w:iCs/>
          <w:kern w:val="24"/>
          <w:lang w:val="el-GR"/>
        </w:rPr>
        <w:t>δήμου</w:t>
      </w:r>
      <w:r w:rsidRPr="005A5959">
        <w:rPr>
          <w:rFonts w:ascii="Palatino Linotype" w:eastAsia="Times New Roman" w:hAnsi="Palatino Linotype" w:cs="Times New Roman"/>
          <w:bCs/>
          <w:kern w:val="24"/>
          <w:lang w:val="el-GR"/>
        </w:rPr>
        <w:t>, η Ηλιαία ήταν εξ ορισμού το ανώτατο δικαστικό όργανο. Τ</w:t>
      </w:r>
      <w:r w:rsidR="0022552C" w:rsidRPr="005A5959">
        <w:rPr>
          <w:rFonts w:ascii="Palatino Linotype" w:eastAsia="Times New Roman" w:hAnsi="Palatino Linotype" w:cs="Times New Roman"/>
          <w:bCs/>
          <w:kern w:val="24"/>
          <w:lang w:val="el-GR"/>
        </w:rPr>
        <w:t xml:space="preserve">α ηλιαστικά δικαστήρια δίκαζαν τελεσίδικα, σε πρώτο και τελευταίο βαθμό. </w:t>
      </w:r>
      <w:r w:rsidRPr="005A5959">
        <w:rPr>
          <w:rFonts w:ascii="Palatino Linotype" w:eastAsia="Times New Roman" w:hAnsi="Palatino Linotype" w:cs="Times New Roman"/>
          <w:bCs/>
          <w:kern w:val="24"/>
          <w:lang w:val="el-GR"/>
        </w:rPr>
        <w:t>Δ</w:t>
      </w:r>
      <w:r w:rsidR="0022552C" w:rsidRPr="005A5959">
        <w:rPr>
          <w:rFonts w:ascii="Palatino Linotype" w:eastAsia="Times New Roman" w:hAnsi="Palatino Linotype" w:cs="Times New Roman"/>
          <w:bCs/>
          <w:kern w:val="24"/>
          <w:lang w:val="el-GR"/>
        </w:rPr>
        <w:t xml:space="preserve">εν προβλέπονταν ένδικα μέσα για εκδίκαση σε δεύτερο βαθμό, όπως η σημερινή έφεση, </w:t>
      </w:r>
      <w:r w:rsidRPr="005A5959">
        <w:rPr>
          <w:rFonts w:ascii="Palatino Linotype" w:eastAsia="Times New Roman" w:hAnsi="Palatino Linotype" w:cs="Times New Roman"/>
          <w:bCs/>
          <w:kern w:val="24"/>
          <w:lang w:val="el-GR"/>
        </w:rPr>
        <w:t>καθώς</w:t>
      </w:r>
      <w:r w:rsidR="0022552C" w:rsidRPr="005A5959">
        <w:rPr>
          <w:rFonts w:ascii="Palatino Linotype" w:eastAsia="Times New Roman" w:hAnsi="Palatino Linotype" w:cs="Times New Roman"/>
          <w:bCs/>
          <w:kern w:val="24"/>
          <w:lang w:val="el-GR"/>
        </w:rPr>
        <w:t xml:space="preserve"> δεν υπήρχε ανώτερο δικαστήριο από την Ηλιαία. </w:t>
      </w:r>
    </w:p>
    <w:p w14:paraId="708A0C97" w14:textId="743403C0" w:rsidR="00AF0A07" w:rsidRDefault="00AF0A07" w:rsidP="00AF0A07">
      <w:pPr>
        <w:spacing w:after="0" w:line="240" w:lineRule="auto"/>
        <w:jc w:val="center"/>
        <w:rPr>
          <w:rFonts w:ascii="Palatino Linotype" w:eastAsia="Times New Roman" w:hAnsi="Palatino Linotype" w:cs="Times New Roman"/>
          <w:bCs/>
          <w:kern w:val="24"/>
          <w:lang w:val="el-GR"/>
        </w:rPr>
      </w:pPr>
    </w:p>
    <w:p w14:paraId="0A80C37B" w14:textId="7F90E3E2" w:rsidR="00AF0A07" w:rsidRDefault="00031592" w:rsidP="00031592">
      <w:pPr>
        <w:spacing w:after="0" w:line="240" w:lineRule="auto"/>
        <w:jc w:val="center"/>
        <w:rPr>
          <w:rFonts w:ascii="Palatino Linotype" w:eastAsia="Times New Roman" w:hAnsi="Palatino Linotype" w:cs="Times New Roman"/>
          <w:bCs/>
          <w:kern w:val="24"/>
          <w:lang w:val="el-GR"/>
        </w:rPr>
      </w:pPr>
      <w:r>
        <w:rPr>
          <w:rFonts w:ascii="Palatino Linotype" w:eastAsia="Times New Roman" w:hAnsi="Palatino Linotype" w:cs="Times New Roman"/>
          <w:bCs/>
          <w:noProof/>
          <w:kern w:val="24"/>
          <w:lang w:val="el-GR"/>
        </w:rPr>
        <w:lastRenderedPageBreak/>
        <w:drawing>
          <wp:inline distT="0" distB="0" distL="0" distR="0" wp14:anchorId="2E3763E0" wp14:editId="6FA8696B">
            <wp:extent cx="4041648" cy="2697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1648" cy="2697480"/>
                    </a:xfrm>
                    <a:prstGeom prst="rect">
                      <a:avLst/>
                    </a:prstGeom>
                    <a:noFill/>
                  </pic:spPr>
                </pic:pic>
              </a:graphicData>
            </a:graphic>
          </wp:inline>
        </w:drawing>
      </w:r>
    </w:p>
    <w:p w14:paraId="42916715" w14:textId="77777777" w:rsidR="007458F6" w:rsidRPr="00354044" w:rsidRDefault="007458F6" w:rsidP="00031592">
      <w:pPr>
        <w:spacing w:after="0" w:line="240" w:lineRule="auto"/>
        <w:jc w:val="center"/>
        <w:rPr>
          <w:rFonts w:ascii="Palatino Linotype" w:hAnsi="Palatino Linotype"/>
          <w:sz w:val="20"/>
          <w:szCs w:val="20"/>
          <w:lang w:val="el-GR"/>
        </w:rPr>
      </w:pPr>
      <w:r>
        <w:rPr>
          <w:rFonts w:ascii="Palatino Linotype" w:hAnsi="Palatino Linotype"/>
          <w:b/>
          <w:sz w:val="20"/>
          <w:szCs w:val="20"/>
          <w:lang w:val="el-GR"/>
        </w:rPr>
        <w:t xml:space="preserve">Εικόνα 5.4. </w:t>
      </w:r>
      <w:r>
        <w:rPr>
          <w:rFonts w:ascii="Palatino Linotype" w:hAnsi="Palatino Linotype"/>
          <w:sz w:val="20"/>
          <w:szCs w:val="20"/>
          <w:lang w:val="el-GR"/>
        </w:rPr>
        <w:t xml:space="preserve">Τμήμα κληρωτηρίου για την κλήρωση των δικαστών. </w:t>
      </w:r>
      <w:r w:rsidRPr="00FB64E3">
        <w:rPr>
          <w:rFonts w:ascii="Palatino Linotype" w:hAnsi="Palatino Linotype"/>
          <w:sz w:val="20"/>
          <w:szCs w:val="20"/>
          <w:lang w:val="el-GR"/>
        </w:rPr>
        <w:t>Αρχαιολογικό Μουσείο Αρχαίας Αγοράς</w:t>
      </w:r>
      <w:r>
        <w:rPr>
          <w:rFonts w:ascii="Palatino Linotype" w:hAnsi="Palatino Linotype"/>
          <w:sz w:val="20"/>
          <w:szCs w:val="20"/>
          <w:lang w:val="el-GR"/>
        </w:rPr>
        <w:t xml:space="preserve">. Πηγή: </w:t>
      </w:r>
      <w:r w:rsidR="00781C0F">
        <w:rPr>
          <w:rStyle w:val="Hyperlink"/>
          <w:rFonts w:ascii="Palatino Linotype" w:hAnsi="Palatino Linotype"/>
          <w:sz w:val="20"/>
          <w:szCs w:val="20"/>
        </w:rPr>
        <w:fldChar w:fldCharType="begin"/>
      </w:r>
      <w:r w:rsidR="00781C0F" w:rsidRPr="00031592">
        <w:rPr>
          <w:rStyle w:val="Hyperlink"/>
          <w:rFonts w:ascii="Palatino Linotype" w:hAnsi="Palatino Linotype"/>
          <w:sz w:val="20"/>
          <w:szCs w:val="20"/>
          <w:lang w:val="el-GR"/>
        </w:rPr>
        <w:instrText xml:space="preserve"> </w:instrText>
      </w:r>
      <w:r w:rsidR="00781C0F">
        <w:rPr>
          <w:rStyle w:val="Hyperlink"/>
          <w:rFonts w:ascii="Palatino Linotype" w:hAnsi="Palatino Linotype"/>
          <w:sz w:val="20"/>
          <w:szCs w:val="20"/>
        </w:rPr>
        <w:instrText>HYPERLINK</w:instrText>
      </w:r>
      <w:r w:rsidR="00781C0F" w:rsidRPr="00031592">
        <w:rPr>
          <w:rStyle w:val="Hyperlink"/>
          <w:rFonts w:ascii="Palatino Linotype" w:hAnsi="Palatino Linotype"/>
          <w:sz w:val="20"/>
          <w:szCs w:val="20"/>
          <w:lang w:val="el-GR"/>
        </w:rPr>
        <w:instrText xml:space="preserve"> "</w:instrText>
      </w:r>
      <w:r w:rsidR="00781C0F">
        <w:rPr>
          <w:rStyle w:val="Hyperlink"/>
          <w:rFonts w:ascii="Palatino Linotype" w:hAnsi="Palatino Linotype"/>
          <w:sz w:val="20"/>
          <w:szCs w:val="20"/>
        </w:rPr>
        <w:instrText>https</w:instrText>
      </w:r>
      <w:r w:rsidR="00781C0F" w:rsidRPr="00031592">
        <w:rPr>
          <w:rStyle w:val="Hyperlink"/>
          <w:rFonts w:ascii="Palatino Linotype" w:hAnsi="Palatino Linotype"/>
          <w:sz w:val="20"/>
          <w:szCs w:val="20"/>
          <w:lang w:val="el-GR"/>
        </w:rPr>
        <w:instrText>://</w:instrText>
      </w:r>
      <w:r w:rsidR="00781C0F">
        <w:rPr>
          <w:rStyle w:val="Hyperlink"/>
          <w:rFonts w:ascii="Palatino Linotype" w:hAnsi="Palatino Linotype"/>
          <w:sz w:val="20"/>
          <w:szCs w:val="20"/>
        </w:rPr>
        <w:instrText>commons</w:instrText>
      </w:r>
      <w:r w:rsidR="00781C0F" w:rsidRPr="00031592">
        <w:rPr>
          <w:rStyle w:val="Hyperlink"/>
          <w:rFonts w:ascii="Palatino Linotype" w:hAnsi="Palatino Linotype"/>
          <w:sz w:val="20"/>
          <w:szCs w:val="20"/>
          <w:lang w:val="el-GR"/>
        </w:rPr>
        <w:instrText>.</w:instrText>
      </w:r>
      <w:r w:rsidR="00781C0F">
        <w:rPr>
          <w:rStyle w:val="Hyperlink"/>
          <w:rFonts w:ascii="Palatino Linotype" w:hAnsi="Palatino Linotype"/>
          <w:sz w:val="20"/>
          <w:szCs w:val="20"/>
        </w:rPr>
        <w:instrText>wikimedia</w:instrText>
      </w:r>
      <w:r w:rsidR="00781C0F" w:rsidRPr="00031592">
        <w:rPr>
          <w:rStyle w:val="Hyperlink"/>
          <w:rFonts w:ascii="Palatino Linotype" w:hAnsi="Palatino Linotype"/>
          <w:sz w:val="20"/>
          <w:szCs w:val="20"/>
          <w:lang w:val="el-GR"/>
        </w:rPr>
        <w:instrText>.</w:instrText>
      </w:r>
      <w:r w:rsidR="00781C0F">
        <w:rPr>
          <w:rStyle w:val="Hyperlink"/>
          <w:rFonts w:ascii="Palatino Linotype" w:hAnsi="Palatino Linotype"/>
          <w:sz w:val="20"/>
          <w:szCs w:val="20"/>
        </w:rPr>
        <w:instrText>org</w:instrText>
      </w:r>
      <w:r w:rsidR="00781C0F" w:rsidRPr="00031592">
        <w:rPr>
          <w:rStyle w:val="Hyperlink"/>
          <w:rFonts w:ascii="Palatino Linotype" w:hAnsi="Palatino Linotype"/>
          <w:sz w:val="20"/>
          <w:szCs w:val="20"/>
          <w:lang w:val="el-GR"/>
        </w:rPr>
        <w:instrText>/</w:instrText>
      </w:r>
      <w:r w:rsidR="00781C0F">
        <w:rPr>
          <w:rStyle w:val="Hyperlink"/>
          <w:rFonts w:ascii="Palatino Linotype" w:hAnsi="Palatino Linotype"/>
          <w:sz w:val="20"/>
          <w:szCs w:val="20"/>
        </w:rPr>
        <w:instrText>wiki</w:instrText>
      </w:r>
      <w:r w:rsidR="00781C0F" w:rsidRPr="00031592">
        <w:rPr>
          <w:rStyle w:val="Hyperlink"/>
          <w:rFonts w:ascii="Palatino Linotype" w:hAnsi="Palatino Linotype"/>
          <w:sz w:val="20"/>
          <w:szCs w:val="20"/>
          <w:lang w:val="el-GR"/>
        </w:rPr>
        <w:instrText>/</w:instrText>
      </w:r>
      <w:r w:rsidR="00781C0F">
        <w:rPr>
          <w:rStyle w:val="Hyperlink"/>
          <w:rFonts w:ascii="Palatino Linotype" w:hAnsi="Palatino Linotype"/>
          <w:sz w:val="20"/>
          <w:szCs w:val="20"/>
        </w:rPr>
        <w:instrText>File</w:instrText>
      </w:r>
      <w:r w:rsidR="00781C0F" w:rsidRPr="00031592">
        <w:rPr>
          <w:rStyle w:val="Hyperlink"/>
          <w:rFonts w:ascii="Palatino Linotype" w:hAnsi="Palatino Linotype"/>
          <w:sz w:val="20"/>
          <w:szCs w:val="20"/>
          <w:lang w:val="el-GR"/>
        </w:rPr>
        <w:instrText>:</w:instrText>
      </w:r>
      <w:r w:rsidR="00781C0F">
        <w:rPr>
          <w:rStyle w:val="Hyperlink"/>
          <w:rFonts w:ascii="Palatino Linotype" w:hAnsi="Palatino Linotype"/>
          <w:sz w:val="20"/>
          <w:szCs w:val="20"/>
        </w:rPr>
        <w:instrText>Kleroterion</w:instrText>
      </w:r>
      <w:r w:rsidR="00781C0F" w:rsidRPr="00031592">
        <w:rPr>
          <w:rStyle w:val="Hyperlink"/>
          <w:rFonts w:ascii="Palatino Linotype" w:hAnsi="Palatino Linotype"/>
          <w:sz w:val="20"/>
          <w:szCs w:val="20"/>
          <w:lang w:val="el-GR"/>
        </w:rPr>
        <w:instrText>-_</w:instrText>
      </w:r>
      <w:r w:rsidR="00781C0F">
        <w:rPr>
          <w:rStyle w:val="Hyperlink"/>
          <w:rFonts w:ascii="Palatino Linotype" w:hAnsi="Palatino Linotype"/>
          <w:sz w:val="20"/>
          <w:szCs w:val="20"/>
        </w:rPr>
        <w:instrText>Museum</w:instrText>
      </w:r>
      <w:r w:rsidR="00781C0F" w:rsidRPr="00031592">
        <w:rPr>
          <w:rStyle w:val="Hyperlink"/>
          <w:rFonts w:ascii="Palatino Linotype" w:hAnsi="Palatino Linotype"/>
          <w:sz w:val="20"/>
          <w:szCs w:val="20"/>
          <w:lang w:val="el-GR"/>
        </w:rPr>
        <w:instrText>_</w:instrText>
      </w:r>
      <w:r w:rsidR="00781C0F">
        <w:rPr>
          <w:rStyle w:val="Hyperlink"/>
          <w:rFonts w:ascii="Palatino Linotype" w:hAnsi="Palatino Linotype"/>
          <w:sz w:val="20"/>
          <w:szCs w:val="20"/>
        </w:rPr>
        <w:instrText>of</w:instrText>
      </w:r>
      <w:r w:rsidR="00781C0F" w:rsidRPr="00031592">
        <w:rPr>
          <w:rStyle w:val="Hyperlink"/>
          <w:rFonts w:ascii="Palatino Linotype" w:hAnsi="Palatino Linotype"/>
          <w:sz w:val="20"/>
          <w:szCs w:val="20"/>
          <w:lang w:val="el-GR"/>
        </w:rPr>
        <w:instrText>_</w:instrText>
      </w:r>
      <w:r w:rsidR="00781C0F">
        <w:rPr>
          <w:rStyle w:val="Hyperlink"/>
          <w:rFonts w:ascii="Palatino Linotype" w:hAnsi="Palatino Linotype"/>
          <w:sz w:val="20"/>
          <w:szCs w:val="20"/>
        </w:rPr>
        <w:instrText>the</w:instrText>
      </w:r>
      <w:r w:rsidR="00781C0F" w:rsidRPr="00031592">
        <w:rPr>
          <w:rStyle w:val="Hyperlink"/>
          <w:rFonts w:ascii="Palatino Linotype" w:hAnsi="Palatino Linotype"/>
          <w:sz w:val="20"/>
          <w:szCs w:val="20"/>
          <w:lang w:val="el-GR"/>
        </w:rPr>
        <w:instrText>_</w:instrText>
      </w:r>
      <w:r w:rsidR="00781C0F">
        <w:rPr>
          <w:rStyle w:val="Hyperlink"/>
          <w:rFonts w:ascii="Palatino Linotype" w:hAnsi="Palatino Linotype"/>
          <w:sz w:val="20"/>
          <w:szCs w:val="20"/>
        </w:rPr>
        <w:instrText>Ancient</w:instrText>
      </w:r>
      <w:r w:rsidR="00781C0F" w:rsidRPr="00031592">
        <w:rPr>
          <w:rStyle w:val="Hyperlink"/>
          <w:rFonts w:ascii="Palatino Linotype" w:hAnsi="Palatino Linotype"/>
          <w:sz w:val="20"/>
          <w:szCs w:val="20"/>
          <w:lang w:val="el-GR"/>
        </w:rPr>
        <w:instrText>_</w:instrText>
      </w:r>
      <w:r w:rsidR="00781C0F">
        <w:rPr>
          <w:rStyle w:val="Hyperlink"/>
          <w:rFonts w:ascii="Palatino Linotype" w:hAnsi="Palatino Linotype"/>
          <w:sz w:val="20"/>
          <w:szCs w:val="20"/>
        </w:rPr>
        <w:instrText>Agora</w:instrText>
      </w:r>
      <w:r w:rsidR="00781C0F" w:rsidRPr="00031592">
        <w:rPr>
          <w:rStyle w:val="Hyperlink"/>
          <w:rFonts w:ascii="Palatino Linotype" w:hAnsi="Palatino Linotype"/>
          <w:sz w:val="20"/>
          <w:szCs w:val="20"/>
          <w:lang w:val="el-GR"/>
        </w:rPr>
        <w:instrText>_-_</w:instrText>
      </w:r>
      <w:r w:rsidR="00781C0F">
        <w:rPr>
          <w:rStyle w:val="Hyperlink"/>
          <w:rFonts w:ascii="Palatino Linotype" w:hAnsi="Palatino Linotype"/>
          <w:sz w:val="20"/>
          <w:szCs w:val="20"/>
        </w:rPr>
        <w:instrText>Joy</w:instrText>
      </w:r>
      <w:r w:rsidR="00781C0F" w:rsidRPr="00031592">
        <w:rPr>
          <w:rStyle w:val="Hyperlink"/>
          <w:rFonts w:ascii="Palatino Linotype" w:hAnsi="Palatino Linotype"/>
          <w:sz w:val="20"/>
          <w:szCs w:val="20"/>
          <w:lang w:val="el-GR"/>
        </w:rPr>
        <w:instrText>_</w:instrText>
      </w:r>
      <w:r w:rsidR="00781C0F">
        <w:rPr>
          <w:rStyle w:val="Hyperlink"/>
          <w:rFonts w:ascii="Palatino Linotype" w:hAnsi="Palatino Linotype"/>
          <w:sz w:val="20"/>
          <w:szCs w:val="20"/>
        </w:rPr>
        <w:instrText>of</w:instrText>
      </w:r>
      <w:r w:rsidR="00781C0F" w:rsidRPr="00031592">
        <w:rPr>
          <w:rStyle w:val="Hyperlink"/>
          <w:rFonts w:ascii="Palatino Linotype" w:hAnsi="Palatino Linotype"/>
          <w:sz w:val="20"/>
          <w:szCs w:val="20"/>
          <w:lang w:val="el-GR"/>
        </w:rPr>
        <w:instrText>_</w:instrText>
      </w:r>
      <w:r w:rsidR="00781C0F">
        <w:rPr>
          <w:rStyle w:val="Hyperlink"/>
          <w:rFonts w:ascii="Palatino Linotype" w:hAnsi="Palatino Linotype"/>
          <w:sz w:val="20"/>
          <w:szCs w:val="20"/>
        </w:rPr>
        <w:instrText>Museum</w:instrText>
      </w:r>
      <w:r w:rsidR="00781C0F" w:rsidRPr="00031592">
        <w:rPr>
          <w:rStyle w:val="Hyperlink"/>
          <w:rFonts w:ascii="Palatino Linotype" w:hAnsi="Palatino Linotype"/>
          <w:sz w:val="20"/>
          <w:szCs w:val="20"/>
          <w:lang w:val="el-GR"/>
        </w:rPr>
        <w:instrText>.</w:instrText>
      </w:r>
      <w:r w:rsidR="00781C0F">
        <w:rPr>
          <w:rStyle w:val="Hyperlink"/>
          <w:rFonts w:ascii="Palatino Linotype" w:hAnsi="Palatino Linotype"/>
          <w:sz w:val="20"/>
          <w:szCs w:val="20"/>
        </w:rPr>
        <w:instrText>jpg</w:instrText>
      </w:r>
      <w:r w:rsidR="00781C0F" w:rsidRPr="00031592">
        <w:rPr>
          <w:rStyle w:val="Hyperlink"/>
          <w:rFonts w:ascii="Palatino Linotype" w:hAnsi="Palatino Linotype"/>
          <w:sz w:val="20"/>
          <w:szCs w:val="20"/>
          <w:lang w:val="el-GR"/>
        </w:rPr>
        <w:instrText xml:space="preserve">" </w:instrText>
      </w:r>
      <w:r w:rsidR="00781C0F">
        <w:rPr>
          <w:rStyle w:val="Hyperlink"/>
          <w:rFonts w:ascii="Palatino Linotype" w:hAnsi="Palatino Linotype"/>
          <w:sz w:val="20"/>
          <w:szCs w:val="20"/>
        </w:rPr>
        <w:fldChar w:fldCharType="separate"/>
      </w:r>
      <w:r w:rsidRPr="005965FE">
        <w:rPr>
          <w:rStyle w:val="Hyperlink"/>
          <w:rFonts w:ascii="Palatino Linotype" w:hAnsi="Palatino Linotype"/>
          <w:sz w:val="20"/>
          <w:szCs w:val="20"/>
        </w:rPr>
        <w:t>https</w:t>
      </w:r>
      <w:r w:rsidRPr="00354044">
        <w:rPr>
          <w:rStyle w:val="Hyperlink"/>
          <w:rFonts w:ascii="Palatino Linotype" w:hAnsi="Palatino Linotype"/>
          <w:sz w:val="20"/>
          <w:szCs w:val="20"/>
          <w:lang w:val="el-GR"/>
        </w:rPr>
        <w:t>://</w:t>
      </w:r>
      <w:r w:rsidRPr="005965FE">
        <w:rPr>
          <w:rStyle w:val="Hyperlink"/>
          <w:rFonts w:ascii="Palatino Linotype" w:hAnsi="Palatino Linotype"/>
          <w:sz w:val="20"/>
          <w:szCs w:val="20"/>
        </w:rPr>
        <w:t>commons</w:t>
      </w:r>
      <w:r w:rsidRPr="00354044">
        <w:rPr>
          <w:rStyle w:val="Hyperlink"/>
          <w:rFonts w:ascii="Palatino Linotype" w:hAnsi="Palatino Linotype"/>
          <w:sz w:val="20"/>
          <w:szCs w:val="20"/>
          <w:lang w:val="el-GR"/>
        </w:rPr>
        <w:t>.</w:t>
      </w:r>
      <w:proofErr w:type="spellStart"/>
      <w:r w:rsidRPr="005965FE">
        <w:rPr>
          <w:rStyle w:val="Hyperlink"/>
          <w:rFonts w:ascii="Palatino Linotype" w:hAnsi="Palatino Linotype"/>
          <w:sz w:val="20"/>
          <w:szCs w:val="20"/>
        </w:rPr>
        <w:t>wikimedia</w:t>
      </w:r>
      <w:proofErr w:type="spellEnd"/>
      <w:r w:rsidRPr="00354044">
        <w:rPr>
          <w:rStyle w:val="Hyperlink"/>
          <w:rFonts w:ascii="Palatino Linotype" w:hAnsi="Palatino Linotype"/>
          <w:sz w:val="20"/>
          <w:szCs w:val="20"/>
          <w:lang w:val="el-GR"/>
        </w:rPr>
        <w:t>.</w:t>
      </w:r>
      <w:r w:rsidRPr="005965FE">
        <w:rPr>
          <w:rStyle w:val="Hyperlink"/>
          <w:rFonts w:ascii="Palatino Linotype" w:hAnsi="Palatino Linotype"/>
          <w:sz w:val="20"/>
          <w:szCs w:val="20"/>
        </w:rPr>
        <w:t>org</w:t>
      </w:r>
      <w:r w:rsidRPr="00354044">
        <w:rPr>
          <w:rStyle w:val="Hyperlink"/>
          <w:rFonts w:ascii="Palatino Linotype" w:hAnsi="Palatino Linotype"/>
          <w:sz w:val="20"/>
          <w:szCs w:val="20"/>
          <w:lang w:val="el-GR"/>
        </w:rPr>
        <w:t>/</w:t>
      </w:r>
      <w:r w:rsidRPr="005965FE">
        <w:rPr>
          <w:rStyle w:val="Hyperlink"/>
          <w:rFonts w:ascii="Palatino Linotype" w:hAnsi="Palatino Linotype"/>
          <w:sz w:val="20"/>
          <w:szCs w:val="20"/>
        </w:rPr>
        <w:t>wiki</w:t>
      </w:r>
      <w:r w:rsidRPr="00354044">
        <w:rPr>
          <w:rStyle w:val="Hyperlink"/>
          <w:rFonts w:ascii="Palatino Linotype" w:hAnsi="Palatino Linotype"/>
          <w:sz w:val="20"/>
          <w:szCs w:val="20"/>
          <w:lang w:val="el-GR"/>
        </w:rPr>
        <w:t>/</w:t>
      </w:r>
      <w:r w:rsidRPr="005965FE">
        <w:rPr>
          <w:rStyle w:val="Hyperlink"/>
          <w:rFonts w:ascii="Palatino Linotype" w:hAnsi="Palatino Linotype"/>
          <w:sz w:val="20"/>
          <w:szCs w:val="20"/>
        </w:rPr>
        <w:t>File</w:t>
      </w:r>
      <w:r w:rsidRPr="00354044">
        <w:rPr>
          <w:rStyle w:val="Hyperlink"/>
          <w:rFonts w:ascii="Palatino Linotype" w:hAnsi="Palatino Linotype"/>
          <w:sz w:val="20"/>
          <w:szCs w:val="20"/>
          <w:lang w:val="el-GR"/>
        </w:rPr>
        <w:t>:</w:t>
      </w:r>
      <w:proofErr w:type="spellStart"/>
      <w:r w:rsidRPr="005965FE">
        <w:rPr>
          <w:rStyle w:val="Hyperlink"/>
          <w:rFonts w:ascii="Palatino Linotype" w:hAnsi="Palatino Linotype"/>
          <w:sz w:val="20"/>
          <w:szCs w:val="20"/>
        </w:rPr>
        <w:t>Kleroterion</w:t>
      </w:r>
      <w:proofErr w:type="spellEnd"/>
      <w:r w:rsidRPr="00354044">
        <w:rPr>
          <w:rStyle w:val="Hyperlink"/>
          <w:rFonts w:ascii="Palatino Linotype" w:hAnsi="Palatino Linotype"/>
          <w:sz w:val="20"/>
          <w:szCs w:val="20"/>
          <w:lang w:val="el-GR"/>
        </w:rPr>
        <w:t>-_</w:t>
      </w:r>
      <w:r w:rsidRPr="005965FE">
        <w:rPr>
          <w:rStyle w:val="Hyperlink"/>
          <w:rFonts w:ascii="Palatino Linotype" w:hAnsi="Palatino Linotype"/>
          <w:sz w:val="20"/>
          <w:szCs w:val="20"/>
        </w:rPr>
        <w:t>Museum</w:t>
      </w:r>
      <w:r w:rsidRPr="00354044">
        <w:rPr>
          <w:rStyle w:val="Hyperlink"/>
          <w:rFonts w:ascii="Palatino Linotype" w:hAnsi="Palatino Linotype"/>
          <w:sz w:val="20"/>
          <w:szCs w:val="20"/>
          <w:lang w:val="el-GR"/>
        </w:rPr>
        <w:t>_</w:t>
      </w:r>
      <w:r w:rsidRPr="005965FE">
        <w:rPr>
          <w:rStyle w:val="Hyperlink"/>
          <w:rFonts w:ascii="Palatino Linotype" w:hAnsi="Palatino Linotype"/>
          <w:sz w:val="20"/>
          <w:szCs w:val="20"/>
        </w:rPr>
        <w:t>of</w:t>
      </w:r>
      <w:r w:rsidRPr="00354044">
        <w:rPr>
          <w:rStyle w:val="Hyperlink"/>
          <w:rFonts w:ascii="Palatino Linotype" w:hAnsi="Palatino Linotype"/>
          <w:sz w:val="20"/>
          <w:szCs w:val="20"/>
          <w:lang w:val="el-GR"/>
        </w:rPr>
        <w:t>_</w:t>
      </w:r>
      <w:r w:rsidRPr="005965FE">
        <w:rPr>
          <w:rStyle w:val="Hyperlink"/>
          <w:rFonts w:ascii="Palatino Linotype" w:hAnsi="Palatino Linotype"/>
          <w:sz w:val="20"/>
          <w:szCs w:val="20"/>
        </w:rPr>
        <w:t>the</w:t>
      </w:r>
      <w:r w:rsidRPr="00354044">
        <w:rPr>
          <w:rStyle w:val="Hyperlink"/>
          <w:rFonts w:ascii="Palatino Linotype" w:hAnsi="Palatino Linotype"/>
          <w:sz w:val="20"/>
          <w:szCs w:val="20"/>
          <w:lang w:val="el-GR"/>
        </w:rPr>
        <w:t>_</w:t>
      </w:r>
      <w:r w:rsidRPr="005965FE">
        <w:rPr>
          <w:rStyle w:val="Hyperlink"/>
          <w:rFonts w:ascii="Palatino Linotype" w:hAnsi="Palatino Linotype"/>
          <w:sz w:val="20"/>
          <w:szCs w:val="20"/>
        </w:rPr>
        <w:t>Ancient</w:t>
      </w:r>
      <w:r w:rsidRPr="00354044">
        <w:rPr>
          <w:rStyle w:val="Hyperlink"/>
          <w:rFonts w:ascii="Palatino Linotype" w:hAnsi="Palatino Linotype"/>
          <w:sz w:val="20"/>
          <w:szCs w:val="20"/>
          <w:lang w:val="el-GR"/>
        </w:rPr>
        <w:t>_</w:t>
      </w:r>
      <w:r w:rsidRPr="005965FE">
        <w:rPr>
          <w:rStyle w:val="Hyperlink"/>
          <w:rFonts w:ascii="Palatino Linotype" w:hAnsi="Palatino Linotype"/>
          <w:sz w:val="20"/>
          <w:szCs w:val="20"/>
        </w:rPr>
        <w:t>Agora</w:t>
      </w:r>
      <w:r w:rsidRPr="00354044">
        <w:rPr>
          <w:rStyle w:val="Hyperlink"/>
          <w:rFonts w:ascii="Palatino Linotype" w:hAnsi="Palatino Linotype"/>
          <w:sz w:val="20"/>
          <w:szCs w:val="20"/>
          <w:lang w:val="el-GR"/>
        </w:rPr>
        <w:t>_-_</w:t>
      </w:r>
      <w:r w:rsidRPr="005965FE">
        <w:rPr>
          <w:rStyle w:val="Hyperlink"/>
          <w:rFonts w:ascii="Palatino Linotype" w:hAnsi="Palatino Linotype"/>
          <w:sz w:val="20"/>
          <w:szCs w:val="20"/>
        </w:rPr>
        <w:t>Joy</w:t>
      </w:r>
      <w:r w:rsidRPr="00354044">
        <w:rPr>
          <w:rStyle w:val="Hyperlink"/>
          <w:rFonts w:ascii="Palatino Linotype" w:hAnsi="Palatino Linotype"/>
          <w:sz w:val="20"/>
          <w:szCs w:val="20"/>
          <w:lang w:val="el-GR"/>
        </w:rPr>
        <w:t>_</w:t>
      </w:r>
      <w:r w:rsidRPr="005965FE">
        <w:rPr>
          <w:rStyle w:val="Hyperlink"/>
          <w:rFonts w:ascii="Palatino Linotype" w:hAnsi="Palatino Linotype"/>
          <w:sz w:val="20"/>
          <w:szCs w:val="20"/>
        </w:rPr>
        <w:t>of</w:t>
      </w:r>
      <w:r w:rsidRPr="00354044">
        <w:rPr>
          <w:rStyle w:val="Hyperlink"/>
          <w:rFonts w:ascii="Palatino Linotype" w:hAnsi="Palatino Linotype"/>
          <w:sz w:val="20"/>
          <w:szCs w:val="20"/>
          <w:lang w:val="el-GR"/>
        </w:rPr>
        <w:t>_</w:t>
      </w:r>
      <w:r w:rsidRPr="005965FE">
        <w:rPr>
          <w:rStyle w:val="Hyperlink"/>
          <w:rFonts w:ascii="Palatino Linotype" w:hAnsi="Palatino Linotype"/>
          <w:sz w:val="20"/>
          <w:szCs w:val="20"/>
        </w:rPr>
        <w:t>Museum</w:t>
      </w:r>
      <w:r w:rsidRPr="00354044">
        <w:rPr>
          <w:rStyle w:val="Hyperlink"/>
          <w:rFonts w:ascii="Palatino Linotype" w:hAnsi="Palatino Linotype"/>
          <w:sz w:val="20"/>
          <w:szCs w:val="20"/>
          <w:lang w:val="el-GR"/>
        </w:rPr>
        <w:t>.</w:t>
      </w:r>
      <w:r w:rsidRPr="005965FE">
        <w:rPr>
          <w:rStyle w:val="Hyperlink"/>
          <w:rFonts w:ascii="Palatino Linotype" w:hAnsi="Palatino Linotype"/>
          <w:sz w:val="20"/>
          <w:szCs w:val="20"/>
        </w:rPr>
        <w:t>jpg</w:t>
      </w:r>
      <w:r w:rsidR="00781C0F">
        <w:rPr>
          <w:rStyle w:val="Hyperlink"/>
          <w:rFonts w:ascii="Palatino Linotype" w:hAnsi="Palatino Linotype"/>
          <w:sz w:val="20"/>
          <w:szCs w:val="20"/>
        </w:rPr>
        <w:fldChar w:fldCharType="end"/>
      </w:r>
    </w:p>
    <w:p w14:paraId="5F2C6DB0" w14:textId="40E5E0DE" w:rsidR="007458F6" w:rsidRPr="00354044" w:rsidRDefault="007458F6" w:rsidP="00031592">
      <w:pPr>
        <w:spacing w:after="0" w:line="240" w:lineRule="auto"/>
        <w:jc w:val="center"/>
        <w:rPr>
          <w:rFonts w:ascii="Palatino Linotype" w:hAnsi="Palatino Linotype"/>
          <w:sz w:val="20"/>
          <w:szCs w:val="20"/>
          <w:lang w:val="el-GR"/>
        </w:rPr>
      </w:pPr>
      <w:r w:rsidRPr="00C20A52">
        <w:rPr>
          <w:rFonts w:ascii="Palatino Linotype" w:eastAsia="Calibri" w:hAnsi="Palatino Linotype" w:cs="Times New Roman"/>
          <w:i/>
          <w:sz w:val="20"/>
          <w:szCs w:val="20"/>
          <w:lang w:val="el-GR"/>
        </w:rPr>
        <w:t xml:space="preserve">Εικόνα με ένδειξη </w:t>
      </w:r>
      <w:r w:rsidRPr="00354044">
        <w:rPr>
          <w:rFonts w:ascii="Palatino Linotype" w:hAnsi="Palatino Linotype"/>
          <w:i/>
          <w:sz w:val="20"/>
          <w:szCs w:val="20"/>
        </w:rPr>
        <w:t>Creative</w:t>
      </w:r>
      <w:r w:rsidRPr="00354044">
        <w:rPr>
          <w:rFonts w:ascii="Palatino Linotype" w:hAnsi="Palatino Linotype"/>
          <w:i/>
          <w:sz w:val="20"/>
          <w:szCs w:val="20"/>
          <w:lang w:val="el-GR"/>
        </w:rPr>
        <w:t xml:space="preserve"> </w:t>
      </w:r>
      <w:r w:rsidRPr="00354044">
        <w:rPr>
          <w:rFonts w:ascii="Palatino Linotype" w:hAnsi="Palatino Linotype"/>
          <w:i/>
          <w:sz w:val="20"/>
          <w:szCs w:val="20"/>
        </w:rPr>
        <w:t>Commons</w:t>
      </w:r>
      <w:r w:rsidRPr="00354044">
        <w:rPr>
          <w:rFonts w:ascii="Palatino Linotype" w:hAnsi="Palatino Linotype"/>
          <w:i/>
          <w:sz w:val="20"/>
          <w:szCs w:val="20"/>
          <w:lang w:val="el-GR"/>
        </w:rPr>
        <w:t xml:space="preserve"> </w:t>
      </w:r>
      <w:r w:rsidRPr="00354044">
        <w:rPr>
          <w:rFonts w:ascii="Palatino Linotype" w:hAnsi="Palatino Linotype"/>
          <w:i/>
          <w:sz w:val="20"/>
          <w:szCs w:val="20"/>
        </w:rPr>
        <w:t>Attribution</w:t>
      </w:r>
      <w:r w:rsidRPr="00354044">
        <w:rPr>
          <w:rFonts w:ascii="Palatino Linotype" w:hAnsi="Palatino Linotype"/>
          <w:i/>
          <w:sz w:val="20"/>
          <w:szCs w:val="20"/>
          <w:lang w:val="el-GR"/>
        </w:rPr>
        <w:t>-</w:t>
      </w:r>
      <w:r w:rsidRPr="00354044">
        <w:rPr>
          <w:rFonts w:ascii="Palatino Linotype" w:hAnsi="Palatino Linotype"/>
          <w:i/>
          <w:sz w:val="20"/>
          <w:szCs w:val="20"/>
        </w:rPr>
        <w:t>Share</w:t>
      </w:r>
      <w:r w:rsidRPr="00354044">
        <w:rPr>
          <w:rFonts w:ascii="Palatino Linotype" w:hAnsi="Palatino Linotype"/>
          <w:i/>
          <w:sz w:val="20"/>
          <w:szCs w:val="20"/>
          <w:lang w:val="el-GR"/>
        </w:rPr>
        <w:t xml:space="preserve"> </w:t>
      </w:r>
      <w:r w:rsidRPr="00354044">
        <w:rPr>
          <w:rFonts w:ascii="Palatino Linotype" w:hAnsi="Palatino Linotype"/>
          <w:i/>
          <w:sz w:val="20"/>
          <w:szCs w:val="20"/>
        </w:rPr>
        <w:t>Alike</w:t>
      </w:r>
      <w:r w:rsidRPr="00354044">
        <w:rPr>
          <w:rFonts w:ascii="Palatino Linotype" w:hAnsi="Palatino Linotype"/>
          <w:i/>
          <w:sz w:val="20"/>
          <w:szCs w:val="20"/>
          <w:lang w:val="el-GR"/>
        </w:rPr>
        <w:t xml:space="preserve"> 4.0</w:t>
      </w:r>
      <w:r w:rsidRPr="00C20A52">
        <w:rPr>
          <w:rFonts w:ascii="Palatino Linotype" w:eastAsia="Calibri" w:hAnsi="Palatino Linotype" w:cs="Times New Roman"/>
          <w:i/>
          <w:sz w:val="20"/>
          <w:szCs w:val="20"/>
          <w:lang w:val="el-GR"/>
        </w:rPr>
        <w:t xml:space="preserve">, τελ. προσπέλαση με επιβεβαίωση άδειας </w:t>
      </w:r>
      <w:r w:rsidRPr="00B25EE9">
        <w:rPr>
          <w:rFonts w:ascii="Palatino Linotype" w:hAnsi="Palatino Linotype"/>
          <w:i/>
          <w:sz w:val="20"/>
          <w:szCs w:val="20"/>
          <w:lang w:val="el-GR"/>
        </w:rPr>
        <w:t>20/20/2008.</w:t>
      </w:r>
    </w:p>
    <w:p w14:paraId="7851C65E" w14:textId="77777777" w:rsidR="00AF0A07" w:rsidRPr="005A5959" w:rsidRDefault="00AF0A07" w:rsidP="00AF0A07">
      <w:pPr>
        <w:spacing w:after="0" w:line="240" w:lineRule="auto"/>
        <w:rPr>
          <w:rFonts w:ascii="Palatino Linotype" w:eastAsia="Times New Roman" w:hAnsi="Palatino Linotype" w:cs="Times New Roman"/>
          <w:b/>
          <w:kern w:val="24"/>
          <w:lang w:val="el-GR"/>
        </w:rPr>
      </w:pPr>
      <w:bookmarkStart w:id="21" w:name="_Hlk90321474"/>
    </w:p>
    <w:bookmarkEnd w:id="21"/>
    <w:p w14:paraId="0520E846" w14:textId="77777777" w:rsidR="002D12D3" w:rsidRPr="002D12D3" w:rsidRDefault="002D12D3" w:rsidP="00AF0A07">
      <w:pPr>
        <w:spacing w:after="0" w:line="240" w:lineRule="auto"/>
        <w:jc w:val="both"/>
        <w:rPr>
          <w:rFonts w:ascii="Palatino Linotype" w:eastAsia="Times New Roman" w:hAnsi="Palatino Linotype" w:cs="Times New Roman"/>
          <w:bCs/>
          <w:kern w:val="24"/>
          <w:lang w:val="el-GR"/>
        </w:rPr>
      </w:pPr>
    </w:p>
    <w:p w14:paraId="15E2168E" w14:textId="4EFC6D02" w:rsidR="00723841" w:rsidRPr="00596D7F" w:rsidRDefault="00596D7F" w:rsidP="00596D7F">
      <w:pPr>
        <w:spacing w:after="0" w:line="240" w:lineRule="auto"/>
        <w:rPr>
          <w:rFonts w:ascii="Palatino Linotype" w:eastAsiaTheme="majorEastAsia" w:hAnsi="Palatino Linotype" w:cstheme="majorBidi"/>
          <w:b/>
          <w:bCs/>
          <w:kern w:val="24"/>
          <w:sz w:val="24"/>
          <w:szCs w:val="24"/>
          <w:lang w:val="el-GR"/>
        </w:rPr>
      </w:pPr>
      <w:bookmarkStart w:id="22" w:name="_Hlk83201544"/>
      <w:bookmarkStart w:id="23" w:name="_Hlk82677213"/>
      <w:r w:rsidRPr="00596D7F">
        <w:rPr>
          <w:rFonts w:ascii="Palatino Linotype" w:eastAsiaTheme="majorEastAsia" w:hAnsi="Palatino Linotype" w:cstheme="majorBidi"/>
          <w:b/>
          <w:bCs/>
          <w:kern w:val="24"/>
          <w:sz w:val="24"/>
          <w:szCs w:val="24"/>
          <w:lang w:val="el-GR"/>
        </w:rPr>
        <w:t>5.2.</w:t>
      </w:r>
      <w:r w:rsidR="00E61F90">
        <w:rPr>
          <w:rFonts w:ascii="Palatino Linotype" w:eastAsiaTheme="majorEastAsia" w:hAnsi="Palatino Linotype" w:cstheme="majorBidi"/>
          <w:b/>
          <w:bCs/>
          <w:kern w:val="24"/>
          <w:sz w:val="24"/>
          <w:szCs w:val="24"/>
          <w:lang w:val="el-GR"/>
        </w:rPr>
        <w:t>4</w:t>
      </w:r>
      <w:r w:rsidR="00DB3ED0" w:rsidRPr="00596D7F">
        <w:rPr>
          <w:rFonts w:ascii="Palatino Linotype" w:eastAsiaTheme="majorEastAsia" w:hAnsi="Palatino Linotype" w:cstheme="majorBidi"/>
          <w:b/>
          <w:bCs/>
          <w:kern w:val="24"/>
          <w:sz w:val="24"/>
          <w:szCs w:val="24"/>
          <w:lang w:val="el-GR"/>
        </w:rPr>
        <w:t xml:space="preserve">. </w:t>
      </w:r>
      <w:r w:rsidR="00723841" w:rsidRPr="00596D7F">
        <w:rPr>
          <w:rFonts w:ascii="Palatino Linotype" w:eastAsiaTheme="majorEastAsia" w:hAnsi="Palatino Linotype" w:cstheme="majorBidi"/>
          <w:b/>
          <w:bCs/>
          <w:kern w:val="24"/>
          <w:sz w:val="24"/>
          <w:szCs w:val="24"/>
          <w:lang w:val="el-GR"/>
        </w:rPr>
        <w:t>Α</w:t>
      </w:r>
      <w:r w:rsidR="00E61F90">
        <w:rPr>
          <w:rFonts w:ascii="Palatino Linotype" w:eastAsiaTheme="majorEastAsia" w:hAnsi="Palatino Linotype" w:cstheme="majorBidi"/>
          <w:b/>
          <w:bCs/>
          <w:kern w:val="24"/>
          <w:sz w:val="24"/>
          <w:szCs w:val="24"/>
          <w:lang w:val="el-GR"/>
        </w:rPr>
        <w:t xml:space="preserve">σφαλιστικές δικλίδες για τις </w:t>
      </w:r>
      <w:r w:rsidR="00723841" w:rsidRPr="00596D7F">
        <w:rPr>
          <w:rFonts w:ascii="Palatino Linotype" w:eastAsiaTheme="majorEastAsia" w:hAnsi="Palatino Linotype" w:cstheme="majorBidi"/>
          <w:b/>
          <w:bCs/>
          <w:kern w:val="24"/>
          <w:sz w:val="24"/>
          <w:szCs w:val="24"/>
          <w:lang w:val="el-GR"/>
        </w:rPr>
        <w:t>αβάσιμ</w:t>
      </w:r>
      <w:r w:rsidR="00E61F90">
        <w:rPr>
          <w:rFonts w:ascii="Palatino Linotype" w:eastAsiaTheme="majorEastAsia" w:hAnsi="Palatino Linotype" w:cstheme="majorBidi"/>
          <w:b/>
          <w:bCs/>
          <w:kern w:val="24"/>
          <w:sz w:val="24"/>
          <w:szCs w:val="24"/>
          <w:lang w:val="el-GR"/>
        </w:rPr>
        <w:t>ες</w:t>
      </w:r>
      <w:r w:rsidR="00723841" w:rsidRPr="00596D7F">
        <w:rPr>
          <w:rFonts w:ascii="Palatino Linotype" w:eastAsiaTheme="majorEastAsia" w:hAnsi="Palatino Linotype" w:cstheme="majorBidi"/>
          <w:b/>
          <w:bCs/>
          <w:kern w:val="24"/>
          <w:sz w:val="24"/>
          <w:szCs w:val="24"/>
          <w:lang w:val="el-GR"/>
        </w:rPr>
        <w:t xml:space="preserve"> καταγγελ</w:t>
      </w:r>
      <w:bookmarkEnd w:id="22"/>
      <w:r w:rsidR="00E61F90">
        <w:rPr>
          <w:rFonts w:ascii="Palatino Linotype" w:eastAsiaTheme="majorEastAsia" w:hAnsi="Palatino Linotype" w:cstheme="majorBidi"/>
          <w:b/>
          <w:bCs/>
          <w:kern w:val="24"/>
          <w:sz w:val="24"/>
          <w:szCs w:val="24"/>
          <w:lang w:val="el-GR"/>
        </w:rPr>
        <w:t>ίες</w:t>
      </w:r>
    </w:p>
    <w:bookmarkEnd w:id="23"/>
    <w:p w14:paraId="2FA38734" w14:textId="77777777" w:rsidR="00B92E1A" w:rsidRPr="005A5959" w:rsidRDefault="00B92E1A" w:rsidP="00C54516">
      <w:pPr>
        <w:spacing w:after="0" w:line="240" w:lineRule="auto"/>
        <w:ind w:firstLine="720"/>
        <w:jc w:val="both"/>
        <w:rPr>
          <w:rFonts w:ascii="Palatino Linotype" w:eastAsia="Times New Roman" w:hAnsi="Palatino Linotype" w:cs="Times New Roman"/>
          <w:bCs/>
          <w:kern w:val="24"/>
          <w:lang w:val="el-GR"/>
        </w:rPr>
      </w:pPr>
    </w:p>
    <w:p w14:paraId="2658E0EF" w14:textId="184BCE0F" w:rsidR="00883D9B" w:rsidRPr="005A5959" w:rsidRDefault="00883D9B" w:rsidP="00C54516">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bCs/>
          <w:kern w:val="24"/>
          <w:lang w:val="el-GR"/>
        </w:rPr>
        <w:t xml:space="preserve">Το γεγονός ότι οι καταγγελίες των αδικημάτων επαφίονταν αποκλειστικά στην πρωτοβουλία των πολιτών δημιουργούσε τον κίνδυνο να υποβάλλονται αβάσιμες καταγγελίες, οι οποίες δεν αποσκοπούσαν στη νόμιμη αναφορά και τιμωρία ενός εγκλήματος αλλά στην ικανοποίηση προσωπικών λόγων, </w:t>
      </w:r>
      <w:r w:rsidR="00064D06" w:rsidRPr="005A5959">
        <w:rPr>
          <w:rFonts w:ascii="Palatino Linotype" w:eastAsia="Times New Roman" w:hAnsi="Palatino Linotype" w:cs="Times New Roman"/>
          <w:bCs/>
          <w:kern w:val="24"/>
          <w:lang w:val="el-GR"/>
        </w:rPr>
        <w:t>για παράδειγμα</w:t>
      </w:r>
      <w:r w:rsidRPr="005A5959">
        <w:rPr>
          <w:rFonts w:ascii="Palatino Linotype" w:eastAsia="Times New Roman" w:hAnsi="Palatino Linotype" w:cs="Times New Roman"/>
          <w:bCs/>
          <w:kern w:val="24"/>
          <w:lang w:val="el-GR"/>
        </w:rPr>
        <w:t xml:space="preserve"> την  εκδίκηση ενός προσωπικού εχθρού, ή ακόμη τον παράνομο προσπορισμό χρημάτων με τον εκβιασμό για καταγγελία. </w:t>
      </w:r>
      <w:r w:rsidRPr="005A5959">
        <w:rPr>
          <w:rFonts w:ascii="Palatino Linotype" w:eastAsia="Times New Roman" w:hAnsi="Palatino Linotype" w:cs="Times New Roman"/>
          <w:kern w:val="24"/>
          <w:lang w:val="el-GR"/>
        </w:rPr>
        <w:t>Για να εξασφαλίσουν το δικονομικό τους σύστημα και την απρόσκοπτη απονομή της δικαιοσύνης, οι Αθηναίοι προέβλεψαν να θωρακίσουν τη νομοθεσία τους απέναντι σε τέτοιου είδους παράνομες και αβάσιμες καταγγελίες.</w:t>
      </w:r>
    </w:p>
    <w:p w14:paraId="7332BF85" w14:textId="445F3FA9" w:rsidR="00D45DB7" w:rsidRPr="005A5959" w:rsidRDefault="00D45DB7" w:rsidP="00D45DB7">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Κατ’ αρχάς, θεσπίστηκαν διαδικασίες εναντίον των </w:t>
      </w:r>
      <w:r w:rsidRPr="005A5959">
        <w:rPr>
          <w:rFonts w:ascii="Palatino Linotype" w:eastAsia="Times New Roman" w:hAnsi="Palatino Linotype" w:cs="Times New Roman"/>
          <w:i/>
          <w:iCs/>
          <w:kern w:val="24"/>
          <w:lang w:val="el-GR"/>
        </w:rPr>
        <w:t>συκοφαντῶν</w:t>
      </w:r>
      <w:r w:rsidRPr="005A5959">
        <w:rPr>
          <w:rFonts w:ascii="Palatino Linotype" w:eastAsia="Times New Roman" w:hAnsi="Palatino Linotype" w:cs="Times New Roman"/>
          <w:kern w:val="24"/>
          <w:lang w:val="el-GR"/>
        </w:rPr>
        <w:t xml:space="preserve">. </w:t>
      </w:r>
      <w:r w:rsidR="0022552C" w:rsidRPr="005A5959">
        <w:rPr>
          <w:rFonts w:ascii="Palatino Linotype" w:eastAsia="Times New Roman" w:hAnsi="Palatino Linotype" w:cs="Times New Roman"/>
          <w:kern w:val="24"/>
          <w:lang w:val="el-GR"/>
        </w:rPr>
        <w:t>Η έννοια τ</w:t>
      </w:r>
      <w:r w:rsidRPr="005A5959">
        <w:rPr>
          <w:rFonts w:ascii="Palatino Linotype" w:eastAsia="Times New Roman" w:hAnsi="Palatino Linotype" w:cs="Times New Roman"/>
          <w:kern w:val="24"/>
          <w:lang w:val="el-GR"/>
        </w:rPr>
        <w:t>ων λέξεων</w:t>
      </w:r>
      <w:r w:rsidR="0022552C"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w:t>
      </w:r>
      <w:r w:rsidR="0022552C" w:rsidRPr="005A5959">
        <w:rPr>
          <w:rFonts w:ascii="Palatino Linotype" w:eastAsia="Times New Roman" w:hAnsi="Palatino Linotype" w:cs="Times New Roman"/>
          <w:kern w:val="24"/>
          <w:lang w:val="el-GR"/>
        </w:rPr>
        <w:t>συκοφάντη</w:t>
      </w:r>
      <w:r w:rsidRPr="005A5959">
        <w:rPr>
          <w:rFonts w:ascii="Palatino Linotype" w:eastAsia="Times New Roman" w:hAnsi="Palatino Linotype" w:cs="Times New Roman"/>
          <w:kern w:val="24"/>
          <w:lang w:val="el-GR"/>
        </w:rPr>
        <w:t>ς» και «συκοφαντία»</w:t>
      </w:r>
      <w:r w:rsidR="0022552C" w:rsidRPr="005A5959">
        <w:rPr>
          <w:rFonts w:ascii="Palatino Linotype" w:eastAsia="Times New Roman" w:hAnsi="Palatino Linotype" w:cs="Times New Roman"/>
          <w:kern w:val="24"/>
          <w:lang w:val="el-GR"/>
        </w:rPr>
        <w:t xml:space="preserve"> στ</w:t>
      </w:r>
      <w:r w:rsidRPr="005A5959">
        <w:rPr>
          <w:rFonts w:ascii="Palatino Linotype" w:eastAsia="Times New Roman" w:hAnsi="Palatino Linotype" w:cs="Times New Roman"/>
          <w:kern w:val="24"/>
          <w:lang w:val="el-GR"/>
        </w:rPr>
        <w:t>ην αρχαιότητα</w:t>
      </w:r>
      <w:r w:rsidR="0022552C"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ήταν</w:t>
      </w:r>
      <w:r w:rsidR="0022552C" w:rsidRPr="005A5959">
        <w:rPr>
          <w:rFonts w:ascii="Palatino Linotype" w:eastAsia="Times New Roman" w:hAnsi="Palatino Linotype" w:cs="Times New Roman"/>
          <w:kern w:val="24"/>
          <w:lang w:val="el-GR"/>
        </w:rPr>
        <w:t xml:space="preserve"> διαφορετική από τη</w:t>
      </w:r>
      <w:r w:rsidRPr="005A5959">
        <w:rPr>
          <w:rFonts w:ascii="Palatino Linotype" w:eastAsia="Times New Roman" w:hAnsi="Palatino Linotype" w:cs="Times New Roman"/>
          <w:kern w:val="24"/>
          <w:lang w:val="el-GR"/>
        </w:rPr>
        <w:t>ν έννοια που έχουν αυτές οι λέξεις</w:t>
      </w:r>
      <w:r w:rsidR="0022552C" w:rsidRPr="005A5959">
        <w:rPr>
          <w:rFonts w:ascii="Palatino Linotype" w:eastAsia="Times New Roman" w:hAnsi="Palatino Linotype" w:cs="Times New Roman"/>
          <w:kern w:val="24"/>
          <w:lang w:val="el-GR"/>
        </w:rPr>
        <w:t xml:space="preserve"> σ</w:t>
      </w:r>
      <w:r w:rsidRPr="005A5959">
        <w:rPr>
          <w:rFonts w:ascii="Palatino Linotype" w:eastAsia="Times New Roman" w:hAnsi="Palatino Linotype" w:cs="Times New Roman"/>
          <w:kern w:val="24"/>
          <w:lang w:val="el-GR"/>
        </w:rPr>
        <w:t>ή</w:t>
      </w:r>
      <w:r w:rsidR="0022552C" w:rsidRPr="005A5959">
        <w:rPr>
          <w:rFonts w:ascii="Palatino Linotype" w:eastAsia="Times New Roman" w:hAnsi="Palatino Linotype" w:cs="Times New Roman"/>
          <w:kern w:val="24"/>
          <w:lang w:val="el-GR"/>
        </w:rPr>
        <w:t>μερ</w:t>
      </w:r>
      <w:r w:rsidRPr="005A5959">
        <w:rPr>
          <w:rFonts w:ascii="Palatino Linotype" w:eastAsia="Times New Roman" w:hAnsi="Palatino Linotype" w:cs="Times New Roman"/>
          <w:kern w:val="24"/>
          <w:lang w:val="el-GR"/>
        </w:rPr>
        <w:t xml:space="preserve">α. Στο αθηναϊκό δίκαιο, </w:t>
      </w:r>
      <w:r w:rsidRPr="005A5959">
        <w:rPr>
          <w:rFonts w:ascii="Palatino Linotype" w:eastAsia="Times New Roman" w:hAnsi="Palatino Linotype" w:cs="Times New Roman"/>
          <w:i/>
          <w:iCs/>
          <w:kern w:val="24"/>
          <w:lang w:val="el-GR"/>
        </w:rPr>
        <w:t>σ</w:t>
      </w:r>
      <w:r w:rsidR="0022552C" w:rsidRPr="005A5959">
        <w:rPr>
          <w:rFonts w:ascii="Palatino Linotype" w:eastAsia="Times New Roman" w:hAnsi="Palatino Linotype" w:cs="Times New Roman"/>
          <w:i/>
          <w:iCs/>
          <w:kern w:val="24"/>
          <w:lang w:val="el-GR"/>
        </w:rPr>
        <w:t>υκοφάντης</w:t>
      </w:r>
      <w:r w:rsidR="0022552C"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ήταν</w:t>
      </w:r>
      <w:r w:rsidR="0022552C" w:rsidRPr="005A5959">
        <w:rPr>
          <w:rFonts w:ascii="Palatino Linotype" w:eastAsia="Times New Roman" w:hAnsi="Palatino Linotype" w:cs="Times New Roman"/>
          <w:kern w:val="24"/>
          <w:lang w:val="el-GR"/>
        </w:rPr>
        <w:t xml:space="preserve"> όποιος υπ</w:t>
      </w:r>
      <w:r w:rsidRPr="005A5959">
        <w:rPr>
          <w:rFonts w:ascii="Palatino Linotype" w:eastAsia="Times New Roman" w:hAnsi="Palatino Linotype" w:cs="Times New Roman"/>
          <w:kern w:val="24"/>
          <w:lang w:val="el-GR"/>
        </w:rPr>
        <w:t>έ</w:t>
      </w:r>
      <w:r w:rsidR="0022552C" w:rsidRPr="005A5959">
        <w:rPr>
          <w:rFonts w:ascii="Palatino Linotype" w:eastAsia="Times New Roman" w:hAnsi="Palatino Linotype" w:cs="Times New Roman"/>
          <w:kern w:val="24"/>
          <w:lang w:val="el-GR"/>
        </w:rPr>
        <w:t>β</w:t>
      </w:r>
      <w:r w:rsidRPr="005A5959">
        <w:rPr>
          <w:rFonts w:ascii="Palatino Linotype" w:eastAsia="Times New Roman" w:hAnsi="Palatino Linotype" w:cs="Times New Roman"/>
          <w:kern w:val="24"/>
          <w:lang w:val="el-GR"/>
        </w:rPr>
        <w:t>α</w:t>
      </w:r>
      <w:r w:rsidR="0022552C" w:rsidRPr="005A5959">
        <w:rPr>
          <w:rFonts w:ascii="Palatino Linotype" w:eastAsia="Times New Roman" w:hAnsi="Palatino Linotype" w:cs="Times New Roman"/>
          <w:kern w:val="24"/>
          <w:lang w:val="el-GR"/>
        </w:rPr>
        <w:t xml:space="preserve">λλε στο δικαστήριο αβάσιμες καταγγελίες με στόχο να εξουδετερώσει, έστω προσωρινά, έναν αντίπαλο, συνήθως </w:t>
      </w:r>
      <w:r w:rsidRPr="005A5959">
        <w:rPr>
          <w:rFonts w:ascii="Palatino Linotype" w:eastAsia="Times New Roman" w:hAnsi="Palatino Linotype" w:cs="Times New Roman"/>
          <w:kern w:val="24"/>
          <w:lang w:val="el-GR"/>
        </w:rPr>
        <w:t>στο πλαίσιο του</w:t>
      </w:r>
      <w:r w:rsidR="0022552C" w:rsidRPr="005A5959">
        <w:rPr>
          <w:rFonts w:ascii="Palatino Linotype" w:eastAsia="Times New Roman" w:hAnsi="Palatino Linotype" w:cs="Times New Roman"/>
          <w:kern w:val="24"/>
          <w:lang w:val="el-GR"/>
        </w:rPr>
        <w:t xml:space="preserve"> πολιτικ</w:t>
      </w:r>
      <w:r w:rsidRPr="005A5959">
        <w:rPr>
          <w:rFonts w:ascii="Palatino Linotype" w:eastAsia="Times New Roman" w:hAnsi="Palatino Linotype" w:cs="Times New Roman"/>
          <w:kern w:val="24"/>
          <w:lang w:val="el-GR"/>
        </w:rPr>
        <w:t>ού</w:t>
      </w:r>
      <w:r w:rsidR="0022552C" w:rsidRPr="005A5959">
        <w:rPr>
          <w:rFonts w:ascii="Palatino Linotype" w:eastAsia="Times New Roman" w:hAnsi="Palatino Linotype" w:cs="Times New Roman"/>
          <w:kern w:val="24"/>
          <w:lang w:val="el-GR"/>
        </w:rPr>
        <w:t xml:space="preserve"> ανταγωνισμ</w:t>
      </w:r>
      <w:r w:rsidRPr="005A5959">
        <w:rPr>
          <w:rFonts w:ascii="Palatino Linotype" w:eastAsia="Times New Roman" w:hAnsi="Palatino Linotype" w:cs="Times New Roman"/>
          <w:kern w:val="24"/>
          <w:lang w:val="el-GR"/>
        </w:rPr>
        <w:t>ού</w:t>
      </w:r>
      <w:r w:rsidR="0022552C"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καθώς και</w:t>
      </w:r>
      <w:r w:rsidR="0022552C" w:rsidRPr="005A5959">
        <w:rPr>
          <w:rFonts w:ascii="Palatino Linotype" w:eastAsia="Times New Roman" w:hAnsi="Palatino Linotype" w:cs="Times New Roman"/>
          <w:kern w:val="24"/>
          <w:lang w:val="el-GR"/>
        </w:rPr>
        <w:t xml:space="preserve"> όποιος εκβ</w:t>
      </w:r>
      <w:r w:rsidRPr="005A5959">
        <w:rPr>
          <w:rFonts w:ascii="Palatino Linotype" w:eastAsia="Times New Roman" w:hAnsi="Palatino Linotype" w:cs="Times New Roman"/>
          <w:kern w:val="24"/>
          <w:lang w:val="el-GR"/>
        </w:rPr>
        <w:t>ία</w:t>
      </w:r>
      <w:r w:rsidR="0022552C" w:rsidRPr="005A5959">
        <w:rPr>
          <w:rFonts w:ascii="Palatino Linotype" w:eastAsia="Times New Roman" w:hAnsi="Palatino Linotype" w:cs="Times New Roman"/>
          <w:kern w:val="24"/>
          <w:lang w:val="el-GR"/>
        </w:rPr>
        <w:t xml:space="preserve">ζε </w:t>
      </w:r>
      <w:r w:rsidRPr="005A5959">
        <w:rPr>
          <w:rFonts w:ascii="Palatino Linotype" w:eastAsia="Times New Roman" w:hAnsi="Palatino Linotype" w:cs="Times New Roman"/>
          <w:kern w:val="24"/>
          <w:lang w:val="el-GR"/>
        </w:rPr>
        <w:t>έναν συμπολίτη του</w:t>
      </w:r>
      <w:r w:rsidR="0022552C" w:rsidRPr="005A5959">
        <w:rPr>
          <w:rFonts w:ascii="Palatino Linotype" w:eastAsia="Times New Roman" w:hAnsi="Palatino Linotype" w:cs="Times New Roman"/>
          <w:kern w:val="24"/>
          <w:lang w:val="el-GR"/>
        </w:rPr>
        <w:t xml:space="preserve"> ότι θα τον καταγγείλει στο δικαστήριο με στόχο την απόσπαση χρημάτων.</w:t>
      </w:r>
      <w:bookmarkStart w:id="24" w:name="_Hlk37013562"/>
      <w:r w:rsidRPr="005A5959">
        <w:rPr>
          <w:rFonts w:ascii="Palatino Linotype" w:eastAsia="Times New Roman" w:hAnsi="Palatino Linotype" w:cs="Times New Roman"/>
          <w:kern w:val="24"/>
          <w:lang w:val="el-GR"/>
        </w:rPr>
        <w:t xml:space="preserve"> Εναντίον των συκοφαντών προβλεπόταν </w:t>
      </w:r>
      <w:bookmarkEnd w:id="24"/>
      <w:r w:rsidRPr="005A5959">
        <w:rPr>
          <w:rFonts w:ascii="Palatino Linotype" w:eastAsia="Times New Roman" w:hAnsi="Palatino Linotype" w:cs="Times New Roman"/>
          <w:kern w:val="24"/>
          <w:lang w:val="el-GR"/>
        </w:rPr>
        <w:t xml:space="preserve">μια ειδική διαδικασία καταγγελίας στην Εκκλησία του Δήμου, που ονομαζόταν </w:t>
      </w:r>
      <w:r w:rsidRPr="005A5959">
        <w:rPr>
          <w:rFonts w:ascii="Palatino Linotype" w:eastAsia="Times New Roman" w:hAnsi="Palatino Linotype" w:cs="Times New Roman"/>
          <w:i/>
          <w:iCs/>
          <w:kern w:val="24"/>
          <w:lang w:val="el-GR"/>
        </w:rPr>
        <w:t>προβολή</w:t>
      </w:r>
      <w:r w:rsidRPr="005A5959">
        <w:rPr>
          <w:rFonts w:ascii="Palatino Linotype" w:eastAsia="Times New Roman" w:hAnsi="Palatino Linotype" w:cs="Times New Roman"/>
          <w:kern w:val="24"/>
          <w:lang w:val="el-GR"/>
        </w:rPr>
        <w:t xml:space="preserve">. Οι </w:t>
      </w:r>
      <w:r w:rsidRPr="005A5959">
        <w:rPr>
          <w:rFonts w:ascii="Palatino Linotype" w:eastAsia="Times New Roman" w:hAnsi="Palatino Linotype" w:cs="Times New Roman"/>
          <w:i/>
          <w:iCs/>
          <w:kern w:val="24"/>
          <w:lang w:val="el-GR"/>
        </w:rPr>
        <w:t>προβολές</w:t>
      </w:r>
      <w:r w:rsidRPr="005A5959">
        <w:rPr>
          <w:rFonts w:ascii="Palatino Linotype" w:eastAsia="Times New Roman" w:hAnsi="Palatino Linotype" w:cs="Times New Roman"/>
          <w:kern w:val="24"/>
          <w:lang w:val="el-GR"/>
        </w:rPr>
        <w:t xml:space="preserve"> ασκούνταν στην κύρια συνέλευση της έκτης πρυτανείας και συζητούνταν στην Εκκλησία, η οποία </w:t>
      </w:r>
      <w:r w:rsidR="00064D06" w:rsidRPr="005A5959">
        <w:rPr>
          <w:rFonts w:ascii="Palatino Linotype" w:eastAsia="Times New Roman" w:hAnsi="Palatino Linotype" w:cs="Times New Roman"/>
          <w:kern w:val="24"/>
          <w:lang w:val="el-GR"/>
        </w:rPr>
        <w:t>ψήφ</w:t>
      </w:r>
      <w:r w:rsidRPr="005A5959">
        <w:rPr>
          <w:rFonts w:ascii="Palatino Linotype" w:eastAsia="Times New Roman" w:hAnsi="Palatino Linotype" w:cs="Times New Roman"/>
          <w:kern w:val="24"/>
          <w:lang w:val="el-GR"/>
        </w:rPr>
        <w:t>ιζε</w:t>
      </w:r>
      <w:r w:rsidR="00064D06" w:rsidRPr="005A5959">
        <w:rPr>
          <w:rFonts w:ascii="Palatino Linotype" w:eastAsia="Times New Roman" w:hAnsi="Palatino Linotype" w:cs="Times New Roman"/>
          <w:kern w:val="24"/>
          <w:lang w:val="el-GR"/>
        </w:rPr>
        <w:t xml:space="preserve"> υπέρ ή κατά του μηνυτή, δίχως ωστόσο η ψήφος της να είναι δεσμευτική για τη δυνέχιση της δίωξης στο δικαστήριο</w:t>
      </w:r>
      <w:r w:rsidR="00522673" w:rsidRPr="005A5959">
        <w:rPr>
          <w:rFonts w:ascii="Palatino Linotype" w:eastAsia="Times New Roman" w:hAnsi="Palatino Linotype" w:cs="Times New Roman"/>
          <w:kern w:val="24"/>
          <w:lang w:val="el-GR"/>
        </w:rPr>
        <w:t xml:space="preserve">. Ένας ακόμη τρόπος δίωξης της συκοφαντίας ήταν η </w:t>
      </w:r>
      <w:r w:rsidR="00522673" w:rsidRPr="005A5959">
        <w:rPr>
          <w:rFonts w:ascii="Palatino Linotype" w:eastAsia="Times New Roman" w:hAnsi="Palatino Linotype" w:cs="Times New Roman"/>
          <w:i/>
          <w:iCs/>
          <w:kern w:val="24"/>
          <w:lang w:val="el-GR"/>
        </w:rPr>
        <w:t>γραφή συκοφαντίας</w:t>
      </w:r>
      <w:r w:rsidR="00522673" w:rsidRPr="005A5959">
        <w:rPr>
          <w:rFonts w:ascii="Palatino Linotype" w:eastAsia="Times New Roman" w:hAnsi="Palatino Linotype" w:cs="Times New Roman"/>
          <w:kern w:val="24"/>
          <w:lang w:val="el-GR"/>
        </w:rPr>
        <w:t>, η οποία μπορούσε να υποβληθεί από οποιονδήποτε πολίτη.</w:t>
      </w:r>
    </w:p>
    <w:p w14:paraId="05AFCA81" w14:textId="1FA6F9EB" w:rsidR="0022552C" w:rsidRPr="005A5959" w:rsidRDefault="00522673" w:rsidP="0022552C">
      <w:pPr>
        <w:spacing w:after="0" w:line="240" w:lineRule="auto"/>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ab/>
        <w:t xml:space="preserve">Επιπλέον, για την ελαχιστοποίηση του κινδύνου υποβολής αβάσιμων καταγγελιών, ακόμη και όταν δεν υπήρχε δόλος από την πλευρά του καταγγέλλοντα, η αθηναϊκή νομοθεσία προέβλεπε για τις περισσότερες δημόσιες υποθέσεις την επιβολή προστίμου χιλίων δραχμών στους μηνυτές που απέσυραν τη μήνυσή τους πριν εκδικαστεί, καθώς και στους μηνυτές που </w:t>
      </w:r>
      <w:r w:rsidRPr="005A5959">
        <w:rPr>
          <w:rFonts w:ascii="Palatino Linotype" w:eastAsia="Times New Roman" w:hAnsi="Palatino Linotype" w:cs="Times New Roman"/>
          <w:kern w:val="24"/>
          <w:lang w:val="el-GR"/>
        </w:rPr>
        <w:lastRenderedPageBreak/>
        <w:t xml:space="preserve">κατά την ψηφοφορία των δικαστών για την ενοχή ή μη του κατηγορουμένου δεν συγκέντρωναν το ένα πέμπτο των δικαστικών ψήφων. </w:t>
      </w:r>
      <w:r w:rsidR="00A62049" w:rsidRPr="005A5959">
        <w:rPr>
          <w:rFonts w:ascii="Palatino Linotype" w:eastAsia="Times New Roman" w:hAnsi="Palatino Linotype" w:cs="Times New Roman"/>
          <w:kern w:val="24"/>
          <w:lang w:val="el-GR"/>
        </w:rPr>
        <w:t>Η επιβολή του υψηλού αυτού προστίμου σ</w:t>
      </w:r>
      <w:r w:rsidR="0022552C" w:rsidRPr="005A5959">
        <w:rPr>
          <w:rFonts w:ascii="Palatino Linotype" w:eastAsia="Times New Roman" w:hAnsi="Palatino Linotype" w:cs="Times New Roman"/>
          <w:kern w:val="24"/>
          <w:lang w:val="el-GR"/>
        </w:rPr>
        <w:t xml:space="preserve">υχνά συνοδευόταν από την ποινή της μερικής στέρησης των πολιτικών δικαιωμάτων (μερική </w:t>
      </w:r>
      <w:r w:rsidR="0022552C" w:rsidRPr="005A5959">
        <w:rPr>
          <w:rFonts w:ascii="Palatino Linotype" w:eastAsia="Times New Roman" w:hAnsi="Palatino Linotype" w:cs="Times New Roman"/>
          <w:i/>
          <w:iCs/>
          <w:kern w:val="24"/>
          <w:lang w:val="el-GR"/>
        </w:rPr>
        <w:t>ἀτιμία</w:t>
      </w:r>
      <w:r w:rsidR="0022552C" w:rsidRPr="005A5959">
        <w:rPr>
          <w:rFonts w:ascii="Palatino Linotype" w:eastAsia="Times New Roman" w:hAnsi="Palatino Linotype" w:cs="Times New Roman"/>
          <w:kern w:val="24"/>
          <w:lang w:val="el-GR"/>
        </w:rPr>
        <w:t xml:space="preserve">) </w:t>
      </w:r>
      <w:r w:rsidR="00A62049" w:rsidRPr="005A5959">
        <w:rPr>
          <w:rFonts w:ascii="Palatino Linotype" w:eastAsia="Times New Roman" w:hAnsi="Palatino Linotype" w:cs="Times New Roman"/>
          <w:kern w:val="24"/>
          <w:lang w:val="el-GR"/>
        </w:rPr>
        <w:t>του</w:t>
      </w:r>
      <w:r w:rsidR="0022552C" w:rsidRPr="005A5959">
        <w:rPr>
          <w:rFonts w:ascii="Palatino Linotype" w:eastAsia="Times New Roman" w:hAnsi="Palatino Linotype" w:cs="Times New Roman"/>
          <w:kern w:val="24"/>
          <w:lang w:val="el-GR"/>
        </w:rPr>
        <w:t xml:space="preserve"> μηνυτή</w:t>
      </w:r>
      <w:r w:rsidR="00A62049" w:rsidRPr="005A5959">
        <w:rPr>
          <w:rFonts w:ascii="Palatino Linotype" w:eastAsia="Times New Roman" w:hAnsi="Palatino Linotype" w:cs="Times New Roman"/>
          <w:kern w:val="24"/>
          <w:lang w:val="el-GR"/>
        </w:rPr>
        <w:t>.</w:t>
      </w:r>
      <w:r w:rsidR="0022552C" w:rsidRPr="005A5959">
        <w:rPr>
          <w:rFonts w:ascii="Palatino Linotype" w:eastAsia="Times New Roman" w:hAnsi="Palatino Linotype" w:cs="Times New Roman"/>
          <w:kern w:val="24"/>
          <w:lang w:val="el-GR"/>
        </w:rPr>
        <w:t xml:space="preserve"> </w:t>
      </w:r>
      <w:r w:rsidR="00A62049" w:rsidRPr="005A5959">
        <w:rPr>
          <w:rFonts w:ascii="Palatino Linotype" w:eastAsia="Times New Roman" w:hAnsi="Palatino Linotype" w:cs="Times New Roman"/>
          <w:kern w:val="24"/>
          <w:lang w:val="el-GR"/>
        </w:rPr>
        <w:t>Τ</w:t>
      </w:r>
      <w:r w:rsidRPr="005A5959">
        <w:rPr>
          <w:rFonts w:ascii="Palatino Linotype" w:eastAsia="Times New Roman" w:hAnsi="Palatino Linotype" w:cs="Times New Roman"/>
          <w:kern w:val="24"/>
          <w:lang w:val="el-GR"/>
        </w:rPr>
        <w:t>ο μέτρο</w:t>
      </w:r>
      <w:r w:rsidR="00A62049" w:rsidRPr="005A5959">
        <w:rPr>
          <w:rFonts w:ascii="Palatino Linotype" w:eastAsia="Times New Roman" w:hAnsi="Palatino Linotype" w:cs="Times New Roman"/>
          <w:kern w:val="24"/>
          <w:lang w:val="el-GR"/>
        </w:rPr>
        <w:t xml:space="preserve"> του προστίμου και της μερικής </w:t>
      </w:r>
      <w:r w:rsidR="00A62049" w:rsidRPr="005A5959">
        <w:rPr>
          <w:rFonts w:ascii="Palatino Linotype" w:eastAsia="Times New Roman" w:hAnsi="Palatino Linotype" w:cs="Times New Roman"/>
          <w:i/>
          <w:iCs/>
          <w:kern w:val="24"/>
          <w:lang w:val="el-GR"/>
        </w:rPr>
        <w:t>ἀτιμίας</w:t>
      </w:r>
      <w:r w:rsidRPr="005A5959">
        <w:rPr>
          <w:rFonts w:ascii="Palatino Linotype" w:eastAsia="Times New Roman" w:hAnsi="Palatino Linotype" w:cs="Times New Roman"/>
          <w:kern w:val="24"/>
          <w:lang w:val="el-GR"/>
        </w:rPr>
        <w:t xml:space="preserve"> </w:t>
      </w:r>
      <w:r w:rsidR="0022552C" w:rsidRPr="005A5959">
        <w:rPr>
          <w:rFonts w:ascii="Palatino Linotype" w:eastAsia="Times New Roman" w:hAnsi="Palatino Linotype" w:cs="Times New Roman"/>
          <w:kern w:val="24"/>
          <w:lang w:val="el-GR"/>
        </w:rPr>
        <w:t xml:space="preserve">αφορούσε κυρίως τις </w:t>
      </w:r>
      <w:r w:rsidR="00A62049" w:rsidRPr="005A5959">
        <w:rPr>
          <w:rFonts w:ascii="Palatino Linotype" w:eastAsia="Times New Roman" w:hAnsi="Palatino Linotype" w:cs="Times New Roman"/>
          <w:kern w:val="24"/>
          <w:lang w:val="el-GR"/>
        </w:rPr>
        <w:t xml:space="preserve">πολυάριθμες </w:t>
      </w:r>
      <w:r w:rsidR="0022552C" w:rsidRPr="005A5959">
        <w:rPr>
          <w:rFonts w:ascii="Palatino Linotype" w:eastAsia="Times New Roman" w:hAnsi="Palatino Linotype" w:cs="Times New Roman"/>
          <w:kern w:val="24"/>
          <w:lang w:val="el-GR"/>
        </w:rPr>
        <w:t xml:space="preserve">υποθέσεις που διώκονταν με τη διαδικασία της </w:t>
      </w:r>
      <w:r w:rsidR="0022552C" w:rsidRPr="005A5959">
        <w:rPr>
          <w:rFonts w:ascii="Palatino Linotype" w:eastAsia="Times New Roman" w:hAnsi="Palatino Linotype" w:cs="Times New Roman"/>
          <w:i/>
          <w:iCs/>
          <w:kern w:val="24"/>
          <w:lang w:val="el-GR"/>
        </w:rPr>
        <w:t>γραφῆς</w:t>
      </w:r>
      <w:r w:rsidR="001A56A4" w:rsidRPr="005A5959">
        <w:rPr>
          <w:rFonts w:ascii="Palatino Linotype" w:eastAsia="Times New Roman" w:hAnsi="Palatino Linotype" w:cs="Times New Roman"/>
          <w:i/>
          <w:iCs/>
          <w:kern w:val="24"/>
          <w:lang w:val="el-GR"/>
        </w:rPr>
        <w:t>.</w:t>
      </w:r>
      <w:r w:rsidRPr="005A5959">
        <w:rPr>
          <w:rFonts w:ascii="Palatino Linotype" w:eastAsia="Times New Roman" w:hAnsi="Palatino Linotype" w:cs="Times New Roman"/>
          <w:kern w:val="24"/>
          <w:lang w:val="el-GR"/>
        </w:rPr>
        <w:t xml:space="preserve"> </w:t>
      </w:r>
      <w:r w:rsidR="001A56A4" w:rsidRPr="005A5959">
        <w:rPr>
          <w:rFonts w:ascii="Palatino Linotype" w:eastAsia="Times New Roman" w:hAnsi="Palatino Linotype" w:cs="Times New Roman"/>
          <w:kern w:val="24"/>
          <w:lang w:val="el-GR"/>
        </w:rPr>
        <w:t>Έτσι,</w:t>
      </w:r>
      <w:r w:rsidRPr="005A5959">
        <w:rPr>
          <w:rFonts w:ascii="Palatino Linotype" w:eastAsia="Times New Roman" w:hAnsi="Palatino Linotype" w:cs="Times New Roman"/>
          <w:kern w:val="24"/>
          <w:lang w:val="el-GR"/>
        </w:rPr>
        <w:t xml:space="preserve"> αρχικά ε</w:t>
      </w:r>
      <w:r w:rsidR="0022552C" w:rsidRPr="005A5959">
        <w:rPr>
          <w:rFonts w:ascii="Palatino Linotype" w:eastAsia="Times New Roman" w:hAnsi="Palatino Linotype" w:cs="Times New Roman"/>
          <w:kern w:val="24"/>
          <w:lang w:val="el-GR"/>
        </w:rPr>
        <w:t>ξαιρ</w:t>
      </w:r>
      <w:r w:rsidRPr="005A5959">
        <w:rPr>
          <w:rFonts w:ascii="Palatino Linotype" w:eastAsia="Times New Roman" w:hAnsi="Palatino Linotype" w:cs="Times New Roman"/>
          <w:kern w:val="24"/>
          <w:lang w:val="el-GR"/>
        </w:rPr>
        <w:t>έθηκε</w:t>
      </w:r>
      <w:r w:rsidR="001A56A4" w:rsidRPr="005A5959">
        <w:rPr>
          <w:rFonts w:ascii="Palatino Linotype" w:eastAsia="Times New Roman" w:hAnsi="Palatino Linotype" w:cs="Times New Roman"/>
          <w:kern w:val="24"/>
          <w:lang w:val="el-GR"/>
        </w:rPr>
        <w:t xml:space="preserve"> από το μέτρο αυτό</w:t>
      </w:r>
      <w:r w:rsidR="0022552C" w:rsidRPr="005A5959">
        <w:rPr>
          <w:rFonts w:ascii="Palatino Linotype" w:eastAsia="Times New Roman" w:hAnsi="Palatino Linotype" w:cs="Times New Roman"/>
          <w:kern w:val="24"/>
          <w:lang w:val="el-GR"/>
        </w:rPr>
        <w:t xml:space="preserve"> η </w:t>
      </w:r>
      <w:r w:rsidR="0022552C" w:rsidRPr="005A5959">
        <w:rPr>
          <w:rFonts w:ascii="Palatino Linotype" w:eastAsia="Times New Roman" w:hAnsi="Palatino Linotype" w:cs="Times New Roman"/>
          <w:i/>
          <w:iCs/>
          <w:kern w:val="24"/>
          <w:lang w:val="el-GR"/>
        </w:rPr>
        <w:t>ε</w:t>
      </w:r>
      <w:r w:rsidR="001A56A4" w:rsidRPr="005A5959">
        <w:rPr>
          <w:rFonts w:ascii="Palatino Linotype" w:eastAsia="Times New Roman" w:hAnsi="Palatino Linotype" w:cs="Times New Roman"/>
          <w:i/>
          <w:iCs/>
          <w:kern w:val="24"/>
          <w:lang w:val="el-GR"/>
        </w:rPr>
        <w:t>ἰ</w:t>
      </w:r>
      <w:r w:rsidR="0022552C" w:rsidRPr="005A5959">
        <w:rPr>
          <w:rFonts w:ascii="Palatino Linotype" w:eastAsia="Times New Roman" w:hAnsi="Palatino Linotype" w:cs="Times New Roman"/>
          <w:i/>
          <w:iCs/>
          <w:kern w:val="24"/>
          <w:lang w:val="el-GR"/>
        </w:rPr>
        <w:t>σαγγελία</w:t>
      </w:r>
      <w:r w:rsidR="0022552C" w:rsidRPr="005A5959">
        <w:rPr>
          <w:rFonts w:ascii="Palatino Linotype" w:eastAsia="Times New Roman" w:hAnsi="Palatino Linotype" w:cs="Times New Roman"/>
          <w:kern w:val="24"/>
          <w:lang w:val="el-GR"/>
        </w:rPr>
        <w:t xml:space="preserve">, </w:t>
      </w:r>
      <w:r w:rsidR="001A56A4" w:rsidRPr="005A5959">
        <w:rPr>
          <w:rFonts w:ascii="Palatino Linotype" w:eastAsia="Times New Roman" w:hAnsi="Palatino Linotype" w:cs="Times New Roman"/>
          <w:kern w:val="24"/>
          <w:lang w:val="el-GR"/>
        </w:rPr>
        <w:t>επειδή</w:t>
      </w:r>
      <w:r w:rsidR="0022552C"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αποτελούσε</w:t>
      </w:r>
      <w:r w:rsidR="0022552C" w:rsidRPr="005A5959">
        <w:rPr>
          <w:rFonts w:ascii="Palatino Linotype" w:eastAsia="Times New Roman" w:hAnsi="Palatino Linotype" w:cs="Times New Roman"/>
          <w:kern w:val="24"/>
          <w:lang w:val="el-GR"/>
        </w:rPr>
        <w:t xml:space="preserve"> μια ειδική διαδικασία που αποσκοπ</w:t>
      </w:r>
      <w:r w:rsidRPr="005A5959">
        <w:rPr>
          <w:rFonts w:ascii="Palatino Linotype" w:eastAsia="Times New Roman" w:hAnsi="Palatino Linotype" w:cs="Times New Roman"/>
          <w:kern w:val="24"/>
          <w:lang w:val="el-GR"/>
        </w:rPr>
        <w:t>ούσε</w:t>
      </w:r>
      <w:r w:rsidR="0022552C" w:rsidRPr="005A5959">
        <w:rPr>
          <w:rFonts w:ascii="Palatino Linotype" w:eastAsia="Times New Roman" w:hAnsi="Palatino Linotype" w:cs="Times New Roman"/>
          <w:kern w:val="24"/>
          <w:lang w:val="el-GR"/>
        </w:rPr>
        <w:t xml:space="preserve"> στην αποκάλυψη και δίωξη σοβαρών πολιτικών εγκλημάτων</w:t>
      </w:r>
      <w:r w:rsidRPr="005A5959">
        <w:rPr>
          <w:rFonts w:ascii="Palatino Linotype" w:eastAsia="Times New Roman" w:hAnsi="Palatino Linotype" w:cs="Times New Roman"/>
          <w:kern w:val="24"/>
          <w:lang w:val="el-GR"/>
        </w:rPr>
        <w:t xml:space="preserve">, στα μέσα του </w:t>
      </w:r>
      <w:r w:rsidR="0021053F">
        <w:rPr>
          <w:rFonts w:ascii="Palatino Linotype" w:eastAsia="Times New Roman" w:hAnsi="Palatino Linotype" w:cs="Times New Roman"/>
          <w:kern w:val="24"/>
          <w:lang w:val="el-GR"/>
        </w:rPr>
        <w:t>4</w:t>
      </w:r>
      <w:r w:rsidR="0021053F" w:rsidRPr="0021053F">
        <w:rPr>
          <w:rFonts w:ascii="Palatino Linotype" w:eastAsia="Times New Roman" w:hAnsi="Palatino Linotype" w:cs="Times New Roman"/>
          <w:kern w:val="24"/>
          <w:vertAlign w:val="superscript"/>
          <w:lang w:val="el-GR"/>
        </w:rPr>
        <w:t>ου</w:t>
      </w:r>
      <w:r w:rsidR="0021053F">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 xml:space="preserve">αιώνα </w:t>
      </w:r>
      <w:r w:rsidR="0021053F">
        <w:rPr>
          <w:rFonts w:ascii="Palatino Linotype" w:eastAsia="Times New Roman" w:hAnsi="Palatino Linotype" w:cs="Times New Roman"/>
          <w:kern w:val="24"/>
          <w:lang w:val="el-GR"/>
        </w:rPr>
        <w:t xml:space="preserve">π.Χ. </w:t>
      </w:r>
      <w:r w:rsidRPr="005A5959">
        <w:rPr>
          <w:rFonts w:ascii="Palatino Linotype" w:eastAsia="Times New Roman" w:hAnsi="Palatino Linotype" w:cs="Times New Roman"/>
          <w:kern w:val="24"/>
          <w:lang w:val="el-GR"/>
        </w:rPr>
        <w:t xml:space="preserve">όμως </w:t>
      </w:r>
      <w:r w:rsidR="00A62049" w:rsidRPr="005A5959">
        <w:rPr>
          <w:rFonts w:ascii="Palatino Linotype" w:eastAsia="Times New Roman" w:hAnsi="Palatino Linotype" w:cs="Times New Roman"/>
          <w:kern w:val="24"/>
          <w:lang w:val="el-GR"/>
        </w:rPr>
        <w:t xml:space="preserve">το μέτρο εφαρμόστηκε και στις </w:t>
      </w:r>
      <w:r w:rsidR="00A62049" w:rsidRPr="005A5959">
        <w:rPr>
          <w:rFonts w:ascii="Palatino Linotype" w:eastAsia="Times New Roman" w:hAnsi="Palatino Linotype" w:cs="Times New Roman"/>
          <w:i/>
          <w:iCs/>
          <w:kern w:val="24"/>
          <w:lang w:val="el-GR"/>
        </w:rPr>
        <w:t>εἰσαγγελίες</w:t>
      </w:r>
      <w:r w:rsidR="0022552C" w:rsidRPr="005A5959">
        <w:rPr>
          <w:rFonts w:ascii="Palatino Linotype" w:eastAsia="Times New Roman" w:hAnsi="Palatino Linotype" w:cs="Times New Roman"/>
          <w:kern w:val="24"/>
          <w:lang w:val="el-GR"/>
        </w:rPr>
        <w:t>.</w:t>
      </w:r>
    </w:p>
    <w:p w14:paraId="0C9EC9AC" w14:textId="77777777" w:rsidR="0022552C" w:rsidRPr="005A5959" w:rsidRDefault="0022552C" w:rsidP="0022552C">
      <w:pPr>
        <w:spacing w:after="0" w:line="240" w:lineRule="auto"/>
        <w:rPr>
          <w:rFonts w:ascii="Palatino Linotype" w:eastAsia="Times New Roman" w:hAnsi="Palatino Linotype" w:cs="Times New Roman"/>
          <w:kern w:val="24"/>
          <w:lang w:val="el-GR"/>
        </w:rPr>
      </w:pPr>
    </w:p>
    <w:p w14:paraId="42AB7BF7" w14:textId="77777777" w:rsidR="0022552C" w:rsidRPr="005A5959" w:rsidRDefault="0022552C" w:rsidP="0022552C">
      <w:pPr>
        <w:spacing w:after="0" w:line="240" w:lineRule="auto"/>
        <w:rPr>
          <w:rFonts w:ascii="Palatino Linotype" w:eastAsia="Times New Roman" w:hAnsi="Palatino Linotype" w:cs="Times New Roman"/>
          <w:kern w:val="24"/>
          <w:lang w:val="el-GR"/>
        </w:rPr>
      </w:pPr>
      <w:bookmarkStart w:id="25" w:name="_Hlk83201589"/>
      <w:bookmarkStart w:id="26" w:name="_Hlk72396757"/>
    </w:p>
    <w:p w14:paraId="47BF7A36" w14:textId="4AC5A5E2" w:rsidR="0022552C" w:rsidRPr="00596D7F" w:rsidRDefault="00596D7F" w:rsidP="00315501">
      <w:pPr>
        <w:spacing w:after="0" w:line="240" w:lineRule="auto"/>
        <w:rPr>
          <w:rFonts w:ascii="Palatino Linotype" w:eastAsia="Times New Roman" w:hAnsi="Palatino Linotype" w:cs="Times New Roman"/>
          <w:b/>
          <w:bCs/>
          <w:kern w:val="24"/>
          <w:sz w:val="24"/>
          <w:szCs w:val="24"/>
          <w:lang w:val="el-GR"/>
        </w:rPr>
      </w:pPr>
      <w:r w:rsidRPr="00824D62">
        <w:rPr>
          <w:rFonts w:ascii="Palatino Linotype" w:eastAsia="Times New Roman" w:hAnsi="Palatino Linotype" w:cs="Times New Roman"/>
          <w:b/>
          <w:bCs/>
          <w:kern w:val="24"/>
          <w:sz w:val="24"/>
          <w:szCs w:val="24"/>
          <w:lang w:val="el-GR"/>
        </w:rPr>
        <w:t>5.</w:t>
      </w:r>
      <w:r w:rsidR="00315501" w:rsidRPr="00596D7F">
        <w:rPr>
          <w:rFonts w:ascii="Palatino Linotype" w:eastAsia="Times New Roman" w:hAnsi="Palatino Linotype" w:cs="Times New Roman"/>
          <w:b/>
          <w:bCs/>
          <w:kern w:val="24"/>
          <w:sz w:val="24"/>
          <w:szCs w:val="24"/>
          <w:lang w:val="el-GR"/>
        </w:rPr>
        <w:t>3</w:t>
      </w:r>
      <w:r w:rsidR="00BC7378" w:rsidRPr="00596D7F">
        <w:rPr>
          <w:rFonts w:ascii="Palatino Linotype" w:eastAsia="Times New Roman" w:hAnsi="Palatino Linotype" w:cs="Times New Roman"/>
          <w:b/>
          <w:bCs/>
          <w:kern w:val="24"/>
          <w:sz w:val="24"/>
          <w:szCs w:val="24"/>
          <w:lang w:val="el-GR"/>
        </w:rPr>
        <w:t>. Η ΠΡΟΣΦΥΓΗ ΣΤΟ ΔΙΚΑΣΤΗΡΙΟ</w:t>
      </w:r>
    </w:p>
    <w:p w14:paraId="17C04E66" w14:textId="0CA4954D" w:rsidR="0022552C" w:rsidRPr="00596D7F" w:rsidRDefault="0022552C" w:rsidP="00315501">
      <w:pPr>
        <w:spacing w:after="0" w:line="240" w:lineRule="auto"/>
        <w:rPr>
          <w:rFonts w:ascii="Palatino Linotype" w:eastAsia="Times New Roman" w:hAnsi="Palatino Linotype" w:cs="Times New Roman"/>
          <w:b/>
          <w:bCs/>
          <w:kern w:val="24"/>
          <w:sz w:val="24"/>
          <w:szCs w:val="24"/>
          <w:lang w:val="el-GR"/>
        </w:rPr>
      </w:pPr>
    </w:p>
    <w:p w14:paraId="71FFF0E3" w14:textId="0E0E724D" w:rsidR="00315501" w:rsidRPr="00596D7F" w:rsidRDefault="00596D7F" w:rsidP="00596D7F">
      <w:pPr>
        <w:spacing w:after="0" w:line="240" w:lineRule="auto"/>
        <w:jc w:val="both"/>
        <w:rPr>
          <w:rFonts w:ascii="Palatino Linotype" w:eastAsia="Times New Roman" w:hAnsi="Palatino Linotype" w:cs="Times New Roman"/>
          <w:b/>
          <w:kern w:val="24"/>
          <w:sz w:val="24"/>
          <w:szCs w:val="24"/>
          <w:lang w:val="el-GR"/>
        </w:rPr>
      </w:pPr>
      <w:bookmarkStart w:id="27" w:name="_Hlk72481824"/>
      <w:r w:rsidRPr="00824D62">
        <w:rPr>
          <w:rFonts w:ascii="Palatino Linotype" w:eastAsia="Times New Roman" w:hAnsi="Palatino Linotype" w:cs="Times New Roman"/>
          <w:b/>
          <w:kern w:val="24"/>
          <w:sz w:val="24"/>
          <w:szCs w:val="24"/>
          <w:lang w:val="el-GR"/>
        </w:rPr>
        <w:t>5.3.</w:t>
      </w:r>
      <w:r w:rsidR="00DB3ED0" w:rsidRPr="00596D7F">
        <w:rPr>
          <w:rFonts w:ascii="Palatino Linotype" w:eastAsia="Times New Roman" w:hAnsi="Palatino Linotype" w:cs="Times New Roman"/>
          <w:b/>
          <w:kern w:val="24"/>
          <w:sz w:val="24"/>
          <w:szCs w:val="24"/>
          <w:lang w:val="el-GR"/>
        </w:rPr>
        <w:t xml:space="preserve">1. </w:t>
      </w:r>
      <w:r w:rsidR="00315501" w:rsidRPr="00596D7F">
        <w:rPr>
          <w:rFonts w:ascii="Palatino Linotype" w:eastAsia="Times New Roman" w:hAnsi="Palatino Linotype" w:cs="Times New Roman"/>
          <w:b/>
          <w:kern w:val="24"/>
          <w:sz w:val="24"/>
          <w:szCs w:val="24"/>
          <w:lang w:val="el-GR"/>
        </w:rPr>
        <w:t>Τα ένδικα μέσα</w:t>
      </w:r>
    </w:p>
    <w:bookmarkEnd w:id="25"/>
    <w:bookmarkEnd w:id="27"/>
    <w:p w14:paraId="02C930A0" w14:textId="77777777" w:rsidR="00315501" w:rsidRPr="005A5959" w:rsidRDefault="00315501" w:rsidP="00315501">
      <w:pPr>
        <w:spacing w:after="0" w:line="240" w:lineRule="auto"/>
        <w:jc w:val="both"/>
        <w:rPr>
          <w:rFonts w:ascii="Palatino Linotype" w:eastAsia="Times New Roman" w:hAnsi="Palatino Linotype" w:cs="Times New Roman"/>
          <w:kern w:val="24"/>
          <w:lang w:val="el-GR"/>
        </w:rPr>
      </w:pPr>
    </w:p>
    <w:p w14:paraId="7B5B1CD9" w14:textId="0D3280C7" w:rsidR="00315501" w:rsidRPr="005A5959" w:rsidRDefault="0021053F" w:rsidP="00315501">
      <w:pPr>
        <w:spacing w:after="0" w:line="240" w:lineRule="auto"/>
        <w:ind w:firstLine="720"/>
        <w:jc w:val="both"/>
        <w:rPr>
          <w:rFonts w:ascii="Palatino Linotype" w:eastAsia="Times New Roman" w:hAnsi="Palatino Linotype" w:cs="Times New Roman"/>
          <w:kern w:val="24"/>
          <w:lang w:val="el-GR"/>
        </w:rPr>
      </w:pPr>
      <w:r>
        <w:rPr>
          <w:rFonts w:ascii="Palatino Linotype" w:eastAsia="Times New Roman" w:hAnsi="Palatino Linotype" w:cs="Times New Roman"/>
          <w:kern w:val="24"/>
          <w:lang w:val="el-GR"/>
        </w:rPr>
        <w:t xml:space="preserve">Η αθηναϊκή δικονομία της κλασικής εποχής περιλάμβανε ποικίλα </w:t>
      </w:r>
      <w:r w:rsidR="00315501" w:rsidRPr="005A5959">
        <w:rPr>
          <w:rFonts w:ascii="Palatino Linotype" w:eastAsia="Times New Roman" w:hAnsi="Palatino Linotype" w:cs="Times New Roman"/>
          <w:kern w:val="24"/>
          <w:lang w:val="el-GR"/>
        </w:rPr>
        <w:t>ένδικα μέσα</w:t>
      </w:r>
      <w:r>
        <w:rPr>
          <w:rFonts w:ascii="Palatino Linotype" w:eastAsia="Times New Roman" w:hAnsi="Palatino Linotype" w:cs="Times New Roman"/>
          <w:kern w:val="24"/>
          <w:lang w:val="el-GR"/>
        </w:rPr>
        <w:t>,</w:t>
      </w:r>
      <w:r w:rsidR="00315501" w:rsidRPr="005A5959">
        <w:rPr>
          <w:rFonts w:ascii="Palatino Linotype" w:eastAsia="Times New Roman" w:hAnsi="Palatino Linotype" w:cs="Times New Roman"/>
          <w:kern w:val="24"/>
          <w:lang w:val="el-GR"/>
        </w:rPr>
        <w:t xml:space="preserve"> με τα οποία μπορούσε να κινηθεί η δικαστική διαδικασία και να οδηγηθεί μια υπόθεση στο δικαστήριο</w:t>
      </w:r>
      <w:r>
        <w:rPr>
          <w:rFonts w:ascii="Palatino Linotype" w:eastAsia="Times New Roman" w:hAnsi="Palatino Linotype" w:cs="Times New Roman"/>
          <w:kern w:val="24"/>
          <w:lang w:val="el-GR"/>
        </w:rPr>
        <w:t>.</w:t>
      </w:r>
      <w:r w:rsidR="00315501"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 xml:space="preserve">Τα </w:t>
      </w:r>
      <w:r>
        <w:rPr>
          <w:rFonts w:ascii="Palatino Linotype" w:eastAsia="Times New Roman" w:hAnsi="Palatino Linotype" w:cs="Times New Roman"/>
          <w:kern w:val="24"/>
          <w:lang w:val="el-GR"/>
        </w:rPr>
        <w:t>δύο αρχαι</w:t>
      </w:r>
      <w:r w:rsidRPr="005A5959">
        <w:rPr>
          <w:rFonts w:ascii="Palatino Linotype" w:eastAsia="Times New Roman" w:hAnsi="Palatino Linotype" w:cs="Times New Roman"/>
          <w:kern w:val="24"/>
          <w:lang w:val="el-GR"/>
        </w:rPr>
        <w:t>ότερα και πιο συνηθισμέν</w:t>
      </w:r>
      <w:r>
        <w:rPr>
          <w:rFonts w:ascii="Palatino Linotype" w:eastAsia="Times New Roman" w:hAnsi="Palatino Linotype" w:cs="Times New Roman"/>
          <w:kern w:val="24"/>
          <w:lang w:val="el-GR"/>
        </w:rPr>
        <w:t>α</w:t>
      </w:r>
      <w:r w:rsidRPr="005A5959">
        <w:rPr>
          <w:rFonts w:ascii="Palatino Linotype" w:eastAsia="Times New Roman" w:hAnsi="Palatino Linotype" w:cs="Times New Roman"/>
          <w:kern w:val="24"/>
          <w:lang w:val="el-GR"/>
        </w:rPr>
        <w:t xml:space="preserve"> </w:t>
      </w:r>
      <w:r>
        <w:rPr>
          <w:rFonts w:ascii="Palatino Linotype" w:eastAsia="Times New Roman" w:hAnsi="Palatino Linotype" w:cs="Times New Roman"/>
          <w:kern w:val="24"/>
          <w:lang w:val="el-GR"/>
        </w:rPr>
        <w:t xml:space="preserve">ένδικα μέσα </w:t>
      </w:r>
      <w:r w:rsidR="00315501" w:rsidRPr="005A5959">
        <w:rPr>
          <w:rFonts w:ascii="Palatino Linotype" w:eastAsia="Times New Roman" w:hAnsi="Palatino Linotype" w:cs="Times New Roman"/>
          <w:kern w:val="24"/>
          <w:lang w:val="el-GR"/>
        </w:rPr>
        <w:t xml:space="preserve">ήταν η </w:t>
      </w:r>
      <w:r w:rsidR="00315501" w:rsidRPr="005A5959">
        <w:rPr>
          <w:rFonts w:ascii="Palatino Linotype" w:eastAsia="Times New Roman" w:hAnsi="Palatino Linotype" w:cs="Times New Roman"/>
          <w:i/>
          <w:iCs/>
          <w:kern w:val="24"/>
          <w:lang w:val="el-GR"/>
        </w:rPr>
        <w:t>Δίκη</w:t>
      </w:r>
      <w:r>
        <w:rPr>
          <w:rFonts w:ascii="Palatino Linotype" w:eastAsia="Times New Roman" w:hAnsi="Palatino Linotype" w:cs="Times New Roman"/>
          <w:kern w:val="24"/>
          <w:lang w:val="el-GR"/>
        </w:rPr>
        <w:t xml:space="preserve"> και</w:t>
      </w:r>
      <w:r w:rsidR="00315501" w:rsidRPr="005A5959">
        <w:rPr>
          <w:rFonts w:ascii="Palatino Linotype" w:eastAsia="Times New Roman" w:hAnsi="Palatino Linotype" w:cs="Times New Roman"/>
          <w:kern w:val="24"/>
          <w:lang w:val="el-GR"/>
        </w:rPr>
        <w:t xml:space="preserve"> η </w:t>
      </w:r>
      <w:r w:rsidR="00315501" w:rsidRPr="005A5959">
        <w:rPr>
          <w:rFonts w:ascii="Palatino Linotype" w:eastAsia="Times New Roman" w:hAnsi="Palatino Linotype" w:cs="Times New Roman"/>
          <w:i/>
          <w:iCs/>
          <w:kern w:val="24"/>
          <w:lang w:val="el-GR"/>
        </w:rPr>
        <w:t>Γραφή</w:t>
      </w:r>
      <w:r w:rsidR="00315501" w:rsidRPr="005A5959">
        <w:rPr>
          <w:rFonts w:ascii="Palatino Linotype" w:eastAsia="Times New Roman" w:hAnsi="Palatino Linotype" w:cs="Times New Roman"/>
          <w:kern w:val="24"/>
          <w:lang w:val="el-GR"/>
        </w:rPr>
        <w:t xml:space="preserve">, </w:t>
      </w:r>
      <w:r>
        <w:rPr>
          <w:rFonts w:ascii="Palatino Linotype" w:eastAsia="Times New Roman" w:hAnsi="Palatino Linotype" w:cs="Times New Roman"/>
          <w:kern w:val="24"/>
          <w:lang w:val="el-GR"/>
        </w:rPr>
        <w:t xml:space="preserve">που είχαν θεσπιστεί από τον Σόλωνα, ενώ νεότερα ήταν </w:t>
      </w:r>
      <w:r w:rsidR="00315501" w:rsidRPr="005A5959">
        <w:rPr>
          <w:rFonts w:ascii="Palatino Linotype" w:eastAsia="Times New Roman" w:hAnsi="Palatino Linotype" w:cs="Times New Roman"/>
          <w:kern w:val="24"/>
          <w:lang w:val="el-GR"/>
        </w:rPr>
        <w:t xml:space="preserve">η </w:t>
      </w:r>
      <w:r w:rsidR="00315501" w:rsidRPr="005A5959">
        <w:rPr>
          <w:rFonts w:ascii="Palatino Linotype" w:eastAsia="Times New Roman" w:hAnsi="Palatino Linotype" w:cs="Times New Roman"/>
          <w:i/>
          <w:iCs/>
          <w:kern w:val="24"/>
          <w:lang w:val="el-GR"/>
        </w:rPr>
        <w:t>Διαδικασία</w:t>
      </w:r>
      <w:r w:rsidR="00315501" w:rsidRPr="005A5959">
        <w:rPr>
          <w:rFonts w:ascii="Palatino Linotype" w:eastAsia="Times New Roman" w:hAnsi="Palatino Linotype" w:cs="Times New Roman"/>
          <w:kern w:val="24"/>
          <w:lang w:val="el-GR"/>
        </w:rPr>
        <w:t xml:space="preserve"> και η </w:t>
      </w:r>
      <w:r w:rsidR="00315501" w:rsidRPr="005A5959">
        <w:rPr>
          <w:rFonts w:ascii="Palatino Linotype" w:eastAsia="Times New Roman" w:hAnsi="Palatino Linotype" w:cs="Times New Roman"/>
          <w:i/>
          <w:iCs/>
          <w:kern w:val="24"/>
          <w:lang w:val="el-GR"/>
        </w:rPr>
        <w:t>Εἰσαγγελία</w:t>
      </w:r>
      <w:r>
        <w:rPr>
          <w:rFonts w:ascii="Palatino Linotype" w:eastAsia="Times New Roman" w:hAnsi="Palatino Linotype" w:cs="Times New Roman"/>
          <w:i/>
          <w:iCs/>
          <w:kern w:val="24"/>
          <w:lang w:val="el-GR"/>
        </w:rPr>
        <w:t xml:space="preserve">, </w:t>
      </w:r>
      <w:r w:rsidRPr="0021053F">
        <w:rPr>
          <w:rFonts w:ascii="Palatino Linotype" w:eastAsia="Times New Roman" w:hAnsi="Palatino Linotype" w:cs="Times New Roman"/>
          <w:iCs/>
          <w:kern w:val="24"/>
          <w:lang w:val="el-GR"/>
        </w:rPr>
        <w:t>καθώς και</w:t>
      </w:r>
      <w:r>
        <w:rPr>
          <w:rFonts w:ascii="Palatino Linotype" w:eastAsia="Times New Roman" w:hAnsi="Palatino Linotype" w:cs="Times New Roman"/>
          <w:iCs/>
          <w:kern w:val="24"/>
          <w:lang w:val="el-GR"/>
        </w:rPr>
        <w:t xml:space="preserve"> η </w:t>
      </w:r>
      <w:r w:rsidRPr="0021053F">
        <w:rPr>
          <w:rFonts w:ascii="Palatino Linotype" w:eastAsia="Times New Roman" w:hAnsi="Palatino Linotype" w:cs="Times New Roman"/>
          <w:i/>
          <w:iCs/>
          <w:kern w:val="24"/>
          <w:lang w:val="el-GR"/>
        </w:rPr>
        <w:t>Ἀπαγωγή/Ἔνδειξις/Ἐφήγησις</w:t>
      </w:r>
      <w:r w:rsidR="00315501" w:rsidRPr="005A5959">
        <w:rPr>
          <w:rFonts w:ascii="Palatino Linotype" w:eastAsia="Times New Roman" w:hAnsi="Palatino Linotype" w:cs="Times New Roman"/>
          <w:kern w:val="24"/>
          <w:lang w:val="el-GR"/>
        </w:rPr>
        <w:t>.</w:t>
      </w:r>
      <w:r w:rsidRPr="0021053F">
        <w:rPr>
          <w:rFonts w:ascii="Palatino Linotype" w:eastAsia="Times New Roman" w:hAnsi="Palatino Linotype" w:cs="Times New Roman"/>
          <w:kern w:val="24"/>
          <w:lang w:val="el-GR"/>
        </w:rPr>
        <w:t xml:space="preserve"> </w:t>
      </w:r>
    </w:p>
    <w:p w14:paraId="5E8045D2" w14:textId="77D84893" w:rsidR="004A62E6" w:rsidRPr="005A5959" w:rsidRDefault="00315501" w:rsidP="00315501">
      <w:pPr>
        <w:spacing w:after="0" w:line="240" w:lineRule="auto"/>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bCs/>
          <w:kern w:val="24"/>
          <w:lang w:val="el-GR"/>
        </w:rPr>
        <w:t xml:space="preserve">Η </w:t>
      </w:r>
      <w:r w:rsidRPr="005A5959">
        <w:rPr>
          <w:rFonts w:ascii="Palatino Linotype" w:eastAsia="Times New Roman" w:hAnsi="Palatino Linotype" w:cs="Times New Roman"/>
          <w:bCs/>
          <w:i/>
          <w:iCs/>
          <w:kern w:val="24"/>
          <w:lang w:val="el-GR"/>
        </w:rPr>
        <w:t xml:space="preserve">δίκη </w:t>
      </w:r>
      <w:r w:rsidRPr="005A5959">
        <w:rPr>
          <w:rFonts w:ascii="Palatino Linotype" w:eastAsia="Times New Roman" w:hAnsi="Palatino Linotype" w:cs="Times New Roman"/>
          <w:bCs/>
          <w:kern w:val="24"/>
          <w:lang w:val="el-GR"/>
        </w:rPr>
        <w:t>ήταν το ένδικο μέσο που αφορούσε τις ιδιωτικές διαφορές και ισοδυναμεί με τη σημερινή αγωγή. Μπορούσε να ασκηθεί μόνον από όποιον είχε έννομο συμφέρον, δηλαδή από το πρόσωπο που είχε υποστεί βλάβη στο πρόσωπο ή στην περιουσία του</w:t>
      </w:r>
      <w:r w:rsidRPr="005A5959">
        <w:rPr>
          <w:rFonts w:ascii="Palatino Linotype" w:eastAsia="Calibri" w:hAnsi="Palatino Linotype" w:cs="Times New Roman"/>
          <w:lang w:val="el-GR"/>
        </w:rPr>
        <w:t xml:space="preserve">. Όποιος Αθηναίος ήθελε να κινήσει </w:t>
      </w:r>
      <w:r w:rsidRPr="005A5959">
        <w:rPr>
          <w:rFonts w:ascii="Palatino Linotype" w:eastAsia="Calibri" w:hAnsi="Palatino Linotype" w:cs="Times New Roman"/>
          <w:i/>
          <w:iCs/>
          <w:lang w:val="el-GR"/>
        </w:rPr>
        <w:t xml:space="preserve">δίκη </w:t>
      </w:r>
      <w:r w:rsidRPr="005A5959">
        <w:rPr>
          <w:rFonts w:ascii="Palatino Linotype" w:eastAsia="Calibri" w:hAnsi="Palatino Linotype" w:cs="Times New Roman"/>
          <w:lang w:val="el-GR"/>
        </w:rPr>
        <w:t xml:space="preserve">εναντίον ενός συμπολίτη του για μια διαφορά που είχε προκύψει μεταξύ τους, έπρεπε να την υποβάλει γραπτώς </w:t>
      </w:r>
      <w:r w:rsidRPr="005A5959">
        <w:rPr>
          <w:rFonts w:ascii="Palatino Linotype" w:eastAsia="Times New Roman" w:hAnsi="Palatino Linotype" w:cs="Times New Roman"/>
          <w:bCs/>
          <w:kern w:val="24"/>
          <w:lang w:val="el-GR"/>
        </w:rPr>
        <w:t xml:space="preserve">ενώπιον του αρμόδιου Άρχοντα. Ο νόμος όριζε την αρμοδιότητα του κάθε Άρχοντα, ανάλογα με τη φύση της υπόθεσης, και εκείνοι που δέχονταν τις περισσότερες αγωγές για ιδιωτικές υποθέσεις ήταν ο Επώνυμος άρχων, ο Πολέμαρχος, ο Άρχων Βασιλεύς και οι Τεσσαράκοντα. </w:t>
      </w:r>
    </w:p>
    <w:p w14:paraId="716EAFE9" w14:textId="5DE61353" w:rsidR="00315501" w:rsidRPr="005A5959" w:rsidRDefault="00315501" w:rsidP="00066F0A">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Το αίτημα της αγωγής ήταν η αποκατάσταση της βλάβης ή η αποζημίωση του ενάγοντος, ή ακόμη ο συνδυασμός των δύο. Η </w:t>
      </w:r>
      <w:r w:rsidRPr="005A5959">
        <w:rPr>
          <w:rFonts w:ascii="Palatino Linotype" w:eastAsia="Times New Roman" w:hAnsi="Palatino Linotype" w:cs="Times New Roman"/>
          <w:bCs/>
          <w:i/>
          <w:iCs/>
          <w:kern w:val="24"/>
          <w:lang w:val="el-GR"/>
        </w:rPr>
        <w:t>δίκη αἰκείας</w:t>
      </w:r>
      <w:r w:rsidRPr="005A5959">
        <w:rPr>
          <w:rFonts w:ascii="Palatino Linotype" w:eastAsia="Times New Roman" w:hAnsi="Palatino Linotype" w:cs="Times New Roman"/>
          <w:bCs/>
          <w:kern w:val="24"/>
          <w:lang w:val="el-GR"/>
        </w:rPr>
        <w:t xml:space="preserve">, η </w:t>
      </w:r>
      <w:r w:rsidRPr="005A5959">
        <w:rPr>
          <w:rFonts w:ascii="Palatino Linotype" w:eastAsia="Times New Roman" w:hAnsi="Palatino Linotype" w:cs="Times New Roman"/>
          <w:bCs/>
          <w:i/>
          <w:iCs/>
          <w:kern w:val="24"/>
          <w:lang w:val="el-GR"/>
        </w:rPr>
        <w:t>δίκη κλοπῆς</w:t>
      </w:r>
      <w:r w:rsidRPr="005A5959">
        <w:rPr>
          <w:rFonts w:ascii="Palatino Linotype" w:eastAsia="Times New Roman" w:hAnsi="Palatino Linotype" w:cs="Times New Roman"/>
          <w:bCs/>
          <w:kern w:val="24"/>
          <w:lang w:val="el-GR"/>
        </w:rPr>
        <w:t xml:space="preserve">, η </w:t>
      </w:r>
      <w:r w:rsidRPr="005A5959">
        <w:rPr>
          <w:rFonts w:ascii="Palatino Linotype" w:eastAsia="Times New Roman" w:hAnsi="Palatino Linotype" w:cs="Times New Roman"/>
          <w:bCs/>
          <w:i/>
          <w:iCs/>
          <w:kern w:val="24"/>
          <w:lang w:val="el-GR"/>
        </w:rPr>
        <w:t>δίκη βλάβης</w:t>
      </w:r>
      <w:r w:rsidRPr="005A5959">
        <w:rPr>
          <w:rFonts w:ascii="Palatino Linotype" w:eastAsia="Times New Roman" w:hAnsi="Palatino Linotype" w:cs="Times New Roman"/>
          <w:bCs/>
          <w:kern w:val="24"/>
          <w:lang w:val="el-GR"/>
        </w:rPr>
        <w:t xml:space="preserve">, η </w:t>
      </w:r>
      <w:r w:rsidRPr="005A5959">
        <w:rPr>
          <w:rFonts w:ascii="Palatino Linotype" w:eastAsia="Times New Roman" w:hAnsi="Palatino Linotype" w:cs="Times New Roman"/>
          <w:bCs/>
          <w:i/>
          <w:iCs/>
          <w:kern w:val="24"/>
          <w:lang w:val="el-GR"/>
        </w:rPr>
        <w:t xml:space="preserve">δίκη κακηγορίας, </w:t>
      </w:r>
      <w:r w:rsidRPr="005A5959">
        <w:rPr>
          <w:rFonts w:ascii="Palatino Linotype" w:eastAsia="Times New Roman" w:hAnsi="Palatino Linotype" w:cs="Times New Roman"/>
          <w:bCs/>
          <w:kern w:val="24"/>
          <w:lang w:val="el-GR"/>
        </w:rPr>
        <w:t xml:space="preserve">η </w:t>
      </w:r>
      <w:r w:rsidRPr="005A5959">
        <w:rPr>
          <w:rFonts w:ascii="Palatino Linotype" w:eastAsia="Times New Roman" w:hAnsi="Palatino Linotype" w:cs="Times New Roman"/>
          <w:bCs/>
          <w:i/>
          <w:iCs/>
          <w:kern w:val="24"/>
          <w:lang w:val="el-GR"/>
        </w:rPr>
        <w:t xml:space="preserve">δίκη ἐπιτροπῆς </w:t>
      </w:r>
      <w:r w:rsidRPr="005A5959">
        <w:rPr>
          <w:rFonts w:ascii="Palatino Linotype" w:eastAsia="Times New Roman" w:hAnsi="Palatino Linotype" w:cs="Times New Roman"/>
          <w:bCs/>
          <w:kern w:val="24"/>
          <w:lang w:val="el-GR"/>
        </w:rPr>
        <w:t>και η</w:t>
      </w:r>
      <w:r w:rsidRPr="005A5959">
        <w:rPr>
          <w:rFonts w:ascii="Palatino Linotype" w:eastAsia="Times New Roman" w:hAnsi="Palatino Linotype" w:cs="Times New Roman"/>
          <w:bCs/>
          <w:i/>
          <w:iCs/>
          <w:kern w:val="24"/>
          <w:lang w:val="el-GR"/>
        </w:rPr>
        <w:t xml:space="preserve"> δίκη προικός</w:t>
      </w:r>
      <w:r w:rsidRPr="005A5959">
        <w:rPr>
          <w:rFonts w:ascii="Palatino Linotype" w:eastAsia="Times New Roman" w:hAnsi="Palatino Linotype" w:cs="Times New Roman"/>
          <w:bCs/>
          <w:kern w:val="24"/>
          <w:lang w:val="el-GR"/>
        </w:rPr>
        <w:t xml:space="preserve"> είναι ορισμένα παραδείγματα ιδιωτικών υποθέσεων στις οποίες μόνον ο βλαπτόμενος είχε τη δυνατότητα να ασκήσει αγωγή και να επιδιώξει τη δικαστική επίλυση της διαφοράς με τη διαδικασία της </w:t>
      </w:r>
      <w:r w:rsidRPr="005A5959">
        <w:rPr>
          <w:rFonts w:ascii="Palatino Linotype" w:eastAsia="Times New Roman" w:hAnsi="Palatino Linotype" w:cs="Times New Roman"/>
          <w:bCs/>
          <w:i/>
          <w:iCs/>
          <w:kern w:val="24"/>
          <w:lang w:val="el-GR"/>
        </w:rPr>
        <w:t xml:space="preserve">δίκης. </w:t>
      </w:r>
      <w:r w:rsidRPr="005A5959">
        <w:rPr>
          <w:rFonts w:ascii="Palatino Linotype" w:eastAsia="Times New Roman" w:hAnsi="Palatino Linotype" w:cs="Times New Roman"/>
          <w:bCs/>
          <w:kern w:val="24"/>
          <w:lang w:val="el-GR"/>
        </w:rPr>
        <w:t xml:space="preserve">Στο σημείο αυτό θα πρέπει να σημειωθεί η κατ’ εξαίρεση αντιμετώπιση της ανθρωποκτονίας ως ιδιωτικής διαφοράς, ενός αδικήματος, το οποίο στις σύγχρονες έννομες τάξεις θεωρείται ότι πλήττει κατ’ εξοχήν το δημόσιο συμφέρον. Έτσι, η ανθρωποκτονία στην κλασική Αθήνα διωκόταν όχι με </w:t>
      </w:r>
      <w:r w:rsidRPr="005A5959">
        <w:rPr>
          <w:rFonts w:ascii="Palatino Linotype" w:eastAsia="Times New Roman" w:hAnsi="Palatino Linotype" w:cs="Times New Roman"/>
          <w:bCs/>
          <w:i/>
          <w:iCs/>
          <w:kern w:val="24"/>
          <w:lang w:val="el-GR"/>
        </w:rPr>
        <w:t>γραφή</w:t>
      </w:r>
      <w:r w:rsidRPr="005A5959">
        <w:rPr>
          <w:rFonts w:ascii="Palatino Linotype" w:eastAsia="Times New Roman" w:hAnsi="Palatino Linotype" w:cs="Times New Roman"/>
          <w:bCs/>
          <w:kern w:val="24"/>
          <w:lang w:val="el-GR"/>
        </w:rPr>
        <w:t xml:space="preserve">, αλλά με </w:t>
      </w:r>
      <w:r w:rsidRPr="005A5959">
        <w:rPr>
          <w:rFonts w:ascii="Palatino Linotype" w:eastAsia="Times New Roman" w:hAnsi="Palatino Linotype" w:cs="Times New Roman"/>
          <w:bCs/>
          <w:i/>
          <w:iCs/>
          <w:kern w:val="24"/>
          <w:lang w:val="el-GR"/>
        </w:rPr>
        <w:t>δίκη</w:t>
      </w:r>
      <w:r w:rsidRPr="005A5959">
        <w:rPr>
          <w:rFonts w:ascii="Palatino Linotype" w:eastAsia="Times New Roman" w:hAnsi="Palatino Linotype" w:cs="Times New Roman"/>
          <w:bCs/>
          <w:kern w:val="24"/>
          <w:lang w:val="el-GR"/>
        </w:rPr>
        <w:t xml:space="preserve"> </w:t>
      </w:r>
      <w:r w:rsidRPr="005A5959">
        <w:rPr>
          <w:rFonts w:ascii="Palatino Linotype" w:eastAsia="Times New Roman" w:hAnsi="Palatino Linotype" w:cs="Times New Roman"/>
          <w:bCs/>
          <w:i/>
          <w:iCs/>
          <w:kern w:val="24"/>
          <w:lang w:val="el-GR"/>
        </w:rPr>
        <w:t>φόνου,</w:t>
      </w:r>
      <w:r w:rsidRPr="005A5959">
        <w:rPr>
          <w:rFonts w:ascii="Palatino Linotype" w:eastAsia="Times New Roman" w:hAnsi="Palatino Linotype" w:cs="Times New Roman"/>
          <w:bCs/>
          <w:kern w:val="24"/>
          <w:lang w:val="el-GR"/>
        </w:rPr>
        <w:t xml:space="preserve"> την οποία νομιμοποιούνταν να κινήσουν αποκλειστικά οι συγγενείς του θύματος, όπως θα δούμε αναλυτικότερα στη συνέχεια. </w:t>
      </w:r>
    </w:p>
    <w:p w14:paraId="3E5F70F6" w14:textId="77777777" w:rsidR="00315501" w:rsidRPr="005A5959" w:rsidRDefault="00315501" w:rsidP="00315501">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Από την άλλη πλευρά, η </w:t>
      </w:r>
      <w:r w:rsidRPr="005A5959">
        <w:rPr>
          <w:rFonts w:ascii="Palatino Linotype" w:eastAsia="Times New Roman" w:hAnsi="Palatino Linotype" w:cs="Times New Roman"/>
          <w:bCs/>
          <w:i/>
          <w:iCs/>
          <w:kern w:val="24"/>
          <w:lang w:val="el-GR"/>
        </w:rPr>
        <w:t xml:space="preserve">γραφή </w:t>
      </w:r>
      <w:r w:rsidRPr="005A5959">
        <w:rPr>
          <w:rFonts w:ascii="Palatino Linotype" w:eastAsia="Times New Roman" w:hAnsi="Palatino Linotype" w:cs="Times New Roman"/>
          <w:bCs/>
          <w:kern w:val="24"/>
          <w:lang w:val="el-GR"/>
        </w:rPr>
        <w:t xml:space="preserve">αφορούσε το δημόσιο συμφέρον και θα μπορούσαμε να την αντιστοιχήσουμε με τη σημερινή μήνυση. Επειδή θεωρείτο ότι ολόκληρη η πόλις, άρα όλοι οι πολίτες, είχαν έννομο συμφέρον να υπερασπιστούν το δημόσιο αγαθό, οι </w:t>
      </w:r>
      <w:r w:rsidRPr="005A5959">
        <w:rPr>
          <w:rFonts w:ascii="Palatino Linotype" w:eastAsia="Times New Roman" w:hAnsi="Palatino Linotype" w:cs="Times New Roman"/>
          <w:bCs/>
          <w:i/>
          <w:iCs/>
          <w:kern w:val="24"/>
          <w:lang w:val="el-GR"/>
        </w:rPr>
        <w:t>γραφαὶ</w:t>
      </w:r>
      <w:r w:rsidRPr="005A5959">
        <w:rPr>
          <w:rFonts w:ascii="Palatino Linotype" w:eastAsia="Times New Roman" w:hAnsi="Palatino Linotype" w:cs="Times New Roman"/>
          <w:bCs/>
          <w:kern w:val="24"/>
          <w:lang w:val="el-GR"/>
        </w:rPr>
        <w:t xml:space="preserve"> μπορούσαν να ασκηθούν από οποιονδήποτε πολίτη, που ονομαζόταν </w:t>
      </w:r>
      <w:r w:rsidRPr="005A5959">
        <w:rPr>
          <w:rFonts w:ascii="Palatino Linotype" w:eastAsia="Times New Roman" w:hAnsi="Palatino Linotype" w:cs="Times New Roman"/>
          <w:bCs/>
          <w:i/>
          <w:iCs/>
          <w:kern w:val="24"/>
          <w:lang w:val="el-GR"/>
        </w:rPr>
        <w:t>βουλόμενος</w:t>
      </w:r>
      <w:r w:rsidRPr="005A5959">
        <w:rPr>
          <w:rFonts w:ascii="Palatino Linotype" w:eastAsia="Times New Roman" w:hAnsi="Palatino Linotype" w:cs="Times New Roman"/>
          <w:bCs/>
          <w:kern w:val="24"/>
          <w:lang w:val="el-GR"/>
        </w:rPr>
        <w:t xml:space="preserve">. Το αίτημα της </w:t>
      </w:r>
      <w:r w:rsidRPr="005A5959">
        <w:rPr>
          <w:rFonts w:ascii="Palatino Linotype" w:eastAsia="Times New Roman" w:hAnsi="Palatino Linotype" w:cs="Times New Roman"/>
          <w:bCs/>
          <w:i/>
          <w:iCs/>
          <w:kern w:val="24"/>
          <w:lang w:val="el-GR"/>
        </w:rPr>
        <w:t>γραφῆς</w:t>
      </w:r>
      <w:r w:rsidRPr="005A5959">
        <w:rPr>
          <w:rFonts w:ascii="Palatino Linotype" w:eastAsia="Times New Roman" w:hAnsi="Palatino Linotype" w:cs="Times New Roman"/>
          <w:bCs/>
          <w:kern w:val="24"/>
          <w:lang w:val="el-GR"/>
        </w:rPr>
        <w:t xml:space="preserve"> ήταν η τιμωρία του δράστη με την επιβολή ποινής. Οι άρχοντες που ήταν αρμόδιοι να παραλαμβάνουν τις </w:t>
      </w:r>
      <w:r w:rsidRPr="005A5959">
        <w:rPr>
          <w:rFonts w:ascii="Palatino Linotype" w:eastAsia="Times New Roman" w:hAnsi="Palatino Linotype" w:cs="Times New Roman"/>
          <w:bCs/>
          <w:i/>
          <w:iCs/>
          <w:kern w:val="24"/>
          <w:lang w:val="el-GR"/>
        </w:rPr>
        <w:t xml:space="preserve">γραφές </w:t>
      </w:r>
      <w:r w:rsidRPr="005A5959">
        <w:rPr>
          <w:rFonts w:ascii="Palatino Linotype" w:eastAsia="Times New Roman" w:hAnsi="Palatino Linotype" w:cs="Times New Roman"/>
          <w:bCs/>
          <w:kern w:val="24"/>
          <w:lang w:val="el-GR"/>
        </w:rPr>
        <w:t xml:space="preserve">και να κινούν τη διαδικασία ήταν, ανάλογα με τη φύση της υπόθεσης, οι έξι Θεσμοθέται, ο Επώνυμος άρχων, ο Πολέμαρχος, ο Άρχων Βασιλεύς, οι Στρατηγοί, οι Ένδεκα και οι Εισαγωγείς. </w:t>
      </w:r>
    </w:p>
    <w:p w14:paraId="6E7D55D2" w14:textId="3E8F074E" w:rsidR="00315501" w:rsidRPr="005A5959" w:rsidRDefault="00315501" w:rsidP="00315501">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lastRenderedPageBreak/>
        <w:t xml:space="preserve">Είναι σημαντικό να τονιστεί ότι οι </w:t>
      </w:r>
      <w:r w:rsidRPr="005A5959">
        <w:rPr>
          <w:rFonts w:ascii="Palatino Linotype" w:eastAsia="Times New Roman" w:hAnsi="Palatino Linotype" w:cs="Times New Roman"/>
          <w:bCs/>
          <w:i/>
          <w:iCs/>
          <w:kern w:val="24"/>
          <w:lang w:val="el-GR"/>
        </w:rPr>
        <w:t>γραφαί</w:t>
      </w:r>
      <w:r w:rsidRPr="005A5959">
        <w:rPr>
          <w:rFonts w:ascii="Palatino Linotype" w:eastAsia="Times New Roman" w:hAnsi="Palatino Linotype" w:cs="Times New Roman"/>
          <w:bCs/>
          <w:kern w:val="24"/>
          <w:lang w:val="el-GR"/>
        </w:rPr>
        <w:t xml:space="preserve"> δεν περιλάμβαναν μόνον υποθέσεις που στρέφονταν κατά του κοινωνικού συνόλου, αλλά και πολλές υποθέσεις που στρέφονταν κατά συγκεκριμένου προσώπου</w:t>
      </w:r>
      <w:r w:rsidR="00DC1258">
        <w:rPr>
          <w:rFonts w:ascii="Palatino Linotype" w:eastAsia="Times New Roman" w:hAnsi="Palatino Linotype" w:cs="Times New Roman"/>
          <w:bCs/>
          <w:kern w:val="24"/>
          <w:lang w:val="el-GR"/>
        </w:rPr>
        <w:t>. Στις περιπτώσεις αυτές,</w:t>
      </w:r>
      <w:r w:rsidRPr="005A5959">
        <w:rPr>
          <w:rFonts w:ascii="Palatino Linotype" w:eastAsia="Times New Roman" w:hAnsi="Palatino Linotype" w:cs="Times New Roman"/>
          <w:bCs/>
          <w:kern w:val="24"/>
          <w:lang w:val="el-GR"/>
        </w:rPr>
        <w:t xml:space="preserve"> η πράξη καθ’ αυτήν θεωρείτο ότι έπληττε τις θεμελιώδεις αρχές της πολιτικής και κοινωνικής συμβίωσης, και επομένως</w:t>
      </w:r>
      <w:r w:rsidR="00DC1258">
        <w:rPr>
          <w:rFonts w:ascii="Palatino Linotype" w:eastAsia="Times New Roman" w:hAnsi="Palatino Linotype" w:cs="Times New Roman"/>
          <w:bCs/>
          <w:kern w:val="24"/>
          <w:lang w:val="el-GR"/>
        </w:rPr>
        <w:t xml:space="preserve"> αφορούσε</w:t>
      </w:r>
      <w:r w:rsidRPr="005A5959">
        <w:rPr>
          <w:rFonts w:ascii="Palatino Linotype" w:eastAsia="Times New Roman" w:hAnsi="Palatino Linotype" w:cs="Times New Roman"/>
          <w:bCs/>
          <w:kern w:val="24"/>
          <w:lang w:val="el-GR"/>
        </w:rPr>
        <w:t xml:space="preserve"> το δημόσιο συμφέρον. Έτσι, οι </w:t>
      </w:r>
      <w:r w:rsidRPr="005A5959">
        <w:rPr>
          <w:rFonts w:ascii="Palatino Linotype" w:eastAsia="Times New Roman" w:hAnsi="Palatino Linotype" w:cs="Times New Roman"/>
          <w:bCs/>
          <w:i/>
          <w:iCs/>
          <w:kern w:val="24"/>
          <w:lang w:val="el-GR"/>
        </w:rPr>
        <w:t>γραφαί</w:t>
      </w:r>
      <w:r w:rsidRPr="005A5959">
        <w:rPr>
          <w:rFonts w:ascii="Palatino Linotype" w:eastAsia="Times New Roman" w:hAnsi="Palatino Linotype" w:cs="Times New Roman"/>
          <w:bCs/>
          <w:kern w:val="24"/>
          <w:lang w:val="el-GR"/>
        </w:rPr>
        <w:t xml:space="preserve"> διακρίνονται σε </w:t>
      </w:r>
      <w:r w:rsidRPr="005A5959">
        <w:rPr>
          <w:rFonts w:ascii="Palatino Linotype" w:eastAsia="Times New Roman" w:hAnsi="Palatino Linotype" w:cs="Times New Roman"/>
          <w:bCs/>
          <w:i/>
          <w:iCs/>
          <w:kern w:val="24"/>
          <w:lang w:val="el-GR"/>
        </w:rPr>
        <w:t>ἴδιες</w:t>
      </w:r>
      <w:r w:rsidRPr="005A5959">
        <w:rPr>
          <w:rFonts w:ascii="Palatino Linotype" w:eastAsia="Times New Roman" w:hAnsi="Palatino Linotype" w:cs="Times New Roman"/>
          <w:bCs/>
          <w:kern w:val="24"/>
          <w:lang w:val="el-GR"/>
        </w:rPr>
        <w:t xml:space="preserve">, όταν η άδικη πράξη είχε ως θύμα ένα συγκεκριμένο πρόσωπο (και παράλληλα αποτελούσε προσβολή της έννομης τάξης), και σε </w:t>
      </w:r>
      <w:r w:rsidRPr="005A5959">
        <w:rPr>
          <w:rFonts w:ascii="Palatino Linotype" w:eastAsia="Times New Roman" w:hAnsi="Palatino Linotype" w:cs="Times New Roman"/>
          <w:bCs/>
          <w:i/>
          <w:iCs/>
          <w:kern w:val="24"/>
          <w:lang w:val="el-GR"/>
        </w:rPr>
        <w:t>δημόσιες</w:t>
      </w:r>
      <w:r w:rsidRPr="005A5959">
        <w:rPr>
          <w:rFonts w:ascii="Palatino Linotype" w:eastAsia="Times New Roman" w:hAnsi="Palatino Linotype" w:cs="Times New Roman"/>
          <w:bCs/>
          <w:kern w:val="24"/>
          <w:lang w:val="el-GR"/>
        </w:rPr>
        <w:t xml:space="preserve">, όταν ήταν αμιγής προβολή της έννομης τάξης χωρίς να έχει ορισμένο θύμα. Για παράδειγμα, </w:t>
      </w:r>
      <w:r w:rsidRPr="005A5959">
        <w:rPr>
          <w:rFonts w:ascii="Palatino Linotype" w:eastAsia="Times New Roman" w:hAnsi="Palatino Linotype" w:cs="Times New Roman"/>
          <w:bCs/>
          <w:i/>
          <w:iCs/>
          <w:kern w:val="24"/>
          <w:lang w:val="el-GR"/>
        </w:rPr>
        <w:t>γραφαί ἴδιαι</w:t>
      </w:r>
      <w:r w:rsidRPr="005A5959">
        <w:rPr>
          <w:rFonts w:ascii="Palatino Linotype" w:eastAsia="Times New Roman" w:hAnsi="Palatino Linotype" w:cs="Times New Roman"/>
          <w:bCs/>
          <w:kern w:val="24"/>
          <w:lang w:val="el-GR"/>
        </w:rPr>
        <w:t xml:space="preserve"> ήταν η </w:t>
      </w:r>
      <w:r w:rsidRPr="005A5959">
        <w:rPr>
          <w:rFonts w:ascii="Palatino Linotype" w:eastAsia="Times New Roman" w:hAnsi="Palatino Linotype" w:cs="Times New Roman"/>
          <w:bCs/>
          <w:i/>
          <w:iCs/>
          <w:kern w:val="24"/>
          <w:lang w:val="el-GR"/>
        </w:rPr>
        <w:t>γραφή ύβρεως</w:t>
      </w:r>
      <w:r w:rsidRPr="005A5959">
        <w:rPr>
          <w:rFonts w:ascii="Palatino Linotype" w:eastAsia="Times New Roman" w:hAnsi="Palatino Linotype" w:cs="Times New Roman"/>
          <w:bCs/>
          <w:kern w:val="24"/>
          <w:lang w:val="el-GR"/>
        </w:rPr>
        <w:t xml:space="preserve"> και η </w:t>
      </w:r>
      <w:r w:rsidRPr="005A5959">
        <w:rPr>
          <w:rFonts w:ascii="Palatino Linotype" w:eastAsia="Times New Roman" w:hAnsi="Palatino Linotype" w:cs="Times New Roman"/>
          <w:bCs/>
          <w:i/>
          <w:iCs/>
          <w:kern w:val="24"/>
          <w:lang w:val="el-GR"/>
        </w:rPr>
        <w:t xml:space="preserve">γραφή συκοφαντίας. </w:t>
      </w:r>
      <w:r w:rsidRPr="005A5959">
        <w:rPr>
          <w:rFonts w:ascii="Palatino Linotype" w:eastAsia="Times New Roman" w:hAnsi="Palatino Linotype" w:cs="Times New Roman"/>
          <w:bCs/>
          <w:kern w:val="24"/>
          <w:lang w:val="el-GR"/>
        </w:rPr>
        <w:t xml:space="preserve">Από την άλλη πλευρά, ανάμεσα στις </w:t>
      </w:r>
      <w:r w:rsidRPr="005A5959">
        <w:rPr>
          <w:rFonts w:ascii="Palatino Linotype" w:eastAsia="Times New Roman" w:hAnsi="Palatino Linotype" w:cs="Times New Roman"/>
          <w:bCs/>
          <w:i/>
          <w:iCs/>
          <w:kern w:val="24"/>
          <w:lang w:val="el-GR"/>
        </w:rPr>
        <w:t xml:space="preserve">δημόσιες γραφές </w:t>
      </w:r>
      <w:r w:rsidRPr="005A5959">
        <w:rPr>
          <w:rFonts w:ascii="Palatino Linotype" w:eastAsia="Times New Roman" w:hAnsi="Palatino Linotype" w:cs="Times New Roman"/>
          <w:bCs/>
          <w:kern w:val="24"/>
          <w:lang w:val="el-GR"/>
        </w:rPr>
        <w:t xml:space="preserve">συγκαταλέγονται η </w:t>
      </w:r>
      <w:r w:rsidRPr="005A5959">
        <w:rPr>
          <w:rFonts w:ascii="Palatino Linotype" w:eastAsia="Times New Roman" w:hAnsi="Palatino Linotype" w:cs="Times New Roman"/>
          <w:bCs/>
          <w:i/>
          <w:iCs/>
          <w:kern w:val="24"/>
          <w:lang w:val="el-GR"/>
        </w:rPr>
        <w:t>γραφή δώρων</w:t>
      </w:r>
      <w:r w:rsidRPr="005A5959">
        <w:rPr>
          <w:rFonts w:ascii="Palatino Linotype" w:eastAsia="Times New Roman" w:hAnsi="Palatino Linotype" w:cs="Times New Roman"/>
          <w:bCs/>
          <w:kern w:val="24"/>
          <w:lang w:val="el-GR"/>
        </w:rPr>
        <w:t xml:space="preserve"> που αφορούσε δωροδοκία εναντίον του δημοσίου συμφέροντος και η </w:t>
      </w:r>
      <w:r w:rsidRPr="005A5959">
        <w:rPr>
          <w:rFonts w:ascii="Palatino Linotype" w:eastAsia="Times New Roman" w:hAnsi="Palatino Linotype" w:cs="Times New Roman"/>
          <w:bCs/>
          <w:i/>
          <w:iCs/>
          <w:kern w:val="24"/>
          <w:lang w:val="el-GR"/>
        </w:rPr>
        <w:t xml:space="preserve">γραφή παρανόμων, </w:t>
      </w:r>
      <w:r w:rsidRPr="005A5959">
        <w:rPr>
          <w:rFonts w:ascii="Palatino Linotype" w:eastAsia="Times New Roman" w:hAnsi="Palatino Linotype" w:cs="Times New Roman"/>
          <w:bCs/>
          <w:kern w:val="24"/>
          <w:lang w:val="el-GR"/>
        </w:rPr>
        <w:t>δηλαδή η μήνυση για πρόταση «αντισυνταγματικού» νόμου στην Εκκλησία του Δήμου.</w:t>
      </w:r>
    </w:p>
    <w:p w14:paraId="3CB68307" w14:textId="5C9EE7AE" w:rsidR="002D12D3" w:rsidRDefault="00315501" w:rsidP="00246749">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Η δυνατότητα που έδινε ο νόμος στον κάθε Αθηναίο να ασκήσει </w:t>
      </w:r>
      <w:r w:rsidRPr="005A5959">
        <w:rPr>
          <w:rFonts w:ascii="Palatino Linotype" w:eastAsia="Times New Roman" w:hAnsi="Palatino Linotype" w:cs="Times New Roman"/>
          <w:bCs/>
          <w:i/>
          <w:iCs/>
          <w:kern w:val="24"/>
          <w:lang w:val="el-GR"/>
        </w:rPr>
        <w:t>γραφή</w:t>
      </w:r>
      <w:r w:rsidRPr="005A5959">
        <w:rPr>
          <w:rFonts w:ascii="Palatino Linotype" w:eastAsia="Times New Roman" w:hAnsi="Palatino Linotype" w:cs="Times New Roman"/>
          <w:bCs/>
          <w:kern w:val="24"/>
          <w:lang w:val="el-GR"/>
        </w:rPr>
        <w:t xml:space="preserve"> εναντίον ενός συμπολίτη του για κάποιο αδίκημα, ακόμη και αν </w:t>
      </w:r>
      <w:r w:rsidR="00DC1258">
        <w:rPr>
          <w:rFonts w:ascii="Palatino Linotype" w:eastAsia="Times New Roman" w:hAnsi="Palatino Linotype" w:cs="Times New Roman"/>
          <w:bCs/>
          <w:kern w:val="24"/>
          <w:lang w:val="el-GR"/>
        </w:rPr>
        <w:t xml:space="preserve">ο ίδιος </w:t>
      </w:r>
      <w:r w:rsidRPr="005A5959">
        <w:rPr>
          <w:rFonts w:ascii="Palatino Linotype" w:eastAsia="Times New Roman" w:hAnsi="Palatino Linotype" w:cs="Times New Roman"/>
          <w:bCs/>
          <w:kern w:val="24"/>
          <w:lang w:val="el-GR"/>
        </w:rPr>
        <w:t xml:space="preserve">δεν βλαπτόταν προσωπικά, αντιστάθμιζε την έλλειψη εισαγγελικής αρχής και καθιστούσε όλους ανεξαιρέτως του πολίτες ενεργά και υπεύθυνα μέλη της πολιτικής κοινότητας. Στη δημηγορία του εναντίον του Λεωκράτους, ο ρήτορας Λυκούργος τονίζει τη σπουδαιότητα του μηνυτή στις </w:t>
      </w:r>
      <w:r w:rsidRPr="005A5959">
        <w:rPr>
          <w:rFonts w:ascii="Palatino Linotype" w:eastAsia="Times New Roman" w:hAnsi="Palatino Linotype" w:cs="Times New Roman"/>
          <w:bCs/>
          <w:i/>
          <w:iCs/>
          <w:kern w:val="24"/>
          <w:lang w:val="el-GR"/>
        </w:rPr>
        <w:t>γραφές</w:t>
      </w:r>
      <w:r w:rsidRPr="005A5959">
        <w:rPr>
          <w:rFonts w:ascii="Palatino Linotype" w:eastAsia="Times New Roman" w:hAnsi="Palatino Linotype" w:cs="Times New Roman"/>
          <w:bCs/>
          <w:kern w:val="24"/>
          <w:lang w:val="el-GR"/>
        </w:rPr>
        <w:t xml:space="preserve">, θεωρώντας ότι ο θεσμός αυτός αποτελεί τον έναν από τους τρεις πυλώνες της δημοκρατίας: </w:t>
      </w:r>
    </w:p>
    <w:p w14:paraId="44316B2F" w14:textId="71CC1109" w:rsidR="00315501" w:rsidRPr="005A5959" w:rsidRDefault="00315501" w:rsidP="002D12D3">
      <w:pPr>
        <w:spacing w:after="0" w:line="240" w:lineRule="auto"/>
        <w:ind w:left="720" w:right="720"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«Τρία είναι τα σπουδαιότερα πράγματα τα οποία προστατεύουν και διαφυλάσσουν την δημοκρατία και την ευημερία της πολιτείας: Πρώτον, η νομοθεσία, δεύτερον, η ψήφος των δικαστών και τρίτον, η δίωξη, που φέρνει τα αδικήματα ενώπιον του δικαστηρίου. Ο νόμος υπάρχει για να ορίζει τι δεν πρέπει να πράττουμε, ο μηνυτής για να φέρνει ενώπιον της δικαιοσύνης όσους πρέπει να υποστούν κυρώσεις σύμφωνα με τους νόμους, και ο δικαστής για να τιμωρήσει όσους προσάγονται στη δίκη από τους δύο προηγούμενους. Συνεπώς, ούτε ο νόμος ούτε η ψήφος των δικαστών έχουν ισχύ αν δεν υπάρχει κάποιος που να παραδώσει σε αυτούς όσους αδικούν.» </w:t>
      </w:r>
      <w:r w:rsidR="00B66C9A" w:rsidRPr="005A5959">
        <w:rPr>
          <w:rFonts w:ascii="Palatino Linotype" w:eastAsia="Times New Roman" w:hAnsi="Palatino Linotype" w:cs="Times New Roman"/>
          <w:bCs/>
          <w:kern w:val="24"/>
          <w:lang w:val="el-GR"/>
        </w:rPr>
        <w:t xml:space="preserve">(Λυκ. </w:t>
      </w:r>
      <w:r w:rsidR="00B66C9A" w:rsidRPr="005A5959">
        <w:rPr>
          <w:rFonts w:ascii="Palatino Linotype" w:eastAsia="Times New Roman" w:hAnsi="Palatino Linotype" w:cs="Times New Roman"/>
          <w:bCs/>
          <w:i/>
          <w:iCs/>
          <w:kern w:val="24"/>
          <w:lang w:val="el-GR"/>
        </w:rPr>
        <w:t xml:space="preserve">Κατά Λεωκράτους </w:t>
      </w:r>
      <w:r w:rsidR="00B66C9A" w:rsidRPr="005A5959">
        <w:rPr>
          <w:rFonts w:ascii="Palatino Linotype" w:eastAsia="Times New Roman" w:hAnsi="Palatino Linotype" w:cs="Times New Roman"/>
          <w:bCs/>
          <w:kern w:val="24"/>
          <w:lang w:val="el-GR"/>
        </w:rPr>
        <w:t>3-4).</w:t>
      </w:r>
    </w:p>
    <w:p w14:paraId="3F2ACF68" w14:textId="77777777" w:rsidR="00315501" w:rsidRPr="005A5959" w:rsidRDefault="00315501" w:rsidP="00315501">
      <w:pPr>
        <w:spacing w:after="0" w:line="240" w:lineRule="auto"/>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ab/>
        <w:t xml:space="preserve">Στο πεδίο των ιδιωτικών διαφορών, εκτός από την αγωγή που ονομαζόταν </w:t>
      </w:r>
      <w:r w:rsidRPr="005A5959">
        <w:rPr>
          <w:rFonts w:ascii="Palatino Linotype" w:eastAsia="Times New Roman" w:hAnsi="Palatino Linotype" w:cs="Times New Roman"/>
          <w:bCs/>
          <w:i/>
          <w:iCs/>
          <w:kern w:val="24"/>
          <w:lang w:val="el-GR"/>
        </w:rPr>
        <w:t xml:space="preserve">δίκη </w:t>
      </w:r>
      <w:r w:rsidRPr="005A5959">
        <w:rPr>
          <w:rFonts w:ascii="Palatino Linotype" w:eastAsia="Times New Roman" w:hAnsi="Palatino Linotype" w:cs="Times New Roman"/>
          <w:bCs/>
          <w:kern w:val="24"/>
          <w:lang w:val="el-GR"/>
        </w:rPr>
        <w:t xml:space="preserve">και αφορούσε ποικίλες υποθέσεις, υπήρχε και μια ακόμη αγωγή, που ονομαζόταν </w:t>
      </w:r>
      <w:r w:rsidRPr="005A5959">
        <w:rPr>
          <w:rFonts w:ascii="Palatino Linotype" w:eastAsia="Times New Roman" w:hAnsi="Palatino Linotype" w:cs="Times New Roman"/>
          <w:bCs/>
          <w:i/>
          <w:iCs/>
          <w:kern w:val="24"/>
          <w:lang w:val="el-GR"/>
        </w:rPr>
        <w:t>διαδικασία.</w:t>
      </w:r>
      <w:r w:rsidRPr="005A5959">
        <w:rPr>
          <w:rFonts w:ascii="Palatino Linotype" w:eastAsia="Times New Roman" w:hAnsi="Palatino Linotype" w:cs="Times New Roman"/>
          <w:bCs/>
          <w:kern w:val="24"/>
          <w:lang w:val="el-GR"/>
        </w:rPr>
        <w:t xml:space="preserve"> Η </w:t>
      </w:r>
      <w:bookmarkStart w:id="28" w:name="_Hlk54772513"/>
      <w:r w:rsidRPr="005A5959">
        <w:rPr>
          <w:rFonts w:ascii="Palatino Linotype" w:eastAsia="Times New Roman" w:hAnsi="Palatino Linotype" w:cs="Times New Roman"/>
          <w:bCs/>
          <w:i/>
          <w:iCs/>
          <w:kern w:val="24"/>
          <w:lang w:val="el-GR"/>
        </w:rPr>
        <w:t>διαδικασία</w:t>
      </w:r>
      <w:bookmarkEnd w:id="28"/>
      <w:r w:rsidRPr="005A5959">
        <w:rPr>
          <w:rFonts w:ascii="Palatino Linotype" w:eastAsia="Times New Roman" w:hAnsi="Palatino Linotype" w:cs="Times New Roman"/>
          <w:bCs/>
          <w:kern w:val="24"/>
          <w:lang w:val="el-GR"/>
        </w:rPr>
        <w:t xml:space="preserve"> ήταν ένα ένδικο μέσο που αφορούσε ιδιωτικές διαφορές ή διαφορές ενός πολίτη με την πόλη, και υποβαλλόταν στον αρμόδιο άρχοντα από τον πολίτη που είχε έννομο συμφέρον. Προοριζόταν αποκλειστικά για υποθέσεις όπου υπήρχαν περισσότεροι από δύο διάδικοι που διεκδικούσαν το ίδιο πράγμα, κατά κύριο λόγο σε κληρονομικές ή περιουσιακές διαφορές.</w:t>
      </w:r>
    </w:p>
    <w:p w14:paraId="6863A3F8" w14:textId="568EF13E" w:rsidR="00315501" w:rsidRPr="005A5959" w:rsidRDefault="00315501" w:rsidP="00315501">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Όσον αφορά την ειδική διαδικασία της </w:t>
      </w:r>
      <w:r w:rsidRPr="005A5959">
        <w:rPr>
          <w:rFonts w:ascii="Palatino Linotype" w:eastAsia="Times New Roman" w:hAnsi="Palatino Linotype" w:cs="Times New Roman"/>
          <w:bCs/>
          <w:i/>
          <w:iCs/>
          <w:kern w:val="24"/>
          <w:lang w:val="el-GR"/>
        </w:rPr>
        <w:t>Εἰσαγγελίας</w:t>
      </w:r>
      <w:r w:rsidRPr="005A5959">
        <w:rPr>
          <w:rFonts w:ascii="Palatino Linotype" w:eastAsia="Times New Roman" w:hAnsi="Palatino Linotype" w:cs="Times New Roman"/>
          <w:bCs/>
          <w:kern w:val="24"/>
          <w:lang w:val="el-GR"/>
        </w:rPr>
        <w:t xml:space="preserve">, η λέξη αυτή είχε την ευρύτερη έννοια της «καταγγελίας». Στο αθηναϊκό δίκαιο υπήρχαν τρία είδη </w:t>
      </w:r>
      <w:r w:rsidRPr="00C2604A">
        <w:rPr>
          <w:rFonts w:ascii="Palatino Linotype" w:eastAsia="Times New Roman" w:hAnsi="Palatino Linotype" w:cs="Times New Roman"/>
          <w:bCs/>
          <w:i/>
          <w:kern w:val="24"/>
          <w:lang w:val="el-GR"/>
        </w:rPr>
        <w:t>εἰσαγγελίας</w:t>
      </w:r>
      <w:r w:rsidR="00FA05A0" w:rsidRPr="005A5959">
        <w:rPr>
          <w:rFonts w:ascii="Palatino Linotype" w:eastAsia="Times New Roman" w:hAnsi="Palatino Linotype" w:cs="Times New Roman"/>
          <w:bCs/>
          <w:kern w:val="24"/>
          <w:lang w:val="el-GR"/>
        </w:rPr>
        <w:t>. Η πρώτη κατηγορία ήταν η</w:t>
      </w:r>
      <w:r w:rsidRPr="005A5959">
        <w:rPr>
          <w:rFonts w:ascii="Palatino Linotype" w:eastAsia="Times New Roman" w:hAnsi="Palatino Linotype" w:cs="Times New Roman"/>
          <w:bCs/>
          <w:kern w:val="24"/>
          <w:lang w:val="el-GR"/>
        </w:rPr>
        <w:t xml:space="preserve"> </w:t>
      </w:r>
      <w:r w:rsidR="00FA05A0" w:rsidRPr="005A5959">
        <w:rPr>
          <w:rFonts w:ascii="Palatino Linotype" w:eastAsia="Times New Roman" w:hAnsi="Palatino Linotype" w:cs="Times New Roman"/>
          <w:bCs/>
          <w:i/>
          <w:iCs/>
          <w:kern w:val="24"/>
          <w:lang w:val="el-GR"/>
        </w:rPr>
        <w:t>ε</w:t>
      </w:r>
      <w:r w:rsidRPr="005A5959">
        <w:rPr>
          <w:rFonts w:ascii="Palatino Linotype" w:eastAsia="Times New Roman" w:hAnsi="Palatino Linotype" w:cs="Times New Roman"/>
          <w:bCs/>
          <w:i/>
          <w:iCs/>
          <w:kern w:val="24"/>
          <w:lang w:val="el-GR"/>
        </w:rPr>
        <w:t>ἰσαγγελία</w:t>
      </w:r>
      <w:r w:rsidRPr="005A5959">
        <w:rPr>
          <w:rFonts w:ascii="Palatino Linotype" w:eastAsia="Times New Roman" w:hAnsi="Palatino Linotype" w:cs="Times New Roman"/>
          <w:bCs/>
          <w:kern w:val="24"/>
          <w:lang w:val="el-GR"/>
        </w:rPr>
        <w:t xml:space="preserve"> για κακομεταχείριση</w:t>
      </w:r>
      <w:r w:rsidR="00FA05A0" w:rsidRPr="005A5959">
        <w:rPr>
          <w:rFonts w:ascii="Palatino Linotype" w:eastAsia="Times New Roman" w:hAnsi="Palatino Linotype" w:cs="Times New Roman"/>
          <w:bCs/>
          <w:kern w:val="24"/>
          <w:lang w:val="el-GR"/>
        </w:rPr>
        <w:t xml:space="preserve"> ανθρώπων που χρειάζονταν ιδιαίτερη προστασία, όπως ήταν οι γονείς, τα</w:t>
      </w:r>
      <w:r w:rsidRPr="005A5959">
        <w:rPr>
          <w:rFonts w:ascii="Palatino Linotype" w:eastAsia="Times New Roman" w:hAnsi="Palatino Linotype" w:cs="Times New Roman"/>
          <w:bCs/>
          <w:kern w:val="24"/>
          <w:lang w:val="el-GR"/>
        </w:rPr>
        <w:t xml:space="preserve"> ορφαν</w:t>
      </w:r>
      <w:r w:rsidR="00FA05A0" w:rsidRPr="005A5959">
        <w:rPr>
          <w:rFonts w:ascii="Palatino Linotype" w:eastAsia="Times New Roman" w:hAnsi="Palatino Linotype" w:cs="Times New Roman"/>
          <w:bCs/>
          <w:kern w:val="24"/>
          <w:lang w:val="el-GR"/>
        </w:rPr>
        <w:t>ά από πατέρα</w:t>
      </w:r>
      <w:r w:rsidRPr="005A5959">
        <w:rPr>
          <w:rFonts w:ascii="Palatino Linotype" w:eastAsia="Times New Roman" w:hAnsi="Palatino Linotype" w:cs="Times New Roman"/>
          <w:bCs/>
          <w:kern w:val="24"/>
          <w:lang w:val="el-GR"/>
        </w:rPr>
        <w:t xml:space="preserve"> παιδι</w:t>
      </w:r>
      <w:r w:rsidR="00250EB3" w:rsidRPr="005A5959">
        <w:rPr>
          <w:rFonts w:ascii="Palatino Linotype" w:eastAsia="Times New Roman" w:hAnsi="Palatino Linotype" w:cs="Times New Roman"/>
          <w:bCs/>
          <w:kern w:val="24"/>
          <w:lang w:val="el-GR"/>
        </w:rPr>
        <w:t>ά και οι θηλυκές κληρονόμοι</w:t>
      </w:r>
      <w:r w:rsidRPr="005A5959">
        <w:rPr>
          <w:rFonts w:ascii="Palatino Linotype" w:eastAsia="Times New Roman" w:hAnsi="Palatino Linotype" w:cs="Times New Roman"/>
          <w:bCs/>
          <w:kern w:val="24"/>
          <w:lang w:val="el-GR"/>
        </w:rPr>
        <w:t xml:space="preserve"> </w:t>
      </w:r>
      <w:r w:rsidR="00250EB3" w:rsidRPr="005A5959">
        <w:rPr>
          <w:rFonts w:ascii="Palatino Linotype" w:eastAsia="Times New Roman" w:hAnsi="Palatino Linotype" w:cs="Times New Roman"/>
          <w:bCs/>
          <w:kern w:val="24"/>
          <w:lang w:val="el-GR"/>
        </w:rPr>
        <w:t>(</w:t>
      </w:r>
      <w:r w:rsidRPr="005A5959">
        <w:rPr>
          <w:rFonts w:ascii="Palatino Linotype" w:eastAsia="Times New Roman" w:hAnsi="Palatino Linotype" w:cs="Times New Roman"/>
          <w:bCs/>
          <w:kern w:val="24"/>
          <w:lang w:val="el-GR"/>
        </w:rPr>
        <w:t>επ</w:t>
      </w:r>
      <w:r w:rsidR="00250EB3" w:rsidRPr="005A5959">
        <w:rPr>
          <w:rFonts w:ascii="Palatino Linotype" w:eastAsia="Times New Roman" w:hAnsi="Palatino Linotype" w:cs="Times New Roman"/>
          <w:bCs/>
          <w:kern w:val="24"/>
          <w:lang w:val="el-GR"/>
        </w:rPr>
        <w:t>ί</w:t>
      </w:r>
      <w:r w:rsidRPr="005A5959">
        <w:rPr>
          <w:rFonts w:ascii="Palatino Linotype" w:eastAsia="Times New Roman" w:hAnsi="Palatino Linotype" w:cs="Times New Roman"/>
          <w:bCs/>
          <w:kern w:val="24"/>
          <w:lang w:val="el-GR"/>
        </w:rPr>
        <w:t>κλ</w:t>
      </w:r>
      <w:r w:rsidR="00250EB3" w:rsidRPr="005A5959">
        <w:rPr>
          <w:rFonts w:ascii="Palatino Linotype" w:eastAsia="Times New Roman" w:hAnsi="Palatino Linotype" w:cs="Times New Roman"/>
          <w:bCs/>
          <w:kern w:val="24"/>
          <w:lang w:val="el-GR"/>
        </w:rPr>
        <w:t>η</w:t>
      </w:r>
      <w:r w:rsidRPr="005A5959">
        <w:rPr>
          <w:rFonts w:ascii="Palatino Linotype" w:eastAsia="Times New Roman" w:hAnsi="Palatino Linotype" w:cs="Times New Roman"/>
          <w:bCs/>
          <w:kern w:val="24"/>
          <w:lang w:val="el-GR"/>
        </w:rPr>
        <w:t>ρο</w:t>
      </w:r>
      <w:r w:rsidR="00250EB3" w:rsidRPr="005A5959">
        <w:rPr>
          <w:rFonts w:ascii="Palatino Linotype" w:eastAsia="Times New Roman" w:hAnsi="Palatino Linotype" w:cs="Times New Roman"/>
          <w:bCs/>
          <w:kern w:val="24"/>
          <w:lang w:val="el-GR"/>
        </w:rPr>
        <w:t>ι</w:t>
      </w:r>
      <w:r w:rsidRPr="005A5959">
        <w:rPr>
          <w:rFonts w:ascii="Palatino Linotype" w:eastAsia="Times New Roman" w:hAnsi="Palatino Linotype" w:cs="Times New Roman"/>
          <w:bCs/>
          <w:kern w:val="24"/>
          <w:lang w:val="el-GR"/>
        </w:rPr>
        <w:t xml:space="preserve"> κόρ</w:t>
      </w:r>
      <w:r w:rsidR="00250EB3" w:rsidRPr="005A5959">
        <w:rPr>
          <w:rFonts w:ascii="Palatino Linotype" w:eastAsia="Times New Roman" w:hAnsi="Palatino Linotype" w:cs="Times New Roman"/>
          <w:bCs/>
          <w:kern w:val="24"/>
          <w:lang w:val="el-GR"/>
        </w:rPr>
        <w:t>ε</w:t>
      </w:r>
      <w:r w:rsidRPr="005A5959">
        <w:rPr>
          <w:rFonts w:ascii="Palatino Linotype" w:eastAsia="Times New Roman" w:hAnsi="Palatino Linotype" w:cs="Times New Roman"/>
          <w:bCs/>
          <w:kern w:val="24"/>
          <w:lang w:val="el-GR"/>
        </w:rPr>
        <w:t>ς</w:t>
      </w:r>
      <w:r w:rsidR="00250EB3" w:rsidRPr="005A5959">
        <w:rPr>
          <w:rFonts w:ascii="Palatino Linotype" w:eastAsia="Times New Roman" w:hAnsi="Palatino Linotype" w:cs="Times New Roman"/>
          <w:bCs/>
          <w:kern w:val="24"/>
          <w:lang w:val="el-GR"/>
        </w:rPr>
        <w:t>)</w:t>
      </w:r>
      <w:r w:rsidRPr="005A5959">
        <w:rPr>
          <w:rFonts w:ascii="Palatino Linotype" w:eastAsia="Times New Roman" w:hAnsi="Palatino Linotype" w:cs="Times New Roman"/>
          <w:bCs/>
          <w:kern w:val="24"/>
          <w:lang w:val="el-GR"/>
        </w:rPr>
        <w:t xml:space="preserve">, η οποία υποβαλλόταν στον </w:t>
      </w:r>
      <w:r w:rsidR="00250EB3" w:rsidRPr="005A5959">
        <w:rPr>
          <w:rFonts w:ascii="Palatino Linotype" w:eastAsia="Times New Roman" w:hAnsi="Palatino Linotype" w:cs="Times New Roman"/>
          <w:bCs/>
          <w:kern w:val="24"/>
          <w:lang w:val="el-GR"/>
        </w:rPr>
        <w:t>Ε</w:t>
      </w:r>
      <w:r w:rsidRPr="005A5959">
        <w:rPr>
          <w:rFonts w:ascii="Palatino Linotype" w:eastAsia="Times New Roman" w:hAnsi="Palatino Linotype" w:cs="Times New Roman"/>
          <w:bCs/>
          <w:kern w:val="24"/>
          <w:lang w:val="el-GR"/>
        </w:rPr>
        <w:t xml:space="preserve">πώνυμο </w:t>
      </w:r>
      <w:r w:rsidR="00250EB3" w:rsidRPr="005A5959">
        <w:rPr>
          <w:rFonts w:ascii="Palatino Linotype" w:eastAsia="Times New Roman" w:hAnsi="Palatino Linotype" w:cs="Times New Roman"/>
          <w:bCs/>
          <w:kern w:val="24"/>
          <w:lang w:val="el-GR"/>
        </w:rPr>
        <w:t>Ά</w:t>
      </w:r>
      <w:r w:rsidRPr="005A5959">
        <w:rPr>
          <w:rFonts w:ascii="Palatino Linotype" w:eastAsia="Times New Roman" w:hAnsi="Palatino Linotype" w:cs="Times New Roman"/>
          <w:bCs/>
          <w:kern w:val="24"/>
          <w:lang w:val="el-GR"/>
        </w:rPr>
        <w:t xml:space="preserve">ρχοντα. </w:t>
      </w:r>
      <w:r w:rsidR="00250EB3" w:rsidRPr="005A5959">
        <w:rPr>
          <w:rFonts w:ascii="Palatino Linotype" w:eastAsia="Times New Roman" w:hAnsi="Palatino Linotype" w:cs="Times New Roman"/>
          <w:bCs/>
          <w:kern w:val="24"/>
          <w:lang w:val="el-GR"/>
        </w:rPr>
        <w:t xml:space="preserve">Το δεύτερο είδος </w:t>
      </w:r>
      <w:r w:rsidR="00250EB3" w:rsidRPr="005A5959">
        <w:rPr>
          <w:rFonts w:ascii="Palatino Linotype" w:eastAsia="Times New Roman" w:hAnsi="Palatino Linotype" w:cs="Times New Roman"/>
          <w:bCs/>
          <w:i/>
          <w:iCs/>
          <w:kern w:val="24"/>
          <w:lang w:val="el-GR"/>
        </w:rPr>
        <w:t>ε</w:t>
      </w:r>
      <w:r w:rsidRPr="005A5959">
        <w:rPr>
          <w:rFonts w:ascii="Palatino Linotype" w:eastAsia="Times New Roman" w:hAnsi="Palatino Linotype" w:cs="Times New Roman"/>
          <w:bCs/>
          <w:i/>
          <w:iCs/>
          <w:kern w:val="24"/>
          <w:lang w:val="el-GR"/>
        </w:rPr>
        <w:t>ἰσαγγελία</w:t>
      </w:r>
      <w:r w:rsidR="00250EB3" w:rsidRPr="005A5959">
        <w:rPr>
          <w:rFonts w:ascii="Palatino Linotype" w:eastAsia="Times New Roman" w:hAnsi="Palatino Linotype" w:cs="Times New Roman"/>
          <w:bCs/>
          <w:i/>
          <w:iCs/>
          <w:kern w:val="24"/>
          <w:lang w:val="el-GR"/>
        </w:rPr>
        <w:t>ς</w:t>
      </w:r>
      <w:r w:rsidRPr="005A5959">
        <w:rPr>
          <w:rFonts w:ascii="Palatino Linotype" w:eastAsia="Times New Roman" w:hAnsi="Palatino Linotype" w:cs="Times New Roman"/>
          <w:bCs/>
          <w:kern w:val="24"/>
          <w:lang w:val="el-GR"/>
        </w:rPr>
        <w:t xml:space="preserve"> </w:t>
      </w:r>
      <w:r w:rsidR="00250EB3" w:rsidRPr="005A5959">
        <w:rPr>
          <w:rFonts w:ascii="Palatino Linotype" w:eastAsia="Times New Roman" w:hAnsi="Palatino Linotype" w:cs="Times New Roman"/>
          <w:bCs/>
          <w:kern w:val="24"/>
          <w:lang w:val="el-GR"/>
        </w:rPr>
        <w:t xml:space="preserve">σχετιζόταν με το θεσμό της δημόσιας διαιτησίας και υποβαλλόταν στο σώμα των διαιτητών </w:t>
      </w:r>
      <w:r w:rsidRPr="005A5959">
        <w:rPr>
          <w:rFonts w:ascii="Palatino Linotype" w:eastAsia="Times New Roman" w:hAnsi="Palatino Linotype" w:cs="Times New Roman"/>
          <w:bCs/>
          <w:kern w:val="24"/>
          <w:lang w:val="el-GR"/>
        </w:rPr>
        <w:t xml:space="preserve">εναντίον δημόσιου διαιτητή για κακή εκπλήρωση των καθηκόντων του. Τέλος, η </w:t>
      </w:r>
      <w:r w:rsidR="00250EB3" w:rsidRPr="005A5959">
        <w:rPr>
          <w:rFonts w:ascii="Palatino Linotype" w:eastAsia="Times New Roman" w:hAnsi="Palatino Linotype" w:cs="Times New Roman"/>
          <w:bCs/>
          <w:i/>
          <w:iCs/>
          <w:kern w:val="24"/>
          <w:lang w:val="el-GR"/>
        </w:rPr>
        <w:t>ε</w:t>
      </w:r>
      <w:r w:rsidRPr="005A5959">
        <w:rPr>
          <w:rFonts w:ascii="Palatino Linotype" w:eastAsia="Times New Roman" w:hAnsi="Palatino Linotype" w:cs="Times New Roman"/>
          <w:bCs/>
          <w:i/>
          <w:iCs/>
          <w:kern w:val="24"/>
          <w:lang w:val="el-GR"/>
        </w:rPr>
        <w:t>ἰσαγγελία</w:t>
      </w:r>
      <w:r w:rsidRPr="005A5959">
        <w:rPr>
          <w:rFonts w:ascii="Palatino Linotype" w:eastAsia="Times New Roman" w:hAnsi="Palatino Linotype" w:cs="Times New Roman"/>
          <w:bCs/>
          <w:kern w:val="24"/>
          <w:lang w:val="el-GR"/>
        </w:rPr>
        <w:t xml:space="preserve"> για σοβαρά πολιτικά εγκλήματα που διαπράττονταν κυρίως από πολιτικούς, υποβαλλόταν στη Βουλή ή την Εκκλησία του Δήμου</w:t>
      </w:r>
      <w:r w:rsidR="00250EB3" w:rsidRPr="005A5959">
        <w:rPr>
          <w:rFonts w:ascii="Palatino Linotype" w:eastAsia="Times New Roman" w:hAnsi="Palatino Linotype" w:cs="Times New Roman"/>
          <w:bCs/>
          <w:kern w:val="24"/>
          <w:lang w:val="el-GR"/>
        </w:rPr>
        <w:t xml:space="preserve"> και στη συνέχεια δικαζόταν είτε από την ίδια την Εκκλησία του Δήμου είτε παραπεμπόταν σε ηλιαστικό δικαστήριο</w:t>
      </w:r>
      <w:r w:rsidRPr="005A5959">
        <w:rPr>
          <w:rFonts w:ascii="Palatino Linotype" w:eastAsia="Times New Roman" w:hAnsi="Palatino Linotype" w:cs="Times New Roman"/>
          <w:bCs/>
          <w:kern w:val="24"/>
          <w:lang w:val="el-GR"/>
        </w:rPr>
        <w:t>.</w:t>
      </w:r>
    </w:p>
    <w:p w14:paraId="61A68790" w14:textId="0D214A82" w:rsidR="00F763B6" w:rsidRDefault="00F763B6" w:rsidP="00315501">
      <w:pPr>
        <w:spacing w:after="0" w:line="240" w:lineRule="auto"/>
        <w:ind w:firstLine="720"/>
        <w:jc w:val="both"/>
        <w:rPr>
          <w:rFonts w:ascii="Palatino Linotype" w:eastAsia="Times New Roman" w:hAnsi="Palatino Linotype" w:cs="Times New Roman"/>
          <w:bCs/>
          <w:kern w:val="24"/>
          <w:lang w:val="el-GR"/>
        </w:rPr>
      </w:pPr>
    </w:p>
    <w:p w14:paraId="51341E1D" w14:textId="77777777" w:rsidR="002D12D3" w:rsidRPr="002D12D3" w:rsidRDefault="002D12D3" w:rsidP="00315501">
      <w:pPr>
        <w:spacing w:after="0" w:line="240" w:lineRule="auto"/>
        <w:ind w:firstLine="720"/>
        <w:jc w:val="both"/>
        <w:rPr>
          <w:rFonts w:ascii="Palatino Linotype" w:eastAsia="Times New Roman" w:hAnsi="Palatino Linotype" w:cs="Times New Roman"/>
          <w:bCs/>
          <w:kern w:val="24"/>
          <w:lang w:val="el-GR"/>
        </w:rPr>
      </w:pPr>
    </w:p>
    <w:p w14:paraId="1040DC93" w14:textId="7CEDD512" w:rsidR="00F763B6" w:rsidRPr="00596D7F" w:rsidRDefault="00596D7F" w:rsidP="00596D7F">
      <w:pPr>
        <w:spacing w:after="0" w:line="240" w:lineRule="auto"/>
        <w:rPr>
          <w:rFonts w:ascii="Palatino Linotype" w:eastAsia="Times New Roman" w:hAnsi="Palatino Linotype" w:cs="Times New Roman"/>
          <w:caps/>
          <w:kern w:val="24"/>
          <w:position w:val="1"/>
          <w:sz w:val="24"/>
          <w:szCs w:val="24"/>
          <w:lang w:val="el-GR"/>
        </w:rPr>
      </w:pPr>
      <w:bookmarkStart w:id="29" w:name="_Hlk72482082"/>
      <w:r w:rsidRPr="00824D62">
        <w:rPr>
          <w:rFonts w:ascii="Palatino Linotype" w:eastAsia="Times New Roman" w:hAnsi="Palatino Linotype" w:cs="Times New Roman"/>
          <w:b/>
          <w:kern w:val="24"/>
          <w:sz w:val="24"/>
          <w:szCs w:val="24"/>
          <w:lang w:val="el-GR"/>
        </w:rPr>
        <w:t>5.3.</w:t>
      </w:r>
      <w:r w:rsidR="002A1500" w:rsidRPr="00596D7F">
        <w:rPr>
          <w:rFonts w:ascii="Palatino Linotype" w:eastAsia="Times New Roman" w:hAnsi="Palatino Linotype" w:cs="Times New Roman"/>
          <w:b/>
          <w:kern w:val="24"/>
          <w:sz w:val="24"/>
          <w:szCs w:val="24"/>
          <w:lang w:val="el-GR"/>
        </w:rPr>
        <w:t>2</w:t>
      </w:r>
      <w:r w:rsidR="00F763B6" w:rsidRPr="00596D7F">
        <w:rPr>
          <w:rFonts w:ascii="Palatino Linotype" w:eastAsia="Times New Roman" w:hAnsi="Palatino Linotype" w:cs="Times New Roman"/>
          <w:b/>
          <w:kern w:val="24"/>
          <w:sz w:val="24"/>
          <w:szCs w:val="24"/>
          <w:lang w:val="el-GR"/>
        </w:rPr>
        <w:t>. Αυτόφωρα αδικήματα</w:t>
      </w:r>
    </w:p>
    <w:bookmarkEnd w:id="29"/>
    <w:p w14:paraId="235AA7C8" w14:textId="77777777" w:rsidR="00F763B6" w:rsidRPr="005A5959" w:rsidRDefault="00F763B6" w:rsidP="00F763B6">
      <w:pPr>
        <w:spacing w:after="0" w:line="240" w:lineRule="auto"/>
        <w:rPr>
          <w:rFonts w:ascii="Palatino Linotype" w:eastAsia="Times New Roman" w:hAnsi="Palatino Linotype" w:cs="Times New Roman"/>
          <w:caps/>
          <w:kern w:val="24"/>
          <w:position w:val="1"/>
          <w:lang w:val="el-GR"/>
        </w:rPr>
      </w:pPr>
    </w:p>
    <w:p w14:paraId="67E355DB" w14:textId="321EBFDA" w:rsidR="00F763B6" w:rsidRPr="005A5959" w:rsidRDefault="002A1500" w:rsidP="00F763B6">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lastRenderedPageBreak/>
        <w:t>Εκτός από τα τακτικά ένδικα μέσα, γ</w:t>
      </w:r>
      <w:r w:rsidR="00F763B6" w:rsidRPr="005A5959">
        <w:rPr>
          <w:rFonts w:ascii="Palatino Linotype" w:eastAsia="Times New Roman" w:hAnsi="Palatino Linotype" w:cs="Times New Roman"/>
          <w:bCs/>
          <w:kern w:val="24"/>
          <w:lang w:val="el-GR"/>
        </w:rPr>
        <w:t xml:space="preserve">ια ορισμένα εγκλήματα η αθηναϊκή νομοθεσία προέβλεπε την αυτόφωρη σύλληψη του δράστη. Αυτό ίσχυε </w:t>
      </w:r>
      <w:r w:rsidR="00C2604A">
        <w:rPr>
          <w:rFonts w:ascii="Palatino Linotype" w:eastAsia="Times New Roman" w:hAnsi="Palatino Linotype" w:cs="Times New Roman"/>
          <w:bCs/>
          <w:kern w:val="24"/>
          <w:lang w:val="el-GR"/>
        </w:rPr>
        <w:t xml:space="preserve">για τρεις κατηγορίες δραστών: πρώτον, </w:t>
      </w:r>
      <w:r w:rsidR="00F763B6" w:rsidRPr="005A5959">
        <w:rPr>
          <w:rFonts w:ascii="Palatino Linotype" w:eastAsia="Times New Roman" w:hAnsi="Palatino Linotype" w:cs="Times New Roman"/>
          <w:bCs/>
          <w:kern w:val="24"/>
          <w:lang w:val="el-GR"/>
        </w:rPr>
        <w:t xml:space="preserve">εναντίον </w:t>
      </w:r>
      <w:r w:rsidR="00C2604A">
        <w:rPr>
          <w:rFonts w:ascii="Palatino Linotype" w:eastAsia="Times New Roman" w:hAnsi="Palatino Linotype" w:cs="Times New Roman"/>
          <w:bCs/>
          <w:kern w:val="24"/>
          <w:lang w:val="el-GR"/>
        </w:rPr>
        <w:t>προσώπω</w:t>
      </w:r>
      <w:r w:rsidR="00F763B6" w:rsidRPr="005A5959">
        <w:rPr>
          <w:rFonts w:ascii="Palatino Linotype" w:eastAsia="Times New Roman" w:hAnsi="Palatino Linotype" w:cs="Times New Roman"/>
          <w:bCs/>
          <w:kern w:val="24"/>
          <w:lang w:val="el-GR"/>
        </w:rPr>
        <w:t>ν</w:t>
      </w:r>
      <w:r w:rsidR="00C2604A">
        <w:rPr>
          <w:rFonts w:ascii="Palatino Linotype" w:eastAsia="Times New Roman" w:hAnsi="Palatino Linotype" w:cs="Times New Roman"/>
          <w:bCs/>
          <w:kern w:val="24"/>
          <w:lang w:val="el-GR"/>
        </w:rPr>
        <w:t xml:space="preserve"> που είχαν διαπράξει</w:t>
      </w:r>
      <w:r w:rsidR="00F763B6" w:rsidRPr="005A5959">
        <w:rPr>
          <w:rFonts w:ascii="Palatino Linotype" w:eastAsia="Times New Roman" w:hAnsi="Palatino Linotype" w:cs="Times New Roman"/>
          <w:bCs/>
          <w:kern w:val="24"/>
          <w:lang w:val="el-GR"/>
        </w:rPr>
        <w:t xml:space="preserve"> ιδια</w:t>
      </w:r>
      <w:r w:rsidR="00C2604A">
        <w:rPr>
          <w:rFonts w:ascii="Palatino Linotype" w:eastAsia="Times New Roman" w:hAnsi="Palatino Linotype" w:cs="Times New Roman"/>
          <w:bCs/>
          <w:kern w:val="24"/>
          <w:lang w:val="el-GR"/>
        </w:rPr>
        <w:t>ι</w:t>
      </w:r>
      <w:r w:rsidR="00F763B6" w:rsidRPr="005A5959">
        <w:rPr>
          <w:rFonts w:ascii="Palatino Linotype" w:eastAsia="Times New Roman" w:hAnsi="Palatino Linotype" w:cs="Times New Roman"/>
          <w:bCs/>
          <w:kern w:val="24"/>
          <w:lang w:val="el-GR"/>
        </w:rPr>
        <w:t>τ</w:t>
      </w:r>
      <w:r w:rsidR="00C2604A">
        <w:rPr>
          <w:rFonts w:ascii="Palatino Linotype" w:eastAsia="Times New Roman" w:hAnsi="Palatino Linotype" w:cs="Times New Roman"/>
          <w:bCs/>
          <w:kern w:val="24"/>
          <w:lang w:val="el-GR"/>
        </w:rPr>
        <w:t>έ</w:t>
      </w:r>
      <w:r w:rsidR="00F763B6" w:rsidRPr="005A5959">
        <w:rPr>
          <w:rFonts w:ascii="Palatino Linotype" w:eastAsia="Times New Roman" w:hAnsi="Palatino Linotype" w:cs="Times New Roman"/>
          <w:bCs/>
          <w:kern w:val="24"/>
          <w:lang w:val="el-GR"/>
        </w:rPr>
        <w:t>ρ</w:t>
      </w:r>
      <w:r w:rsidR="00C2604A">
        <w:rPr>
          <w:rFonts w:ascii="Palatino Linotype" w:eastAsia="Times New Roman" w:hAnsi="Palatino Linotype" w:cs="Times New Roman"/>
          <w:bCs/>
          <w:kern w:val="24"/>
          <w:lang w:val="el-GR"/>
        </w:rPr>
        <w:t>ως</w:t>
      </w:r>
      <w:r w:rsidR="00F763B6" w:rsidRPr="005A5959">
        <w:rPr>
          <w:rFonts w:ascii="Palatino Linotype" w:eastAsia="Times New Roman" w:hAnsi="Palatino Linotype" w:cs="Times New Roman"/>
          <w:bCs/>
          <w:kern w:val="24"/>
          <w:lang w:val="el-GR"/>
        </w:rPr>
        <w:t xml:space="preserve"> ειδεχθ</w:t>
      </w:r>
      <w:r w:rsidR="00C2604A">
        <w:rPr>
          <w:rFonts w:ascii="Palatino Linotype" w:eastAsia="Times New Roman" w:hAnsi="Palatino Linotype" w:cs="Times New Roman"/>
          <w:bCs/>
          <w:kern w:val="24"/>
          <w:lang w:val="el-GR"/>
        </w:rPr>
        <w:t>ή</w:t>
      </w:r>
      <w:r w:rsidR="00F763B6" w:rsidRPr="005A5959">
        <w:rPr>
          <w:rFonts w:ascii="Palatino Linotype" w:eastAsia="Times New Roman" w:hAnsi="Palatino Linotype" w:cs="Times New Roman"/>
          <w:bCs/>
          <w:kern w:val="24"/>
          <w:lang w:val="el-GR"/>
        </w:rPr>
        <w:t xml:space="preserve"> εγκλ</w:t>
      </w:r>
      <w:r w:rsidR="00C2604A">
        <w:rPr>
          <w:rFonts w:ascii="Palatino Linotype" w:eastAsia="Times New Roman" w:hAnsi="Palatino Linotype" w:cs="Times New Roman"/>
          <w:bCs/>
          <w:kern w:val="24"/>
          <w:lang w:val="el-GR"/>
        </w:rPr>
        <w:t>ή</w:t>
      </w:r>
      <w:r w:rsidR="00F763B6" w:rsidRPr="005A5959">
        <w:rPr>
          <w:rFonts w:ascii="Palatino Linotype" w:eastAsia="Times New Roman" w:hAnsi="Palatino Linotype" w:cs="Times New Roman"/>
          <w:bCs/>
          <w:kern w:val="24"/>
          <w:lang w:val="el-GR"/>
        </w:rPr>
        <w:t>μ</w:t>
      </w:r>
      <w:r w:rsidR="00C2604A">
        <w:rPr>
          <w:rFonts w:ascii="Palatino Linotype" w:eastAsia="Times New Roman" w:hAnsi="Palatino Linotype" w:cs="Times New Roman"/>
          <w:bCs/>
          <w:kern w:val="24"/>
          <w:lang w:val="el-GR"/>
        </w:rPr>
        <w:t>α</w:t>
      </w:r>
      <w:r w:rsidR="00F763B6" w:rsidRPr="005A5959">
        <w:rPr>
          <w:rFonts w:ascii="Palatino Linotype" w:eastAsia="Times New Roman" w:hAnsi="Palatino Linotype" w:cs="Times New Roman"/>
          <w:bCs/>
          <w:kern w:val="24"/>
          <w:lang w:val="el-GR"/>
        </w:rPr>
        <w:t>τ</w:t>
      </w:r>
      <w:r w:rsidR="00C2604A">
        <w:rPr>
          <w:rFonts w:ascii="Palatino Linotype" w:eastAsia="Times New Roman" w:hAnsi="Palatino Linotype" w:cs="Times New Roman"/>
          <w:bCs/>
          <w:kern w:val="24"/>
          <w:lang w:val="el-GR"/>
        </w:rPr>
        <w:t>α</w:t>
      </w:r>
      <w:r w:rsidR="00F763B6" w:rsidRPr="005A5959">
        <w:rPr>
          <w:rFonts w:ascii="Palatino Linotype" w:eastAsia="Times New Roman" w:hAnsi="Palatino Linotype" w:cs="Times New Roman"/>
          <w:bCs/>
          <w:kern w:val="24"/>
          <w:lang w:val="el-GR"/>
        </w:rPr>
        <w:t xml:space="preserve"> (</w:t>
      </w:r>
      <w:r w:rsidR="00F763B6" w:rsidRPr="005A5959">
        <w:rPr>
          <w:rFonts w:ascii="Palatino Linotype" w:eastAsia="Times New Roman" w:hAnsi="Palatino Linotype" w:cs="Times New Roman"/>
          <w:bCs/>
          <w:i/>
          <w:iCs/>
          <w:kern w:val="24"/>
          <w:lang w:val="el-GR"/>
        </w:rPr>
        <w:t>κακούργοι</w:t>
      </w:r>
      <w:r w:rsidR="00F763B6" w:rsidRPr="005A5959">
        <w:rPr>
          <w:rFonts w:ascii="Palatino Linotype" w:eastAsia="Times New Roman" w:hAnsi="Palatino Linotype" w:cs="Times New Roman"/>
          <w:bCs/>
          <w:kern w:val="24"/>
          <w:lang w:val="el-GR"/>
        </w:rPr>
        <w:t xml:space="preserve">), </w:t>
      </w:r>
      <w:r w:rsidR="00C2604A">
        <w:rPr>
          <w:rFonts w:ascii="Palatino Linotype" w:eastAsia="Times New Roman" w:hAnsi="Palatino Linotype" w:cs="Times New Roman"/>
          <w:bCs/>
          <w:kern w:val="24"/>
          <w:lang w:val="el-GR"/>
        </w:rPr>
        <w:t xml:space="preserve">δεύτερον, </w:t>
      </w:r>
      <w:r w:rsidR="00F763B6" w:rsidRPr="005A5959">
        <w:rPr>
          <w:rFonts w:ascii="Palatino Linotype" w:eastAsia="Times New Roman" w:hAnsi="Palatino Linotype" w:cs="Times New Roman"/>
          <w:bCs/>
          <w:kern w:val="24"/>
          <w:lang w:val="el-GR"/>
        </w:rPr>
        <w:t>εναντίον Αθηναίων καταδικασμένων σε στέρηση των δικαιωμάτων του πολίτη (</w:t>
      </w:r>
      <w:r w:rsidR="00F763B6" w:rsidRPr="005A5959">
        <w:rPr>
          <w:rFonts w:ascii="Palatino Linotype" w:eastAsia="Times New Roman" w:hAnsi="Palatino Linotype" w:cs="Times New Roman"/>
          <w:bCs/>
          <w:i/>
          <w:iCs/>
          <w:kern w:val="24"/>
          <w:lang w:val="el-GR"/>
        </w:rPr>
        <w:t>ἀτιμία</w:t>
      </w:r>
      <w:r w:rsidR="00F763B6" w:rsidRPr="005A5959">
        <w:rPr>
          <w:rFonts w:ascii="Palatino Linotype" w:eastAsia="Times New Roman" w:hAnsi="Palatino Linotype" w:cs="Times New Roman"/>
          <w:bCs/>
          <w:kern w:val="24"/>
          <w:lang w:val="el-GR"/>
        </w:rPr>
        <w:t>) που επιχειρούσαν να ασκήσουν τα πολιτικά τους δικαιώματα</w:t>
      </w:r>
      <w:r w:rsidR="00C2604A">
        <w:rPr>
          <w:rFonts w:ascii="Palatino Linotype" w:eastAsia="Times New Roman" w:hAnsi="Palatino Linotype" w:cs="Times New Roman"/>
          <w:bCs/>
          <w:kern w:val="24"/>
          <w:lang w:val="el-GR"/>
        </w:rPr>
        <w:t>,</w:t>
      </w:r>
      <w:r w:rsidR="00F763B6" w:rsidRPr="005A5959">
        <w:rPr>
          <w:rFonts w:ascii="Palatino Linotype" w:eastAsia="Times New Roman" w:hAnsi="Palatino Linotype" w:cs="Times New Roman"/>
          <w:bCs/>
          <w:kern w:val="24"/>
          <w:lang w:val="el-GR"/>
        </w:rPr>
        <w:t xml:space="preserve"> και </w:t>
      </w:r>
      <w:r w:rsidR="00C2604A">
        <w:rPr>
          <w:rFonts w:ascii="Palatino Linotype" w:eastAsia="Times New Roman" w:hAnsi="Palatino Linotype" w:cs="Times New Roman"/>
          <w:bCs/>
          <w:kern w:val="24"/>
          <w:lang w:val="el-GR"/>
        </w:rPr>
        <w:t xml:space="preserve">τρίτον, </w:t>
      </w:r>
      <w:r w:rsidR="00F763B6" w:rsidRPr="005A5959">
        <w:rPr>
          <w:rFonts w:ascii="Palatino Linotype" w:eastAsia="Times New Roman" w:hAnsi="Palatino Linotype" w:cs="Times New Roman"/>
          <w:bCs/>
          <w:kern w:val="24"/>
          <w:lang w:val="el-GR"/>
        </w:rPr>
        <w:t>εναντίον εξόριστων που επέστρεφαν παράνομα στην Αθήνα. Για να είναι νομότυπη η σύλληψη επ’ αυτοφώρω έπρεπε ο δράστης να συλληφθεί σε σύντομο χρονικό διάστημα μετά τη διάπραξη</w:t>
      </w:r>
      <w:r w:rsidR="00AB69C3" w:rsidRPr="005A5959">
        <w:rPr>
          <w:rFonts w:ascii="Palatino Linotype" w:eastAsia="Times New Roman" w:hAnsi="Palatino Linotype" w:cs="Times New Roman"/>
          <w:bCs/>
          <w:kern w:val="24"/>
          <w:lang w:val="el-GR"/>
        </w:rPr>
        <w:t xml:space="preserve"> του αδικήματος</w:t>
      </w:r>
      <w:r w:rsidR="00F763B6" w:rsidRPr="005A5959">
        <w:rPr>
          <w:rFonts w:ascii="Palatino Linotype" w:eastAsia="Times New Roman" w:hAnsi="Palatino Linotype" w:cs="Times New Roman"/>
          <w:bCs/>
          <w:kern w:val="24"/>
          <w:lang w:val="el-GR"/>
        </w:rPr>
        <w:t xml:space="preserve">, ή έχοντας στην κατοχή του το προϊόν του εγκλήματος, π.χ. τα κλοπιμαία. Αρμόδιοι άρχοντες για τη σύλληψη των δραστών αυτόφωρων αδικημάτων ήταν οι </w:t>
      </w:r>
      <w:r w:rsidR="00F763B6" w:rsidRPr="005A5959">
        <w:rPr>
          <w:rFonts w:ascii="Palatino Linotype" w:eastAsia="Times New Roman" w:hAnsi="Palatino Linotype" w:cs="Times New Roman"/>
          <w:bCs/>
          <w:i/>
          <w:iCs/>
          <w:kern w:val="24"/>
          <w:lang w:val="el-GR"/>
        </w:rPr>
        <w:t>Ἕνδεκα</w:t>
      </w:r>
      <w:r w:rsidR="00F763B6" w:rsidRPr="005A5959">
        <w:rPr>
          <w:rFonts w:ascii="Palatino Linotype" w:eastAsia="Times New Roman" w:hAnsi="Palatino Linotype" w:cs="Times New Roman"/>
          <w:bCs/>
          <w:kern w:val="24"/>
          <w:lang w:val="el-GR"/>
        </w:rPr>
        <w:t>, ενώ η διαδικασία μπορούσε να κινηθεί από οποιονδήποτε πολίτη (</w:t>
      </w:r>
      <w:r w:rsidR="00F763B6" w:rsidRPr="005A5959">
        <w:rPr>
          <w:rFonts w:ascii="Palatino Linotype" w:eastAsia="Times New Roman" w:hAnsi="Palatino Linotype" w:cs="Times New Roman"/>
          <w:bCs/>
          <w:i/>
          <w:iCs/>
          <w:kern w:val="24"/>
          <w:lang w:val="el-GR"/>
        </w:rPr>
        <w:t>βουλόμενος</w:t>
      </w:r>
      <w:r w:rsidR="00F763B6" w:rsidRPr="005A5959">
        <w:rPr>
          <w:rFonts w:ascii="Palatino Linotype" w:eastAsia="Times New Roman" w:hAnsi="Palatino Linotype" w:cs="Times New Roman"/>
          <w:bCs/>
          <w:kern w:val="24"/>
          <w:lang w:val="el-GR"/>
        </w:rPr>
        <w:t xml:space="preserve">), όπως στις </w:t>
      </w:r>
      <w:r w:rsidR="00F763B6" w:rsidRPr="005A5959">
        <w:rPr>
          <w:rFonts w:ascii="Palatino Linotype" w:eastAsia="Times New Roman" w:hAnsi="Palatino Linotype" w:cs="Times New Roman"/>
          <w:bCs/>
          <w:i/>
          <w:iCs/>
          <w:kern w:val="24"/>
          <w:lang w:val="el-GR"/>
        </w:rPr>
        <w:t>γραφές</w:t>
      </w:r>
      <w:r w:rsidR="00F763B6" w:rsidRPr="005A5959">
        <w:rPr>
          <w:rFonts w:ascii="Palatino Linotype" w:eastAsia="Times New Roman" w:hAnsi="Palatino Linotype" w:cs="Times New Roman"/>
          <w:bCs/>
          <w:kern w:val="24"/>
          <w:lang w:val="el-GR"/>
        </w:rPr>
        <w:t xml:space="preserve">. Η σύλληψη επ’ αυτοφώρω μπορούσε να γίνει με τρεις τρόπους, </w:t>
      </w:r>
      <w:r w:rsidR="00C2604A">
        <w:rPr>
          <w:rFonts w:ascii="Palatino Linotype" w:eastAsia="Times New Roman" w:hAnsi="Palatino Linotype" w:cs="Times New Roman"/>
          <w:bCs/>
          <w:kern w:val="24"/>
          <w:lang w:val="el-GR"/>
        </w:rPr>
        <w:t>οι οποίοι</w:t>
      </w:r>
      <w:r w:rsidR="00F763B6" w:rsidRPr="005A5959">
        <w:rPr>
          <w:rFonts w:ascii="Palatino Linotype" w:eastAsia="Times New Roman" w:hAnsi="Palatino Linotype" w:cs="Times New Roman"/>
          <w:bCs/>
          <w:kern w:val="24"/>
          <w:lang w:val="el-GR"/>
        </w:rPr>
        <w:t xml:space="preserve"> ονομάζονταν </w:t>
      </w:r>
      <w:bookmarkStart w:id="30" w:name="_Hlk55726978"/>
      <w:r w:rsidR="00F763B6" w:rsidRPr="005A5959">
        <w:rPr>
          <w:rFonts w:ascii="Palatino Linotype" w:eastAsia="Times New Roman" w:hAnsi="Palatino Linotype" w:cs="Times New Roman"/>
          <w:bCs/>
          <w:i/>
          <w:iCs/>
          <w:kern w:val="24"/>
          <w:lang w:val="el-GR"/>
        </w:rPr>
        <w:t>Ἀπαγωγή</w:t>
      </w:r>
      <w:bookmarkEnd w:id="30"/>
      <w:r w:rsidR="00F763B6" w:rsidRPr="005A5959">
        <w:rPr>
          <w:rFonts w:ascii="Palatino Linotype" w:eastAsia="Times New Roman" w:hAnsi="Palatino Linotype" w:cs="Times New Roman"/>
          <w:bCs/>
          <w:kern w:val="24"/>
          <w:lang w:val="el-GR"/>
        </w:rPr>
        <w:t xml:space="preserve">, </w:t>
      </w:r>
      <w:bookmarkStart w:id="31" w:name="_Hlk55727302"/>
      <w:r w:rsidR="00F763B6" w:rsidRPr="005A5959">
        <w:rPr>
          <w:rFonts w:ascii="Palatino Linotype" w:eastAsia="Times New Roman" w:hAnsi="Palatino Linotype" w:cs="Times New Roman"/>
          <w:bCs/>
          <w:i/>
          <w:iCs/>
          <w:kern w:val="24"/>
          <w:lang w:val="el-GR"/>
        </w:rPr>
        <w:t>Ἔνδειξις</w:t>
      </w:r>
      <w:bookmarkEnd w:id="31"/>
      <w:r w:rsidR="00F763B6" w:rsidRPr="005A5959">
        <w:rPr>
          <w:rFonts w:ascii="Palatino Linotype" w:eastAsia="Times New Roman" w:hAnsi="Palatino Linotype" w:cs="Times New Roman"/>
          <w:bCs/>
          <w:kern w:val="24"/>
          <w:lang w:val="el-GR"/>
        </w:rPr>
        <w:t xml:space="preserve"> και </w:t>
      </w:r>
      <w:r w:rsidR="00F763B6" w:rsidRPr="005A5959">
        <w:rPr>
          <w:rFonts w:ascii="Palatino Linotype" w:eastAsia="Times New Roman" w:hAnsi="Palatino Linotype" w:cs="Times New Roman"/>
          <w:bCs/>
          <w:i/>
          <w:iCs/>
          <w:kern w:val="24"/>
          <w:lang w:val="el-GR"/>
        </w:rPr>
        <w:t>Ἐφήγησις</w:t>
      </w:r>
      <w:r w:rsidR="00F763B6" w:rsidRPr="005A5959">
        <w:rPr>
          <w:rFonts w:ascii="Palatino Linotype" w:eastAsia="Times New Roman" w:hAnsi="Palatino Linotype" w:cs="Times New Roman"/>
          <w:bCs/>
          <w:kern w:val="24"/>
          <w:lang w:val="el-GR"/>
        </w:rPr>
        <w:t xml:space="preserve">. </w:t>
      </w:r>
      <w:r w:rsidR="00C2604A">
        <w:rPr>
          <w:rFonts w:ascii="Palatino Linotype" w:eastAsia="Times New Roman" w:hAnsi="Palatino Linotype" w:cs="Times New Roman"/>
          <w:bCs/>
          <w:kern w:val="24"/>
          <w:lang w:val="el-GR"/>
        </w:rPr>
        <w:t xml:space="preserve">Με </w:t>
      </w:r>
      <w:r w:rsidR="00F763B6" w:rsidRPr="005A5959">
        <w:rPr>
          <w:rFonts w:ascii="Palatino Linotype" w:eastAsia="Times New Roman" w:hAnsi="Palatino Linotype" w:cs="Times New Roman"/>
          <w:bCs/>
          <w:kern w:val="24"/>
          <w:lang w:val="el-GR"/>
        </w:rPr>
        <w:t xml:space="preserve">την </w:t>
      </w:r>
      <w:r w:rsidR="00F763B6" w:rsidRPr="005A5959">
        <w:rPr>
          <w:rFonts w:ascii="Palatino Linotype" w:eastAsia="Times New Roman" w:hAnsi="Palatino Linotype" w:cs="Times New Roman"/>
          <w:bCs/>
          <w:i/>
          <w:iCs/>
          <w:kern w:val="24"/>
          <w:lang w:val="el-GR"/>
        </w:rPr>
        <w:t xml:space="preserve">ἀπαγωγή </w:t>
      </w:r>
      <w:bookmarkStart w:id="32" w:name="_Hlk55727197"/>
      <w:r w:rsidR="00F763B6" w:rsidRPr="005A5959">
        <w:rPr>
          <w:rFonts w:ascii="Palatino Linotype" w:eastAsia="Times New Roman" w:hAnsi="Palatino Linotype" w:cs="Times New Roman"/>
          <w:bCs/>
          <w:kern w:val="24"/>
          <w:lang w:val="el-GR"/>
        </w:rPr>
        <w:t xml:space="preserve">ο πολίτης </w:t>
      </w:r>
      <w:bookmarkEnd w:id="32"/>
      <w:r w:rsidR="00F763B6" w:rsidRPr="005A5959">
        <w:rPr>
          <w:rFonts w:ascii="Palatino Linotype" w:eastAsia="Times New Roman" w:hAnsi="Palatino Linotype" w:cs="Times New Roman"/>
          <w:bCs/>
          <w:kern w:val="24"/>
          <w:lang w:val="el-GR"/>
        </w:rPr>
        <w:t xml:space="preserve">που αντιλαμβανόταν τη διάπραξη του αδικήματος, είχε τη δυνατότητα να συλλάβει ο ίδιος το δράστη και να τον </w:t>
      </w:r>
      <w:bookmarkStart w:id="33" w:name="_Hlk55727557"/>
      <w:r w:rsidR="00F763B6" w:rsidRPr="005A5959">
        <w:rPr>
          <w:rFonts w:ascii="Palatino Linotype" w:eastAsia="Times New Roman" w:hAnsi="Palatino Linotype" w:cs="Times New Roman"/>
          <w:bCs/>
          <w:kern w:val="24"/>
          <w:lang w:val="el-GR"/>
        </w:rPr>
        <w:t>παραδώσει στους Ένδεκα</w:t>
      </w:r>
      <w:bookmarkEnd w:id="33"/>
      <w:r w:rsidR="00F763B6" w:rsidRPr="005A5959">
        <w:rPr>
          <w:rFonts w:ascii="Palatino Linotype" w:eastAsia="Times New Roman" w:hAnsi="Palatino Linotype" w:cs="Times New Roman"/>
          <w:bCs/>
          <w:kern w:val="24"/>
          <w:lang w:val="el-GR"/>
        </w:rPr>
        <w:t xml:space="preserve">. Με την </w:t>
      </w:r>
      <w:r w:rsidR="00F763B6" w:rsidRPr="005A5959">
        <w:rPr>
          <w:rFonts w:ascii="Palatino Linotype" w:eastAsia="Times New Roman" w:hAnsi="Palatino Linotype" w:cs="Times New Roman"/>
          <w:bCs/>
          <w:i/>
          <w:iCs/>
          <w:kern w:val="24"/>
          <w:lang w:val="el-GR"/>
        </w:rPr>
        <w:t xml:space="preserve">ἔνδειξιν </w:t>
      </w:r>
      <w:r w:rsidR="00F763B6" w:rsidRPr="005A5959">
        <w:rPr>
          <w:rFonts w:ascii="Palatino Linotype" w:eastAsia="Times New Roman" w:hAnsi="Palatino Linotype" w:cs="Times New Roman"/>
          <w:bCs/>
          <w:kern w:val="24"/>
          <w:lang w:val="el-GR"/>
        </w:rPr>
        <w:t xml:space="preserve">ο πολίτης ειδοποιούσε άμεσα για τη διάπραξη του αδικήματος τους Ένδεκα, οι οποίοι προχωρούσαν στη σύλληψη του δράστης, ενώ με την </w:t>
      </w:r>
      <w:r w:rsidR="00F763B6" w:rsidRPr="005A5959">
        <w:rPr>
          <w:rFonts w:ascii="Palatino Linotype" w:eastAsia="Times New Roman" w:hAnsi="Palatino Linotype" w:cs="Times New Roman"/>
          <w:bCs/>
          <w:i/>
          <w:iCs/>
          <w:kern w:val="24"/>
          <w:lang w:val="el-GR"/>
        </w:rPr>
        <w:t xml:space="preserve">ἐφήγησιν </w:t>
      </w:r>
      <w:r w:rsidR="00F763B6" w:rsidRPr="005A5959">
        <w:rPr>
          <w:rFonts w:ascii="Palatino Linotype" w:eastAsia="Times New Roman" w:hAnsi="Palatino Linotype" w:cs="Times New Roman"/>
          <w:bCs/>
          <w:kern w:val="24"/>
          <w:lang w:val="el-GR"/>
        </w:rPr>
        <w:t xml:space="preserve">ο πολίτης οδηγούσε ο ίδιος τους Ένδεκα στον τόπο διάπραξης του αδικήματος. </w:t>
      </w:r>
    </w:p>
    <w:p w14:paraId="69F77777" w14:textId="1859086E" w:rsidR="00F763B6" w:rsidRPr="005A5959" w:rsidRDefault="00F763B6" w:rsidP="00F763B6">
      <w:pPr>
        <w:spacing w:after="0" w:line="240" w:lineRule="auto"/>
        <w:ind w:firstLine="720"/>
        <w:jc w:val="both"/>
        <w:rPr>
          <w:rFonts w:ascii="Palatino Linotype" w:eastAsia="Times New Roman" w:hAnsi="Palatino Linotype" w:cs="Times New Roman"/>
          <w:bCs/>
          <w:kern w:val="24"/>
          <w:lang w:val="el-GR"/>
        </w:rPr>
      </w:pPr>
      <w:r w:rsidRPr="005A5959">
        <w:rPr>
          <w:rFonts w:ascii="Palatino Linotype" w:eastAsia="Times New Roman" w:hAnsi="Palatino Linotype" w:cs="Times New Roman"/>
          <w:bCs/>
          <w:kern w:val="24"/>
          <w:lang w:val="el-GR"/>
        </w:rPr>
        <w:t xml:space="preserve">Όσοι συλλαμβάνονταν από τους Ένδεκα οδηγούνταν στο δεσμωτήριο και η τιμωρία που επιβαλλόταν από το νόμο ήταν η θανατική. Εάν ο δράστης ομολογούσε την ενοχή του, θανατωνόταν αμέσως, ενώ αν υποστήριζε ότι είναι αθώος, φυλακιζόταν μέχρι τη διεξαγωγή της δίκης. Η υπόθεση εκδικαζόταν σε ηλιαστικό δικαστήριο όπου προέδρευαν οι </w:t>
      </w:r>
      <w:r w:rsidRPr="005A5959">
        <w:rPr>
          <w:rFonts w:ascii="Palatino Linotype" w:eastAsia="Times New Roman" w:hAnsi="Palatino Linotype" w:cs="Times New Roman"/>
          <w:bCs/>
          <w:i/>
          <w:iCs/>
          <w:kern w:val="24"/>
          <w:lang w:val="el-GR"/>
        </w:rPr>
        <w:t>Ἕνδεκα</w:t>
      </w:r>
      <w:r w:rsidRPr="005A5959">
        <w:rPr>
          <w:rFonts w:ascii="Palatino Linotype" w:eastAsia="Times New Roman" w:hAnsi="Palatino Linotype" w:cs="Times New Roman"/>
          <w:bCs/>
          <w:kern w:val="24"/>
          <w:lang w:val="el-GR"/>
        </w:rPr>
        <w:t xml:space="preserve"> και ο κατηγορούμενος που κρινόταν ένοχος καταδικαζόταν σε θάνατο.</w:t>
      </w:r>
    </w:p>
    <w:p w14:paraId="210063FF" w14:textId="3E530168" w:rsidR="00315501" w:rsidRDefault="00315501" w:rsidP="00315501">
      <w:pPr>
        <w:spacing w:after="0" w:line="240" w:lineRule="auto"/>
        <w:rPr>
          <w:rFonts w:ascii="Palatino Linotype" w:eastAsia="Times New Roman" w:hAnsi="Palatino Linotype" w:cs="Times New Roman"/>
          <w:b/>
          <w:bCs/>
          <w:kern w:val="24"/>
          <w:lang w:val="el-GR"/>
        </w:rPr>
      </w:pPr>
    </w:p>
    <w:p w14:paraId="1169D371" w14:textId="77777777" w:rsidR="002D12D3" w:rsidRPr="002D12D3" w:rsidRDefault="002D12D3" w:rsidP="00315501">
      <w:pPr>
        <w:spacing w:after="0" w:line="240" w:lineRule="auto"/>
        <w:rPr>
          <w:rFonts w:ascii="Palatino Linotype" w:eastAsia="Times New Roman" w:hAnsi="Palatino Linotype" w:cs="Times New Roman"/>
          <w:bCs/>
          <w:kern w:val="24"/>
          <w:lang w:val="el-GR"/>
        </w:rPr>
      </w:pPr>
    </w:p>
    <w:p w14:paraId="478C5E4B" w14:textId="5AA67F97" w:rsidR="0022552C" w:rsidRPr="00596D7F" w:rsidRDefault="00596D7F" w:rsidP="00596D7F">
      <w:pPr>
        <w:spacing w:after="0" w:line="240" w:lineRule="auto"/>
        <w:rPr>
          <w:rFonts w:ascii="Palatino Linotype" w:eastAsia="Times New Roman" w:hAnsi="Palatino Linotype" w:cs="Times New Roman"/>
          <w:b/>
          <w:bCs/>
          <w:kern w:val="24"/>
          <w:sz w:val="24"/>
          <w:szCs w:val="24"/>
          <w:lang w:val="el-GR"/>
        </w:rPr>
      </w:pPr>
      <w:bookmarkStart w:id="34" w:name="_Hlk83201639"/>
      <w:r w:rsidRPr="00824D62">
        <w:rPr>
          <w:rFonts w:ascii="Palatino Linotype" w:eastAsia="Times New Roman" w:hAnsi="Palatino Linotype" w:cs="Times New Roman"/>
          <w:b/>
          <w:bCs/>
          <w:kern w:val="24"/>
          <w:sz w:val="24"/>
          <w:szCs w:val="24"/>
          <w:lang w:val="el-GR"/>
        </w:rPr>
        <w:t>5.3.</w:t>
      </w:r>
      <w:r w:rsidR="00D12E6C" w:rsidRPr="00596D7F">
        <w:rPr>
          <w:rFonts w:ascii="Palatino Linotype" w:eastAsia="Times New Roman" w:hAnsi="Palatino Linotype" w:cs="Times New Roman"/>
          <w:b/>
          <w:bCs/>
          <w:kern w:val="24"/>
          <w:sz w:val="24"/>
          <w:szCs w:val="24"/>
          <w:lang w:val="el-GR"/>
        </w:rPr>
        <w:t>3</w:t>
      </w:r>
      <w:r w:rsidR="00DB3ED0" w:rsidRPr="00596D7F">
        <w:rPr>
          <w:rFonts w:ascii="Palatino Linotype" w:eastAsia="Times New Roman" w:hAnsi="Palatino Linotype" w:cs="Times New Roman"/>
          <w:b/>
          <w:bCs/>
          <w:kern w:val="24"/>
          <w:sz w:val="24"/>
          <w:szCs w:val="24"/>
          <w:lang w:val="el-GR"/>
        </w:rPr>
        <w:t xml:space="preserve">. </w:t>
      </w:r>
      <w:r w:rsidR="00347F3F" w:rsidRPr="00596D7F">
        <w:rPr>
          <w:rFonts w:ascii="Palatino Linotype" w:eastAsia="Times New Roman" w:hAnsi="Palatino Linotype" w:cs="Times New Roman"/>
          <w:b/>
          <w:bCs/>
          <w:kern w:val="24"/>
          <w:sz w:val="24"/>
          <w:szCs w:val="24"/>
          <w:lang w:val="el-GR"/>
        </w:rPr>
        <w:t>Εκ</w:t>
      </w:r>
      <w:r w:rsidR="0022552C" w:rsidRPr="00596D7F">
        <w:rPr>
          <w:rFonts w:ascii="Palatino Linotype" w:eastAsia="Times New Roman" w:hAnsi="Palatino Linotype" w:cs="Times New Roman"/>
          <w:b/>
          <w:bCs/>
          <w:kern w:val="24"/>
          <w:sz w:val="24"/>
          <w:szCs w:val="24"/>
          <w:lang w:val="el-GR"/>
        </w:rPr>
        <w:t xml:space="preserve">κίνηση της </w:t>
      </w:r>
      <w:r w:rsidR="00347F3F" w:rsidRPr="00596D7F">
        <w:rPr>
          <w:rFonts w:ascii="Palatino Linotype" w:eastAsia="Times New Roman" w:hAnsi="Palatino Linotype" w:cs="Times New Roman"/>
          <w:b/>
          <w:bCs/>
          <w:kern w:val="24"/>
          <w:sz w:val="24"/>
          <w:szCs w:val="24"/>
          <w:lang w:val="el-GR"/>
        </w:rPr>
        <w:t xml:space="preserve">δίκης </w:t>
      </w:r>
    </w:p>
    <w:bookmarkEnd w:id="34"/>
    <w:p w14:paraId="6F0A48C5" w14:textId="77777777" w:rsidR="0022552C" w:rsidRPr="005A5959" w:rsidRDefault="0022552C" w:rsidP="0022552C">
      <w:pPr>
        <w:spacing w:after="0" w:line="240" w:lineRule="auto"/>
        <w:rPr>
          <w:rFonts w:ascii="Palatino Linotype" w:eastAsia="Times New Roman" w:hAnsi="Palatino Linotype" w:cs="Times New Roman"/>
          <w:kern w:val="24"/>
          <w:lang w:val="el-GR"/>
        </w:rPr>
      </w:pPr>
    </w:p>
    <w:bookmarkEnd w:id="26"/>
    <w:p w14:paraId="061D6042" w14:textId="45D0C4CB" w:rsidR="00755422" w:rsidRPr="005A5959" w:rsidRDefault="0022552C" w:rsidP="007E3E87">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Η πρώτη ενέργεια που έπρεπε να κάνει όποιος Αθηναίος ήθελε να προσφύγει στο δικαστήριο είτε για ιδιωτική του υπόθεση είτε για δημόσια, ήταν να κλητεύσει τον αντίδικό του να εμφανιστεί ενώπιον του αρμόδιου άρχοντα μια ορισμένη ημέρα. Η κλήτευση έπρεπε να αναφέρει το αντικείμενο της υπόθεσης και γινόταν παρουσία μαρτύρων, οι οποίοι θα μπορούσαν αργότερα να επιβεβαιώσουν ότι έγινε νομότυπα.</w:t>
      </w:r>
      <w:r w:rsidR="007E3E87" w:rsidRPr="005A5959">
        <w:rPr>
          <w:rFonts w:ascii="Palatino Linotype" w:eastAsia="Calibri" w:hAnsi="Palatino Linotype" w:cs="Times New Roman"/>
          <w:bCs/>
          <w:lang w:val="el-GR"/>
        </w:rPr>
        <w:t xml:space="preserve"> Η αθηναϊκή νομοθεσία της κλασικής εποχής προέβλεπε αναλυτικά ποιος άρχοντας ήταν αρμόδιος να δεχθεί το κάθε ένδικο μέσον. Από τους Εννέα Άρχοντες, ο </w:t>
      </w:r>
      <w:r w:rsidRPr="005A5959">
        <w:rPr>
          <w:rFonts w:ascii="Palatino Linotype" w:eastAsia="Times New Roman" w:hAnsi="Palatino Linotype" w:cs="Times New Roman"/>
          <w:kern w:val="24"/>
          <w:lang w:val="el-GR"/>
        </w:rPr>
        <w:t xml:space="preserve">Επώνυμος </w:t>
      </w:r>
      <w:r w:rsidR="00AB69C3" w:rsidRPr="005A5959">
        <w:rPr>
          <w:rFonts w:ascii="Palatino Linotype" w:eastAsia="Times New Roman" w:hAnsi="Palatino Linotype" w:cs="Times New Roman"/>
          <w:kern w:val="24"/>
          <w:lang w:val="el-GR"/>
        </w:rPr>
        <w:t>Ά</w:t>
      </w:r>
      <w:r w:rsidRPr="005A5959">
        <w:rPr>
          <w:rFonts w:ascii="Palatino Linotype" w:eastAsia="Times New Roman" w:hAnsi="Palatino Linotype" w:cs="Times New Roman"/>
          <w:kern w:val="24"/>
          <w:lang w:val="el-GR"/>
        </w:rPr>
        <w:t>ρχων</w:t>
      </w:r>
      <w:r w:rsidRPr="005A5959">
        <w:rPr>
          <w:rFonts w:ascii="Palatino Linotype" w:eastAsia="Calibri" w:hAnsi="Palatino Linotype" w:cs="Times New Roman"/>
          <w:bCs/>
          <w:lang w:val="el-GR"/>
        </w:rPr>
        <w:t xml:space="preserve"> </w:t>
      </w:r>
      <w:r w:rsidR="007E3E87" w:rsidRPr="005A5959">
        <w:rPr>
          <w:rFonts w:ascii="Palatino Linotype" w:eastAsia="Calibri" w:hAnsi="Palatino Linotype" w:cs="Times New Roman"/>
          <w:bCs/>
          <w:lang w:val="el-GR"/>
        </w:rPr>
        <w:t xml:space="preserve">είχε δικαιοδοσία </w:t>
      </w:r>
      <w:r w:rsidRPr="005A5959">
        <w:rPr>
          <w:rFonts w:ascii="Palatino Linotype" w:eastAsia="Calibri" w:hAnsi="Palatino Linotype" w:cs="Times New Roman"/>
          <w:bCs/>
          <w:lang w:val="el-GR"/>
        </w:rPr>
        <w:t>για υποθέσεις οικογενειακού δικαίου</w:t>
      </w:r>
      <w:r w:rsidRPr="005A5959">
        <w:rPr>
          <w:rFonts w:ascii="Palatino Linotype" w:eastAsia="Times New Roman" w:hAnsi="Palatino Linotype" w:cs="Times New Roman"/>
          <w:kern w:val="24"/>
          <w:lang w:val="el-GR"/>
        </w:rPr>
        <w:t xml:space="preserve">, ο </w:t>
      </w:r>
      <w:r w:rsidR="007E3E87" w:rsidRPr="005A5959">
        <w:rPr>
          <w:rFonts w:ascii="Palatino Linotype" w:eastAsia="Times New Roman" w:hAnsi="Palatino Linotype" w:cs="Times New Roman"/>
          <w:kern w:val="24"/>
          <w:lang w:val="el-GR"/>
        </w:rPr>
        <w:t>Π</w:t>
      </w:r>
      <w:r w:rsidRPr="005A5959">
        <w:rPr>
          <w:rFonts w:ascii="Palatino Linotype" w:eastAsia="Times New Roman" w:hAnsi="Palatino Linotype" w:cs="Times New Roman"/>
          <w:kern w:val="24"/>
          <w:lang w:val="el-GR"/>
        </w:rPr>
        <w:t>ολέμαρχος για υποθέσεις που αφορούσαν ξένους και μ</w:t>
      </w:r>
      <w:r w:rsidR="00AB69C3" w:rsidRPr="005A5959">
        <w:rPr>
          <w:rFonts w:ascii="Palatino Linotype" w:eastAsia="Times New Roman" w:hAnsi="Palatino Linotype" w:cs="Times New Roman"/>
          <w:kern w:val="24"/>
          <w:lang w:val="el-GR"/>
        </w:rPr>
        <w:t>ε</w:t>
      </w:r>
      <w:r w:rsidRPr="005A5959">
        <w:rPr>
          <w:rFonts w:ascii="Palatino Linotype" w:eastAsia="Times New Roman" w:hAnsi="Palatino Linotype" w:cs="Times New Roman"/>
          <w:kern w:val="24"/>
          <w:lang w:val="el-GR"/>
        </w:rPr>
        <w:t>το</w:t>
      </w:r>
      <w:r w:rsidR="00AB69C3" w:rsidRPr="005A5959">
        <w:rPr>
          <w:rFonts w:ascii="Palatino Linotype" w:eastAsia="Times New Roman" w:hAnsi="Palatino Linotype" w:cs="Times New Roman"/>
          <w:kern w:val="24"/>
          <w:lang w:val="el-GR"/>
        </w:rPr>
        <w:t>ί</w:t>
      </w:r>
      <w:r w:rsidRPr="005A5959">
        <w:rPr>
          <w:rFonts w:ascii="Palatino Linotype" w:eastAsia="Times New Roman" w:hAnsi="Palatino Linotype" w:cs="Times New Roman"/>
          <w:kern w:val="24"/>
          <w:lang w:val="el-GR"/>
        </w:rPr>
        <w:t xml:space="preserve">κους, ο </w:t>
      </w:r>
      <w:r w:rsidR="007E3E87" w:rsidRPr="005A5959">
        <w:rPr>
          <w:rFonts w:ascii="Palatino Linotype" w:eastAsia="Times New Roman" w:hAnsi="Palatino Linotype" w:cs="Times New Roman"/>
          <w:kern w:val="24"/>
          <w:lang w:val="el-GR"/>
        </w:rPr>
        <w:t>Ά</w:t>
      </w:r>
      <w:r w:rsidRPr="005A5959">
        <w:rPr>
          <w:rFonts w:ascii="Palatino Linotype" w:eastAsia="Times New Roman" w:hAnsi="Palatino Linotype" w:cs="Times New Roman"/>
          <w:kern w:val="24"/>
          <w:lang w:val="el-GR"/>
        </w:rPr>
        <w:t>ρχων βασιλεύς</w:t>
      </w:r>
      <w:r w:rsidRPr="005A5959">
        <w:rPr>
          <w:rFonts w:ascii="Palatino Linotype" w:eastAsia="Calibri" w:hAnsi="Palatino Linotype" w:cs="Times New Roman"/>
          <w:bCs/>
          <w:lang w:val="el-GR"/>
        </w:rPr>
        <w:t xml:space="preserve"> για θρησκευτικές υποθέσεις</w:t>
      </w:r>
      <w:r w:rsidR="00260730" w:rsidRPr="005A5959">
        <w:rPr>
          <w:rFonts w:ascii="Palatino Linotype" w:hAnsi="Palatino Linotype"/>
          <w:bCs/>
          <w:i/>
          <w:iCs/>
          <w:lang w:val="el-GR"/>
        </w:rPr>
        <w:t xml:space="preserve"> </w:t>
      </w:r>
      <w:r w:rsidR="007E3E87" w:rsidRPr="005A5959">
        <w:rPr>
          <w:rFonts w:ascii="Palatino Linotype" w:eastAsia="Times New Roman" w:hAnsi="Palatino Linotype" w:cs="Times New Roman"/>
          <w:kern w:val="24"/>
          <w:lang w:val="el-GR"/>
        </w:rPr>
        <w:t xml:space="preserve"> και</w:t>
      </w:r>
      <w:r w:rsidRPr="005A5959">
        <w:rPr>
          <w:rFonts w:ascii="Palatino Linotype" w:eastAsia="Times New Roman" w:hAnsi="Palatino Linotype" w:cs="Times New Roman"/>
          <w:kern w:val="24"/>
          <w:lang w:val="el-GR"/>
        </w:rPr>
        <w:t xml:space="preserve"> οι </w:t>
      </w:r>
      <w:r w:rsidR="007E3E87" w:rsidRPr="005A5959">
        <w:rPr>
          <w:rFonts w:ascii="Palatino Linotype" w:eastAsia="Times New Roman" w:hAnsi="Palatino Linotype" w:cs="Times New Roman"/>
          <w:kern w:val="24"/>
          <w:lang w:val="el-GR"/>
        </w:rPr>
        <w:t>Θ</w:t>
      </w:r>
      <w:r w:rsidRPr="005A5959">
        <w:rPr>
          <w:rFonts w:ascii="Palatino Linotype" w:eastAsia="Times New Roman" w:hAnsi="Palatino Linotype" w:cs="Times New Roman"/>
          <w:kern w:val="24"/>
          <w:lang w:val="el-GR"/>
        </w:rPr>
        <w:t>εσμοθέται για ένα πλήθος δημόσιων υποθέσεων</w:t>
      </w:r>
      <w:r w:rsidR="007E3E87" w:rsidRPr="005A5959">
        <w:rPr>
          <w:rFonts w:ascii="Palatino Linotype" w:eastAsia="Times New Roman" w:hAnsi="Palatino Linotype" w:cs="Times New Roman"/>
          <w:kern w:val="24"/>
          <w:lang w:val="el-GR"/>
        </w:rPr>
        <w:t>. Οι</w:t>
      </w:r>
      <w:r w:rsidRPr="005A5959">
        <w:rPr>
          <w:rFonts w:ascii="Palatino Linotype" w:eastAsia="Times New Roman" w:hAnsi="Palatino Linotype" w:cs="Times New Roman"/>
          <w:kern w:val="24"/>
          <w:lang w:val="el-GR"/>
        </w:rPr>
        <w:t xml:space="preserve"> </w:t>
      </w:r>
      <w:r w:rsidR="007E3E87" w:rsidRPr="005A5959">
        <w:rPr>
          <w:rFonts w:ascii="Palatino Linotype" w:eastAsia="Times New Roman" w:hAnsi="Palatino Linotype" w:cs="Times New Roman"/>
          <w:kern w:val="24"/>
          <w:lang w:val="el-GR"/>
        </w:rPr>
        <w:t>Ένδεκα ήταν αρμόδιοι για τη σ</w:t>
      </w:r>
      <w:r w:rsidR="007E3E87" w:rsidRPr="005A5959">
        <w:rPr>
          <w:rFonts w:ascii="Palatino Linotype" w:eastAsia="Calibri" w:hAnsi="Palatino Linotype" w:cs="Times New Roman"/>
          <w:bCs/>
          <w:lang w:val="el-GR"/>
        </w:rPr>
        <w:t>ύλληψη του δράστη σε αυτόφωρα εγκλήματα</w:t>
      </w:r>
      <w:r w:rsidR="007E3E87" w:rsidRPr="005A5959">
        <w:rPr>
          <w:rFonts w:ascii="Palatino Linotype" w:eastAsia="Times New Roman" w:hAnsi="Palatino Linotype" w:cs="Times New Roman"/>
          <w:kern w:val="24"/>
          <w:lang w:val="el-GR"/>
        </w:rPr>
        <w:t xml:space="preserve">, ενώ </w:t>
      </w:r>
      <w:r w:rsidR="0004325A" w:rsidRPr="005A5959">
        <w:rPr>
          <w:rFonts w:ascii="Palatino Linotype" w:eastAsia="Times New Roman" w:hAnsi="Palatino Linotype" w:cs="Times New Roman"/>
          <w:kern w:val="24"/>
          <w:lang w:val="el-GR"/>
        </w:rPr>
        <w:t xml:space="preserve">προδικαστική δικαιοδοσία είχαν επίσης στο πλαίσιο των καθηκόντων τους </w:t>
      </w:r>
      <w:r w:rsidR="007E3E87" w:rsidRPr="005A5959">
        <w:rPr>
          <w:rFonts w:ascii="Palatino Linotype" w:eastAsia="Times New Roman" w:hAnsi="Palatino Linotype" w:cs="Times New Roman"/>
          <w:kern w:val="24"/>
          <w:lang w:val="el-GR"/>
        </w:rPr>
        <w:t>οι Σ</w:t>
      </w:r>
      <w:r w:rsidRPr="005A5959">
        <w:rPr>
          <w:rFonts w:ascii="Palatino Linotype" w:eastAsia="Times New Roman" w:hAnsi="Palatino Linotype" w:cs="Times New Roman"/>
          <w:kern w:val="24"/>
          <w:lang w:val="el-GR"/>
        </w:rPr>
        <w:t xml:space="preserve">τρατηγοί, </w:t>
      </w:r>
      <w:r w:rsidR="007E3E87" w:rsidRPr="005A5959">
        <w:rPr>
          <w:rFonts w:ascii="Palatino Linotype" w:eastAsia="Times New Roman" w:hAnsi="Palatino Linotype" w:cs="Times New Roman"/>
          <w:kern w:val="24"/>
          <w:lang w:val="el-GR"/>
        </w:rPr>
        <w:t>οι Ε</w:t>
      </w:r>
      <w:r w:rsidRPr="005A5959">
        <w:rPr>
          <w:rFonts w:ascii="Palatino Linotype" w:eastAsia="Times New Roman" w:hAnsi="Palatino Linotype" w:cs="Times New Roman"/>
          <w:kern w:val="24"/>
          <w:lang w:val="el-GR"/>
        </w:rPr>
        <w:t>ισαγωγείς</w:t>
      </w:r>
      <w:r w:rsidR="0004325A" w:rsidRPr="005A5959">
        <w:rPr>
          <w:rFonts w:ascii="Palatino Linotype" w:eastAsia="Times New Roman" w:hAnsi="Palatino Linotype" w:cs="Times New Roman"/>
          <w:kern w:val="24"/>
          <w:lang w:val="el-GR"/>
        </w:rPr>
        <w:t xml:space="preserve"> και οι</w:t>
      </w:r>
      <w:r w:rsidRPr="005A5959">
        <w:rPr>
          <w:rFonts w:ascii="Palatino Linotype" w:eastAsia="Times New Roman" w:hAnsi="Palatino Linotype" w:cs="Times New Roman"/>
          <w:kern w:val="24"/>
          <w:lang w:val="el-GR"/>
        </w:rPr>
        <w:t xml:space="preserve"> Τεσσαράκοντα.</w:t>
      </w:r>
      <w:r w:rsidR="006E78B0" w:rsidRPr="005A5959">
        <w:rPr>
          <w:rFonts w:ascii="Palatino Linotype" w:eastAsia="Times New Roman" w:hAnsi="Palatino Linotype" w:cs="Times New Roman"/>
          <w:kern w:val="24"/>
          <w:lang w:val="el-GR"/>
        </w:rPr>
        <w:t xml:space="preserve"> </w:t>
      </w:r>
      <w:bookmarkStart w:id="35" w:name="_Hlk39574947"/>
    </w:p>
    <w:p w14:paraId="79870236" w14:textId="77777777" w:rsidR="00A34BBE" w:rsidRDefault="00755422" w:rsidP="00F145AB">
      <w:pPr>
        <w:spacing w:after="0" w:line="240" w:lineRule="auto"/>
        <w:ind w:firstLine="720"/>
        <w:jc w:val="both"/>
        <w:rPr>
          <w:rFonts w:ascii="Palatino Linotype" w:eastAsia="Calibri" w:hAnsi="Palatino Linotype" w:cs="Times New Roman"/>
          <w:bCs/>
          <w:lang w:val="el-GR"/>
        </w:rPr>
      </w:pPr>
      <w:r w:rsidRPr="005A5959">
        <w:rPr>
          <w:rFonts w:ascii="Palatino Linotype" w:eastAsia="Calibri" w:hAnsi="Palatino Linotype" w:cs="Times New Roman"/>
          <w:bCs/>
          <w:lang w:val="el-GR"/>
        </w:rPr>
        <w:t xml:space="preserve">Το δικαστικό σύστημα της Αθήνας είχε ως επίκεντρο τον πολίτη, τόσο ως μέλος του δικαστηρίου, όσο και ως καταγγέλλοντα, προκειμένου για δημόσια αδικήματα. Καθώς δεν υπήρχε εισαγγελική αρχή, όπως στο δικό μας σύστημα, ο κάθε πολίτης είχε το καθήκον να επαγρυπνεί για την τήρηση της δημόσιας τάξης και να παίρνει την πρωτοβουλία να ασκήσει μήνυση με </w:t>
      </w:r>
      <w:r w:rsidRPr="005A5959">
        <w:rPr>
          <w:rFonts w:ascii="Palatino Linotype" w:eastAsia="Calibri" w:hAnsi="Palatino Linotype" w:cs="Times New Roman"/>
          <w:bCs/>
          <w:i/>
          <w:lang w:val="el-GR"/>
        </w:rPr>
        <w:t>γραφή</w:t>
      </w:r>
      <w:r w:rsidRPr="005A5959">
        <w:rPr>
          <w:rFonts w:ascii="Palatino Linotype" w:eastAsia="Calibri" w:hAnsi="Palatino Linotype" w:cs="Times New Roman"/>
          <w:bCs/>
          <w:lang w:val="el-GR"/>
        </w:rPr>
        <w:t xml:space="preserve">, </w:t>
      </w:r>
      <w:r w:rsidRPr="005A5959">
        <w:rPr>
          <w:rFonts w:ascii="Palatino Linotype" w:eastAsia="Calibri" w:hAnsi="Palatino Linotype" w:cs="Times New Roman"/>
          <w:bCs/>
          <w:i/>
          <w:lang w:val="el-GR"/>
        </w:rPr>
        <w:t>εἰσαγγελία</w:t>
      </w:r>
      <w:r w:rsidRPr="005A5959">
        <w:rPr>
          <w:rFonts w:ascii="Palatino Linotype" w:eastAsia="Calibri" w:hAnsi="Palatino Linotype" w:cs="Times New Roman"/>
          <w:bCs/>
          <w:lang w:val="el-GR"/>
        </w:rPr>
        <w:t xml:space="preserve"> ή άλλο ένδικο μέσο όταν διαπίστωνε τη διάπραξη ενός αδικήματος.</w:t>
      </w:r>
      <w:r w:rsidR="003F0606">
        <w:rPr>
          <w:rFonts w:ascii="Palatino Linotype" w:eastAsia="Calibri" w:hAnsi="Palatino Linotype" w:cs="Times New Roman"/>
          <w:bCs/>
          <w:lang w:val="el-GR"/>
        </w:rPr>
        <w:t xml:space="preserve"> Τα διαφορετικά</w:t>
      </w:r>
      <w:r w:rsidRPr="005A5959">
        <w:rPr>
          <w:rFonts w:ascii="Palatino Linotype" w:eastAsia="Calibri" w:hAnsi="Palatino Linotype" w:cs="Times New Roman"/>
          <w:bCs/>
          <w:lang w:val="el-GR"/>
        </w:rPr>
        <w:t xml:space="preserve"> </w:t>
      </w:r>
      <w:r w:rsidR="00A34BBE" w:rsidRPr="005A5959">
        <w:rPr>
          <w:rFonts w:ascii="Palatino Linotype" w:eastAsia="Calibri" w:hAnsi="Palatino Linotype" w:cs="Times New Roman"/>
          <w:bCs/>
          <w:lang w:val="el-GR"/>
        </w:rPr>
        <w:t xml:space="preserve">ένδικα μέσα που </w:t>
      </w:r>
      <w:r w:rsidRPr="005A5959">
        <w:rPr>
          <w:rFonts w:ascii="Palatino Linotype" w:eastAsia="Calibri" w:hAnsi="Palatino Linotype" w:cs="Times New Roman"/>
          <w:bCs/>
          <w:lang w:val="el-GR"/>
        </w:rPr>
        <w:t>είχαν θεσπιστεί</w:t>
      </w:r>
      <w:r w:rsidR="00A34BBE">
        <w:rPr>
          <w:rFonts w:ascii="Palatino Linotype" w:eastAsia="Calibri" w:hAnsi="Palatino Linotype" w:cs="Times New Roman"/>
          <w:bCs/>
          <w:lang w:val="el-GR"/>
        </w:rPr>
        <w:t>,</w:t>
      </w:r>
      <w:r w:rsidRPr="005A5959">
        <w:rPr>
          <w:rFonts w:ascii="Palatino Linotype" w:eastAsia="Calibri" w:hAnsi="Palatino Linotype" w:cs="Times New Roman"/>
          <w:bCs/>
          <w:lang w:val="el-GR"/>
        </w:rPr>
        <w:t xml:space="preserve"> </w:t>
      </w:r>
      <w:r w:rsidR="00A34BBE" w:rsidRPr="005A5959">
        <w:rPr>
          <w:rFonts w:ascii="Palatino Linotype" w:eastAsia="Calibri" w:hAnsi="Palatino Linotype" w:cs="Times New Roman"/>
          <w:bCs/>
          <w:lang w:val="el-GR"/>
        </w:rPr>
        <w:t>ώστε να εξασφαλιστεί η δίωξη και η τιμωρία όλων των αδικημάτων</w:t>
      </w:r>
      <w:r w:rsidR="00A34BBE">
        <w:rPr>
          <w:rFonts w:ascii="Palatino Linotype" w:eastAsia="Calibri" w:hAnsi="Palatino Linotype" w:cs="Times New Roman"/>
          <w:bCs/>
          <w:lang w:val="el-GR"/>
        </w:rPr>
        <w:t>,</w:t>
      </w:r>
      <w:r w:rsidR="00A34BBE" w:rsidRPr="005A5959">
        <w:rPr>
          <w:rFonts w:ascii="Palatino Linotype" w:eastAsia="Calibri" w:hAnsi="Palatino Linotype" w:cs="Times New Roman"/>
          <w:bCs/>
          <w:lang w:val="el-GR"/>
        </w:rPr>
        <w:t xml:space="preserve"> </w:t>
      </w:r>
      <w:r w:rsidRPr="005A5959">
        <w:rPr>
          <w:rFonts w:ascii="Palatino Linotype" w:eastAsia="Calibri" w:hAnsi="Palatino Linotype" w:cs="Times New Roman"/>
          <w:bCs/>
          <w:lang w:val="el-GR"/>
        </w:rPr>
        <w:t xml:space="preserve">ενέπιπταν στη δικαιοδοσία διαφορετικών αρχόντων. </w:t>
      </w:r>
      <w:r w:rsidR="00A34BBE">
        <w:rPr>
          <w:rFonts w:ascii="Palatino Linotype" w:eastAsia="Calibri" w:hAnsi="Palatino Linotype" w:cs="Times New Roman"/>
          <w:bCs/>
          <w:lang w:val="el-GR"/>
        </w:rPr>
        <w:t xml:space="preserve">Ένα παράδειγμα </w:t>
      </w:r>
      <w:r w:rsidR="00A34BBE" w:rsidRPr="005A5959">
        <w:rPr>
          <w:rFonts w:ascii="Palatino Linotype" w:eastAsia="Calibri" w:hAnsi="Palatino Linotype" w:cs="Times New Roman"/>
          <w:bCs/>
          <w:lang w:val="el-GR"/>
        </w:rPr>
        <w:t>σχετικά με την κατανομή των αρμοδιοτήτων στους άρχοντες</w:t>
      </w:r>
      <w:r w:rsidR="00A34BBE">
        <w:rPr>
          <w:rFonts w:ascii="Palatino Linotype" w:eastAsia="Calibri" w:hAnsi="Palatino Linotype" w:cs="Times New Roman"/>
          <w:bCs/>
          <w:lang w:val="el-GR"/>
        </w:rPr>
        <w:t xml:space="preserve"> δίνει </w:t>
      </w:r>
      <w:r w:rsidRPr="005A5959">
        <w:rPr>
          <w:rFonts w:ascii="Palatino Linotype" w:eastAsia="Calibri" w:hAnsi="Palatino Linotype" w:cs="Times New Roman"/>
          <w:bCs/>
          <w:lang w:val="el-GR"/>
        </w:rPr>
        <w:t xml:space="preserve">ο </w:t>
      </w:r>
      <w:r w:rsidR="0022552C" w:rsidRPr="005A5959">
        <w:rPr>
          <w:rFonts w:ascii="Palatino Linotype" w:eastAsia="Calibri" w:hAnsi="Palatino Linotype" w:cs="Times New Roman"/>
          <w:bCs/>
          <w:lang w:val="el-GR"/>
        </w:rPr>
        <w:t xml:space="preserve">ρήτορας Υπερείδης: </w:t>
      </w:r>
    </w:p>
    <w:p w14:paraId="595B8E6F" w14:textId="4DDB84EB" w:rsidR="001A56A4" w:rsidRPr="005A5959" w:rsidRDefault="0022552C" w:rsidP="00A34BBE">
      <w:pPr>
        <w:spacing w:after="0" w:line="240" w:lineRule="auto"/>
        <w:ind w:left="720" w:right="720" w:firstLine="720"/>
        <w:jc w:val="both"/>
        <w:rPr>
          <w:rFonts w:ascii="Palatino Linotype" w:eastAsia="Calibri" w:hAnsi="Palatino Linotype" w:cs="Times New Roman"/>
          <w:bCs/>
          <w:lang w:val="el-GR"/>
        </w:rPr>
      </w:pPr>
      <w:r w:rsidRPr="005A5959">
        <w:rPr>
          <w:rFonts w:ascii="Palatino Linotype" w:eastAsia="Calibri" w:hAnsi="Palatino Linotype" w:cs="Times New Roman"/>
          <w:b/>
          <w:lang w:val="el-GR"/>
        </w:rPr>
        <w:lastRenderedPageBreak/>
        <w:t>«</w:t>
      </w:r>
      <w:r w:rsidR="00F145AB" w:rsidRPr="005A5959">
        <w:rPr>
          <w:rFonts w:ascii="Palatino Linotype" w:eastAsia="Calibri" w:hAnsi="Palatino Linotype" w:cs="Times New Roman"/>
          <w:lang w:val="el-GR"/>
        </w:rPr>
        <w:t>Πιστεύ</w:t>
      </w:r>
      <w:r w:rsidRPr="005A5959">
        <w:rPr>
          <w:rFonts w:ascii="Palatino Linotype" w:eastAsia="Calibri" w:hAnsi="Palatino Linotype" w:cs="Times New Roman"/>
          <w:lang w:val="el-GR"/>
        </w:rPr>
        <w:t>ω ότι αυτό που πρέπει να με απασχολήσει ιδιαιτέρως εδώ είναι με ποιον τρόπο θα εξασφαλιστεί ότι οι νόμοι σ</w:t>
      </w:r>
      <w:r w:rsidR="00980CDF" w:rsidRPr="005A5959">
        <w:rPr>
          <w:rFonts w:ascii="Palatino Linotype" w:eastAsia="Calibri" w:hAnsi="Palatino Linotype" w:cs="Times New Roman"/>
          <w:lang w:val="el-GR"/>
        </w:rPr>
        <w:t>τη</w:t>
      </w:r>
      <w:r w:rsidRPr="005A5959">
        <w:rPr>
          <w:rFonts w:ascii="Palatino Linotype" w:eastAsia="Calibri" w:hAnsi="Palatino Linotype" w:cs="Times New Roman"/>
          <w:lang w:val="el-GR"/>
        </w:rPr>
        <w:t xml:space="preserve"> δημοκρατία είναι ισχυροί, και με ποιον τρόπο οι </w:t>
      </w:r>
      <w:r w:rsidRPr="005A5959">
        <w:rPr>
          <w:rFonts w:ascii="Palatino Linotype" w:eastAsia="Calibri" w:hAnsi="Palatino Linotype" w:cs="Times New Roman"/>
          <w:i/>
          <w:lang w:val="el-GR"/>
        </w:rPr>
        <w:t>ε</w:t>
      </w:r>
      <w:r w:rsidR="001A56A4" w:rsidRPr="005A5959">
        <w:rPr>
          <w:rFonts w:ascii="Palatino Linotype" w:eastAsia="Calibri" w:hAnsi="Palatino Linotype" w:cs="Times New Roman"/>
          <w:i/>
          <w:lang w:val="el-GR"/>
        </w:rPr>
        <w:t>ἰ</w:t>
      </w:r>
      <w:r w:rsidRPr="005A5959">
        <w:rPr>
          <w:rFonts w:ascii="Palatino Linotype" w:eastAsia="Calibri" w:hAnsi="Palatino Linotype" w:cs="Times New Roman"/>
          <w:i/>
          <w:lang w:val="el-GR"/>
        </w:rPr>
        <w:t>σαγγελίες</w:t>
      </w:r>
      <w:r w:rsidRPr="005A5959">
        <w:rPr>
          <w:rFonts w:ascii="Palatino Linotype" w:eastAsia="Calibri" w:hAnsi="Palatino Linotype" w:cs="Times New Roman"/>
          <w:lang w:val="el-GR"/>
        </w:rPr>
        <w:t xml:space="preserve"> και οι λοιπές καταγγελίες θα εισάγονται στο δικαστήριο σύμφωνα με τους νόμους.</w:t>
      </w:r>
      <w:r w:rsidR="007E3E87" w:rsidRPr="005A5959">
        <w:rPr>
          <w:rFonts w:ascii="Palatino Linotype" w:eastAsia="Calibri" w:hAnsi="Palatino Linotype" w:cs="Times New Roman"/>
          <w:lang w:val="el-GR"/>
        </w:rPr>
        <w:t xml:space="preserve"> </w:t>
      </w:r>
      <w:r w:rsidRPr="005A5959">
        <w:rPr>
          <w:rFonts w:ascii="Palatino Linotype" w:eastAsia="Calibri" w:hAnsi="Palatino Linotype" w:cs="Times New Roman"/>
          <w:lang w:val="el-GR"/>
        </w:rPr>
        <w:t xml:space="preserve">Διαπράττει κάποιος ασέβεια; Υπάρχει η </w:t>
      </w:r>
      <w:r w:rsidRPr="005A5959">
        <w:rPr>
          <w:rFonts w:ascii="Palatino Linotype" w:eastAsia="Calibri" w:hAnsi="Palatino Linotype" w:cs="Times New Roman"/>
          <w:i/>
          <w:lang w:val="el-GR"/>
        </w:rPr>
        <w:t>γραφή ασεβείας</w:t>
      </w:r>
      <w:r w:rsidRPr="005A5959">
        <w:rPr>
          <w:rFonts w:ascii="Palatino Linotype" w:eastAsia="Calibri" w:hAnsi="Palatino Linotype" w:cs="Times New Roman"/>
          <w:lang w:val="el-GR"/>
        </w:rPr>
        <w:t xml:space="preserve"> ενώπιον του Άρχοντος Βασιλέως. Κακομεταχειρίζεται τους γονείς του; Ο Επώνυμος Άρχων είναι αρμόδιος γι’ αυτό. Προτείνει παράνομο ψήφισμα στην εκκλησία του δήμου; Υπάρχει το σώμα των έξι Θεσμοθετών. Διαπράττει αυτόφωρο αδίκημα εναντίον του οποίου χωρεί </w:t>
      </w:r>
      <w:r w:rsidRPr="005A5959">
        <w:rPr>
          <w:rFonts w:ascii="Palatino Linotype" w:eastAsia="Calibri" w:hAnsi="Palatino Linotype" w:cs="Times New Roman"/>
          <w:i/>
          <w:lang w:val="el-GR"/>
        </w:rPr>
        <w:t>ἀπαγωγή</w:t>
      </w:r>
      <w:r w:rsidRPr="005A5959">
        <w:rPr>
          <w:rFonts w:ascii="Palatino Linotype" w:eastAsia="Calibri" w:hAnsi="Palatino Linotype" w:cs="Times New Roman"/>
          <w:lang w:val="el-GR"/>
        </w:rPr>
        <w:t>; Γι’ αυτό</w:t>
      </w:r>
      <w:r w:rsidR="001A56A4" w:rsidRPr="005A5959">
        <w:rPr>
          <w:rFonts w:ascii="Palatino Linotype" w:eastAsia="Calibri" w:hAnsi="Palatino Linotype" w:cs="Times New Roman"/>
          <w:lang w:val="el-GR"/>
        </w:rPr>
        <w:t>ν το σκοπό</w:t>
      </w:r>
      <w:r w:rsidRPr="005A5959">
        <w:rPr>
          <w:rFonts w:ascii="Palatino Linotype" w:eastAsia="Calibri" w:hAnsi="Palatino Linotype" w:cs="Times New Roman"/>
          <w:lang w:val="el-GR"/>
        </w:rPr>
        <w:t xml:space="preserve"> υπάρχει η αρχή των Ένδεκα. Με τον ίδιο τρόπο</w:t>
      </w:r>
      <w:r w:rsidR="001A56A4" w:rsidRPr="005A5959">
        <w:rPr>
          <w:rFonts w:ascii="Palatino Linotype" w:eastAsia="Calibri" w:hAnsi="Palatino Linotype" w:cs="Times New Roman"/>
          <w:lang w:val="el-GR"/>
        </w:rPr>
        <w:t>,</w:t>
      </w:r>
      <w:r w:rsidRPr="005A5959">
        <w:rPr>
          <w:rFonts w:ascii="Palatino Linotype" w:eastAsia="Calibri" w:hAnsi="Palatino Linotype" w:cs="Times New Roman"/>
          <w:lang w:val="el-GR"/>
        </w:rPr>
        <w:t xml:space="preserve"> και για όλα τα άλλα αδικήματα έχετε θέσει νόμους, αρχές και δικαστήρια που αρμόζουν στο κάθε ένα.»</w:t>
      </w:r>
      <w:bookmarkStart w:id="36" w:name="_Hlk54773968"/>
      <w:r w:rsidRPr="005A5959">
        <w:rPr>
          <w:rFonts w:ascii="Palatino Linotype" w:eastAsia="Calibri" w:hAnsi="Palatino Linotype" w:cs="Times New Roman"/>
          <w:bCs/>
          <w:lang w:val="el-GR"/>
        </w:rPr>
        <w:t xml:space="preserve"> </w:t>
      </w:r>
      <w:bookmarkEnd w:id="36"/>
      <w:r w:rsidR="00AB69C3" w:rsidRPr="005A5959">
        <w:rPr>
          <w:rFonts w:ascii="Palatino Linotype" w:eastAsia="Calibri" w:hAnsi="Palatino Linotype" w:cs="Times New Roman"/>
          <w:bCs/>
          <w:lang w:val="el-GR"/>
        </w:rPr>
        <w:t xml:space="preserve">(Υπερ. 4 </w:t>
      </w:r>
      <w:r w:rsidR="00AB69C3" w:rsidRPr="005A5959">
        <w:rPr>
          <w:rFonts w:ascii="Palatino Linotype" w:eastAsia="Calibri" w:hAnsi="Palatino Linotype" w:cs="Times New Roman"/>
          <w:bCs/>
          <w:i/>
          <w:lang w:val="el-GR"/>
        </w:rPr>
        <w:t>Υπέρ Ευξενίππου</w:t>
      </w:r>
      <w:r w:rsidR="00AB69C3" w:rsidRPr="005A5959">
        <w:rPr>
          <w:rFonts w:ascii="Palatino Linotype" w:eastAsia="Calibri" w:hAnsi="Palatino Linotype" w:cs="Times New Roman"/>
          <w:bCs/>
          <w:lang w:val="el-GR"/>
        </w:rPr>
        <w:t xml:space="preserve"> 5-6)</w:t>
      </w:r>
    </w:p>
    <w:bookmarkEnd w:id="35"/>
    <w:p w14:paraId="36F88993" w14:textId="31DB7D0E" w:rsidR="00491B50" w:rsidRDefault="00491B50" w:rsidP="00E90A03">
      <w:pPr>
        <w:spacing w:after="0" w:line="240" w:lineRule="auto"/>
        <w:jc w:val="both"/>
        <w:rPr>
          <w:rFonts w:ascii="Palatino Linotype" w:eastAsia="Times New Roman" w:hAnsi="Palatino Linotype" w:cs="Times New Roman"/>
          <w:kern w:val="24"/>
          <w:lang w:val="el-GR"/>
        </w:rPr>
      </w:pPr>
    </w:p>
    <w:p w14:paraId="4C5945E5" w14:textId="4DC726B2" w:rsidR="00A34BBE" w:rsidRDefault="00031592" w:rsidP="00031592">
      <w:pPr>
        <w:spacing w:after="0" w:line="240" w:lineRule="auto"/>
        <w:jc w:val="center"/>
        <w:rPr>
          <w:rFonts w:ascii="Palatino Linotype" w:eastAsia="Times New Roman" w:hAnsi="Palatino Linotype" w:cs="Times New Roman"/>
          <w:kern w:val="24"/>
          <w:lang w:val="el-GR"/>
        </w:rPr>
      </w:pPr>
      <w:r>
        <w:rPr>
          <w:rFonts w:ascii="Palatino Linotype" w:eastAsia="Times New Roman" w:hAnsi="Palatino Linotype" w:cs="Times New Roman"/>
          <w:noProof/>
          <w:kern w:val="24"/>
          <w:lang w:val="el-GR"/>
        </w:rPr>
        <w:drawing>
          <wp:inline distT="0" distB="0" distL="0" distR="0" wp14:anchorId="5ADBEF5A" wp14:editId="32A3B799">
            <wp:extent cx="4285615" cy="362712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3627120"/>
                    </a:xfrm>
                    <a:prstGeom prst="rect">
                      <a:avLst/>
                    </a:prstGeom>
                    <a:noFill/>
                  </pic:spPr>
                </pic:pic>
              </a:graphicData>
            </a:graphic>
          </wp:inline>
        </w:drawing>
      </w:r>
    </w:p>
    <w:p w14:paraId="11648833" w14:textId="52B8D143" w:rsidR="00E90A03" w:rsidRDefault="00E90A03" w:rsidP="00031592">
      <w:pPr>
        <w:spacing w:after="0" w:line="240" w:lineRule="auto"/>
        <w:jc w:val="center"/>
        <w:rPr>
          <w:rFonts w:ascii="Palatino Linotype" w:hAnsi="Palatino Linotype"/>
          <w:sz w:val="20"/>
          <w:szCs w:val="20"/>
          <w:lang w:val="el-GR"/>
        </w:rPr>
      </w:pPr>
      <w:r>
        <w:rPr>
          <w:rFonts w:ascii="Palatino Linotype" w:hAnsi="Palatino Linotype"/>
          <w:b/>
          <w:sz w:val="20"/>
          <w:szCs w:val="20"/>
          <w:lang w:val="el-GR"/>
        </w:rPr>
        <w:t xml:space="preserve">Εικόνα 5.5. </w:t>
      </w:r>
      <w:r w:rsidRPr="000E623E">
        <w:rPr>
          <w:rFonts w:ascii="Palatino Linotype" w:hAnsi="Palatino Linotype"/>
          <w:sz w:val="20"/>
          <w:szCs w:val="20"/>
          <w:lang w:val="el-GR"/>
        </w:rPr>
        <w:t xml:space="preserve">Η Αγορά της </w:t>
      </w:r>
      <w:r>
        <w:rPr>
          <w:rFonts w:ascii="Palatino Linotype" w:hAnsi="Palatino Linotype"/>
          <w:sz w:val="20"/>
          <w:szCs w:val="20"/>
          <w:lang w:val="el-GR"/>
        </w:rPr>
        <w:t>Α</w:t>
      </w:r>
      <w:r w:rsidRPr="000E623E">
        <w:rPr>
          <w:rFonts w:ascii="Palatino Linotype" w:hAnsi="Palatino Linotype"/>
          <w:sz w:val="20"/>
          <w:szCs w:val="20"/>
          <w:lang w:val="el-GR"/>
        </w:rPr>
        <w:t>θήνας κατά την κλασική εποχή.</w:t>
      </w:r>
      <w:r>
        <w:rPr>
          <w:rFonts w:ascii="Palatino Linotype" w:hAnsi="Palatino Linotype"/>
          <w:sz w:val="20"/>
          <w:szCs w:val="20"/>
          <w:lang w:val="el-GR"/>
        </w:rPr>
        <w:t xml:space="preserve"> </w:t>
      </w:r>
      <w:r w:rsidRPr="000E623E">
        <w:rPr>
          <w:rFonts w:ascii="Palatino Linotype" w:hAnsi="Palatino Linotype"/>
          <w:sz w:val="20"/>
          <w:szCs w:val="20"/>
          <w:lang w:val="el-GR"/>
        </w:rPr>
        <w:t>1</w:t>
      </w:r>
      <w:r>
        <w:rPr>
          <w:rFonts w:ascii="Palatino Linotype" w:hAnsi="Palatino Linotype"/>
          <w:sz w:val="20"/>
          <w:szCs w:val="20"/>
          <w:lang w:val="el-GR"/>
        </w:rPr>
        <w:t xml:space="preserve">: </w:t>
      </w:r>
      <w:r w:rsidRPr="000E623E">
        <w:rPr>
          <w:rFonts w:ascii="Palatino Linotype" w:hAnsi="Palatino Linotype"/>
          <w:sz w:val="20"/>
          <w:szCs w:val="20"/>
          <w:lang w:val="el-GR"/>
        </w:rPr>
        <w:t>Ποικίλη Στοά</w:t>
      </w:r>
      <w:r>
        <w:rPr>
          <w:rFonts w:ascii="Palatino Linotype" w:hAnsi="Palatino Linotype"/>
          <w:sz w:val="20"/>
          <w:szCs w:val="20"/>
          <w:lang w:val="el-GR"/>
        </w:rPr>
        <w:t xml:space="preserve">. </w:t>
      </w:r>
      <w:r w:rsidRPr="000E623E">
        <w:rPr>
          <w:rFonts w:ascii="Palatino Linotype" w:hAnsi="Palatino Linotype"/>
          <w:sz w:val="20"/>
          <w:szCs w:val="20"/>
          <w:lang w:val="el-GR"/>
        </w:rPr>
        <w:t>2</w:t>
      </w:r>
      <w:r>
        <w:rPr>
          <w:rFonts w:ascii="Palatino Linotype" w:hAnsi="Palatino Linotype"/>
          <w:sz w:val="20"/>
          <w:szCs w:val="20"/>
          <w:lang w:val="el-GR"/>
        </w:rPr>
        <w:t xml:space="preserve">: </w:t>
      </w:r>
      <w:r w:rsidRPr="000E623E">
        <w:rPr>
          <w:rFonts w:ascii="Palatino Linotype" w:hAnsi="Palatino Linotype"/>
          <w:sz w:val="20"/>
          <w:szCs w:val="20"/>
          <w:lang w:val="el-GR"/>
        </w:rPr>
        <w:t>Βασίλειος Στοά</w:t>
      </w:r>
      <w:r>
        <w:rPr>
          <w:rFonts w:ascii="Palatino Linotype" w:hAnsi="Palatino Linotype"/>
          <w:sz w:val="20"/>
          <w:szCs w:val="20"/>
          <w:lang w:val="el-GR"/>
        </w:rPr>
        <w:t xml:space="preserve">, </w:t>
      </w:r>
      <w:r w:rsidRPr="000E623E">
        <w:rPr>
          <w:rFonts w:ascii="Palatino Linotype" w:hAnsi="Palatino Linotype"/>
          <w:sz w:val="20"/>
          <w:szCs w:val="20"/>
          <w:lang w:val="el-GR"/>
        </w:rPr>
        <w:t xml:space="preserve">η έδρα του Άρχοντος Βασιλέως, </w:t>
      </w:r>
      <w:bookmarkStart w:id="37" w:name="_Hlk93343465"/>
      <w:r>
        <w:rPr>
          <w:rFonts w:ascii="Palatino Linotype" w:hAnsi="Palatino Linotype"/>
          <w:sz w:val="20"/>
          <w:szCs w:val="20"/>
          <w:lang w:val="el-GR"/>
        </w:rPr>
        <w:t>τ</w:t>
      </w:r>
      <w:r w:rsidRPr="000E623E">
        <w:rPr>
          <w:rFonts w:ascii="Palatino Linotype" w:hAnsi="Palatino Linotype"/>
          <w:sz w:val="20"/>
          <w:szCs w:val="20"/>
          <w:lang w:val="el-GR"/>
        </w:rPr>
        <w:t>όπο</w:t>
      </w:r>
      <w:r>
        <w:rPr>
          <w:rFonts w:ascii="Palatino Linotype" w:hAnsi="Palatino Linotype"/>
          <w:sz w:val="20"/>
          <w:szCs w:val="20"/>
          <w:lang w:val="el-GR"/>
        </w:rPr>
        <w:t>ς</w:t>
      </w:r>
      <w:r w:rsidRPr="000E623E">
        <w:rPr>
          <w:rFonts w:ascii="Palatino Linotype" w:hAnsi="Palatino Linotype"/>
          <w:sz w:val="20"/>
          <w:szCs w:val="20"/>
          <w:lang w:val="el-GR"/>
        </w:rPr>
        <w:t xml:space="preserve"> συνεδρία</w:t>
      </w:r>
      <w:r>
        <w:rPr>
          <w:rFonts w:ascii="Palatino Linotype" w:hAnsi="Palatino Linotype"/>
          <w:sz w:val="20"/>
          <w:szCs w:val="20"/>
          <w:lang w:val="el-GR"/>
        </w:rPr>
        <w:t>σης</w:t>
      </w:r>
      <w:r w:rsidRPr="000E623E">
        <w:rPr>
          <w:rFonts w:ascii="Palatino Linotype" w:hAnsi="Palatino Linotype"/>
          <w:sz w:val="20"/>
          <w:szCs w:val="20"/>
          <w:lang w:val="el-GR"/>
        </w:rPr>
        <w:t xml:space="preserve"> δικαστ</w:t>
      </w:r>
      <w:r>
        <w:rPr>
          <w:rFonts w:ascii="Palatino Linotype" w:hAnsi="Palatino Linotype"/>
          <w:sz w:val="20"/>
          <w:szCs w:val="20"/>
          <w:lang w:val="el-GR"/>
        </w:rPr>
        <w:t>η</w:t>
      </w:r>
      <w:r w:rsidRPr="000E623E">
        <w:rPr>
          <w:rFonts w:ascii="Palatino Linotype" w:hAnsi="Palatino Linotype"/>
          <w:sz w:val="20"/>
          <w:szCs w:val="20"/>
          <w:lang w:val="el-GR"/>
        </w:rPr>
        <w:t>ρ</w:t>
      </w:r>
      <w:r>
        <w:rPr>
          <w:rFonts w:ascii="Palatino Linotype" w:hAnsi="Palatino Linotype"/>
          <w:sz w:val="20"/>
          <w:szCs w:val="20"/>
          <w:lang w:val="el-GR"/>
        </w:rPr>
        <w:t>ίων</w:t>
      </w:r>
      <w:bookmarkEnd w:id="37"/>
      <w:r w:rsidRPr="000E623E">
        <w:rPr>
          <w:rFonts w:ascii="Palatino Linotype" w:hAnsi="Palatino Linotype"/>
          <w:sz w:val="20"/>
          <w:szCs w:val="20"/>
          <w:lang w:val="el-GR"/>
        </w:rPr>
        <w:t xml:space="preserve"> και φ</w:t>
      </w:r>
      <w:r>
        <w:rPr>
          <w:rFonts w:ascii="Palatino Linotype" w:hAnsi="Palatino Linotype"/>
          <w:sz w:val="20"/>
          <w:szCs w:val="20"/>
          <w:lang w:val="el-GR"/>
        </w:rPr>
        <w:t>ύ</w:t>
      </w:r>
      <w:r w:rsidRPr="000E623E">
        <w:rPr>
          <w:rFonts w:ascii="Palatino Linotype" w:hAnsi="Palatino Linotype"/>
          <w:sz w:val="20"/>
          <w:szCs w:val="20"/>
          <w:lang w:val="el-GR"/>
        </w:rPr>
        <w:t>λ</w:t>
      </w:r>
      <w:r>
        <w:rPr>
          <w:rFonts w:ascii="Palatino Linotype" w:hAnsi="Palatino Linotype"/>
          <w:sz w:val="20"/>
          <w:szCs w:val="20"/>
          <w:lang w:val="el-GR"/>
        </w:rPr>
        <w:t xml:space="preserve">αξης των στηλών </w:t>
      </w:r>
      <w:r w:rsidRPr="000E623E">
        <w:rPr>
          <w:rFonts w:ascii="Palatino Linotype" w:hAnsi="Palatino Linotype"/>
          <w:sz w:val="20"/>
          <w:szCs w:val="20"/>
          <w:lang w:val="el-GR"/>
        </w:rPr>
        <w:t>με</w:t>
      </w:r>
      <w:r>
        <w:rPr>
          <w:rFonts w:ascii="Palatino Linotype" w:hAnsi="Palatino Linotype"/>
          <w:sz w:val="20"/>
          <w:szCs w:val="20"/>
          <w:lang w:val="el-GR"/>
        </w:rPr>
        <w:t xml:space="preserve"> τους</w:t>
      </w:r>
      <w:r w:rsidRPr="000E623E">
        <w:rPr>
          <w:rFonts w:ascii="Palatino Linotype" w:hAnsi="Palatino Linotype"/>
          <w:sz w:val="20"/>
          <w:szCs w:val="20"/>
          <w:lang w:val="el-GR"/>
        </w:rPr>
        <w:t xml:space="preserve"> σημαντικο</w:t>
      </w:r>
      <w:r>
        <w:rPr>
          <w:rFonts w:ascii="Palatino Linotype" w:hAnsi="Palatino Linotype"/>
          <w:sz w:val="20"/>
          <w:szCs w:val="20"/>
          <w:lang w:val="el-GR"/>
        </w:rPr>
        <w:t>ύ</w:t>
      </w:r>
      <w:r w:rsidRPr="000E623E">
        <w:rPr>
          <w:rFonts w:ascii="Palatino Linotype" w:hAnsi="Palatino Linotype"/>
          <w:sz w:val="20"/>
          <w:szCs w:val="20"/>
          <w:lang w:val="el-GR"/>
        </w:rPr>
        <w:t xml:space="preserve">ς νόμους. </w:t>
      </w:r>
      <w:r>
        <w:rPr>
          <w:rFonts w:ascii="Palatino Linotype" w:hAnsi="Palatino Linotype"/>
          <w:sz w:val="20"/>
          <w:szCs w:val="20"/>
          <w:lang w:val="el-GR"/>
        </w:rPr>
        <w:t xml:space="preserve"> </w:t>
      </w:r>
      <w:r w:rsidRPr="000E623E">
        <w:rPr>
          <w:rFonts w:ascii="Palatino Linotype" w:hAnsi="Palatino Linotype"/>
          <w:sz w:val="20"/>
          <w:szCs w:val="20"/>
          <w:lang w:val="el-GR"/>
        </w:rPr>
        <w:t>3</w:t>
      </w:r>
      <w:r>
        <w:rPr>
          <w:rFonts w:ascii="Palatino Linotype" w:hAnsi="Palatino Linotype"/>
          <w:sz w:val="20"/>
          <w:szCs w:val="20"/>
          <w:lang w:val="el-GR"/>
        </w:rPr>
        <w:t xml:space="preserve">: </w:t>
      </w:r>
      <w:r w:rsidRPr="000E623E">
        <w:rPr>
          <w:rFonts w:ascii="Palatino Linotype" w:hAnsi="Palatino Linotype"/>
          <w:sz w:val="20"/>
          <w:szCs w:val="20"/>
          <w:lang w:val="el-GR"/>
        </w:rPr>
        <w:t>Στοά του Διός Ελευθερ</w:t>
      </w:r>
      <w:r w:rsidR="007458F6">
        <w:rPr>
          <w:rFonts w:ascii="Palatino Linotype" w:hAnsi="Palatino Linotype"/>
          <w:sz w:val="20"/>
          <w:szCs w:val="20"/>
          <w:lang w:val="el-GR"/>
        </w:rPr>
        <w:t>ί</w:t>
      </w:r>
      <w:r w:rsidRPr="000E623E">
        <w:rPr>
          <w:rFonts w:ascii="Palatino Linotype" w:hAnsi="Palatino Linotype"/>
          <w:sz w:val="20"/>
          <w:szCs w:val="20"/>
          <w:lang w:val="el-GR"/>
        </w:rPr>
        <w:t>ου</w:t>
      </w:r>
      <w:r>
        <w:rPr>
          <w:rFonts w:ascii="Palatino Linotype" w:hAnsi="Palatino Linotype"/>
          <w:sz w:val="20"/>
          <w:szCs w:val="20"/>
          <w:lang w:val="el-GR"/>
        </w:rPr>
        <w:t>, τ</w:t>
      </w:r>
      <w:r w:rsidRPr="000E623E">
        <w:rPr>
          <w:rFonts w:ascii="Palatino Linotype" w:hAnsi="Palatino Linotype"/>
          <w:sz w:val="20"/>
          <w:szCs w:val="20"/>
          <w:lang w:val="el-GR"/>
        </w:rPr>
        <w:t>όπο</w:t>
      </w:r>
      <w:r>
        <w:rPr>
          <w:rFonts w:ascii="Palatino Linotype" w:hAnsi="Palatino Linotype"/>
          <w:sz w:val="20"/>
          <w:szCs w:val="20"/>
          <w:lang w:val="el-GR"/>
        </w:rPr>
        <w:t>ς</w:t>
      </w:r>
      <w:r w:rsidRPr="000E623E">
        <w:rPr>
          <w:rFonts w:ascii="Palatino Linotype" w:hAnsi="Palatino Linotype"/>
          <w:sz w:val="20"/>
          <w:szCs w:val="20"/>
          <w:lang w:val="el-GR"/>
        </w:rPr>
        <w:t xml:space="preserve"> συνεδρία</w:t>
      </w:r>
      <w:r>
        <w:rPr>
          <w:rFonts w:ascii="Palatino Linotype" w:hAnsi="Palatino Linotype"/>
          <w:sz w:val="20"/>
          <w:szCs w:val="20"/>
          <w:lang w:val="el-GR"/>
        </w:rPr>
        <w:t>σης</w:t>
      </w:r>
      <w:r w:rsidRPr="000E623E">
        <w:rPr>
          <w:rFonts w:ascii="Palatino Linotype" w:hAnsi="Palatino Linotype"/>
          <w:sz w:val="20"/>
          <w:szCs w:val="20"/>
          <w:lang w:val="el-GR"/>
        </w:rPr>
        <w:t xml:space="preserve"> δικαστ</w:t>
      </w:r>
      <w:r>
        <w:rPr>
          <w:rFonts w:ascii="Palatino Linotype" w:hAnsi="Palatino Linotype"/>
          <w:sz w:val="20"/>
          <w:szCs w:val="20"/>
          <w:lang w:val="el-GR"/>
        </w:rPr>
        <w:t>η</w:t>
      </w:r>
      <w:r w:rsidRPr="000E623E">
        <w:rPr>
          <w:rFonts w:ascii="Palatino Linotype" w:hAnsi="Palatino Linotype"/>
          <w:sz w:val="20"/>
          <w:szCs w:val="20"/>
          <w:lang w:val="el-GR"/>
        </w:rPr>
        <w:t>ρ</w:t>
      </w:r>
      <w:r>
        <w:rPr>
          <w:rFonts w:ascii="Palatino Linotype" w:hAnsi="Palatino Linotype"/>
          <w:sz w:val="20"/>
          <w:szCs w:val="20"/>
          <w:lang w:val="el-GR"/>
        </w:rPr>
        <w:t xml:space="preserve">ίων. </w:t>
      </w:r>
      <w:r w:rsidRPr="00DB0DD2">
        <w:rPr>
          <w:rFonts w:ascii="Palatino Linotype" w:hAnsi="Palatino Linotype"/>
          <w:sz w:val="20"/>
          <w:szCs w:val="20"/>
          <w:lang w:val="el-GR"/>
        </w:rPr>
        <w:t>4</w:t>
      </w:r>
      <w:r>
        <w:rPr>
          <w:rFonts w:ascii="Palatino Linotype" w:hAnsi="Palatino Linotype"/>
          <w:sz w:val="20"/>
          <w:szCs w:val="20"/>
          <w:lang w:val="el-GR"/>
        </w:rPr>
        <w:t xml:space="preserve">: </w:t>
      </w:r>
      <w:r w:rsidRPr="00DB0DD2">
        <w:rPr>
          <w:rFonts w:ascii="Palatino Linotype" w:hAnsi="Palatino Linotype"/>
          <w:sz w:val="20"/>
          <w:szCs w:val="20"/>
          <w:lang w:val="el-GR"/>
        </w:rPr>
        <w:t>Ναός του Ηφαίστου (Ηφαιστείον)</w:t>
      </w:r>
      <w:r>
        <w:rPr>
          <w:rFonts w:ascii="Palatino Linotype" w:hAnsi="Palatino Linotype"/>
          <w:sz w:val="20"/>
          <w:szCs w:val="20"/>
          <w:lang w:val="el-GR"/>
        </w:rPr>
        <w:t xml:space="preserve">. </w:t>
      </w:r>
      <w:r w:rsidRPr="00DB0DD2">
        <w:rPr>
          <w:rFonts w:ascii="Palatino Linotype" w:hAnsi="Palatino Linotype"/>
          <w:sz w:val="20"/>
          <w:szCs w:val="20"/>
          <w:lang w:val="el-GR"/>
        </w:rPr>
        <w:t>5</w:t>
      </w:r>
      <w:r>
        <w:rPr>
          <w:rFonts w:ascii="Palatino Linotype" w:hAnsi="Palatino Linotype"/>
          <w:sz w:val="20"/>
          <w:szCs w:val="20"/>
          <w:lang w:val="el-GR"/>
        </w:rPr>
        <w:t xml:space="preserve">: </w:t>
      </w:r>
      <w:r w:rsidRPr="00DB0DD2">
        <w:rPr>
          <w:rFonts w:ascii="Palatino Linotype" w:hAnsi="Palatino Linotype"/>
          <w:sz w:val="20"/>
          <w:szCs w:val="20"/>
          <w:lang w:val="el-GR"/>
        </w:rPr>
        <w:t>Νέο Βουλευτήριο</w:t>
      </w:r>
      <w:r>
        <w:rPr>
          <w:rFonts w:ascii="Palatino Linotype" w:hAnsi="Palatino Linotype"/>
          <w:sz w:val="20"/>
          <w:szCs w:val="20"/>
          <w:lang w:val="el-GR"/>
        </w:rPr>
        <w:t xml:space="preserve">, έδρα της Βουλής των Πεντακοσίων. </w:t>
      </w:r>
      <w:r w:rsidRPr="00DB0DD2">
        <w:rPr>
          <w:rFonts w:ascii="Palatino Linotype" w:hAnsi="Palatino Linotype"/>
          <w:sz w:val="20"/>
          <w:szCs w:val="20"/>
          <w:lang w:val="el-GR"/>
        </w:rPr>
        <w:t>6</w:t>
      </w:r>
      <w:r>
        <w:rPr>
          <w:rFonts w:ascii="Palatino Linotype" w:hAnsi="Palatino Linotype"/>
          <w:sz w:val="20"/>
          <w:szCs w:val="20"/>
          <w:lang w:val="el-GR"/>
        </w:rPr>
        <w:t xml:space="preserve">: </w:t>
      </w:r>
      <w:r w:rsidRPr="00DB0DD2">
        <w:rPr>
          <w:rFonts w:ascii="Palatino Linotype" w:hAnsi="Palatino Linotype"/>
          <w:sz w:val="20"/>
          <w:szCs w:val="20"/>
          <w:lang w:val="el-GR"/>
        </w:rPr>
        <w:t>Θόλος</w:t>
      </w:r>
      <w:r>
        <w:rPr>
          <w:rFonts w:ascii="Palatino Linotype" w:hAnsi="Palatino Linotype"/>
          <w:sz w:val="20"/>
          <w:szCs w:val="20"/>
          <w:lang w:val="el-GR"/>
        </w:rPr>
        <w:t xml:space="preserve">, τόπος διανυκτέρευσης </w:t>
      </w:r>
      <w:r w:rsidRPr="00DB0DD2">
        <w:rPr>
          <w:rFonts w:ascii="Palatino Linotype" w:hAnsi="Palatino Linotype"/>
          <w:sz w:val="20"/>
          <w:szCs w:val="20"/>
          <w:lang w:val="el-GR"/>
        </w:rPr>
        <w:t>των Πρυτάνεων της Βουλής</w:t>
      </w:r>
      <w:r>
        <w:rPr>
          <w:rFonts w:ascii="Palatino Linotype" w:hAnsi="Palatino Linotype"/>
          <w:sz w:val="20"/>
          <w:szCs w:val="20"/>
          <w:lang w:val="el-GR"/>
        </w:rPr>
        <w:t xml:space="preserve"> και φύλαξης των μέτρων και σταθμών</w:t>
      </w:r>
      <w:r w:rsidRPr="00DB0DD2">
        <w:rPr>
          <w:rFonts w:ascii="Palatino Linotype" w:hAnsi="Palatino Linotype"/>
          <w:sz w:val="20"/>
          <w:szCs w:val="20"/>
          <w:lang w:val="el-GR"/>
        </w:rPr>
        <w:t>. 7</w:t>
      </w:r>
      <w:r>
        <w:rPr>
          <w:rFonts w:ascii="Palatino Linotype" w:hAnsi="Palatino Linotype"/>
          <w:sz w:val="20"/>
          <w:szCs w:val="20"/>
          <w:lang w:val="el-GR"/>
        </w:rPr>
        <w:t xml:space="preserve">: </w:t>
      </w:r>
      <w:r w:rsidRPr="00DB0DD2">
        <w:rPr>
          <w:rFonts w:ascii="Palatino Linotype" w:hAnsi="Palatino Linotype"/>
          <w:sz w:val="20"/>
          <w:szCs w:val="20"/>
          <w:lang w:val="el-GR"/>
        </w:rPr>
        <w:t>Νότια Στοά</w:t>
      </w:r>
      <w:r>
        <w:rPr>
          <w:rFonts w:ascii="Palatino Linotype" w:hAnsi="Palatino Linotype"/>
          <w:sz w:val="20"/>
          <w:szCs w:val="20"/>
          <w:lang w:val="el-GR"/>
        </w:rPr>
        <w:t xml:space="preserve">, τόπος </w:t>
      </w:r>
      <w:r w:rsidRPr="00DB0DD2">
        <w:rPr>
          <w:rFonts w:ascii="Palatino Linotype" w:hAnsi="Palatino Linotype"/>
          <w:sz w:val="20"/>
          <w:szCs w:val="20"/>
          <w:lang w:val="el-GR"/>
        </w:rPr>
        <w:t>σίτιση</w:t>
      </w:r>
      <w:r>
        <w:rPr>
          <w:rFonts w:ascii="Palatino Linotype" w:hAnsi="Palatino Linotype"/>
          <w:sz w:val="20"/>
          <w:szCs w:val="20"/>
          <w:lang w:val="el-GR"/>
        </w:rPr>
        <w:t>ς</w:t>
      </w:r>
      <w:r w:rsidRPr="00DB0DD2">
        <w:rPr>
          <w:rFonts w:ascii="Palatino Linotype" w:hAnsi="Palatino Linotype"/>
          <w:sz w:val="20"/>
          <w:szCs w:val="20"/>
          <w:lang w:val="el-GR"/>
        </w:rPr>
        <w:t xml:space="preserve"> των </w:t>
      </w:r>
      <w:r>
        <w:rPr>
          <w:rFonts w:ascii="Palatino Linotype" w:hAnsi="Palatino Linotype"/>
          <w:sz w:val="20"/>
          <w:szCs w:val="20"/>
          <w:lang w:val="el-GR"/>
        </w:rPr>
        <w:t>δημόσιω</w:t>
      </w:r>
      <w:r w:rsidRPr="00DB0DD2">
        <w:rPr>
          <w:rFonts w:ascii="Palatino Linotype" w:hAnsi="Palatino Linotype"/>
          <w:sz w:val="20"/>
          <w:szCs w:val="20"/>
          <w:lang w:val="el-GR"/>
        </w:rPr>
        <w:t>ν αξιωματούχων.</w:t>
      </w:r>
      <w:r>
        <w:rPr>
          <w:rFonts w:ascii="Palatino Linotype" w:hAnsi="Palatino Linotype"/>
          <w:sz w:val="20"/>
          <w:szCs w:val="20"/>
          <w:lang w:val="el-GR"/>
        </w:rPr>
        <w:t xml:space="preserve"> 8: </w:t>
      </w:r>
      <w:r w:rsidRPr="00DB0DD2">
        <w:rPr>
          <w:rFonts w:ascii="Palatino Linotype" w:hAnsi="Palatino Linotype"/>
          <w:sz w:val="20"/>
          <w:szCs w:val="20"/>
          <w:lang w:val="el-GR"/>
        </w:rPr>
        <w:t>Νομισματοκοπείο</w:t>
      </w:r>
      <w:r>
        <w:rPr>
          <w:rFonts w:ascii="Palatino Linotype" w:hAnsi="Palatino Linotype"/>
          <w:sz w:val="20"/>
          <w:szCs w:val="20"/>
          <w:lang w:val="el-GR"/>
        </w:rPr>
        <w:t xml:space="preserve">. </w:t>
      </w:r>
      <w:r w:rsidRPr="00DB0DD2">
        <w:rPr>
          <w:rFonts w:ascii="Palatino Linotype" w:hAnsi="Palatino Linotype"/>
          <w:sz w:val="20"/>
          <w:szCs w:val="20"/>
          <w:lang w:val="el-GR"/>
        </w:rPr>
        <w:t>9</w:t>
      </w:r>
      <w:r>
        <w:rPr>
          <w:rFonts w:ascii="Palatino Linotype" w:hAnsi="Palatino Linotype"/>
          <w:sz w:val="20"/>
          <w:szCs w:val="20"/>
          <w:lang w:val="el-GR"/>
        </w:rPr>
        <w:t xml:space="preserve">: </w:t>
      </w:r>
      <w:r w:rsidRPr="00DB0DD2">
        <w:rPr>
          <w:rFonts w:ascii="Palatino Linotype" w:hAnsi="Palatino Linotype"/>
          <w:sz w:val="20"/>
          <w:szCs w:val="20"/>
          <w:lang w:val="el-GR"/>
        </w:rPr>
        <w:t>Περίβολος Δικαστηρίου</w:t>
      </w:r>
      <w:r>
        <w:rPr>
          <w:rFonts w:ascii="Palatino Linotype" w:hAnsi="Palatino Linotype"/>
          <w:sz w:val="20"/>
          <w:szCs w:val="20"/>
          <w:lang w:val="el-GR"/>
        </w:rPr>
        <w:t xml:space="preserve"> της Ηλιαίας. Πηγή: </w:t>
      </w:r>
      <w:r>
        <w:rPr>
          <w:rFonts w:ascii="Palatino Linotype" w:hAnsi="Palatino Linotype"/>
          <w:sz w:val="20"/>
          <w:szCs w:val="20"/>
          <w:lang w:val="el-GR"/>
        </w:rPr>
        <w:fldChar w:fldCharType="begin"/>
      </w:r>
      <w:r>
        <w:rPr>
          <w:rFonts w:ascii="Palatino Linotype" w:hAnsi="Palatino Linotype"/>
          <w:sz w:val="20"/>
          <w:szCs w:val="20"/>
          <w:lang w:val="el-GR"/>
        </w:rPr>
        <w:instrText xml:space="preserve"> HYPERLINK "</w:instrText>
      </w:r>
      <w:r w:rsidRPr="00DB0DD2">
        <w:rPr>
          <w:rFonts w:ascii="Palatino Linotype" w:hAnsi="Palatino Linotype"/>
          <w:sz w:val="20"/>
          <w:szCs w:val="20"/>
          <w:lang w:val="el-GR"/>
        </w:rPr>
        <w:instrText>https://commons.wikimedia.org/wiki/File:Classicathag.JPG</w:instrText>
      </w:r>
      <w:r>
        <w:rPr>
          <w:rFonts w:ascii="Palatino Linotype" w:hAnsi="Palatino Linotype"/>
          <w:sz w:val="20"/>
          <w:szCs w:val="20"/>
          <w:lang w:val="el-GR"/>
        </w:rPr>
        <w:instrText xml:space="preserve">" </w:instrText>
      </w:r>
      <w:r>
        <w:rPr>
          <w:rFonts w:ascii="Palatino Linotype" w:hAnsi="Palatino Linotype"/>
          <w:sz w:val="20"/>
          <w:szCs w:val="20"/>
          <w:lang w:val="el-GR"/>
        </w:rPr>
        <w:fldChar w:fldCharType="separate"/>
      </w:r>
      <w:r w:rsidRPr="00CA7754">
        <w:rPr>
          <w:rStyle w:val="Hyperlink"/>
          <w:rFonts w:ascii="Palatino Linotype" w:hAnsi="Palatino Linotype"/>
          <w:sz w:val="20"/>
          <w:szCs w:val="20"/>
          <w:lang w:val="el-GR"/>
        </w:rPr>
        <w:t>https://commons.wikimedia.org/wiki/File:Classicathag.JPG</w:t>
      </w:r>
      <w:r>
        <w:rPr>
          <w:rFonts w:ascii="Palatino Linotype" w:hAnsi="Palatino Linotype"/>
          <w:sz w:val="20"/>
          <w:szCs w:val="20"/>
          <w:lang w:val="el-GR"/>
        </w:rPr>
        <w:fldChar w:fldCharType="end"/>
      </w:r>
    </w:p>
    <w:p w14:paraId="58C9CA1E" w14:textId="77777777" w:rsidR="00E90A03" w:rsidRPr="00B25EE9" w:rsidRDefault="00E90A03" w:rsidP="00031592">
      <w:pPr>
        <w:spacing w:after="0" w:line="240" w:lineRule="auto"/>
        <w:jc w:val="center"/>
        <w:rPr>
          <w:rFonts w:ascii="Palatino Linotype" w:hAnsi="Palatino Linotype"/>
          <w:i/>
          <w:sz w:val="20"/>
          <w:szCs w:val="20"/>
          <w:lang w:val="el-GR"/>
        </w:rPr>
      </w:pPr>
      <w:r w:rsidRPr="00C20A52">
        <w:rPr>
          <w:rFonts w:ascii="Palatino Linotype" w:eastAsia="Calibri" w:hAnsi="Palatino Linotype" w:cs="Times New Roman"/>
          <w:i/>
          <w:sz w:val="20"/>
          <w:szCs w:val="20"/>
          <w:lang w:val="el-GR"/>
        </w:rPr>
        <w:t xml:space="preserve">Εικόνα με ένδειξη </w:t>
      </w:r>
      <w:r w:rsidRPr="00C20A52">
        <w:rPr>
          <w:rFonts w:ascii="Palatino Linotype" w:eastAsia="Calibri" w:hAnsi="Palatino Linotype" w:cs="Times New Roman"/>
          <w:i/>
          <w:sz w:val="20"/>
          <w:szCs w:val="20"/>
        </w:rPr>
        <w:t>public</w:t>
      </w:r>
      <w:r w:rsidRPr="00C20A52">
        <w:rPr>
          <w:rFonts w:ascii="Palatino Linotype" w:eastAsia="Calibri" w:hAnsi="Palatino Linotype" w:cs="Times New Roman"/>
          <w:i/>
          <w:sz w:val="20"/>
          <w:szCs w:val="20"/>
          <w:lang w:val="el-GR"/>
        </w:rPr>
        <w:t xml:space="preserve"> </w:t>
      </w:r>
      <w:r w:rsidRPr="00C20A52">
        <w:rPr>
          <w:rFonts w:ascii="Palatino Linotype" w:eastAsia="Calibri" w:hAnsi="Palatino Linotype" w:cs="Times New Roman"/>
          <w:i/>
          <w:sz w:val="20"/>
          <w:szCs w:val="20"/>
        </w:rPr>
        <w:t>domain</w:t>
      </w:r>
      <w:r w:rsidRPr="00C20A52">
        <w:rPr>
          <w:rFonts w:ascii="Palatino Linotype" w:eastAsia="Calibri" w:hAnsi="Palatino Linotype" w:cs="Times New Roman"/>
          <w:i/>
          <w:sz w:val="20"/>
          <w:szCs w:val="20"/>
          <w:lang w:val="el-GR"/>
        </w:rPr>
        <w:t xml:space="preserve">, τελ. προσπέλαση με επιβεβαίωση άδειας </w:t>
      </w:r>
      <w:r w:rsidRPr="00B25EE9">
        <w:rPr>
          <w:rFonts w:ascii="Palatino Linotype" w:hAnsi="Palatino Linotype"/>
          <w:i/>
          <w:sz w:val="20"/>
          <w:szCs w:val="20"/>
          <w:lang w:val="el-GR"/>
        </w:rPr>
        <w:t>20/20/2008.</w:t>
      </w:r>
    </w:p>
    <w:p w14:paraId="37F8335F" w14:textId="77777777" w:rsidR="00E90A03" w:rsidRDefault="00E90A03" w:rsidP="007458F6">
      <w:pPr>
        <w:spacing w:after="0" w:line="240" w:lineRule="auto"/>
        <w:jc w:val="both"/>
        <w:rPr>
          <w:rFonts w:ascii="Palatino Linotype" w:eastAsia="Times New Roman" w:hAnsi="Palatino Linotype" w:cs="Times New Roman"/>
          <w:kern w:val="24"/>
          <w:lang w:val="el-GR"/>
        </w:rPr>
      </w:pPr>
    </w:p>
    <w:p w14:paraId="04EBC89D" w14:textId="77777777" w:rsidR="002D12D3" w:rsidRPr="002D12D3" w:rsidRDefault="002D12D3" w:rsidP="007A3185">
      <w:pPr>
        <w:spacing w:after="0" w:line="240" w:lineRule="auto"/>
        <w:ind w:firstLine="720"/>
        <w:jc w:val="both"/>
        <w:rPr>
          <w:rFonts w:ascii="Palatino Linotype" w:eastAsia="Times New Roman" w:hAnsi="Palatino Linotype" w:cs="Times New Roman"/>
          <w:kern w:val="24"/>
          <w:lang w:val="el-GR"/>
        </w:rPr>
      </w:pPr>
    </w:p>
    <w:p w14:paraId="66F1A912" w14:textId="4F3B2B38" w:rsidR="00DB3ED0" w:rsidRPr="0057201D" w:rsidRDefault="0057201D" w:rsidP="0057201D">
      <w:pPr>
        <w:spacing w:after="0" w:line="240" w:lineRule="auto"/>
        <w:jc w:val="both"/>
        <w:rPr>
          <w:rFonts w:ascii="Palatino Linotype" w:eastAsia="Times New Roman" w:hAnsi="Palatino Linotype" w:cs="Times New Roman"/>
          <w:b/>
          <w:kern w:val="24"/>
          <w:sz w:val="24"/>
          <w:szCs w:val="24"/>
          <w:lang w:val="el-GR"/>
        </w:rPr>
      </w:pPr>
      <w:r w:rsidRPr="00824D62">
        <w:rPr>
          <w:rFonts w:ascii="Palatino Linotype" w:eastAsia="Times New Roman" w:hAnsi="Palatino Linotype" w:cs="Times New Roman"/>
          <w:b/>
          <w:kern w:val="24"/>
          <w:sz w:val="24"/>
          <w:szCs w:val="24"/>
          <w:lang w:val="el-GR"/>
        </w:rPr>
        <w:t>5.3.</w:t>
      </w:r>
      <w:r w:rsidR="00D12E6C" w:rsidRPr="0057201D">
        <w:rPr>
          <w:rFonts w:ascii="Palatino Linotype" w:eastAsia="Times New Roman" w:hAnsi="Palatino Linotype" w:cs="Times New Roman"/>
          <w:b/>
          <w:kern w:val="24"/>
          <w:sz w:val="24"/>
          <w:szCs w:val="24"/>
          <w:lang w:val="el-GR"/>
        </w:rPr>
        <w:t>4</w:t>
      </w:r>
      <w:r w:rsidR="00DB3ED0" w:rsidRPr="0057201D">
        <w:rPr>
          <w:rFonts w:ascii="Palatino Linotype" w:eastAsia="Times New Roman" w:hAnsi="Palatino Linotype" w:cs="Times New Roman"/>
          <w:b/>
          <w:kern w:val="24"/>
          <w:sz w:val="24"/>
          <w:szCs w:val="24"/>
          <w:lang w:val="el-GR"/>
        </w:rPr>
        <w:t xml:space="preserve">. </w:t>
      </w:r>
      <w:r w:rsidR="00491B50" w:rsidRPr="0057201D">
        <w:rPr>
          <w:rFonts w:ascii="Palatino Linotype" w:eastAsia="Times New Roman" w:hAnsi="Palatino Linotype" w:cs="Times New Roman"/>
          <w:b/>
          <w:kern w:val="24"/>
          <w:sz w:val="24"/>
          <w:szCs w:val="24"/>
          <w:lang w:val="el-GR"/>
        </w:rPr>
        <w:t>Η προδικασία</w:t>
      </w:r>
    </w:p>
    <w:p w14:paraId="1BC5607B" w14:textId="77777777" w:rsidR="00491B50" w:rsidRPr="005A5959" w:rsidRDefault="00491B50" w:rsidP="007A3185">
      <w:pPr>
        <w:spacing w:after="0" w:line="240" w:lineRule="auto"/>
        <w:ind w:firstLine="720"/>
        <w:jc w:val="both"/>
        <w:rPr>
          <w:rFonts w:ascii="Palatino Linotype" w:eastAsia="Times New Roman" w:hAnsi="Palatino Linotype" w:cs="Times New Roman"/>
          <w:kern w:val="24"/>
          <w:lang w:val="el-GR"/>
        </w:rPr>
      </w:pPr>
    </w:p>
    <w:p w14:paraId="3A70139E" w14:textId="6B8197F2" w:rsidR="00A34BBE" w:rsidRPr="005A5959" w:rsidRDefault="007A3185" w:rsidP="00A34BBE">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Την ορισμένη ημέρα κατά την οποία παρουσιάζονταν οι διάδικοι</w:t>
      </w:r>
      <w:r w:rsidR="00551659" w:rsidRPr="005A5959">
        <w:rPr>
          <w:rFonts w:ascii="Palatino Linotype" w:eastAsia="Times New Roman" w:hAnsi="Palatino Linotype" w:cs="Times New Roman"/>
          <w:kern w:val="24"/>
          <w:lang w:val="el-GR"/>
        </w:rPr>
        <w:t xml:space="preserve"> στον αρμόδιο άρχοντα</w:t>
      </w:r>
      <w:r w:rsidRPr="005A5959">
        <w:rPr>
          <w:rFonts w:ascii="Palatino Linotype" w:eastAsia="Times New Roman" w:hAnsi="Palatino Linotype" w:cs="Times New Roman"/>
          <w:kern w:val="24"/>
          <w:lang w:val="el-GR"/>
        </w:rPr>
        <w:t>, ο ενάγων ή ο μηνυτής κατέθετε γραπτώς το δικόγραφο της αγωγής (</w:t>
      </w:r>
      <w:r w:rsidRPr="005A5959">
        <w:rPr>
          <w:rFonts w:ascii="Palatino Linotype" w:eastAsia="Times New Roman" w:hAnsi="Palatino Linotype" w:cs="Times New Roman"/>
          <w:i/>
          <w:iCs/>
          <w:kern w:val="24"/>
          <w:lang w:val="el-GR"/>
        </w:rPr>
        <w:t>δίκη</w:t>
      </w:r>
      <w:r w:rsidRPr="005A5959">
        <w:rPr>
          <w:rFonts w:ascii="Palatino Linotype" w:eastAsia="Times New Roman" w:hAnsi="Palatino Linotype" w:cs="Times New Roman"/>
          <w:kern w:val="24"/>
          <w:lang w:val="el-GR"/>
        </w:rPr>
        <w:t>) ή της μήνυσης (</w:t>
      </w:r>
      <w:r w:rsidRPr="005A5959">
        <w:rPr>
          <w:rFonts w:ascii="Palatino Linotype" w:eastAsia="Times New Roman" w:hAnsi="Palatino Linotype" w:cs="Times New Roman"/>
          <w:i/>
          <w:iCs/>
          <w:kern w:val="24"/>
          <w:lang w:val="el-GR"/>
        </w:rPr>
        <w:t>γραφή</w:t>
      </w:r>
      <w:r w:rsidRPr="005A5959">
        <w:rPr>
          <w:rFonts w:ascii="Palatino Linotype" w:eastAsia="Times New Roman" w:hAnsi="Palatino Linotype" w:cs="Times New Roman"/>
          <w:kern w:val="24"/>
          <w:lang w:val="el-GR"/>
        </w:rPr>
        <w:t xml:space="preserve">). </w:t>
      </w:r>
      <w:r w:rsidR="00A34BBE" w:rsidRPr="005A5959">
        <w:rPr>
          <w:rFonts w:ascii="Palatino Linotype" w:eastAsia="Times New Roman" w:hAnsi="Palatino Linotype" w:cs="Times New Roman"/>
          <w:kern w:val="24"/>
          <w:lang w:val="el-GR"/>
        </w:rPr>
        <w:t xml:space="preserve">Είτε αφορούσε δημόσια υπόθεση είτε ιδιωτική, το δικόγραφο της μήνυσης ή της αγωγής αντίστοιχα έπρεπε να περιλαμβάνει τα στοιχεία των δύο διαδίκων, το αντικείμενο της διαφοράς </w:t>
      </w:r>
      <w:r w:rsidR="00A34BBE" w:rsidRPr="005A5959">
        <w:rPr>
          <w:rFonts w:ascii="Palatino Linotype" w:eastAsia="Times New Roman" w:hAnsi="Palatino Linotype" w:cs="Times New Roman"/>
          <w:kern w:val="24"/>
          <w:lang w:val="el-GR"/>
        </w:rPr>
        <w:lastRenderedPageBreak/>
        <w:t xml:space="preserve">ή το αδίκημα της κατηγορίας και το αίτημα, όπου αναφερόταν το ποσόν της αιτούμενης αποζημίωσης ή η ποινή για τον κατηγορούμενο που κρινόταν ένοχος. </w:t>
      </w:r>
      <w:r w:rsidR="00A34BBE">
        <w:rPr>
          <w:rFonts w:ascii="Palatino Linotype" w:eastAsia="Times New Roman" w:hAnsi="Palatino Linotype" w:cs="Times New Roman"/>
          <w:kern w:val="24"/>
          <w:lang w:val="el-GR"/>
        </w:rPr>
        <w:t xml:space="preserve">Όπως θα δούμε στη συνέχεια, </w:t>
      </w:r>
      <w:r w:rsidR="00A34BBE" w:rsidRPr="005A5959">
        <w:rPr>
          <w:rFonts w:ascii="Palatino Linotype" w:eastAsia="Times New Roman" w:hAnsi="Palatino Linotype" w:cs="Times New Roman"/>
          <w:kern w:val="24"/>
          <w:lang w:val="el-GR"/>
        </w:rPr>
        <w:t xml:space="preserve">στους αθηναϊκούς νόμους η ποινή μπορούσε να προβλέπεται συγκεκριμένα από το νόμο για ένα ορισμένο αδίκημα, ήταν όμως δυνατό να μην ορίζεται συγκεκριμένη ποινή, αλλά αυτή να επαφίεται στην κρίση του δικαστηρίου με τη διαδικασία της </w:t>
      </w:r>
      <w:r w:rsidR="00A34BBE" w:rsidRPr="005A5959">
        <w:rPr>
          <w:rFonts w:ascii="Palatino Linotype" w:eastAsia="Times New Roman" w:hAnsi="Palatino Linotype" w:cs="Times New Roman"/>
          <w:i/>
          <w:kern w:val="24"/>
          <w:lang w:val="el-GR"/>
        </w:rPr>
        <w:t>τιμήσεως</w:t>
      </w:r>
      <w:r w:rsidR="00A34BBE" w:rsidRPr="005A5959">
        <w:rPr>
          <w:rFonts w:ascii="Palatino Linotype" w:eastAsia="Times New Roman" w:hAnsi="Palatino Linotype" w:cs="Times New Roman"/>
          <w:kern w:val="24"/>
          <w:lang w:val="el-GR"/>
        </w:rPr>
        <w:t>.</w:t>
      </w:r>
    </w:p>
    <w:p w14:paraId="487BE75F" w14:textId="386E611E" w:rsidR="00347F3F" w:rsidRPr="005A5959" w:rsidRDefault="00347F3F" w:rsidP="00347F3F">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Τόσο στις ιδιωτικές όσο και στις δημόσιες υποθέσεις, την προδικασία</w:t>
      </w:r>
      <w:r w:rsidR="00A34BBE">
        <w:rPr>
          <w:rFonts w:ascii="Palatino Linotype" w:eastAsia="Times New Roman" w:hAnsi="Palatino Linotype" w:cs="Times New Roman"/>
          <w:kern w:val="24"/>
          <w:lang w:val="el-GR"/>
        </w:rPr>
        <w:t>,</w:t>
      </w:r>
      <w:r w:rsidRPr="005A5959">
        <w:rPr>
          <w:rFonts w:ascii="Palatino Linotype" w:eastAsia="Times New Roman" w:hAnsi="Palatino Linotype" w:cs="Times New Roman"/>
          <w:kern w:val="24"/>
          <w:lang w:val="el-GR"/>
        </w:rPr>
        <w:t xml:space="preserve"> </w:t>
      </w:r>
      <w:r w:rsidR="00A34BBE" w:rsidRPr="005A5959">
        <w:rPr>
          <w:rFonts w:ascii="Palatino Linotype" w:eastAsia="Times New Roman" w:hAnsi="Palatino Linotype" w:cs="Times New Roman"/>
          <w:kern w:val="24"/>
          <w:lang w:val="el-GR"/>
        </w:rPr>
        <w:t xml:space="preserve">η οποία ονομαζόταν </w:t>
      </w:r>
      <w:r w:rsidR="00A34BBE" w:rsidRPr="005A5959">
        <w:rPr>
          <w:rFonts w:ascii="Palatino Linotype" w:eastAsia="Times New Roman" w:hAnsi="Palatino Linotype" w:cs="Times New Roman"/>
          <w:i/>
          <w:iCs/>
          <w:kern w:val="24"/>
          <w:lang w:val="el-GR"/>
        </w:rPr>
        <w:t>ἀνάκρισις</w:t>
      </w:r>
      <w:r w:rsidR="00A34BBE">
        <w:rPr>
          <w:rFonts w:ascii="Palatino Linotype" w:eastAsia="Times New Roman" w:hAnsi="Palatino Linotype" w:cs="Times New Roman"/>
          <w:i/>
          <w:iCs/>
          <w:kern w:val="24"/>
          <w:lang w:val="el-GR"/>
        </w:rPr>
        <w:t>,</w:t>
      </w:r>
      <w:r w:rsidR="00A34BBE"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 xml:space="preserve">διενεργούσε ο άρχοντας που ήταν αρμόδιος να δεχτεί την αγωγή ή τη μήνυση. </w:t>
      </w:r>
      <w:r w:rsidR="00A34BBE" w:rsidRPr="005A5959">
        <w:rPr>
          <w:rFonts w:ascii="Palatino Linotype" w:eastAsia="Times New Roman" w:hAnsi="Palatino Linotype" w:cs="Times New Roman"/>
          <w:kern w:val="24"/>
          <w:lang w:val="el-GR"/>
        </w:rPr>
        <w:t>Επίσης ο Άρχων έδινε δημοσιότητα στη διαδικασία αναρτώντας την καταγγελία σε πίνακα στην Αγορά και εισέπραττε τα δικαστικά τέλη από τον ενάγοντα.</w:t>
      </w:r>
      <w:r w:rsidR="00A34BBE">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Κατά την προδικασία, ο άρχων άκουγε τους ισχυρισμούς και τα επιχειρήματα των διαδίκων και έκανε ερωτήσεις. Ενώπιόν του κατέθεταν οι μάρτυρες των δύο πλευρών και σε αυτόν προσάγονταν τα λοιπά αποδεικτικά μέσα. Επίσης ο άρχοντας δεχόταν τυχόν ανταγωγή που ασκούσε ο εναγόμενος, καθώς και οποιαδήποτε ένσταση ή άλλο δικόγραφο του εναγομένου. Στο πλαίσιο της προδικασίας οι δύο διάδικοι ήταν υποχρεωμένοι να δώσουν όρκο για την αλήθεια των ισχυρισμών τους (</w:t>
      </w:r>
      <w:r w:rsidRPr="005A5959">
        <w:rPr>
          <w:rFonts w:ascii="Palatino Linotype" w:eastAsia="Times New Roman" w:hAnsi="Palatino Linotype" w:cs="Times New Roman"/>
          <w:i/>
          <w:iCs/>
          <w:kern w:val="24"/>
          <w:lang w:val="el-GR"/>
        </w:rPr>
        <w:t>ἀντωμοσία</w:t>
      </w:r>
      <w:r w:rsidRPr="005A5959">
        <w:rPr>
          <w:rFonts w:ascii="Palatino Linotype" w:eastAsia="Times New Roman" w:hAnsi="Palatino Linotype" w:cs="Times New Roman"/>
          <w:kern w:val="24"/>
          <w:lang w:val="el-GR"/>
        </w:rPr>
        <w:t>).</w:t>
      </w:r>
      <w:r w:rsidR="000C6D80" w:rsidRPr="005A5959">
        <w:rPr>
          <w:rFonts w:ascii="Palatino Linotype" w:eastAsia="Times New Roman" w:hAnsi="Palatino Linotype" w:cs="Times New Roman"/>
          <w:kern w:val="24"/>
          <w:lang w:val="el-GR"/>
        </w:rPr>
        <w:t xml:space="preserve"> </w:t>
      </w:r>
    </w:p>
    <w:p w14:paraId="5468047F" w14:textId="1EABC5A2" w:rsidR="00347F3F" w:rsidRPr="005A5959" w:rsidRDefault="00347F3F" w:rsidP="00347F3F">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Μόλις ολοκληρωνόταν η ακρόαση, ο άρχων όριζε </w:t>
      </w:r>
      <w:r w:rsidR="00A34BBE">
        <w:rPr>
          <w:rFonts w:ascii="Palatino Linotype" w:eastAsia="Times New Roman" w:hAnsi="Palatino Linotype" w:cs="Times New Roman"/>
          <w:kern w:val="24"/>
          <w:lang w:val="el-GR"/>
        </w:rPr>
        <w:t xml:space="preserve">την </w:t>
      </w:r>
      <w:r w:rsidRPr="005A5959">
        <w:rPr>
          <w:rFonts w:ascii="Palatino Linotype" w:eastAsia="Times New Roman" w:hAnsi="Palatino Linotype" w:cs="Times New Roman"/>
          <w:kern w:val="24"/>
          <w:lang w:val="el-GR"/>
        </w:rPr>
        <w:t xml:space="preserve">ημερομηνία για τη διεξαγωγή της δίκης και παρέπεμπε την υπόθεση στο δικαστήριο. Όλα τα έγγραφα της υπόθεσης κλείνονταν σε δύο κιβώτια που ονομάζονταν </w:t>
      </w:r>
      <w:r w:rsidRPr="005A5959">
        <w:rPr>
          <w:rFonts w:ascii="Palatino Linotype" w:eastAsia="Times New Roman" w:hAnsi="Palatino Linotype" w:cs="Times New Roman"/>
          <w:i/>
          <w:iCs/>
          <w:kern w:val="24"/>
          <w:lang w:val="el-GR"/>
        </w:rPr>
        <w:t>ἐχίνοι</w:t>
      </w:r>
      <w:r w:rsidRPr="005A5959">
        <w:rPr>
          <w:rFonts w:ascii="Palatino Linotype" w:eastAsia="Times New Roman" w:hAnsi="Palatino Linotype" w:cs="Times New Roman"/>
          <w:kern w:val="24"/>
          <w:lang w:val="el-GR"/>
        </w:rPr>
        <w:t>, το ένα για τον ενάγοντα ή μηνυτή και το άλλο για τον εναγόμενο ή κατηγορούμενο, και διαβιβάζονταν στο δικαστήριο.</w:t>
      </w:r>
      <w:r w:rsidR="000C6D80" w:rsidRPr="005A5959">
        <w:rPr>
          <w:rFonts w:ascii="Palatino Linotype" w:eastAsia="Times New Roman" w:hAnsi="Palatino Linotype" w:cs="Times New Roman"/>
          <w:kern w:val="24"/>
          <w:lang w:val="el-GR"/>
        </w:rPr>
        <w:t xml:space="preserve"> Ωστόσο η διαδικασία αυτή διαφοροποιήθηκε σε σχέση με τις ιδιωτικές υποθέσεις</w:t>
      </w:r>
      <w:r w:rsidR="00A34BBE">
        <w:rPr>
          <w:rFonts w:ascii="Palatino Linotype" w:eastAsia="Times New Roman" w:hAnsi="Palatino Linotype" w:cs="Times New Roman"/>
          <w:kern w:val="24"/>
          <w:lang w:val="el-GR"/>
        </w:rPr>
        <w:t>, καθώς,</w:t>
      </w:r>
      <w:r w:rsidR="000C6D80" w:rsidRPr="005A5959">
        <w:rPr>
          <w:rFonts w:ascii="Palatino Linotype" w:eastAsia="Times New Roman" w:hAnsi="Palatino Linotype" w:cs="Times New Roman"/>
          <w:kern w:val="24"/>
          <w:lang w:val="el-GR"/>
        </w:rPr>
        <w:t xml:space="preserve"> </w:t>
      </w:r>
      <w:r w:rsidR="00A34BBE">
        <w:rPr>
          <w:rFonts w:ascii="Palatino Linotype" w:eastAsia="Times New Roman" w:hAnsi="Palatino Linotype" w:cs="Times New Roman"/>
          <w:kern w:val="24"/>
          <w:lang w:val="el-GR"/>
        </w:rPr>
        <w:t>μ</w:t>
      </w:r>
      <w:r w:rsidR="000C6D80" w:rsidRPr="005A5959">
        <w:rPr>
          <w:rFonts w:ascii="Palatino Linotype" w:eastAsia="Times New Roman" w:hAnsi="Palatino Linotype" w:cs="Times New Roman"/>
          <w:kern w:val="24"/>
          <w:lang w:val="el-GR"/>
        </w:rPr>
        <w:t xml:space="preserve">ετά από τη δικαστική μεταρρύθμιση που έγινε στις αρχές του </w:t>
      </w:r>
      <w:r w:rsidR="00AB69C3" w:rsidRPr="005A5959">
        <w:rPr>
          <w:rFonts w:ascii="Palatino Linotype" w:eastAsia="Times New Roman" w:hAnsi="Palatino Linotype" w:cs="Times New Roman"/>
          <w:kern w:val="24"/>
          <w:lang w:val="el-GR"/>
        </w:rPr>
        <w:t>4</w:t>
      </w:r>
      <w:r w:rsidR="00AB69C3" w:rsidRPr="005A5959">
        <w:rPr>
          <w:rFonts w:ascii="Palatino Linotype" w:eastAsia="Times New Roman" w:hAnsi="Palatino Linotype" w:cs="Times New Roman"/>
          <w:kern w:val="24"/>
          <w:vertAlign w:val="superscript"/>
          <w:lang w:val="el-GR"/>
        </w:rPr>
        <w:t>ου</w:t>
      </w:r>
      <w:r w:rsidR="000C6D80" w:rsidRPr="005A5959">
        <w:rPr>
          <w:rFonts w:ascii="Palatino Linotype" w:eastAsia="Times New Roman" w:hAnsi="Palatino Linotype" w:cs="Times New Roman"/>
          <w:kern w:val="24"/>
          <w:lang w:val="el-GR"/>
        </w:rPr>
        <w:t xml:space="preserve"> αιώνα π.Χ., ο αρμόδιος άρχων ήταν υποχρεωμένος να παραπέμψει τις περισσότερες ιδιωτικές υποθέσεις σε δημόσια διαιτησία </w:t>
      </w:r>
      <w:r w:rsidR="009D0287" w:rsidRPr="005A5959">
        <w:rPr>
          <w:rFonts w:ascii="Palatino Linotype" w:eastAsia="Times New Roman" w:hAnsi="Palatino Linotype" w:cs="Times New Roman"/>
          <w:kern w:val="24"/>
          <w:lang w:val="el-GR"/>
        </w:rPr>
        <w:t>και όχι απευθείας στο δικαστήριο, όπως αναλυτικά περιγράφεται πιο κάτω.</w:t>
      </w:r>
      <w:r w:rsidR="000C6D80" w:rsidRPr="005A5959">
        <w:rPr>
          <w:rFonts w:ascii="Palatino Linotype" w:eastAsia="Times New Roman" w:hAnsi="Palatino Linotype" w:cs="Times New Roman"/>
          <w:kern w:val="24"/>
          <w:lang w:val="el-GR"/>
        </w:rPr>
        <w:t xml:space="preserve"> </w:t>
      </w:r>
    </w:p>
    <w:p w14:paraId="52DF4094" w14:textId="22D0B600" w:rsidR="0022552C" w:rsidRPr="002D12D3" w:rsidRDefault="0022552C" w:rsidP="0022552C">
      <w:pPr>
        <w:spacing w:after="0" w:line="240" w:lineRule="auto"/>
        <w:rPr>
          <w:rFonts w:ascii="Palatino Linotype" w:eastAsia="Times New Roman" w:hAnsi="Palatino Linotype" w:cs="Times New Roman"/>
          <w:kern w:val="24"/>
          <w:lang w:val="el-GR"/>
        </w:rPr>
      </w:pPr>
    </w:p>
    <w:p w14:paraId="3BE2F332" w14:textId="77777777" w:rsidR="00083B27" w:rsidRPr="002D12D3" w:rsidRDefault="00083B27" w:rsidP="0022552C">
      <w:pPr>
        <w:spacing w:after="0" w:line="240" w:lineRule="auto"/>
        <w:rPr>
          <w:rFonts w:ascii="Palatino Linotype" w:eastAsia="Times New Roman" w:hAnsi="Palatino Linotype" w:cs="Times New Roman"/>
          <w:kern w:val="24"/>
          <w:lang w:val="el-GR"/>
        </w:rPr>
      </w:pPr>
    </w:p>
    <w:p w14:paraId="0D93163D" w14:textId="35117567" w:rsidR="00DB3ED0" w:rsidRPr="00340376" w:rsidRDefault="00340376" w:rsidP="00340376">
      <w:pPr>
        <w:spacing w:after="0" w:line="240" w:lineRule="auto"/>
        <w:rPr>
          <w:rFonts w:ascii="Palatino Linotype" w:eastAsiaTheme="majorEastAsia" w:hAnsi="Palatino Linotype" w:cstheme="majorBidi"/>
          <w:b/>
          <w:bCs/>
          <w:kern w:val="24"/>
          <w:sz w:val="24"/>
          <w:szCs w:val="24"/>
          <w:lang w:val="el-GR"/>
        </w:rPr>
      </w:pPr>
      <w:r w:rsidRPr="00824D62">
        <w:rPr>
          <w:rFonts w:ascii="Palatino Linotype" w:eastAsiaTheme="majorEastAsia" w:hAnsi="Palatino Linotype" w:cstheme="majorBidi"/>
          <w:b/>
          <w:bCs/>
          <w:kern w:val="24"/>
          <w:sz w:val="24"/>
          <w:szCs w:val="24"/>
          <w:lang w:val="el-GR"/>
        </w:rPr>
        <w:t>5.3.</w:t>
      </w:r>
      <w:r w:rsidR="00D12E6C" w:rsidRPr="00340376">
        <w:rPr>
          <w:rFonts w:ascii="Palatino Linotype" w:eastAsiaTheme="majorEastAsia" w:hAnsi="Palatino Linotype" w:cstheme="majorBidi"/>
          <w:b/>
          <w:bCs/>
          <w:kern w:val="24"/>
          <w:sz w:val="24"/>
          <w:szCs w:val="24"/>
          <w:lang w:val="el-GR"/>
        </w:rPr>
        <w:t>5</w:t>
      </w:r>
      <w:r w:rsidR="00DB3ED0" w:rsidRPr="00340376">
        <w:rPr>
          <w:rFonts w:ascii="Palatino Linotype" w:eastAsiaTheme="majorEastAsia" w:hAnsi="Palatino Linotype" w:cstheme="majorBidi"/>
          <w:b/>
          <w:bCs/>
          <w:kern w:val="24"/>
          <w:sz w:val="24"/>
          <w:szCs w:val="24"/>
          <w:lang w:val="el-GR"/>
        </w:rPr>
        <w:t xml:space="preserve">. </w:t>
      </w:r>
      <w:r w:rsidR="00EA136C" w:rsidRPr="00340376">
        <w:rPr>
          <w:rFonts w:ascii="Palatino Linotype" w:eastAsiaTheme="majorEastAsia" w:hAnsi="Palatino Linotype" w:cstheme="majorBidi"/>
          <w:b/>
          <w:bCs/>
          <w:kern w:val="24"/>
          <w:sz w:val="24"/>
          <w:szCs w:val="24"/>
          <w:lang w:val="el-GR"/>
        </w:rPr>
        <w:t>Αναβολή της δίκης  και ερημοδικία</w:t>
      </w:r>
    </w:p>
    <w:p w14:paraId="2E4A9297" w14:textId="77777777" w:rsidR="00EA136C" w:rsidRPr="005A5959" w:rsidRDefault="00EA136C" w:rsidP="00EA136C">
      <w:pPr>
        <w:spacing w:after="0" w:line="240" w:lineRule="auto"/>
        <w:rPr>
          <w:rFonts w:ascii="Palatino Linotype" w:eastAsiaTheme="majorEastAsia" w:hAnsi="Palatino Linotype" w:cstheme="majorBidi"/>
          <w:kern w:val="24"/>
          <w:lang w:val="el-GR"/>
        </w:rPr>
      </w:pPr>
    </w:p>
    <w:p w14:paraId="0F4F0641" w14:textId="77777777" w:rsidR="008B4007" w:rsidRPr="005A5959" w:rsidRDefault="008B4007" w:rsidP="008B4007">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Στο δικαστήριο ο κάθε διάδικος έπρεπε να παρίσταται αυτοπροσώπως. Αν ένας διάδικος δεν μπορούσε να παραστεί για κάποιο σοβαρό λόγο, είτε επειδή έλειπε από την Αθήνα είτε επειδή ήταν ασθενής, έστελνε κάποιον να βεβαιώσει ενόρκως τον λόγο της απουσίας του (</w:t>
      </w:r>
      <w:r w:rsidRPr="005A5959">
        <w:rPr>
          <w:rFonts w:ascii="Palatino Linotype" w:eastAsia="Times New Roman" w:hAnsi="Palatino Linotype" w:cs="Times New Roman"/>
          <w:i/>
          <w:iCs/>
          <w:kern w:val="24"/>
          <w:lang w:val="el-GR"/>
        </w:rPr>
        <w:t>ὑπομωσία</w:t>
      </w:r>
      <w:r w:rsidRPr="005A5959">
        <w:rPr>
          <w:rFonts w:ascii="Palatino Linotype" w:eastAsia="Times New Roman" w:hAnsi="Palatino Linotype" w:cs="Times New Roman"/>
          <w:kern w:val="24"/>
          <w:lang w:val="el-GR"/>
        </w:rPr>
        <w:t xml:space="preserve">) και να ζητήσει αναβολή της δίκης. </w:t>
      </w:r>
      <w:bookmarkStart w:id="38" w:name="_Hlk72490692"/>
      <w:r w:rsidRPr="005A5959">
        <w:rPr>
          <w:rFonts w:ascii="Palatino Linotype" w:eastAsia="Times New Roman" w:hAnsi="Palatino Linotype" w:cs="Times New Roman"/>
          <w:kern w:val="24"/>
          <w:lang w:val="el-GR"/>
        </w:rPr>
        <w:t xml:space="preserve">Αν ο αντίδικος συμφωνούσε, το δικαστήριο ανέβαλλε για άλλη δικάσιμο. Αν όμως ο αντίδικος δεν συμφωνούσε για την αναβολής, </w:t>
      </w:r>
      <w:bookmarkEnd w:id="38"/>
      <w:r w:rsidRPr="005A5959">
        <w:rPr>
          <w:rFonts w:ascii="Palatino Linotype" w:eastAsia="Times New Roman" w:hAnsi="Palatino Linotype" w:cs="Times New Roman"/>
          <w:kern w:val="24"/>
          <w:lang w:val="el-GR"/>
        </w:rPr>
        <w:t xml:space="preserve">το δικαστήριο προχωρούσε σε ψηφοφορία σχετικά με την παροχή ή μη της αναβολής. Εφόσον το δικαστήριο έκρινε απαράδεκτο τον λόγο αναβολής της δίκης, κέρδιζε τη δίκη ο διάδικος που ήταν παρών, χωρίς συζήτηση, με ερημοδικία, η οποία όπως και σήμερα ονομαζόταν </w:t>
      </w:r>
      <w:r w:rsidRPr="005A5959">
        <w:rPr>
          <w:rFonts w:ascii="Palatino Linotype" w:eastAsia="Times New Roman" w:hAnsi="Palatino Linotype" w:cs="Times New Roman"/>
          <w:i/>
          <w:iCs/>
          <w:kern w:val="24"/>
          <w:lang w:val="el-GR"/>
        </w:rPr>
        <w:t xml:space="preserve">ἕρημος δίκη. </w:t>
      </w:r>
      <w:r w:rsidRPr="005A5959">
        <w:rPr>
          <w:rFonts w:ascii="Palatino Linotype" w:eastAsia="Times New Roman" w:hAnsi="Palatino Linotype" w:cs="Times New Roman"/>
          <w:kern w:val="24"/>
          <w:lang w:val="el-GR"/>
        </w:rPr>
        <w:t>Σε περίπτωση όμως που εντός δύο μηνών ο διάδικος που είχε καταδικαστεί ερήμην εμφανιζόταν και αποδείκνυε ότι πράγματι είχε απουσιάσει για σοβαρό λόγο, διεξαγόταν νέα δίκη, διαδικασία που αντιστοιχεί στη σημερινή «ανακοπή ερημοδικίας».</w:t>
      </w:r>
    </w:p>
    <w:p w14:paraId="48665BE6" w14:textId="43C7ECF3" w:rsidR="00EA136C" w:rsidRPr="005A5959" w:rsidRDefault="00EA136C" w:rsidP="0022552C">
      <w:pPr>
        <w:spacing w:after="0" w:line="240" w:lineRule="auto"/>
        <w:rPr>
          <w:rFonts w:ascii="Palatino Linotype" w:eastAsia="Times New Roman" w:hAnsi="Palatino Linotype" w:cs="Times New Roman"/>
          <w:kern w:val="24"/>
          <w:lang w:val="el-GR"/>
        </w:rPr>
      </w:pPr>
    </w:p>
    <w:p w14:paraId="67D9F64C" w14:textId="77777777" w:rsidR="00905489" w:rsidRPr="005A5959" w:rsidRDefault="00905489" w:rsidP="0022552C">
      <w:pPr>
        <w:spacing w:after="0" w:line="240" w:lineRule="auto"/>
        <w:rPr>
          <w:rFonts w:ascii="Palatino Linotype" w:eastAsia="Times New Roman" w:hAnsi="Palatino Linotype" w:cs="Times New Roman"/>
          <w:kern w:val="24"/>
          <w:lang w:val="el-GR"/>
        </w:rPr>
      </w:pPr>
    </w:p>
    <w:p w14:paraId="59BD6187" w14:textId="08463A76" w:rsidR="0022552C" w:rsidRPr="00340376" w:rsidRDefault="00340376" w:rsidP="00452928">
      <w:pPr>
        <w:spacing w:after="0" w:line="240" w:lineRule="auto"/>
        <w:rPr>
          <w:rFonts w:ascii="Palatino Linotype" w:eastAsia="Times New Roman" w:hAnsi="Palatino Linotype" w:cs="Times New Roman"/>
          <w:b/>
          <w:bCs/>
          <w:kern w:val="24"/>
          <w:sz w:val="24"/>
          <w:szCs w:val="24"/>
          <w:lang w:val="el-GR"/>
        </w:rPr>
      </w:pPr>
      <w:bookmarkStart w:id="39" w:name="_Hlk72481906"/>
      <w:r w:rsidRPr="00824D62">
        <w:rPr>
          <w:rFonts w:ascii="Palatino Linotype" w:eastAsia="Times New Roman" w:hAnsi="Palatino Linotype" w:cs="Times New Roman"/>
          <w:b/>
          <w:bCs/>
          <w:kern w:val="24"/>
          <w:sz w:val="24"/>
          <w:szCs w:val="24"/>
          <w:lang w:val="el-GR"/>
        </w:rPr>
        <w:t>5.</w:t>
      </w:r>
      <w:r w:rsidR="00452928" w:rsidRPr="00340376">
        <w:rPr>
          <w:rFonts w:ascii="Palatino Linotype" w:eastAsia="Times New Roman" w:hAnsi="Palatino Linotype" w:cs="Times New Roman"/>
          <w:b/>
          <w:bCs/>
          <w:kern w:val="24"/>
          <w:sz w:val="24"/>
          <w:szCs w:val="24"/>
          <w:lang w:val="el-GR"/>
        </w:rPr>
        <w:t>4. Η ΔΙΑΔΙΚΑΣΙΑ ΣΤΟ ΑΚΡΟΑΤΗΡΙΟ</w:t>
      </w:r>
    </w:p>
    <w:bookmarkEnd w:id="39"/>
    <w:p w14:paraId="51536A3C" w14:textId="0EF8F636" w:rsidR="0022552C" w:rsidRPr="00340376" w:rsidRDefault="0022552C" w:rsidP="0022552C">
      <w:pPr>
        <w:spacing w:after="0" w:line="240" w:lineRule="auto"/>
        <w:rPr>
          <w:rFonts w:ascii="Palatino Linotype" w:eastAsia="Times New Roman" w:hAnsi="Palatino Linotype" w:cs="Times New Roman"/>
          <w:kern w:val="24"/>
          <w:sz w:val="24"/>
          <w:szCs w:val="24"/>
          <w:lang w:val="el-GR"/>
        </w:rPr>
      </w:pPr>
    </w:p>
    <w:p w14:paraId="000A35D6" w14:textId="1109971D" w:rsidR="005400C7" w:rsidRPr="00340376" w:rsidRDefault="00340376" w:rsidP="0022552C">
      <w:pPr>
        <w:spacing w:after="0" w:line="240" w:lineRule="auto"/>
        <w:rPr>
          <w:rFonts w:ascii="Palatino Linotype" w:eastAsia="Times New Roman" w:hAnsi="Palatino Linotype" w:cs="Times New Roman"/>
          <w:b/>
          <w:kern w:val="24"/>
          <w:sz w:val="24"/>
          <w:szCs w:val="24"/>
          <w:lang w:val="el-GR"/>
        </w:rPr>
      </w:pPr>
      <w:r w:rsidRPr="00824D62">
        <w:rPr>
          <w:rFonts w:ascii="Palatino Linotype" w:eastAsia="Times New Roman" w:hAnsi="Palatino Linotype" w:cs="Times New Roman"/>
          <w:b/>
          <w:kern w:val="24"/>
          <w:sz w:val="24"/>
          <w:szCs w:val="24"/>
          <w:lang w:val="el-GR"/>
        </w:rPr>
        <w:t>5.4.</w:t>
      </w:r>
      <w:r w:rsidR="005400C7" w:rsidRPr="00340376">
        <w:rPr>
          <w:rFonts w:ascii="Palatino Linotype" w:eastAsia="Times New Roman" w:hAnsi="Palatino Linotype" w:cs="Times New Roman"/>
          <w:b/>
          <w:kern w:val="24"/>
          <w:sz w:val="24"/>
          <w:szCs w:val="24"/>
          <w:lang w:val="el-GR"/>
        </w:rPr>
        <w:t>1. Οι αγορεύσεις των διαδίκων</w:t>
      </w:r>
    </w:p>
    <w:p w14:paraId="2D991460" w14:textId="77777777" w:rsidR="005400C7" w:rsidRPr="005A5959" w:rsidRDefault="005400C7" w:rsidP="0022552C">
      <w:pPr>
        <w:spacing w:after="0" w:line="240" w:lineRule="auto"/>
        <w:rPr>
          <w:rFonts w:ascii="Palatino Linotype" w:eastAsia="Times New Roman" w:hAnsi="Palatino Linotype" w:cs="Times New Roman"/>
          <w:kern w:val="24"/>
          <w:lang w:val="el-GR"/>
        </w:rPr>
      </w:pPr>
    </w:p>
    <w:p w14:paraId="228B68B4" w14:textId="345EB5B6" w:rsidR="00395500" w:rsidRPr="005A5959" w:rsidRDefault="0022552C" w:rsidP="00395500">
      <w:pPr>
        <w:spacing w:after="0" w:line="240" w:lineRule="auto"/>
        <w:ind w:firstLine="720"/>
        <w:jc w:val="both"/>
        <w:rPr>
          <w:rFonts w:ascii="Palatino Linotype" w:eastAsia="Calibri" w:hAnsi="Palatino Linotype" w:cs="Times New Roman"/>
          <w:bCs/>
          <w:i/>
          <w:lang w:val="el-GR"/>
        </w:rPr>
      </w:pPr>
      <w:r w:rsidRPr="005A5959">
        <w:rPr>
          <w:rFonts w:ascii="Palatino Linotype" w:eastAsia="Times New Roman" w:hAnsi="Palatino Linotype" w:cs="Times New Roman"/>
          <w:kern w:val="24"/>
          <w:lang w:val="el-GR"/>
        </w:rPr>
        <w:t xml:space="preserve">Το κάθε ξεχωριστό δικαστήριο που συγκροτούνταν για τις δικάσιμες ημέρες και απαρτιζόταν από τουλάχιστον </w:t>
      </w:r>
      <w:r w:rsidR="00ED384C" w:rsidRPr="005A5959">
        <w:rPr>
          <w:rFonts w:ascii="Palatino Linotype" w:eastAsia="Times New Roman" w:hAnsi="Palatino Linotype" w:cs="Times New Roman"/>
          <w:kern w:val="24"/>
          <w:lang w:val="el-GR"/>
        </w:rPr>
        <w:t>διακόσιους έναν</w:t>
      </w:r>
      <w:r w:rsidRPr="005A5959">
        <w:rPr>
          <w:rFonts w:ascii="Palatino Linotype" w:eastAsia="Times New Roman" w:hAnsi="Palatino Linotype" w:cs="Times New Roman"/>
          <w:kern w:val="24"/>
          <w:lang w:val="el-GR"/>
        </w:rPr>
        <w:t xml:space="preserve"> ή </w:t>
      </w:r>
      <w:r w:rsidR="00ED384C" w:rsidRPr="005A5959">
        <w:rPr>
          <w:rFonts w:ascii="Palatino Linotype" w:eastAsia="Times New Roman" w:hAnsi="Palatino Linotype" w:cs="Times New Roman"/>
          <w:kern w:val="24"/>
          <w:lang w:val="el-GR"/>
        </w:rPr>
        <w:t>πεντακόσιους έναν</w:t>
      </w:r>
      <w:r w:rsidRPr="005A5959">
        <w:rPr>
          <w:rFonts w:ascii="Palatino Linotype" w:eastAsia="Times New Roman" w:hAnsi="Palatino Linotype" w:cs="Times New Roman"/>
          <w:kern w:val="24"/>
          <w:lang w:val="el-GR"/>
        </w:rPr>
        <w:t xml:space="preserve"> δικαστές για τις ιδιωτικές </w:t>
      </w:r>
      <w:r w:rsidRPr="005A5959">
        <w:rPr>
          <w:rFonts w:ascii="Palatino Linotype" w:eastAsia="Times New Roman" w:hAnsi="Palatino Linotype" w:cs="Times New Roman"/>
          <w:kern w:val="24"/>
          <w:lang w:val="el-GR"/>
        </w:rPr>
        <w:lastRenderedPageBreak/>
        <w:t>ή δημόσιες υποθέσεις αντίστοιχα, είχε το δικό του πινάκιο, όπου αναγράφονταν οι υποθέσεις της ημέρας. Τα δικαστήρια που εκδίκαζαν ιδιωτικές υποθέσεις (</w:t>
      </w:r>
      <w:r w:rsidRPr="005A5959">
        <w:rPr>
          <w:rFonts w:ascii="Palatino Linotype" w:eastAsia="Times New Roman" w:hAnsi="Palatino Linotype" w:cs="Times New Roman"/>
          <w:i/>
          <w:iCs/>
          <w:kern w:val="24"/>
          <w:lang w:val="el-GR"/>
        </w:rPr>
        <w:t>δίκαι</w:t>
      </w:r>
      <w:r w:rsidRPr="005A5959">
        <w:rPr>
          <w:rFonts w:ascii="Palatino Linotype" w:eastAsia="Times New Roman" w:hAnsi="Palatino Linotype" w:cs="Times New Roman"/>
          <w:kern w:val="24"/>
          <w:lang w:val="el-GR"/>
        </w:rPr>
        <w:t>) είχαν στο πινάκιό τους τέσσερις υποθέσεις την ημέρα, ενώ όσα κληρώνονταν να δικάσουν δημόσιες υποθέσεις είχαν μόνο μία υπόθεση την ημέρα.</w:t>
      </w:r>
      <w:r w:rsidR="00627606"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 xml:space="preserve">Στη δίκη προέδρευε ο </w:t>
      </w:r>
      <w:r w:rsidR="008B4007" w:rsidRPr="005A5959">
        <w:rPr>
          <w:rFonts w:ascii="Palatino Linotype" w:eastAsia="Times New Roman" w:hAnsi="Palatino Linotype" w:cs="Times New Roman"/>
          <w:kern w:val="24"/>
          <w:lang w:val="el-GR"/>
        </w:rPr>
        <w:t>Ά</w:t>
      </w:r>
      <w:r w:rsidRPr="005A5959">
        <w:rPr>
          <w:rFonts w:ascii="Palatino Linotype" w:eastAsia="Times New Roman" w:hAnsi="Palatino Linotype" w:cs="Times New Roman"/>
          <w:kern w:val="24"/>
          <w:lang w:val="el-GR"/>
        </w:rPr>
        <w:t xml:space="preserve">ρχοντας που είχε διενεργήσει την προδικασία, ο οποίος διηύθυνε τη δίκη χωρίς να έχει δικαίωμα ψήφου. </w:t>
      </w:r>
      <w:r w:rsidR="00627606" w:rsidRPr="005A5959">
        <w:rPr>
          <w:rFonts w:ascii="Palatino Linotype" w:eastAsia="Times New Roman" w:hAnsi="Palatino Linotype" w:cs="Times New Roman"/>
          <w:kern w:val="24"/>
          <w:lang w:val="el-GR"/>
        </w:rPr>
        <w:t>Με τ</w:t>
      </w:r>
      <w:r w:rsidRPr="005A5959">
        <w:rPr>
          <w:rFonts w:ascii="Palatino Linotype" w:eastAsia="Times New Roman" w:hAnsi="Palatino Linotype" w:cs="Times New Roman"/>
          <w:kern w:val="24"/>
          <w:lang w:val="el-GR"/>
        </w:rPr>
        <w:t xml:space="preserve">ην έναρξη </w:t>
      </w:r>
      <w:r w:rsidR="00627606" w:rsidRPr="005A5959">
        <w:rPr>
          <w:rFonts w:ascii="Palatino Linotype" w:eastAsia="Times New Roman" w:hAnsi="Palatino Linotype" w:cs="Times New Roman"/>
          <w:kern w:val="24"/>
          <w:lang w:val="el-GR"/>
        </w:rPr>
        <w:t xml:space="preserve">της δίκης, </w:t>
      </w:r>
      <w:r w:rsidRPr="005A5959">
        <w:rPr>
          <w:rFonts w:ascii="Palatino Linotype" w:eastAsia="Times New Roman" w:hAnsi="Palatino Linotype" w:cs="Times New Roman"/>
          <w:kern w:val="24"/>
          <w:lang w:val="el-GR"/>
        </w:rPr>
        <w:t xml:space="preserve">ο κλητήρας εκφωνούσε την υπόθεση και διάβαζε το δικόγραφο της αγωγής ή της μήνυσης. Ακολουθούσαν οι αγορεύσεις των διαδίκων, πρώτα του ενάγοντος ή του μηνυτή, και στη συνέχεια του εναγομένου ή του κατηγορουμένου. </w:t>
      </w:r>
      <w:r w:rsidR="00395500" w:rsidRPr="005A5959">
        <w:rPr>
          <w:rFonts w:ascii="Palatino Linotype" w:eastAsia="Calibri" w:hAnsi="Palatino Linotype" w:cs="Times New Roman"/>
          <w:bCs/>
          <w:lang w:val="el-GR"/>
        </w:rPr>
        <w:t xml:space="preserve">Τα διαδικαστικά ζητήματα που αφορούσαν στη διεξαγωγή των δικών στο ακροατήριο περιγράφονται λεπτομερώς στην </w:t>
      </w:r>
      <w:r w:rsidR="00395500" w:rsidRPr="005A5959">
        <w:rPr>
          <w:rFonts w:ascii="Palatino Linotype" w:eastAsia="Calibri" w:hAnsi="Palatino Linotype" w:cs="Times New Roman"/>
          <w:bCs/>
          <w:i/>
          <w:lang w:val="el-GR"/>
        </w:rPr>
        <w:t>Αθηναίων Πολιτεία.</w:t>
      </w:r>
    </w:p>
    <w:p w14:paraId="6FC577B8" w14:textId="775515BF" w:rsidR="0022552C" w:rsidRPr="005A5959" w:rsidRDefault="00A73403" w:rsidP="00CE3980">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Στο ακροατήριο οι διάδικοι</w:t>
      </w:r>
      <w:r w:rsidR="0022552C" w:rsidRPr="005A5959">
        <w:rPr>
          <w:rFonts w:ascii="Palatino Linotype" w:eastAsia="Times New Roman" w:hAnsi="Palatino Linotype" w:cs="Times New Roman"/>
          <w:kern w:val="24"/>
          <w:lang w:val="el-GR"/>
        </w:rPr>
        <w:t xml:space="preserve"> αγ</w:t>
      </w:r>
      <w:r w:rsidRPr="005A5959">
        <w:rPr>
          <w:rFonts w:ascii="Palatino Linotype" w:eastAsia="Times New Roman" w:hAnsi="Palatino Linotype" w:cs="Times New Roman"/>
          <w:kern w:val="24"/>
          <w:lang w:val="el-GR"/>
        </w:rPr>
        <w:t>ό</w:t>
      </w:r>
      <w:r w:rsidR="0022552C" w:rsidRPr="005A5959">
        <w:rPr>
          <w:rFonts w:ascii="Palatino Linotype" w:eastAsia="Times New Roman" w:hAnsi="Palatino Linotype" w:cs="Times New Roman"/>
          <w:kern w:val="24"/>
          <w:lang w:val="el-GR"/>
        </w:rPr>
        <w:t>ρε</w:t>
      </w:r>
      <w:r w:rsidRPr="005A5959">
        <w:rPr>
          <w:rFonts w:ascii="Palatino Linotype" w:eastAsia="Times New Roman" w:hAnsi="Palatino Linotype" w:cs="Times New Roman"/>
          <w:kern w:val="24"/>
          <w:lang w:val="el-GR"/>
        </w:rPr>
        <w:t>υαν</w:t>
      </w:r>
      <w:r w:rsidR="0022552C" w:rsidRPr="005A5959">
        <w:rPr>
          <w:rFonts w:ascii="Palatino Linotype" w:eastAsia="Times New Roman" w:hAnsi="Palatino Linotype" w:cs="Times New Roman"/>
          <w:kern w:val="24"/>
          <w:lang w:val="el-GR"/>
        </w:rPr>
        <w:t xml:space="preserve"> για τον εαυτό του</w:t>
      </w:r>
      <w:r w:rsidRPr="005A5959">
        <w:rPr>
          <w:rFonts w:ascii="Palatino Linotype" w:eastAsia="Times New Roman" w:hAnsi="Palatino Linotype" w:cs="Times New Roman"/>
          <w:kern w:val="24"/>
          <w:lang w:val="el-GR"/>
        </w:rPr>
        <w:t>ς</w:t>
      </w:r>
      <w:r w:rsidR="0022552C" w:rsidRPr="005A5959">
        <w:rPr>
          <w:rFonts w:ascii="Palatino Linotype" w:eastAsia="Times New Roman" w:hAnsi="Palatino Linotype" w:cs="Times New Roman"/>
          <w:kern w:val="24"/>
          <w:lang w:val="el-GR"/>
        </w:rPr>
        <w:t xml:space="preserve">. Δεν υπήρχαν επαγγελματίες δικηγόροι, καθώς δεν προβλεπόταν εκπροσώπηση στο δικαστήριο, υπήρχαν όμως λογογράφοι που βοηθούσαν τους διαδίκους στην προετοιμασία τους ή  ετοίμαζαν τον λόγο που θα εκφωνούσε ο διάδικος στο δικαστήριο. Υπήρχε επίσης η δυνατότητα κάποιος διάδικος να παραχωρήσει ένα μέρος του χρόνου της αγόρευσής του σε έναν φίλο ή συγγενή του, που ονομαζόταν </w:t>
      </w:r>
      <w:r w:rsidR="0022552C" w:rsidRPr="005A5959">
        <w:rPr>
          <w:rFonts w:ascii="Palatino Linotype" w:eastAsia="Times New Roman" w:hAnsi="Palatino Linotype" w:cs="Times New Roman"/>
          <w:i/>
          <w:iCs/>
          <w:kern w:val="24"/>
          <w:lang w:val="el-GR"/>
        </w:rPr>
        <w:t>συνήγορος</w:t>
      </w:r>
      <w:r w:rsidR="0022552C" w:rsidRPr="005A5959">
        <w:rPr>
          <w:rFonts w:ascii="Palatino Linotype" w:eastAsia="Times New Roman" w:hAnsi="Palatino Linotype" w:cs="Times New Roman"/>
          <w:kern w:val="24"/>
          <w:lang w:val="el-GR"/>
        </w:rPr>
        <w:t xml:space="preserve">. Ο </w:t>
      </w:r>
      <w:r w:rsidR="0022552C" w:rsidRPr="005A5959">
        <w:rPr>
          <w:rFonts w:ascii="Palatino Linotype" w:eastAsia="Times New Roman" w:hAnsi="Palatino Linotype" w:cs="Times New Roman"/>
          <w:i/>
          <w:iCs/>
          <w:kern w:val="24"/>
          <w:lang w:val="el-GR"/>
        </w:rPr>
        <w:t>συνήγορος</w:t>
      </w:r>
      <w:r w:rsidR="0022552C" w:rsidRPr="005A5959">
        <w:rPr>
          <w:rFonts w:ascii="Palatino Linotype" w:eastAsia="Times New Roman" w:hAnsi="Palatino Linotype" w:cs="Times New Roman"/>
          <w:kern w:val="24"/>
          <w:lang w:val="el-GR"/>
        </w:rPr>
        <w:t xml:space="preserve">, που συνήθως ήταν ένας πολίτης με καλύτερες ρητορικές ικανότητες από τον διάδικο ή </w:t>
      </w:r>
      <w:r w:rsidR="008B4007" w:rsidRPr="005A5959">
        <w:rPr>
          <w:rFonts w:ascii="Palatino Linotype" w:eastAsia="Times New Roman" w:hAnsi="Palatino Linotype" w:cs="Times New Roman"/>
          <w:kern w:val="24"/>
          <w:lang w:val="el-GR"/>
        </w:rPr>
        <w:t xml:space="preserve">κάποιο </w:t>
      </w:r>
      <w:r w:rsidR="0022552C" w:rsidRPr="005A5959">
        <w:rPr>
          <w:rFonts w:ascii="Palatino Linotype" w:eastAsia="Times New Roman" w:hAnsi="Palatino Linotype" w:cs="Times New Roman"/>
          <w:kern w:val="24"/>
          <w:lang w:val="el-GR"/>
        </w:rPr>
        <w:t xml:space="preserve">πρόσωπο που έχαιρε </w:t>
      </w:r>
      <w:r w:rsidR="008B4007" w:rsidRPr="005A5959">
        <w:rPr>
          <w:rFonts w:ascii="Palatino Linotype" w:eastAsia="Times New Roman" w:hAnsi="Palatino Linotype" w:cs="Times New Roman"/>
          <w:kern w:val="24"/>
          <w:lang w:val="el-GR"/>
        </w:rPr>
        <w:t xml:space="preserve">ιδιαίτερης </w:t>
      </w:r>
      <w:r w:rsidR="0022552C" w:rsidRPr="005A5959">
        <w:rPr>
          <w:rFonts w:ascii="Palatino Linotype" w:eastAsia="Times New Roman" w:hAnsi="Palatino Linotype" w:cs="Times New Roman"/>
          <w:kern w:val="24"/>
          <w:lang w:val="el-GR"/>
        </w:rPr>
        <w:t>εκτίμησης από τους συμπολίτες του, χρησιμοποιούσε το υπόλοιπο του χρόνου για να τον υπερασπιστεί.</w:t>
      </w:r>
    </w:p>
    <w:p w14:paraId="058EB9AB" w14:textId="73E7F99C" w:rsidR="0022552C" w:rsidRPr="005A5959" w:rsidRDefault="0022552C" w:rsidP="00CE3980">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Ο χρόνος των αγορεύσεων ήταν ορισμένος και ίσος και για τους δύο διαδίκους, πράγμα που εξασφαλιζόταν από τον υπάλληλο του δικαστηρίου, ο οποίος τον μετρούσε με την κλεψύδρα που είχε μέσα νερό. Στις ιδιωτικές υποθέσεις, υπήρχε δευτερολογία και των δύο διαδίκων</w:t>
      </w:r>
      <w:r w:rsidR="008B4007" w:rsidRPr="005A5959">
        <w:rPr>
          <w:rFonts w:ascii="Palatino Linotype" w:eastAsia="Times New Roman" w:hAnsi="Palatino Linotype" w:cs="Times New Roman"/>
          <w:kern w:val="24"/>
          <w:lang w:val="el-GR"/>
        </w:rPr>
        <w:t>, ενώ στις δημόσιες ο κάθε διάδικος έπαιρνε το λόγο μία φορά αλλά είχε στη διάθεσή του περισσότερο χρόνο από ό,τι στις διωτικές</w:t>
      </w:r>
      <w:r w:rsidRPr="005A5959">
        <w:rPr>
          <w:rFonts w:ascii="Palatino Linotype" w:eastAsia="Times New Roman" w:hAnsi="Palatino Linotype" w:cs="Times New Roman"/>
          <w:kern w:val="24"/>
          <w:lang w:val="el-GR"/>
        </w:rPr>
        <w:t xml:space="preserve">. Ο χρόνος </w:t>
      </w:r>
      <w:r w:rsidR="0014626A" w:rsidRPr="005A5959">
        <w:rPr>
          <w:rFonts w:ascii="Palatino Linotype" w:eastAsia="Times New Roman" w:hAnsi="Palatino Linotype" w:cs="Times New Roman"/>
          <w:kern w:val="24"/>
          <w:lang w:val="el-GR"/>
        </w:rPr>
        <w:t xml:space="preserve">που προβλεπόταν για την εκδίκαση των δημοσίων υποθέσεων </w:t>
      </w:r>
      <w:r w:rsidRPr="005A5959">
        <w:rPr>
          <w:rFonts w:ascii="Palatino Linotype" w:eastAsia="Times New Roman" w:hAnsi="Palatino Linotype" w:cs="Times New Roman"/>
          <w:kern w:val="24"/>
          <w:lang w:val="el-GR"/>
        </w:rPr>
        <w:t xml:space="preserve">ήταν </w:t>
      </w:r>
      <w:r w:rsidR="008B4007" w:rsidRPr="005A5959">
        <w:rPr>
          <w:rFonts w:ascii="Palatino Linotype" w:eastAsia="Times New Roman" w:hAnsi="Palatino Linotype" w:cs="Times New Roman"/>
          <w:kern w:val="24"/>
          <w:lang w:val="el-GR"/>
        </w:rPr>
        <w:t>μεγαλύτ</w:t>
      </w:r>
      <w:r w:rsidRPr="005A5959">
        <w:rPr>
          <w:rFonts w:ascii="Palatino Linotype" w:eastAsia="Times New Roman" w:hAnsi="Palatino Linotype" w:cs="Times New Roman"/>
          <w:kern w:val="24"/>
          <w:lang w:val="el-GR"/>
        </w:rPr>
        <w:t>ερος</w:t>
      </w:r>
      <w:r w:rsidR="0014626A" w:rsidRPr="005A5959">
        <w:rPr>
          <w:rFonts w:ascii="Palatino Linotype" w:eastAsia="Times New Roman" w:hAnsi="Palatino Linotype" w:cs="Times New Roman"/>
          <w:kern w:val="24"/>
          <w:lang w:val="el-GR"/>
        </w:rPr>
        <w:t>, αφού το δικαστήριο είχε στη διάθεσή του</w:t>
      </w:r>
      <w:r w:rsidRPr="005A5959">
        <w:rPr>
          <w:rFonts w:ascii="Palatino Linotype" w:eastAsia="Times New Roman" w:hAnsi="Palatino Linotype" w:cs="Times New Roman"/>
          <w:kern w:val="24"/>
          <w:lang w:val="el-GR"/>
        </w:rPr>
        <w:t xml:space="preserve"> μία </w:t>
      </w:r>
      <w:r w:rsidR="0014626A" w:rsidRPr="005A5959">
        <w:rPr>
          <w:rFonts w:ascii="Palatino Linotype" w:eastAsia="Times New Roman" w:hAnsi="Palatino Linotype" w:cs="Times New Roman"/>
          <w:kern w:val="24"/>
          <w:lang w:val="el-GR"/>
        </w:rPr>
        <w:t>ολόκληρη</w:t>
      </w:r>
      <w:r w:rsidRPr="005A5959">
        <w:rPr>
          <w:rFonts w:ascii="Palatino Linotype" w:eastAsia="Times New Roman" w:hAnsi="Palatino Linotype" w:cs="Times New Roman"/>
          <w:kern w:val="24"/>
          <w:lang w:val="el-GR"/>
        </w:rPr>
        <w:t xml:space="preserve"> ημέρα</w:t>
      </w:r>
      <w:r w:rsidR="0014626A" w:rsidRPr="005A5959">
        <w:rPr>
          <w:rFonts w:ascii="Palatino Linotype" w:eastAsia="Times New Roman" w:hAnsi="Palatino Linotype" w:cs="Times New Roman"/>
          <w:kern w:val="24"/>
          <w:lang w:val="el-GR"/>
        </w:rPr>
        <w:t xml:space="preserve"> για την κάθε υπόθεση</w:t>
      </w:r>
      <w:r w:rsidRPr="005A5959">
        <w:rPr>
          <w:rFonts w:ascii="Palatino Linotype" w:eastAsia="Times New Roman" w:hAnsi="Palatino Linotype" w:cs="Times New Roman"/>
          <w:kern w:val="24"/>
          <w:lang w:val="el-GR"/>
        </w:rPr>
        <w:t>. Στη διάρκεια της αγόρευσης</w:t>
      </w:r>
      <w:r w:rsidR="0014626A" w:rsidRPr="005A5959">
        <w:rPr>
          <w:rFonts w:ascii="Palatino Linotype" w:eastAsia="Times New Roman" w:hAnsi="Palatino Linotype" w:cs="Times New Roman"/>
          <w:kern w:val="24"/>
          <w:lang w:val="el-GR"/>
        </w:rPr>
        <w:t xml:space="preserve"> του κάθε διαδίκου</w:t>
      </w:r>
      <w:r w:rsidRPr="005A5959">
        <w:rPr>
          <w:rFonts w:ascii="Palatino Linotype" w:eastAsia="Times New Roman" w:hAnsi="Palatino Linotype" w:cs="Times New Roman"/>
          <w:kern w:val="24"/>
          <w:lang w:val="el-GR"/>
        </w:rPr>
        <w:t xml:space="preserve"> διαβάζονταν οι μαρτυρικές καταθέσεις</w:t>
      </w:r>
      <w:r w:rsidR="0014626A" w:rsidRPr="005A5959">
        <w:rPr>
          <w:rFonts w:ascii="Palatino Linotype" w:eastAsia="Times New Roman" w:hAnsi="Palatino Linotype" w:cs="Times New Roman"/>
          <w:kern w:val="24"/>
          <w:lang w:val="el-GR"/>
        </w:rPr>
        <w:t>,</w:t>
      </w:r>
      <w:r w:rsidRPr="005A5959">
        <w:rPr>
          <w:rFonts w:ascii="Palatino Linotype" w:eastAsia="Times New Roman" w:hAnsi="Palatino Linotype" w:cs="Times New Roman"/>
          <w:kern w:val="24"/>
          <w:lang w:val="el-GR"/>
        </w:rPr>
        <w:t xml:space="preserve"> οι νόμοι</w:t>
      </w:r>
      <w:r w:rsidR="0014626A" w:rsidRPr="005A5959">
        <w:rPr>
          <w:rFonts w:ascii="Palatino Linotype" w:eastAsia="Times New Roman" w:hAnsi="Palatino Linotype" w:cs="Times New Roman"/>
          <w:kern w:val="24"/>
          <w:lang w:val="el-GR"/>
        </w:rPr>
        <w:t xml:space="preserve"> του οποίους επικαλείτο, καθώς και οποιοδήποτε άλλο αποδεικτικό μέσο</w:t>
      </w:r>
      <w:r w:rsidRPr="005A5959">
        <w:rPr>
          <w:rFonts w:ascii="Palatino Linotype" w:eastAsia="Times New Roman" w:hAnsi="Palatino Linotype" w:cs="Times New Roman"/>
          <w:kern w:val="24"/>
          <w:lang w:val="el-GR"/>
        </w:rPr>
        <w:t xml:space="preserve">. Όλα αυτά δεν υπολογίζονταν στο χρόνο </w:t>
      </w:r>
      <w:r w:rsidR="0014626A" w:rsidRPr="005A5959">
        <w:rPr>
          <w:rFonts w:ascii="Palatino Linotype" w:eastAsia="Times New Roman" w:hAnsi="Palatino Linotype" w:cs="Times New Roman"/>
          <w:kern w:val="24"/>
          <w:lang w:val="el-GR"/>
        </w:rPr>
        <w:t xml:space="preserve">της αγόρευσης, </w:t>
      </w:r>
      <w:r w:rsidRPr="005A5959">
        <w:rPr>
          <w:rFonts w:ascii="Palatino Linotype" w:eastAsia="Times New Roman" w:hAnsi="Palatino Linotype" w:cs="Times New Roman"/>
          <w:kern w:val="24"/>
          <w:lang w:val="el-GR"/>
        </w:rPr>
        <w:t>και η κλεψύδρα σταματούσε</w:t>
      </w:r>
      <w:r w:rsidR="0014626A" w:rsidRPr="005A5959">
        <w:rPr>
          <w:rFonts w:ascii="Palatino Linotype" w:eastAsia="Times New Roman" w:hAnsi="Palatino Linotype" w:cs="Times New Roman"/>
          <w:kern w:val="24"/>
          <w:lang w:val="el-GR"/>
        </w:rPr>
        <w:t xml:space="preserve"> για το διάστημα που παρουσιάζονταν τα αποδεικτικά μέσα</w:t>
      </w:r>
      <w:r w:rsidRPr="005A5959">
        <w:rPr>
          <w:rFonts w:ascii="Palatino Linotype" w:eastAsia="Times New Roman" w:hAnsi="Palatino Linotype" w:cs="Times New Roman"/>
          <w:kern w:val="24"/>
          <w:lang w:val="el-GR"/>
        </w:rPr>
        <w:t>.</w:t>
      </w:r>
    </w:p>
    <w:p w14:paraId="00FAFE44" w14:textId="77777777" w:rsidR="002D12D3" w:rsidRDefault="0014626A" w:rsidP="008778E1">
      <w:pPr>
        <w:spacing w:after="0" w:line="240" w:lineRule="auto"/>
        <w:ind w:firstLine="720"/>
        <w:jc w:val="both"/>
        <w:rPr>
          <w:rFonts w:ascii="Palatino Linotype" w:eastAsia="Calibri" w:hAnsi="Palatino Linotype" w:cs="Times New Roman"/>
          <w:lang w:val="el-GR"/>
        </w:rPr>
      </w:pPr>
      <w:r w:rsidRPr="005A5959">
        <w:rPr>
          <w:rFonts w:ascii="Palatino Linotype" w:eastAsia="Times New Roman" w:hAnsi="Palatino Linotype" w:cs="Times New Roman"/>
          <w:kern w:val="24"/>
          <w:lang w:val="el-GR"/>
        </w:rPr>
        <w:t xml:space="preserve">Σχετικά με την οργάνωση των δικών και τη διάρκεια των αγορεύσεων των διαδίκων η </w:t>
      </w:r>
      <w:r w:rsidRPr="005A5959">
        <w:rPr>
          <w:rFonts w:ascii="Palatino Linotype" w:eastAsia="Times New Roman" w:hAnsi="Palatino Linotype" w:cs="Times New Roman"/>
          <w:i/>
          <w:kern w:val="24"/>
          <w:lang w:val="el-GR"/>
        </w:rPr>
        <w:t>Αθηναίων Πολιτεία</w:t>
      </w:r>
      <w:r w:rsidRPr="005A5959">
        <w:rPr>
          <w:rFonts w:ascii="Palatino Linotype" w:eastAsia="Times New Roman" w:hAnsi="Palatino Linotype" w:cs="Times New Roman"/>
          <w:kern w:val="24"/>
          <w:lang w:val="el-GR"/>
        </w:rPr>
        <w:t xml:space="preserve"> μας πληροφορεί τα εξής:</w:t>
      </w:r>
      <w:r w:rsidR="00395500" w:rsidRPr="005A5959">
        <w:rPr>
          <w:rFonts w:ascii="Palatino Linotype" w:eastAsia="Calibri" w:hAnsi="Palatino Linotype" w:cs="Times New Roman"/>
          <w:lang w:val="el-GR"/>
        </w:rPr>
        <w:t xml:space="preserve"> </w:t>
      </w:r>
    </w:p>
    <w:p w14:paraId="492A8499" w14:textId="647BEB33" w:rsidR="00395500" w:rsidRPr="005A5959" w:rsidRDefault="00395500" w:rsidP="002D12D3">
      <w:pPr>
        <w:spacing w:after="0" w:line="240" w:lineRule="auto"/>
        <w:ind w:left="720" w:right="720" w:firstLine="720"/>
        <w:jc w:val="both"/>
        <w:rPr>
          <w:rFonts w:ascii="Palatino Linotype" w:eastAsia="Times New Roman" w:hAnsi="Palatino Linotype" w:cs="Times New Roman"/>
          <w:kern w:val="24"/>
          <w:lang w:val="el-GR"/>
        </w:rPr>
      </w:pPr>
      <w:r w:rsidRPr="005A5959">
        <w:rPr>
          <w:rFonts w:ascii="Palatino Linotype" w:eastAsia="Calibri" w:hAnsi="Palatino Linotype" w:cs="Times New Roman"/>
          <w:lang w:val="el-GR"/>
        </w:rPr>
        <w:t xml:space="preserve">«Αφού συγκροτήσουν τα δικαστήρια, εκφωνούν τις δίκες (το πινάκιο). Όταν δικάζουν ιδιωτικές υποθέσεις, καλούν τους διαδίκους σε τέσσερις υποθέσεις, μία από κάθε κατηγορία που ορίζει ο νόμος, και οι αντίδικοι ορκίζονται ότι θα αγορεύσουν αποκλειστικά επί του θέματος. Αν δικάζουν δημόσιες υποθέσεις, καλούν τους διαδίκους και εκδικάζουν μία μόνον υπόθεση. Στο δικαστήριο υπάρχουν κλεψύδρες με στενό σωλήνα εκροής, μέσα στις οποίες χύνουν νερό, με βάση την ποσότητα του οποίου καθορίζεται η διάρκεια των αγορεύσεων στις δίκες. Για τις υποθέσεις αξίας άνω των </w:t>
      </w:r>
      <w:r w:rsidR="002D0BD4" w:rsidRPr="005A5959">
        <w:rPr>
          <w:rFonts w:ascii="Palatino Linotype" w:eastAsia="Calibri" w:hAnsi="Palatino Linotype" w:cs="Times New Roman"/>
          <w:lang w:val="el-GR"/>
        </w:rPr>
        <w:t>πέντε χιλιάδων</w:t>
      </w:r>
      <w:r w:rsidRPr="005A5959">
        <w:rPr>
          <w:rFonts w:ascii="Palatino Linotype" w:eastAsia="Calibri" w:hAnsi="Palatino Linotype" w:cs="Times New Roman"/>
          <w:lang w:val="el-GR"/>
        </w:rPr>
        <w:t xml:space="preserve"> δραχμών, παραχωρούνται </w:t>
      </w:r>
      <w:r w:rsidR="002D0BD4" w:rsidRPr="005A5959">
        <w:rPr>
          <w:rFonts w:ascii="Palatino Linotype" w:eastAsia="Calibri" w:hAnsi="Palatino Linotype" w:cs="Times New Roman"/>
          <w:lang w:val="el-GR"/>
        </w:rPr>
        <w:t>δέκα</w:t>
      </w:r>
      <w:r w:rsidRPr="005A5959">
        <w:rPr>
          <w:rFonts w:ascii="Palatino Linotype" w:eastAsia="Calibri" w:hAnsi="Palatino Linotype" w:cs="Times New Roman"/>
          <w:lang w:val="el-GR"/>
        </w:rPr>
        <w:t xml:space="preserve"> μέτρα νερού και </w:t>
      </w:r>
      <w:r w:rsidR="002D0BD4" w:rsidRPr="005A5959">
        <w:rPr>
          <w:rFonts w:ascii="Palatino Linotype" w:eastAsia="Calibri" w:hAnsi="Palatino Linotype" w:cs="Times New Roman"/>
          <w:lang w:val="el-GR"/>
        </w:rPr>
        <w:t>επιπλέον τρία</w:t>
      </w:r>
      <w:r w:rsidRPr="005A5959">
        <w:rPr>
          <w:rFonts w:ascii="Palatino Linotype" w:eastAsia="Calibri" w:hAnsi="Palatino Linotype" w:cs="Times New Roman"/>
          <w:lang w:val="el-GR"/>
        </w:rPr>
        <w:t xml:space="preserve"> μέτρα για τη δευτερολογία, για τις υποθέσεις μέχρι </w:t>
      </w:r>
      <w:r w:rsidR="002D0BD4" w:rsidRPr="005A5959">
        <w:rPr>
          <w:rFonts w:ascii="Palatino Linotype" w:eastAsia="Calibri" w:hAnsi="Palatino Linotype" w:cs="Times New Roman"/>
          <w:lang w:val="el-GR"/>
        </w:rPr>
        <w:t>πεντε χιλιάδες</w:t>
      </w:r>
      <w:r w:rsidRPr="005A5959">
        <w:rPr>
          <w:rFonts w:ascii="Palatino Linotype" w:eastAsia="Calibri" w:hAnsi="Palatino Linotype" w:cs="Times New Roman"/>
          <w:lang w:val="el-GR"/>
        </w:rPr>
        <w:t xml:space="preserve"> δραχμές προβλέπονται </w:t>
      </w:r>
      <w:r w:rsidR="002D0BD4" w:rsidRPr="005A5959">
        <w:rPr>
          <w:rFonts w:ascii="Palatino Linotype" w:eastAsia="Calibri" w:hAnsi="Palatino Linotype" w:cs="Times New Roman"/>
          <w:lang w:val="el-GR"/>
        </w:rPr>
        <w:t>επτά</w:t>
      </w:r>
      <w:r w:rsidRPr="005A5959">
        <w:rPr>
          <w:rFonts w:ascii="Palatino Linotype" w:eastAsia="Calibri" w:hAnsi="Palatino Linotype" w:cs="Times New Roman"/>
          <w:lang w:val="el-GR"/>
        </w:rPr>
        <w:t xml:space="preserve"> μέτρα νερού και </w:t>
      </w:r>
      <w:r w:rsidR="002D0BD4" w:rsidRPr="005A5959">
        <w:rPr>
          <w:rFonts w:ascii="Palatino Linotype" w:eastAsia="Calibri" w:hAnsi="Palatino Linotype" w:cs="Times New Roman"/>
          <w:lang w:val="el-GR"/>
        </w:rPr>
        <w:t>δύο</w:t>
      </w:r>
      <w:r w:rsidRPr="005A5959">
        <w:rPr>
          <w:rFonts w:ascii="Palatino Linotype" w:eastAsia="Calibri" w:hAnsi="Palatino Linotype" w:cs="Times New Roman"/>
          <w:lang w:val="el-GR"/>
        </w:rPr>
        <w:t xml:space="preserve"> μέτρα για τη δευτερολογία, και για τις υποθέσεις με </w:t>
      </w:r>
      <w:r w:rsidR="002D0BD4" w:rsidRPr="005A5959">
        <w:rPr>
          <w:rFonts w:ascii="Palatino Linotype" w:eastAsia="Calibri" w:hAnsi="Palatino Linotype" w:cs="Times New Roman"/>
          <w:lang w:val="el-GR"/>
        </w:rPr>
        <w:t>περισσότερους</w:t>
      </w:r>
      <w:r w:rsidRPr="005A5959">
        <w:rPr>
          <w:rFonts w:ascii="Palatino Linotype" w:eastAsia="Calibri" w:hAnsi="Palatino Linotype" w:cs="Times New Roman"/>
          <w:lang w:val="el-GR"/>
        </w:rPr>
        <w:t xml:space="preserve"> ενάγοντες (</w:t>
      </w:r>
      <w:r w:rsidRPr="005A5959">
        <w:rPr>
          <w:rFonts w:ascii="Palatino Linotype" w:eastAsia="Calibri" w:hAnsi="Palatino Linotype" w:cs="Times New Roman"/>
          <w:i/>
          <w:lang w:val="el-GR"/>
        </w:rPr>
        <w:t>διαδικασίες</w:t>
      </w:r>
      <w:r w:rsidRPr="005A5959">
        <w:rPr>
          <w:rFonts w:ascii="Palatino Linotype" w:eastAsia="Calibri" w:hAnsi="Palatino Linotype" w:cs="Times New Roman"/>
          <w:lang w:val="el-GR"/>
        </w:rPr>
        <w:t xml:space="preserve">), στις οποίες δεν επιτρέπεται δευτερολογία, παραχωρούνται </w:t>
      </w:r>
      <w:r w:rsidR="002D0BD4" w:rsidRPr="005A5959">
        <w:rPr>
          <w:rFonts w:ascii="Palatino Linotype" w:eastAsia="Calibri" w:hAnsi="Palatino Linotype" w:cs="Times New Roman"/>
          <w:lang w:val="el-GR"/>
        </w:rPr>
        <w:t>έξι</w:t>
      </w:r>
      <w:r w:rsidRPr="005A5959">
        <w:rPr>
          <w:rFonts w:ascii="Palatino Linotype" w:eastAsia="Calibri" w:hAnsi="Palatino Linotype" w:cs="Times New Roman"/>
          <w:lang w:val="el-GR"/>
        </w:rPr>
        <w:t xml:space="preserve"> μέτρα στην κάθε πλευρά. Αυτός που κληρώθηκε επόπτης της κλεψύδρας κλείνει το σωλήνα κάθε φορά που ο γραμματέας πρόκειται να αναγνώσει κάποιο νόμο ή κάποια κατάθεση μάρτυρα ή κάποιο παρόμοιο κείμενο. Όταν όμως πρόκειται για δημόσια δίκη (</w:t>
      </w:r>
      <w:r w:rsidRPr="005A5959">
        <w:rPr>
          <w:rFonts w:ascii="Palatino Linotype" w:eastAsia="Calibri" w:hAnsi="Palatino Linotype" w:cs="Times New Roman"/>
          <w:i/>
          <w:lang w:val="el-GR"/>
        </w:rPr>
        <w:t>γραφὴ</w:t>
      </w:r>
      <w:r w:rsidRPr="005A5959">
        <w:rPr>
          <w:rFonts w:ascii="Palatino Linotype" w:eastAsia="Calibri" w:hAnsi="Palatino Linotype" w:cs="Times New Roman"/>
          <w:lang w:val="el-GR"/>
        </w:rPr>
        <w:t xml:space="preserve">), που διαρκεί όλη την ημέρα, τότε ο επόπτης δεν κλείνει τον σωλήνα, αλλά παρέχει την ίδια ποσότητα νερού και στον κατήγορο και στον κατηγορούμενο. Για </w:t>
      </w:r>
      <w:r w:rsidRPr="005A5959">
        <w:rPr>
          <w:rFonts w:ascii="Palatino Linotype" w:eastAsia="Calibri" w:hAnsi="Palatino Linotype" w:cs="Times New Roman"/>
          <w:lang w:val="el-GR"/>
        </w:rPr>
        <w:lastRenderedPageBreak/>
        <w:t>την υποδιαίρεση της ημέρας λαμβάνουν ως μέτρο τις ημέρες του μήνα Ποσιδεώνα.»</w:t>
      </w:r>
      <w:r w:rsidR="0014626A" w:rsidRPr="005A5959">
        <w:rPr>
          <w:rFonts w:ascii="Palatino Linotype" w:eastAsia="Calibri" w:hAnsi="Palatino Linotype" w:cs="Times New Roman"/>
          <w:bCs/>
          <w:lang w:val="el-GR"/>
        </w:rPr>
        <w:t xml:space="preserve"> ([Αριστ</w:t>
      </w:r>
      <w:r w:rsidR="00504A89" w:rsidRPr="005A5959">
        <w:rPr>
          <w:rFonts w:ascii="Palatino Linotype" w:eastAsia="Calibri" w:hAnsi="Palatino Linotype" w:cs="Times New Roman"/>
          <w:bCs/>
          <w:lang w:val="el-GR"/>
        </w:rPr>
        <w:t>.</w:t>
      </w:r>
      <w:r w:rsidR="0014626A" w:rsidRPr="005A5959">
        <w:rPr>
          <w:rFonts w:ascii="Palatino Linotype" w:eastAsia="Calibri" w:hAnsi="Palatino Linotype" w:cs="Times New Roman"/>
          <w:bCs/>
          <w:lang w:val="el-GR"/>
        </w:rPr>
        <w:t xml:space="preserve">] </w:t>
      </w:r>
      <w:bookmarkStart w:id="40" w:name="_Hlk54782425"/>
      <w:r w:rsidR="0014626A" w:rsidRPr="005A5959">
        <w:rPr>
          <w:rFonts w:ascii="Palatino Linotype" w:eastAsia="Calibri" w:hAnsi="Palatino Linotype" w:cs="Times New Roman"/>
          <w:bCs/>
          <w:i/>
          <w:lang w:val="el-GR"/>
        </w:rPr>
        <w:t>Αθηναίων Πολιτεία</w:t>
      </w:r>
      <w:bookmarkEnd w:id="40"/>
      <w:r w:rsidR="0014626A" w:rsidRPr="005A5959">
        <w:rPr>
          <w:rFonts w:ascii="Palatino Linotype" w:eastAsia="Calibri" w:hAnsi="Palatino Linotype" w:cs="Times New Roman"/>
          <w:bCs/>
          <w:i/>
          <w:lang w:val="el-GR"/>
        </w:rPr>
        <w:t xml:space="preserve"> 67.</w:t>
      </w:r>
      <w:r w:rsidR="0014626A" w:rsidRPr="005A5959">
        <w:rPr>
          <w:rFonts w:ascii="Palatino Linotype" w:eastAsia="Calibri" w:hAnsi="Palatino Linotype" w:cs="Times New Roman"/>
          <w:bCs/>
          <w:iCs/>
          <w:lang w:val="el-GR"/>
        </w:rPr>
        <w:t>)</w:t>
      </w:r>
    </w:p>
    <w:p w14:paraId="0C705F18" w14:textId="432A7549" w:rsidR="00395500" w:rsidRDefault="00395500" w:rsidP="00395500">
      <w:pPr>
        <w:spacing w:after="0" w:line="240" w:lineRule="auto"/>
        <w:jc w:val="both"/>
        <w:rPr>
          <w:rFonts w:ascii="Palatino Linotype" w:eastAsia="Times New Roman" w:hAnsi="Palatino Linotype" w:cs="Times New Roman"/>
          <w:kern w:val="24"/>
          <w:lang w:val="el-GR"/>
        </w:rPr>
      </w:pPr>
    </w:p>
    <w:p w14:paraId="4EE24BF5" w14:textId="77777777" w:rsidR="002D12D3" w:rsidRPr="002D12D3" w:rsidRDefault="002D12D3" w:rsidP="00395500">
      <w:pPr>
        <w:spacing w:after="0" w:line="240" w:lineRule="auto"/>
        <w:jc w:val="both"/>
        <w:rPr>
          <w:rFonts w:ascii="Palatino Linotype" w:eastAsia="Times New Roman" w:hAnsi="Palatino Linotype" w:cs="Times New Roman"/>
          <w:kern w:val="24"/>
          <w:lang w:val="el-GR"/>
        </w:rPr>
      </w:pPr>
    </w:p>
    <w:p w14:paraId="28712073" w14:textId="31AC9782" w:rsidR="00C011D1" w:rsidRPr="00340376" w:rsidRDefault="00340376" w:rsidP="00395500">
      <w:pPr>
        <w:spacing w:after="0" w:line="240" w:lineRule="auto"/>
        <w:jc w:val="both"/>
        <w:rPr>
          <w:rFonts w:ascii="Palatino Linotype" w:eastAsia="Times New Roman" w:hAnsi="Palatino Linotype" w:cs="Times New Roman"/>
          <w:b/>
          <w:kern w:val="24"/>
          <w:sz w:val="24"/>
          <w:szCs w:val="24"/>
          <w:lang w:val="el-GR"/>
        </w:rPr>
      </w:pPr>
      <w:bookmarkStart w:id="41" w:name="_Hlk72481940"/>
      <w:r w:rsidRPr="00824D62">
        <w:rPr>
          <w:rFonts w:ascii="Palatino Linotype" w:eastAsia="Times New Roman" w:hAnsi="Palatino Linotype" w:cs="Times New Roman"/>
          <w:b/>
          <w:kern w:val="24"/>
          <w:sz w:val="24"/>
          <w:szCs w:val="24"/>
          <w:lang w:val="el-GR"/>
        </w:rPr>
        <w:t>5.4.</w:t>
      </w:r>
      <w:r w:rsidR="008D4402" w:rsidRPr="00340376">
        <w:rPr>
          <w:rFonts w:ascii="Palatino Linotype" w:eastAsia="Times New Roman" w:hAnsi="Palatino Linotype" w:cs="Times New Roman"/>
          <w:b/>
          <w:kern w:val="24"/>
          <w:sz w:val="24"/>
          <w:szCs w:val="24"/>
          <w:lang w:val="el-GR"/>
        </w:rPr>
        <w:t>2</w:t>
      </w:r>
      <w:r w:rsidR="00DB3ED0" w:rsidRPr="00340376">
        <w:rPr>
          <w:rFonts w:ascii="Palatino Linotype" w:eastAsia="Times New Roman" w:hAnsi="Palatino Linotype" w:cs="Times New Roman"/>
          <w:b/>
          <w:kern w:val="24"/>
          <w:sz w:val="24"/>
          <w:szCs w:val="24"/>
          <w:lang w:val="el-GR"/>
        </w:rPr>
        <w:t xml:space="preserve">. </w:t>
      </w:r>
      <w:r w:rsidR="00C011D1" w:rsidRPr="00340376">
        <w:rPr>
          <w:rFonts w:ascii="Palatino Linotype" w:eastAsia="Times New Roman" w:hAnsi="Palatino Linotype" w:cs="Times New Roman"/>
          <w:b/>
          <w:kern w:val="24"/>
          <w:sz w:val="24"/>
          <w:szCs w:val="24"/>
          <w:lang w:val="el-GR"/>
        </w:rPr>
        <w:t>Αποδεικτικά μέσα</w:t>
      </w:r>
      <w:bookmarkEnd w:id="41"/>
    </w:p>
    <w:p w14:paraId="18C7B223" w14:textId="77777777" w:rsidR="00C011D1" w:rsidRPr="005A5959" w:rsidRDefault="00C011D1" w:rsidP="00395500">
      <w:pPr>
        <w:spacing w:after="0" w:line="240" w:lineRule="auto"/>
        <w:jc w:val="both"/>
        <w:rPr>
          <w:rFonts w:ascii="Palatino Linotype" w:eastAsia="Times New Roman" w:hAnsi="Palatino Linotype" w:cs="Times New Roman"/>
          <w:b/>
          <w:kern w:val="24"/>
          <w:lang w:val="el-GR"/>
        </w:rPr>
      </w:pPr>
    </w:p>
    <w:p w14:paraId="23E37248" w14:textId="69492C9A" w:rsidR="00143CB5" w:rsidRPr="005A5959" w:rsidRDefault="00143CB5" w:rsidP="00143CB5">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Οι διάδικοι είχαν στη διάθεσή τους διάφορα αποδεικτικά μέσα για την ενίσχυση των ισχυρισμών τους. </w:t>
      </w:r>
      <w:r w:rsidR="00C82FD1" w:rsidRPr="005A5959">
        <w:rPr>
          <w:rFonts w:ascii="Palatino Linotype" w:eastAsia="Times New Roman" w:hAnsi="Palatino Linotype" w:cs="Times New Roman"/>
          <w:kern w:val="24"/>
          <w:lang w:val="el-GR"/>
        </w:rPr>
        <w:t>Όπως συμβαίνει και στη σημερινή δικαστηριακή πρακτική,</w:t>
      </w:r>
      <w:r w:rsidR="00BC5ECD" w:rsidRPr="005A5959">
        <w:rPr>
          <w:rFonts w:ascii="Palatino Linotype" w:eastAsia="Times New Roman" w:hAnsi="Palatino Linotype" w:cs="Times New Roman"/>
          <w:kern w:val="24"/>
          <w:lang w:val="el-GR"/>
        </w:rPr>
        <w:t xml:space="preserve"> πολύ συχνά οι διάδικοι χρησιμοποιούσαν</w:t>
      </w:r>
      <w:r w:rsidR="009C4257" w:rsidRPr="005A5959">
        <w:rPr>
          <w:rFonts w:ascii="Palatino Linotype" w:eastAsia="Times New Roman" w:hAnsi="Palatino Linotype" w:cs="Times New Roman"/>
          <w:kern w:val="24"/>
          <w:lang w:val="el-GR"/>
        </w:rPr>
        <w:t xml:space="preserve"> μαρτυρικές καταθέσεις</w:t>
      </w:r>
      <w:r w:rsidRPr="005A5959">
        <w:rPr>
          <w:rFonts w:ascii="Palatino Linotype" w:eastAsia="Times New Roman" w:hAnsi="Palatino Linotype" w:cs="Times New Roman"/>
          <w:kern w:val="24"/>
          <w:lang w:val="el-GR"/>
        </w:rPr>
        <w:t xml:space="preserve"> και</w:t>
      </w:r>
      <w:r w:rsidR="009C4257" w:rsidRPr="005A5959">
        <w:rPr>
          <w:rFonts w:ascii="Palatino Linotype" w:eastAsia="Times New Roman" w:hAnsi="Palatino Linotype" w:cs="Times New Roman"/>
          <w:kern w:val="24"/>
          <w:lang w:val="el-GR"/>
        </w:rPr>
        <w:t xml:space="preserve"> </w:t>
      </w:r>
      <w:bookmarkStart w:id="42" w:name="_Hlk55721328"/>
      <w:r w:rsidR="009C4257" w:rsidRPr="005A5959">
        <w:rPr>
          <w:rFonts w:ascii="Palatino Linotype" w:eastAsia="Times New Roman" w:hAnsi="Palatino Linotype" w:cs="Times New Roman"/>
          <w:kern w:val="24"/>
          <w:lang w:val="el-GR"/>
        </w:rPr>
        <w:t>έγγραφα</w:t>
      </w:r>
      <w:r w:rsidR="00A73403" w:rsidRPr="005A5959">
        <w:rPr>
          <w:rFonts w:ascii="Palatino Linotype" w:eastAsia="Times New Roman" w:hAnsi="Palatino Linotype" w:cs="Times New Roman"/>
          <w:kern w:val="24"/>
          <w:lang w:val="el-GR"/>
        </w:rPr>
        <w:t xml:space="preserve"> </w:t>
      </w:r>
      <w:bookmarkEnd w:id="42"/>
      <w:r w:rsidR="00BC5ECD" w:rsidRPr="005A5959">
        <w:rPr>
          <w:rFonts w:ascii="Palatino Linotype" w:eastAsia="Times New Roman" w:hAnsi="Palatino Linotype" w:cs="Times New Roman"/>
          <w:kern w:val="24"/>
          <w:lang w:val="el-GR"/>
        </w:rPr>
        <w:t xml:space="preserve">για να θεμελιώσουν την υπόθεσή τους. </w:t>
      </w:r>
      <w:r w:rsidR="0022552C" w:rsidRPr="005A5959">
        <w:rPr>
          <w:rFonts w:ascii="Palatino Linotype" w:eastAsia="Times New Roman" w:hAnsi="Palatino Linotype" w:cs="Times New Roman"/>
          <w:kern w:val="24"/>
          <w:lang w:val="el-GR"/>
        </w:rPr>
        <w:t xml:space="preserve">Οι </w:t>
      </w:r>
      <w:r w:rsidR="008E733D" w:rsidRPr="005A5959">
        <w:rPr>
          <w:rFonts w:ascii="Palatino Linotype" w:eastAsia="Times New Roman" w:hAnsi="Palatino Linotype" w:cs="Times New Roman"/>
          <w:kern w:val="24"/>
          <w:lang w:val="el-GR"/>
        </w:rPr>
        <w:t>μ</w:t>
      </w:r>
      <w:r w:rsidR="0022552C" w:rsidRPr="005A5959">
        <w:rPr>
          <w:rFonts w:ascii="Palatino Linotype" w:eastAsia="Times New Roman" w:hAnsi="Palatino Linotype" w:cs="Times New Roman"/>
          <w:kern w:val="24"/>
          <w:lang w:val="el-GR"/>
        </w:rPr>
        <w:t xml:space="preserve">άρτυρες </w:t>
      </w:r>
      <w:r w:rsidR="008E733D" w:rsidRPr="005A5959">
        <w:rPr>
          <w:rFonts w:ascii="Palatino Linotype" w:eastAsia="Times New Roman" w:hAnsi="Palatino Linotype" w:cs="Times New Roman"/>
          <w:kern w:val="24"/>
          <w:lang w:val="el-GR"/>
        </w:rPr>
        <w:t>αποτελούσαν</w:t>
      </w:r>
      <w:r w:rsidR="0022552C" w:rsidRPr="005A5959">
        <w:rPr>
          <w:rFonts w:ascii="Palatino Linotype" w:eastAsia="Times New Roman" w:hAnsi="Palatino Linotype" w:cs="Times New Roman"/>
          <w:kern w:val="24"/>
          <w:lang w:val="el-GR"/>
        </w:rPr>
        <w:t xml:space="preserve"> το κυριότερο αποδεικτικό μέσο</w:t>
      </w:r>
      <w:r w:rsidR="00755DD5" w:rsidRPr="005A5959">
        <w:rPr>
          <w:rFonts w:ascii="Palatino Linotype" w:eastAsia="Times New Roman" w:hAnsi="Palatino Linotype" w:cs="Times New Roman"/>
          <w:kern w:val="24"/>
          <w:lang w:val="el-GR"/>
        </w:rPr>
        <w:t xml:space="preserve"> και αυτό που χρησιμοποιούνταν συχνότερα στην πράξη</w:t>
      </w:r>
      <w:r w:rsidR="0022552C" w:rsidRPr="005A5959">
        <w:rPr>
          <w:rFonts w:ascii="Palatino Linotype" w:eastAsia="Times New Roman" w:hAnsi="Palatino Linotype" w:cs="Times New Roman"/>
          <w:kern w:val="24"/>
          <w:lang w:val="el-GR"/>
        </w:rPr>
        <w:t>.</w:t>
      </w:r>
      <w:r w:rsidR="00A5155A" w:rsidRPr="005A5959">
        <w:rPr>
          <w:rFonts w:ascii="Palatino Linotype" w:eastAsia="Times New Roman" w:hAnsi="Palatino Linotype" w:cs="Times New Roman"/>
          <w:kern w:val="24"/>
          <w:lang w:val="el-GR"/>
        </w:rPr>
        <w:t xml:space="preserve"> Ο νόμος όριζε ότι μπορούσαν να καταθέσουν μόνο για πράγματα που γνώριζαν οι ίδιοι και όχι για ό,τι είχαν ακούσει από άλλους. Οι μάρτυρες πρέπει να είναι Αθηναίοι πολίτες, διαφορετικά, αν ήταν μέτοικοι ή ξένοι, έπρεπε να ζητηθεί ειδική άδεια για να δοθεί κατάθεση. </w:t>
      </w:r>
      <w:r w:rsidR="008E733D" w:rsidRPr="005A5959">
        <w:rPr>
          <w:rFonts w:ascii="Palatino Linotype" w:eastAsia="Times New Roman" w:hAnsi="Palatino Linotype" w:cs="Times New Roman"/>
          <w:kern w:val="24"/>
          <w:lang w:val="el-GR"/>
        </w:rPr>
        <w:t xml:space="preserve">Στη διάρκεια της κλασικής εποχής έγινε μια τροποποίηση στη λήψη των μαρτυρικών καταθέσεων στο ακροατήριο. Έτσι, κατά τον πέμπτο αιώνα π.Χ., οι μάρτυρες κατέθεταν προφορικά ενώπιον του δικαστηρίου, ενώ τον τέταρτο αιώνα π.Χ. </w:t>
      </w:r>
      <w:r w:rsidR="0022552C" w:rsidRPr="005A5959">
        <w:rPr>
          <w:rFonts w:ascii="Palatino Linotype" w:eastAsia="Times New Roman" w:hAnsi="Palatino Linotype" w:cs="Times New Roman"/>
          <w:kern w:val="24"/>
          <w:lang w:val="el-GR"/>
        </w:rPr>
        <w:t>υπ</w:t>
      </w:r>
      <w:r w:rsidR="003D08F8" w:rsidRPr="005A5959">
        <w:rPr>
          <w:rFonts w:ascii="Palatino Linotype" w:eastAsia="Times New Roman" w:hAnsi="Palatino Linotype" w:cs="Times New Roman"/>
          <w:kern w:val="24"/>
          <w:lang w:val="el-GR"/>
        </w:rPr>
        <w:t>έ</w:t>
      </w:r>
      <w:r w:rsidR="0022552C" w:rsidRPr="005A5959">
        <w:rPr>
          <w:rFonts w:ascii="Palatino Linotype" w:eastAsia="Times New Roman" w:hAnsi="Palatino Linotype" w:cs="Times New Roman"/>
          <w:kern w:val="24"/>
          <w:lang w:val="el-GR"/>
        </w:rPr>
        <w:t>β</w:t>
      </w:r>
      <w:r w:rsidR="003D08F8" w:rsidRPr="005A5959">
        <w:rPr>
          <w:rFonts w:ascii="Palatino Linotype" w:eastAsia="Times New Roman" w:hAnsi="Palatino Linotype" w:cs="Times New Roman"/>
          <w:kern w:val="24"/>
          <w:lang w:val="el-GR"/>
        </w:rPr>
        <w:t>α</w:t>
      </w:r>
      <w:r w:rsidR="0022552C" w:rsidRPr="005A5959">
        <w:rPr>
          <w:rFonts w:ascii="Palatino Linotype" w:eastAsia="Times New Roman" w:hAnsi="Palatino Linotype" w:cs="Times New Roman"/>
          <w:kern w:val="24"/>
          <w:lang w:val="el-GR"/>
        </w:rPr>
        <w:t>λλ</w:t>
      </w:r>
      <w:r w:rsidR="003D08F8" w:rsidRPr="005A5959">
        <w:rPr>
          <w:rFonts w:ascii="Palatino Linotype" w:eastAsia="Times New Roman" w:hAnsi="Palatino Linotype" w:cs="Times New Roman"/>
          <w:kern w:val="24"/>
          <w:lang w:val="el-GR"/>
        </w:rPr>
        <w:t>α</w:t>
      </w:r>
      <w:r w:rsidR="0022552C" w:rsidRPr="005A5959">
        <w:rPr>
          <w:rFonts w:ascii="Palatino Linotype" w:eastAsia="Times New Roman" w:hAnsi="Palatino Linotype" w:cs="Times New Roman"/>
          <w:kern w:val="24"/>
          <w:lang w:val="el-GR"/>
        </w:rPr>
        <w:t xml:space="preserve">ν </w:t>
      </w:r>
      <w:r w:rsidR="003D08F8" w:rsidRPr="005A5959">
        <w:rPr>
          <w:rFonts w:ascii="Palatino Linotype" w:eastAsia="Times New Roman" w:hAnsi="Palatino Linotype" w:cs="Times New Roman"/>
          <w:kern w:val="24"/>
          <w:lang w:val="el-GR"/>
        </w:rPr>
        <w:t xml:space="preserve">την κατάθεσή τους </w:t>
      </w:r>
      <w:r w:rsidR="0022552C" w:rsidRPr="005A5959">
        <w:rPr>
          <w:rFonts w:ascii="Palatino Linotype" w:eastAsia="Times New Roman" w:hAnsi="Palatino Linotype" w:cs="Times New Roman"/>
          <w:kern w:val="24"/>
          <w:lang w:val="el-GR"/>
        </w:rPr>
        <w:t>γραπτ</w:t>
      </w:r>
      <w:r w:rsidR="003D08F8" w:rsidRPr="005A5959">
        <w:rPr>
          <w:rFonts w:ascii="Palatino Linotype" w:eastAsia="Times New Roman" w:hAnsi="Palatino Linotype" w:cs="Times New Roman"/>
          <w:kern w:val="24"/>
          <w:lang w:val="el-GR"/>
        </w:rPr>
        <w:t xml:space="preserve">ώς και </w:t>
      </w:r>
      <w:r w:rsidR="00520F08" w:rsidRPr="005A5959">
        <w:rPr>
          <w:rFonts w:ascii="Palatino Linotype" w:eastAsia="Times New Roman" w:hAnsi="Palatino Linotype" w:cs="Times New Roman"/>
          <w:kern w:val="24"/>
          <w:lang w:val="el-GR"/>
        </w:rPr>
        <w:t xml:space="preserve">αυτή διαβαζόταν </w:t>
      </w:r>
      <w:r w:rsidR="003D08F8" w:rsidRPr="005A5959">
        <w:rPr>
          <w:rFonts w:ascii="Palatino Linotype" w:eastAsia="Times New Roman" w:hAnsi="Palatino Linotype" w:cs="Times New Roman"/>
          <w:kern w:val="24"/>
          <w:lang w:val="el-GR"/>
        </w:rPr>
        <w:t xml:space="preserve">κατά την ακροαματική διαδικασία </w:t>
      </w:r>
      <w:r w:rsidR="0022552C" w:rsidRPr="005A5959">
        <w:rPr>
          <w:rFonts w:ascii="Palatino Linotype" w:eastAsia="Times New Roman" w:hAnsi="Palatino Linotype" w:cs="Times New Roman"/>
          <w:kern w:val="24"/>
          <w:lang w:val="el-GR"/>
        </w:rPr>
        <w:t>στο δικαστήριο.</w:t>
      </w:r>
      <w:r w:rsidRPr="005A5959">
        <w:rPr>
          <w:rFonts w:ascii="Palatino Linotype" w:eastAsia="Times New Roman" w:hAnsi="Palatino Linotype" w:cs="Times New Roman"/>
          <w:kern w:val="24"/>
          <w:lang w:val="el-GR"/>
        </w:rPr>
        <w:t xml:space="preserve"> Περαιτέρω οι διάδικοι προσκόμιζαν στο δικαστήριο ποικίλα έγγραφα, </w:t>
      </w:r>
      <w:r w:rsidR="002D0BD4" w:rsidRPr="005A5959">
        <w:rPr>
          <w:rFonts w:ascii="Palatino Linotype" w:eastAsia="Times New Roman" w:hAnsi="Palatino Linotype" w:cs="Times New Roman"/>
          <w:kern w:val="24"/>
          <w:lang w:val="el-GR"/>
        </w:rPr>
        <w:t>για παράδειγμα</w:t>
      </w:r>
      <w:r w:rsidRPr="005A5959">
        <w:rPr>
          <w:rFonts w:ascii="Palatino Linotype" w:eastAsia="Times New Roman" w:hAnsi="Palatino Linotype" w:cs="Times New Roman"/>
          <w:kern w:val="24"/>
          <w:lang w:val="el-GR"/>
        </w:rPr>
        <w:t xml:space="preserve"> διαθήκες, συμβάσεις δανείων, μισθωτήρια συμβόλαια κλπ.</w:t>
      </w:r>
    </w:p>
    <w:p w14:paraId="4A515528" w14:textId="32AF1605" w:rsidR="00520F08" w:rsidRDefault="00BC5ECD" w:rsidP="00520F08">
      <w:pPr>
        <w:spacing w:after="0" w:line="240" w:lineRule="auto"/>
        <w:ind w:firstLine="720"/>
        <w:jc w:val="both"/>
        <w:rPr>
          <w:rFonts w:ascii="Palatino Linotype" w:eastAsia="Times New Roman" w:hAnsi="Palatino Linotype" w:cs="Times New Roman"/>
          <w:kern w:val="24"/>
          <w:lang w:val="el-GR"/>
        </w:rPr>
      </w:pPr>
      <w:bookmarkStart w:id="43" w:name="_Hlk55576723"/>
      <w:r w:rsidRPr="005A5959">
        <w:rPr>
          <w:rFonts w:ascii="Palatino Linotype" w:eastAsia="Times New Roman" w:hAnsi="Palatino Linotype" w:cs="Times New Roman"/>
          <w:kern w:val="24"/>
          <w:lang w:val="el-GR"/>
        </w:rPr>
        <w:t>Ένα απαραίτητο αποδεικτικό μέσο στα αθηναϊκά δικαστήρια ήταν ο</w:t>
      </w:r>
      <w:r w:rsidR="00143CB5" w:rsidRPr="005A5959">
        <w:rPr>
          <w:rFonts w:ascii="Palatino Linotype" w:eastAsia="Times New Roman" w:hAnsi="Palatino Linotype" w:cs="Times New Roman"/>
          <w:kern w:val="24"/>
          <w:lang w:val="el-GR"/>
        </w:rPr>
        <w:t xml:space="preserve">ι νόμοι που επικαλούνταν οι διάδικοι </w:t>
      </w:r>
      <w:bookmarkEnd w:id="43"/>
      <w:r w:rsidRPr="005A5959">
        <w:rPr>
          <w:rFonts w:ascii="Palatino Linotype" w:eastAsia="Times New Roman" w:hAnsi="Palatino Linotype" w:cs="Times New Roman"/>
          <w:kern w:val="24"/>
          <w:lang w:val="el-GR"/>
        </w:rPr>
        <w:t>αναφορικά με την υπόθεση. Λ</w:t>
      </w:r>
      <w:r w:rsidR="00143CB5" w:rsidRPr="005A5959">
        <w:rPr>
          <w:rFonts w:ascii="Palatino Linotype" w:eastAsia="Times New Roman" w:hAnsi="Palatino Linotype" w:cs="Times New Roman"/>
          <w:kern w:val="24"/>
          <w:lang w:val="el-GR"/>
        </w:rPr>
        <w:t xml:space="preserve">όγω </w:t>
      </w:r>
      <w:r w:rsidRPr="005A5959">
        <w:rPr>
          <w:rFonts w:ascii="Palatino Linotype" w:eastAsia="Times New Roman" w:hAnsi="Palatino Linotype" w:cs="Times New Roman"/>
          <w:kern w:val="24"/>
          <w:lang w:val="el-GR"/>
        </w:rPr>
        <w:t xml:space="preserve">της φύσης του δικαστηρίου, που συγκροτούνταν από </w:t>
      </w:r>
      <w:r w:rsidR="00064BF2" w:rsidRPr="005A5959">
        <w:rPr>
          <w:rFonts w:ascii="Palatino Linotype" w:eastAsia="Times New Roman" w:hAnsi="Palatino Linotype" w:cs="Times New Roman"/>
          <w:kern w:val="24"/>
          <w:lang w:val="el-GR"/>
        </w:rPr>
        <w:t xml:space="preserve">μεγάλο αριθμό </w:t>
      </w:r>
      <w:r w:rsidRPr="005A5959">
        <w:rPr>
          <w:rFonts w:ascii="Palatino Linotype" w:eastAsia="Times New Roman" w:hAnsi="Palatino Linotype" w:cs="Times New Roman"/>
          <w:kern w:val="24"/>
          <w:lang w:val="el-GR"/>
        </w:rPr>
        <w:t>Αθηναί</w:t>
      </w:r>
      <w:r w:rsidR="00064BF2" w:rsidRPr="005A5959">
        <w:rPr>
          <w:rFonts w:ascii="Palatino Linotype" w:eastAsia="Times New Roman" w:hAnsi="Palatino Linotype" w:cs="Times New Roman"/>
          <w:kern w:val="24"/>
          <w:lang w:val="el-GR"/>
        </w:rPr>
        <w:t>ων</w:t>
      </w:r>
      <w:r w:rsidRPr="005A5959">
        <w:rPr>
          <w:rFonts w:ascii="Palatino Linotype" w:eastAsia="Times New Roman" w:hAnsi="Palatino Linotype" w:cs="Times New Roman"/>
          <w:kern w:val="24"/>
          <w:lang w:val="el-GR"/>
        </w:rPr>
        <w:t xml:space="preserve"> πολ</w:t>
      </w:r>
      <w:r w:rsidR="00064BF2" w:rsidRPr="005A5959">
        <w:rPr>
          <w:rFonts w:ascii="Palatino Linotype" w:eastAsia="Times New Roman" w:hAnsi="Palatino Linotype" w:cs="Times New Roman"/>
          <w:kern w:val="24"/>
          <w:lang w:val="el-GR"/>
        </w:rPr>
        <w:t>ι</w:t>
      </w:r>
      <w:r w:rsidRPr="005A5959">
        <w:rPr>
          <w:rFonts w:ascii="Palatino Linotype" w:eastAsia="Times New Roman" w:hAnsi="Palatino Linotype" w:cs="Times New Roman"/>
          <w:kern w:val="24"/>
          <w:lang w:val="el-GR"/>
        </w:rPr>
        <w:t>τ</w:t>
      </w:r>
      <w:r w:rsidR="00064BF2" w:rsidRPr="005A5959">
        <w:rPr>
          <w:rFonts w:ascii="Palatino Linotype" w:eastAsia="Times New Roman" w:hAnsi="Palatino Linotype" w:cs="Times New Roman"/>
          <w:kern w:val="24"/>
          <w:lang w:val="el-GR"/>
        </w:rPr>
        <w:t>ών</w:t>
      </w:r>
      <w:r w:rsidRPr="005A5959">
        <w:rPr>
          <w:rFonts w:ascii="Palatino Linotype" w:eastAsia="Times New Roman" w:hAnsi="Palatino Linotype" w:cs="Times New Roman"/>
          <w:kern w:val="24"/>
          <w:lang w:val="el-GR"/>
        </w:rPr>
        <w:t xml:space="preserve">, </w:t>
      </w:r>
      <w:r w:rsidR="00064BF2" w:rsidRPr="005A5959">
        <w:rPr>
          <w:rFonts w:ascii="Palatino Linotype" w:eastAsia="Times New Roman" w:hAnsi="Palatino Linotype" w:cs="Times New Roman"/>
          <w:kern w:val="24"/>
          <w:lang w:val="el-GR"/>
        </w:rPr>
        <w:t xml:space="preserve">για πρακτικούς λόγους </w:t>
      </w:r>
      <w:r w:rsidRPr="005A5959">
        <w:rPr>
          <w:rFonts w:ascii="Palatino Linotype" w:eastAsia="Times New Roman" w:hAnsi="Palatino Linotype" w:cs="Times New Roman"/>
          <w:kern w:val="24"/>
          <w:lang w:val="el-GR"/>
        </w:rPr>
        <w:t>οι σχετικοί νόμοι</w:t>
      </w:r>
      <w:r w:rsidR="00143CB5"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 xml:space="preserve">έπρεπε να </w:t>
      </w:r>
      <w:r w:rsidR="00143CB5" w:rsidRPr="005A5959">
        <w:rPr>
          <w:rFonts w:ascii="Palatino Linotype" w:eastAsia="Times New Roman" w:hAnsi="Palatino Linotype" w:cs="Times New Roman"/>
          <w:kern w:val="24"/>
          <w:lang w:val="el-GR"/>
        </w:rPr>
        <w:t>προσκομίζοντα</w:t>
      </w:r>
      <w:r w:rsidRPr="005A5959">
        <w:rPr>
          <w:rFonts w:ascii="Palatino Linotype" w:eastAsia="Times New Roman" w:hAnsi="Palatino Linotype" w:cs="Times New Roman"/>
          <w:kern w:val="24"/>
          <w:lang w:val="el-GR"/>
        </w:rPr>
        <w:t>ι μεταξύ των αποδεικτικών μέσων</w:t>
      </w:r>
      <w:r w:rsidR="00045EEB" w:rsidRPr="005A5959">
        <w:rPr>
          <w:rFonts w:ascii="Palatino Linotype" w:eastAsia="Times New Roman" w:hAnsi="Palatino Linotype" w:cs="Times New Roman"/>
          <w:kern w:val="24"/>
          <w:lang w:val="el-GR"/>
        </w:rPr>
        <w:t xml:space="preserve"> και περιλαμβάνονταν στο φάκελο της υπόθεσης</w:t>
      </w:r>
      <w:r w:rsidRPr="005A5959">
        <w:rPr>
          <w:rFonts w:ascii="Palatino Linotype" w:eastAsia="Times New Roman" w:hAnsi="Palatino Linotype" w:cs="Times New Roman"/>
          <w:kern w:val="24"/>
          <w:lang w:val="el-GR"/>
        </w:rPr>
        <w:t xml:space="preserve">. Κάθε φορά που ένας διάδικος κατά την αγόρευσή του επικαλούνταν ένα νόμο, καλούσε τον κλητήρα να τον διαβάσει προς γνώση των δικαστών. </w:t>
      </w:r>
      <w:r w:rsidR="00520F08" w:rsidRPr="005A5959">
        <w:rPr>
          <w:rFonts w:ascii="Palatino Linotype" w:eastAsia="Times New Roman" w:hAnsi="Palatino Linotype" w:cs="Times New Roman"/>
          <w:kern w:val="24"/>
          <w:lang w:val="el-GR"/>
        </w:rPr>
        <w:t xml:space="preserve">Ακόμη, </w:t>
      </w:r>
      <w:r w:rsidRPr="005A5959">
        <w:rPr>
          <w:rFonts w:ascii="Palatino Linotype" w:eastAsia="Times New Roman" w:hAnsi="Palatino Linotype" w:cs="Times New Roman"/>
          <w:kern w:val="24"/>
          <w:lang w:val="el-GR"/>
        </w:rPr>
        <w:t xml:space="preserve">σε περίπτωση αμφισβήτησης για την ύπαρξη ή την κατοχή </w:t>
      </w:r>
      <w:r w:rsidR="00047B1E" w:rsidRPr="005A5959">
        <w:rPr>
          <w:rFonts w:ascii="Palatino Linotype" w:eastAsia="Times New Roman" w:hAnsi="Palatino Linotype" w:cs="Times New Roman"/>
          <w:kern w:val="24"/>
          <w:lang w:val="el-GR"/>
        </w:rPr>
        <w:t>ενός αντικειμένου,</w:t>
      </w:r>
      <w:r w:rsidR="00045EEB" w:rsidRPr="005A5959">
        <w:rPr>
          <w:rFonts w:ascii="Palatino Linotype" w:eastAsia="Times New Roman" w:hAnsi="Palatino Linotype" w:cs="Times New Roman"/>
          <w:kern w:val="24"/>
          <w:lang w:val="el-GR"/>
        </w:rPr>
        <w:t xml:space="preserve"> πρόσφορο μέσο απόδειξης ήταν</w:t>
      </w:r>
      <w:r w:rsidR="00A73403" w:rsidRPr="005A5959">
        <w:rPr>
          <w:rFonts w:ascii="Palatino Linotype" w:eastAsia="Times New Roman" w:hAnsi="Palatino Linotype" w:cs="Times New Roman"/>
          <w:kern w:val="24"/>
          <w:lang w:val="el-GR"/>
        </w:rPr>
        <w:t xml:space="preserve"> η παρουσίαση </w:t>
      </w:r>
      <w:r w:rsidR="00045EEB" w:rsidRPr="005A5959">
        <w:rPr>
          <w:rFonts w:ascii="Palatino Linotype" w:eastAsia="Times New Roman" w:hAnsi="Palatino Linotype" w:cs="Times New Roman"/>
          <w:kern w:val="24"/>
          <w:lang w:val="el-GR"/>
        </w:rPr>
        <w:t xml:space="preserve">του </w:t>
      </w:r>
      <w:r w:rsidR="00A73403" w:rsidRPr="005A5959">
        <w:rPr>
          <w:rFonts w:ascii="Palatino Linotype" w:eastAsia="Times New Roman" w:hAnsi="Palatino Linotype" w:cs="Times New Roman"/>
          <w:kern w:val="24"/>
          <w:lang w:val="el-GR"/>
        </w:rPr>
        <w:t>επίδικ</w:t>
      </w:r>
      <w:r w:rsidR="00045EEB" w:rsidRPr="005A5959">
        <w:rPr>
          <w:rFonts w:ascii="Palatino Linotype" w:eastAsia="Times New Roman" w:hAnsi="Palatino Linotype" w:cs="Times New Roman"/>
          <w:kern w:val="24"/>
          <w:lang w:val="el-GR"/>
        </w:rPr>
        <w:t xml:space="preserve">ου αντικειμένου στο δικαστήριο, ενώ  </w:t>
      </w:r>
      <w:r w:rsidR="00520F08" w:rsidRPr="005A5959">
        <w:rPr>
          <w:rFonts w:ascii="Palatino Linotype" w:eastAsia="Times New Roman" w:hAnsi="Palatino Linotype" w:cs="Times New Roman"/>
          <w:kern w:val="24"/>
          <w:lang w:val="el-GR"/>
        </w:rPr>
        <w:t xml:space="preserve">αναφέρεται </w:t>
      </w:r>
      <w:r w:rsidR="00045EEB" w:rsidRPr="005A5959">
        <w:rPr>
          <w:rFonts w:ascii="Palatino Linotype" w:eastAsia="Times New Roman" w:hAnsi="Palatino Linotype" w:cs="Times New Roman"/>
          <w:kern w:val="24"/>
          <w:lang w:val="el-GR"/>
        </w:rPr>
        <w:t>ακόμη και</w:t>
      </w:r>
      <w:r w:rsidR="00520F08" w:rsidRPr="005A5959">
        <w:rPr>
          <w:rFonts w:ascii="Palatino Linotype" w:eastAsia="Times New Roman" w:hAnsi="Palatino Linotype" w:cs="Times New Roman"/>
          <w:kern w:val="24"/>
          <w:lang w:val="el-GR"/>
        </w:rPr>
        <w:t xml:space="preserve"> η περίπτωση εμφάνιση ενός</w:t>
      </w:r>
      <w:r w:rsidR="00045EEB" w:rsidRPr="005A5959">
        <w:rPr>
          <w:rFonts w:ascii="Palatino Linotype" w:eastAsia="Times New Roman" w:hAnsi="Palatino Linotype" w:cs="Times New Roman"/>
          <w:kern w:val="24"/>
          <w:lang w:val="el-GR"/>
        </w:rPr>
        <w:t xml:space="preserve"> προσώπου</w:t>
      </w:r>
      <w:r w:rsidR="00520F08" w:rsidRPr="005A5959">
        <w:rPr>
          <w:rFonts w:ascii="Palatino Linotype" w:eastAsia="Times New Roman" w:hAnsi="Palatino Linotype" w:cs="Times New Roman"/>
          <w:kern w:val="24"/>
          <w:lang w:val="el-GR"/>
        </w:rPr>
        <w:t xml:space="preserve"> για το οποίο υπήρχε αμφισβήτηση</w:t>
      </w:r>
      <w:r w:rsidR="00045EEB" w:rsidRPr="005A5959">
        <w:rPr>
          <w:rFonts w:ascii="Palatino Linotype" w:eastAsia="Times New Roman" w:hAnsi="Palatino Linotype" w:cs="Times New Roman"/>
          <w:kern w:val="24"/>
          <w:lang w:val="el-GR"/>
        </w:rPr>
        <w:t>.</w:t>
      </w:r>
      <w:r w:rsidR="00520F08" w:rsidRPr="005A5959">
        <w:rPr>
          <w:rFonts w:ascii="Palatino Linotype" w:eastAsia="Times New Roman" w:hAnsi="Palatino Linotype" w:cs="Times New Roman"/>
          <w:kern w:val="24"/>
          <w:lang w:val="el-GR"/>
        </w:rPr>
        <w:t xml:space="preserve"> Τέλος, ένα ιδιόρρυθμο αποδεικτικό μέσο ήταν η μαρτυρία δούλου, η οποία γινόταν δεκτή μόνο μετά από βασανισμό. Για να γίνει αυτό, έπρεπε να προηγηθεί η λεγόμενη </w:t>
      </w:r>
      <w:r w:rsidR="00520F08" w:rsidRPr="005A5959">
        <w:rPr>
          <w:rFonts w:ascii="Palatino Linotype" w:eastAsia="Times New Roman" w:hAnsi="Palatino Linotype" w:cs="Times New Roman"/>
          <w:i/>
          <w:iCs/>
          <w:kern w:val="24"/>
          <w:lang w:val="el-GR"/>
        </w:rPr>
        <w:t>πρόκλησις εἰς βάσανον</w:t>
      </w:r>
      <w:r w:rsidR="00520F08" w:rsidRPr="005A5959">
        <w:rPr>
          <w:rFonts w:ascii="Palatino Linotype" w:eastAsia="Times New Roman" w:hAnsi="Palatino Linotype" w:cs="Times New Roman"/>
          <w:kern w:val="24"/>
          <w:lang w:val="el-GR"/>
        </w:rPr>
        <w:t xml:space="preserve">, δηλαδή μια κλήση προς τον αντίδικο που είχε τον δούλο να τον παραδώσει για να δώσει κατάθεση μετά από βασανισμό. Το ίδιο ίσχυε και αν ο κάτοχος του δούλου επιθυμούσε να καταθέσει ο δούλος του, οπότε </w:t>
      </w:r>
      <w:r w:rsidR="006355DF" w:rsidRPr="005A5959">
        <w:rPr>
          <w:rFonts w:ascii="Palatino Linotype" w:eastAsia="Times New Roman" w:hAnsi="Palatino Linotype" w:cs="Times New Roman"/>
          <w:kern w:val="24"/>
          <w:lang w:val="el-GR"/>
        </w:rPr>
        <w:t>απηύθυνε πρόσκληση προς τον αντίδικο με την οποία τον καλούσε να πάρει τον δούλο του και να τον βασανίσει προκειμένου να δώσει κατάθεση.</w:t>
      </w:r>
      <w:r w:rsidR="00520F08" w:rsidRPr="005A5959">
        <w:rPr>
          <w:rFonts w:ascii="Palatino Linotype" w:eastAsia="Times New Roman" w:hAnsi="Palatino Linotype" w:cs="Times New Roman"/>
          <w:kern w:val="24"/>
          <w:lang w:val="el-GR"/>
        </w:rPr>
        <w:t xml:space="preserve"> </w:t>
      </w:r>
      <w:r w:rsidR="006355DF" w:rsidRPr="005A5959">
        <w:rPr>
          <w:rFonts w:ascii="Palatino Linotype" w:eastAsia="Times New Roman" w:hAnsi="Palatino Linotype" w:cs="Times New Roman"/>
          <w:kern w:val="24"/>
          <w:lang w:val="el-GR"/>
        </w:rPr>
        <w:t xml:space="preserve">Και στις δύο περιπτώσεις, αν ο αντίδικος δεν αποδεχόταν την πρόκληση, όπως γινόταν συνήθως, αυτό </w:t>
      </w:r>
      <w:r w:rsidR="00CD6881" w:rsidRPr="005A5959">
        <w:rPr>
          <w:rFonts w:ascii="Palatino Linotype" w:eastAsia="Times New Roman" w:hAnsi="Palatino Linotype" w:cs="Times New Roman"/>
          <w:kern w:val="24"/>
          <w:lang w:val="el-GR"/>
        </w:rPr>
        <w:t>χρησιμοποιούνταν ως</w:t>
      </w:r>
      <w:r w:rsidR="006355DF" w:rsidRPr="005A5959">
        <w:rPr>
          <w:rFonts w:ascii="Palatino Linotype" w:eastAsia="Times New Roman" w:hAnsi="Palatino Linotype" w:cs="Times New Roman"/>
          <w:kern w:val="24"/>
          <w:lang w:val="el-GR"/>
        </w:rPr>
        <w:t xml:space="preserve"> απόδειξη εναντίον του. </w:t>
      </w:r>
      <w:r w:rsidR="00520F08" w:rsidRPr="005A5959">
        <w:rPr>
          <w:rFonts w:ascii="Palatino Linotype" w:eastAsia="Times New Roman" w:hAnsi="Palatino Linotype" w:cs="Times New Roman"/>
          <w:kern w:val="24"/>
          <w:lang w:val="el-GR"/>
        </w:rPr>
        <w:t xml:space="preserve">Μολονότι </w:t>
      </w:r>
      <w:r w:rsidR="006355DF" w:rsidRPr="005A5959">
        <w:rPr>
          <w:rFonts w:ascii="Palatino Linotype" w:eastAsia="Times New Roman" w:hAnsi="Palatino Linotype" w:cs="Times New Roman"/>
          <w:kern w:val="24"/>
          <w:lang w:val="el-GR"/>
        </w:rPr>
        <w:t>σ</w:t>
      </w:r>
      <w:r w:rsidR="00520F08" w:rsidRPr="005A5959">
        <w:rPr>
          <w:rFonts w:ascii="Palatino Linotype" w:eastAsia="Times New Roman" w:hAnsi="Palatino Linotype" w:cs="Times New Roman"/>
          <w:kern w:val="24"/>
          <w:lang w:val="el-GR"/>
        </w:rPr>
        <w:t xml:space="preserve">τους δικανικούς λόγους γίνεται αρκετές φορές λόγος για πρόκληση σε βασανισμό, δεν είναι γνωστή καμιά περίπτωση που ο βασανισμός όντως </w:t>
      </w:r>
      <w:r w:rsidR="006355DF" w:rsidRPr="005A5959">
        <w:rPr>
          <w:rFonts w:ascii="Palatino Linotype" w:eastAsia="Times New Roman" w:hAnsi="Palatino Linotype" w:cs="Times New Roman"/>
          <w:kern w:val="24"/>
          <w:lang w:val="el-GR"/>
        </w:rPr>
        <w:t>συνέβη</w:t>
      </w:r>
      <w:r w:rsidR="00520F08" w:rsidRPr="005A5959">
        <w:rPr>
          <w:rFonts w:ascii="Palatino Linotype" w:eastAsia="Times New Roman" w:hAnsi="Palatino Linotype" w:cs="Times New Roman"/>
          <w:kern w:val="24"/>
          <w:lang w:val="el-GR"/>
        </w:rPr>
        <w:t>.</w:t>
      </w:r>
    </w:p>
    <w:p w14:paraId="01EC93C3" w14:textId="77777777" w:rsidR="002D12D3" w:rsidRPr="005A5959" w:rsidRDefault="002D12D3" w:rsidP="00520F08">
      <w:pPr>
        <w:spacing w:after="0" w:line="240" w:lineRule="auto"/>
        <w:ind w:firstLine="720"/>
        <w:jc w:val="both"/>
        <w:rPr>
          <w:rFonts w:ascii="Palatino Linotype" w:eastAsia="Times New Roman" w:hAnsi="Palatino Linotype" w:cs="Times New Roman"/>
          <w:kern w:val="24"/>
          <w:lang w:val="el-GR"/>
        </w:rPr>
      </w:pPr>
    </w:p>
    <w:p w14:paraId="3BB27E35" w14:textId="78CACA30" w:rsidR="00A3564D" w:rsidRPr="005A5959" w:rsidRDefault="00031592" w:rsidP="00031592">
      <w:pPr>
        <w:spacing w:after="0" w:line="240" w:lineRule="auto"/>
        <w:jc w:val="center"/>
        <w:rPr>
          <w:rFonts w:ascii="Palatino Linotype" w:eastAsia="Times New Roman" w:hAnsi="Palatino Linotype" w:cs="Times New Roman"/>
          <w:kern w:val="24"/>
          <w:lang w:val="el-GR"/>
        </w:rPr>
      </w:pPr>
      <w:r>
        <w:rPr>
          <w:rFonts w:ascii="Palatino Linotype" w:eastAsia="Times New Roman" w:hAnsi="Palatino Linotype" w:cs="Times New Roman"/>
          <w:noProof/>
          <w:kern w:val="24"/>
          <w:lang w:val="el-GR"/>
        </w:rPr>
        <w:lastRenderedPageBreak/>
        <w:drawing>
          <wp:inline distT="0" distB="0" distL="0" distR="0" wp14:anchorId="69C998F9" wp14:editId="354F89FF">
            <wp:extent cx="3858768" cy="181051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8768" cy="1810512"/>
                    </a:xfrm>
                    <a:prstGeom prst="rect">
                      <a:avLst/>
                    </a:prstGeom>
                    <a:noFill/>
                  </pic:spPr>
                </pic:pic>
              </a:graphicData>
            </a:graphic>
          </wp:inline>
        </w:drawing>
      </w:r>
    </w:p>
    <w:p w14:paraId="70C2F269" w14:textId="427E0B5D" w:rsidR="00691B37" w:rsidRDefault="00691B37" w:rsidP="00031592">
      <w:pPr>
        <w:spacing w:after="0" w:line="240" w:lineRule="auto"/>
        <w:jc w:val="center"/>
        <w:rPr>
          <w:rFonts w:ascii="Palatino Linotype" w:eastAsia="Times New Roman" w:hAnsi="Palatino Linotype" w:cs="Times New Roman"/>
          <w:kern w:val="24"/>
          <w:sz w:val="20"/>
          <w:szCs w:val="20"/>
          <w:lang w:val="el-GR"/>
        </w:rPr>
      </w:pPr>
      <w:r w:rsidRPr="00691B37">
        <w:rPr>
          <w:rFonts w:ascii="Palatino Linotype" w:eastAsia="Times New Roman" w:hAnsi="Palatino Linotype" w:cs="Times New Roman"/>
          <w:b/>
          <w:kern w:val="24"/>
          <w:sz w:val="20"/>
          <w:szCs w:val="20"/>
          <w:lang w:val="el-GR"/>
        </w:rPr>
        <w:t>Εικόνα 5.6.</w:t>
      </w:r>
      <w:r w:rsidRPr="00691B37">
        <w:rPr>
          <w:rFonts w:ascii="Palatino Linotype" w:eastAsia="Times New Roman" w:hAnsi="Palatino Linotype" w:cs="Times New Roman"/>
          <w:kern w:val="24"/>
          <w:sz w:val="20"/>
          <w:szCs w:val="20"/>
          <w:lang w:val="el-GR"/>
        </w:rPr>
        <w:t xml:space="preserve"> Δικαστικές ψήφοι, περ. 300 π.Χ. Οι δικαστές σκέπαζαν την κορυφή της ψήφου για μυστικότητα όταν την έριχναν στην υδρία. Οι ψήφοι με συμπαγή κορυφή ήταν για την αθώωση του κατηγορουμένου, ενώ οι διάτρητες ήταν για την καταδίκη. Μουσείο Αρχαίας Αγοράς. Πηγή: </w:t>
      </w:r>
      <w:hyperlink r:id="rId14" w:history="1">
        <w:r w:rsidR="006F3574" w:rsidRPr="005965FE">
          <w:rPr>
            <w:rStyle w:val="Hyperlink"/>
            <w:rFonts w:ascii="Palatino Linotype" w:eastAsia="Times New Roman" w:hAnsi="Palatino Linotype" w:cs="Times New Roman"/>
            <w:kern w:val="24"/>
            <w:sz w:val="20"/>
            <w:szCs w:val="20"/>
            <w:lang w:val="el-GR"/>
          </w:rPr>
          <w:t>https://commons.wikimedia.org/wiki/File:AGMA_Jetons_vote.jpg</w:t>
        </w:r>
      </w:hyperlink>
    </w:p>
    <w:p w14:paraId="01DA9544" w14:textId="77777777" w:rsidR="00691B37" w:rsidRPr="006F3574" w:rsidRDefault="00691B37" w:rsidP="00031592">
      <w:pPr>
        <w:spacing w:after="0" w:line="240" w:lineRule="auto"/>
        <w:jc w:val="center"/>
        <w:rPr>
          <w:rFonts w:ascii="Palatino Linotype" w:eastAsia="Times New Roman" w:hAnsi="Palatino Linotype" w:cs="Times New Roman"/>
          <w:i/>
          <w:kern w:val="24"/>
          <w:sz w:val="20"/>
          <w:szCs w:val="20"/>
          <w:lang w:val="el-GR"/>
        </w:rPr>
      </w:pPr>
      <w:r w:rsidRPr="006F3574">
        <w:rPr>
          <w:rFonts w:ascii="Palatino Linotype" w:eastAsia="Times New Roman" w:hAnsi="Palatino Linotype" w:cs="Times New Roman"/>
          <w:i/>
          <w:kern w:val="24"/>
          <w:sz w:val="20"/>
          <w:szCs w:val="20"/>
          <w:lang w:val="el-GR"/>
        </w:rPr>
        <w:t>Εικόνα με ένδειξη Creative Commons Attribution-Share Alike 2.5, τελ. προσπέλαση με επιβεβαίωση άδειας 25/12/2005.</w:t>
      </w:r>
    </w:p>
    <w:p w14:paraId="06B2B71A" w14:textId="1425088F" w:rsidR="00134A8C" w:rsidRDefault="00134A8C" w:rsidP="00691B37">
      <w:pPr>
        <w:spacing w:after="0" w:line="240" w:lineRule="auto"/>
        <w:jc w:val="both"/>
        <w:rPr>
          <w:rFonts w:ascii="Palatino Linotype" w:eastAsia="Times New Roman" w:hAnsi="Palatino Linotype" w:cs="Times New Roman"/>
          <w:kern w:val="24"/>
          <w:lang w:val="el-GR"/>
        </w:rPr>
      </w:pPr>
    </w:p>
    <w:p w14:paraId="6BC6018E" w14:textId="77777777" w:rsidR="002D12D3" w:rsidRPr="002D12D3" w:rsidRDefault="002D12D3" w:rsidP="00C82FD1">
      <w:pPr>
        <w:spacing w:after="0" w:line="240" w:lineRule="auto"/>
        <w:ind w:firstLine="720"/>
        <w:jc w:val="both"/>
        <w:rPr>
          <w:rFonts w:ascii="Palatino Linotype" w:eastAsia="Times New Roman" w:hAnsi="Palatino Linotype" w:cs="Times New Roman"/>
          <w:kern w:val="24"/>
          <w:lang w:val="el-GR"/>
        </w:rPr>
      </w:pPr>
    </w:p>
    <w:p w14:paraId="22709F34" w14:textId="6310B37C" w:rsidR="00134A8C" w:rsidRPr="00340376" w:rsidRDefault="00340376" w:rsidP="00340376">
      <w:pPr>
        <w:spacing w:after="0" w:line="240" w:lineRule="auto"/>
        <w:jc w:val="both"/>
        <w:rPr>
          <w:rFonts w:ascii="Palatino Linotype" w:eastAsia="Times New Roman" w:hAnsi="Palatino Linotype" w:cs="Times New Roman"/>
          <w:b/>
          <w:kern w:val="24"/>
          <w:sz w:val="24"/>
          <w:szCs w:val="24"/>
          <w:lang w:val="el-GR"/>
        </w:rPr>
      </w:pPr>
      <w:bookmarkStart w:id="44" w:name="_Hlk72482021"/>
      <w:r w:rsidRPr="00824D62">
        <w:rPr>
          <w:rFonts w:ascii="Palatino Linotype" w:eastAsia="Times New Roman" w:hAnsi="Palatino Linotype" w:cs="Times New Roman"/>
          <w:b/>
          <w:kern w:val="24"/>
          <w:sz w:val="24"/>
          <w:szCs w:val="24"/>
          <w:lang w:val="el-GR"/>
        </w:rPr>
        <w:t>5.4.</w:t>
      </w:r>
      <w:r w:rsidR="006D1735" w:rsidRPr="00340376">
        <w:rPr>
          <w:rFonts w:ascii="Palatino Linotype" w:eastAsia="Times New Roman" w:hAnsi="Palatino Linotype" w:cs="Times New Roman"/>
          <w:b/>
          <w:kern w:val="24"/>
          <w:sz w:val="24"/>
          <w:szCs w:val="24"/>
          <w:lang w:val="el-GR"/>
        </w:rPr>
        <w:t>3</w:t>
      </w:r>
      <w:r w:rsidR="00DB3ED0" w:rsidRPr="00340376">
        <w:rPr>
          <w:rFonts w:ascii="Palatino Linotype" w:eastAsia="Times New Roman" w:hAnsi="Palatino Linotype" w:cs="Times New Roman"/>
          <w:b/>
          <w:kern w:val="24"/>
          <w:sz w:val="24"/>
          <w:szCs w:val="24"/>
          <w:lang w:val="el-GR"/>
        </w:rPr>
        <w:t xml:space="preserve">. </w:t>
      </w:r>
      <w:r w:rsidR="00134A8C" w:rsidRPr="00340376">
        <w:rPr>
          <w:rFonts w:ascii="Palatino Linotype" w:eastAsia="Times New Roman" w:hAnsi="Palatino Linotype" w:cs="Times New Roman"/>
          <w:b/>
          <w:kern w:val="24"/>
          <w:sz w:val="24"/>
          <w:szCs w:val="24"/>
          <w:lang w:val="el-GR"/>
        </w:rPr>
        <w:t>Η δικαστική απόφαση</w:t>
      </w:r>
    </w:p>
    <w:bookmarkEnd w:id="44"/>
    <w:p w14:paraId="31247ED5" w14:textId="77777777" w:rsidR="00134A8C" w:rsidRPr="005A5959" w:rsidRDefault="00134A8C" w:rsidP="00C82FD1">
      <w:pPr>
        <w:spacing w:after="0" w:line="240" w:lineRule="auto"/>
        <w:ind w:firstLine="720"/>
        <w:jc w:val="both"/>
        <w:rPr>
          <w:rFonts w:ascii="Palatino Linotype" w:eastAsia="Times New Roman" w:hAnsi="Palatino Linotype" w:cs="Times New Roman"/>
          <w:b/>
          <w:kern w:val="24"/>
          <w:lang w:val="el-GR"/>
        </w:rPr>
      </w:pPr>
    </w:p>
    <w:p w14:paraId="1862469A" w14:textId="020C44CA" w:rsidR="001B721F" w:rsidRPr="005A5959" w:rsidRDefault="002A761F" w:rsidP="00C82FD1">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Μόλις ολοκληρώνονταν οι αγορεύσεις, οι διάδικοι, σύμφωνα με την αθηναϊκή δικονομία, είχαν το δικαίωμα να προβάλουν ένσταση για ψευδομαρτυρία κάποιου από τους μάρτυρες του αντιδίκου. Η ένσταση </w:t>
      </w:r>
      <w:r w:rsidR="001B721F" w:rsidRPr="005A5959">
        <w:rPr>
          <w:rFonts w:ascii="Palatino Linotype" w:eastAsia="Times New Roman" w:hAnsi="Palatino Linotype" w:cs="Times New Roman"/>
          <w:kern w:val="24"/>
          <w:lang w:val="el-GR"/>
        </w:rPr>
        <w:t xml:space="preserve">αυτή </w:t>
      </w:r>
      <w:r w:rsidRPr="005A5959">
        <w:rPr>
          <w:rFonts w:ascii="Palatino Linotype" w:eastAsia="Times New Roman" w:hAnsi="Palatino Linotype" w:cs="Times New Roman"/>
          <w:kern w:val="24"/>
          <w:lang w:val="el-GR"/>
        </w:rPr>
        <w:t xml:space="preserve">ονομαζόταν </w:t>
      </w:r>
      <w:r w:rsidRPr="005A5959">
        <w:rPr>
          <w:rFonts w:ascii="Palatino Linotype" w:eastAsia="Times New Roman" w:hAnsi="Palatino Linotype" w:cs="Times New Roman"/>
          <w:i/>
          <w:kern w:val="24"/>
          <w:lang w:val="el-GR"/>
        </w:rPr>
        <w:t>ἐπίσκηψις</w:t>
      </w:r>
      <w:r w:rsidRPr="005A5959">
        <w:rPr>
          <w:rFonts w:ascii="Palatino Linotype" w:eastAsia="Times New Roman" w:hAnsi="Palatino Linotype" w:cs="Times New Roman"/>
          <w:kern w:val="24"/>
          <w:lang w:val="el-GR"/>
        </w:rPr>
        <w:t xml:space="preserve"> και αποτελούσε τη δήλωση του διαδίκου ότι θα ασκήσει αγωγή (</w:t>
      </w:r>
      <w:r w:rsidRPr="005A5959">
        <w:rPr>
          <w:rFonts w:ascii="Palatino Linotype" w:eastAsia="Times New Roman" w:hAnsi="Palatino Linotype" w:cs="Times New Roman"/>
          <w:i/>
          <w:kern w:val="24"/>
          <w:lang w:val="el-GR"/>
        </w:rPr>
        <w:t>δίκη ψευδομαρτυρίων</w:t>
      </w:r>
      <w:r w:rsidRPr="005A5959">
        <w:rPr>
          <w:rFonts w:ascii="Palatino Linotype" w:eastAsia="Times New Roman" w:hAnsi="Palatino Linotype" w:cs="Times New Roman"/>
          <w:kern w:val="24"/>
          <w:lang w:val="el-GR"/>
        </w:rPr>
        <w:t xml:space="preserve">) εναντίον του μάρτυρα. </w:t>
      </w:r>
      <w:r w:rsidR="001B721F" w:rsidRPr="005A5959">
        <w:rPr>
          <w:rFonts w:ascii="Palatino Linotype" w:eastAsia="Times New Roman" w:hAnsi="Palatino Linotype" w:cs="Times New Roman"/>
          <w:kern w:val="24"/>
          <w:lang w:val="el-GR"/>
        </w:rPr>
        <w:t>Μετά από αυτό το στάδιο η</w:t>
      </w:r>
      <w:r w:rsidRPr="005A5959">
        <w:rPr>
          <w:rFonts w:ascii="Palatino Linotype" w:eastAsia="Times New Roman" w:hAnsi="Palatino Linotype" w:cs="Times New Roman"/>
          <w:kern w:val="24"/>
          <w:lang w:val="el-GR"/>
        </w:rPr>
        <w:t xml:space="preserve"> </w:t>
      </w:r>
      <w:r w:rsidR="006E7125" w:rsidRPr="005A5959">
        <w:rPr>
          <w:rFonts w:ascii="Palatino Linotype" w:eastAsia="Times New Roman" w:hAnsi="Palatino Linotype" w:cs="Times New Roman"/>
          <w:kern w:val="24"/>
          <w:lang w:val="el-GR"/>
        </w:rPr>
        <w:t xml:space="preserve">ακροαματική </w:t>
      </w:r>
      <w:r w:rsidR="0022552C" w:rsidRPr="005A5959">
        <w:rPr>
          <w:rFonts w:ascii="Palatino Linotype" w:eastAsia="Times New Roman" w:hAnsi="Palatino Linotype" w:cs="Times New Roman"/>
          <w:kern w:val="24"/>
          <w:lang w:val="el-GR"/>
        </w:rPr>
        <w:t>διαδικασία</w:t>
      </w:r>
      <w:r w:rsidR="001B721F" w:rsidRPr="005A5959">
        <w:rPr>
          <w:rFonts w:ascii="Palatino Linotype" w:eastAsia="Times New Roman" w:hAnsi="Palatino Linotype" w:cs="Times New Roman"/>
          <w:kern w:val="24"/>
          <w:lang w:val="el-GR"/>
        </w:rPr>
        <w:t xml:space="preserve"> θεωρούνταν περαιωμένη και το δικαστήριο </w:t>
      </w:r>
      <w:r w:rsidR="0022552C" w:rsidRPr="005A5959">
        <w:rPr>
          <w:rFonts w:ascii="Palatino Linotype" w:eastAsia="Times New Roman" w:hAnsi="Palatino Linotype" w:cs="Times New Roman"/>
          <w:kern w:val="24"/>
          <w:lang w:val="el-GR"/>
        </w:rPr>
        <w:t>προχωρ</w:t>
      </w:r>
      <w:r w:rsidR="001B721F" w:rsidRPr="005A5959">
        <w:rPr>
          <w:rFonts w:ascii="Palatino Linotype" w:eastAsia="Times New Roman" w:hAnsi="Palatino Linotype" w:cs="Times New Roman"/>
          <w:kern w:val="24"/>
          <w:lang w:val="el-GR"/>
        </w:rPr>
        <w:t xml:space="preserve">ούσε </w:t>
      </w:r>
      <w:r w:rsidR="0022552C" w:rsidRPr="005A5959">
        <w:rPr>
          <w:rFonts w:ascii="Palatino Linotype" w:eastAsia="Times New Roman" w:hAnsi="Palatino Linotype" w:cs="Times New Roman"/>
          <w:kern w:val="24"/>
          <w:lang w:val="el-GR"/>
        </w:rPr>
        <w:t>σ</w:t>
      </w:r>
      <w:r w:rsidR="00C82FD1" w:rsidRPr="005A5959">
        <w:rPr>
          <w:rFonts w:ascii="Palatino Linotype" w:eastAsia="Times New Roman" w:hAnsi="Palatino Linotype" w:cs="Times New Roman"/>
          <w:kern w:val="24"/>
          <w:lang w:val="el-GR"/>
        </w:rPr>
        <w:t>τη λήψη της απόφασης, που γινόταν με μυστική</w:t>
      </w:r>
      <w:r w:rsidR="0022552C" w:rsidRPr="005A5959">
        <w:rPr>
          <w:rFonts w:ascii="Palatino Linotype" w:eastAsia="Times New Roman" w:hAnsi="Palatino Linotype" w:cs="Times New Roman"/>
          <w:kern w:val="24"/>
          <w:lang w:val="el-GR"/>
        </w:rPr>
        <w:t xml:space="preserve"> ψηφοφορία.</w:t>
      </w:r>
      <w:r w:rsidR="00C82FD1"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Πριν εισέλθουν ο</w:t>
      </w:r>
      <w:r w:rsidR="0022552C" w:rsidRPr="005A5959">
        <w:rPr>
          <w:rFonts w:ascii="Palatino Linotype" w:eastAsia="Times New Roman" w:hAnsi="Palatino Linotype" w:cs="Times New Roman"/>
          <w:kern w:val="24"/>
          <w:lang w:val="el-GR"/>
        </w:rPr>
        <w:t xml:space="preserve">ι δικαστές </w:t>
      </w:r>
      <w:r w:rsidRPr="005A5959">
        <w:rPr>
          <w:rFonts w:ascii="Palatino Linotype" w:eastAsia="Times New Roman" w:hAnsi="Palatino Linotype" w:cs="Times New Roman"/>
          <w:kern w:val="24"/>
          <w:lang w:val="el-GR"/>
        </w:rPr>
        <w:t xml:space="preserve">στο δικαστήριο, εφοδιάζονταν με </w:t>
      </w:r>
      <w:r w:rsidR="001B721F" w:rsidRPr="005A5959">
        <w:rPr>
          <w:rFonts w:ascii="Palatino Linotype" w:eastAsia="Times New Roman" w:hAnsi="Palatino Linotype" w:cs="Times New Roman"/>
          <w:kern w:val="24"/>
          <w:lang w:val="el-GR"/>
        </w:rPr>
        <w:t xml:space="preserve">ένα σύμβολο που καθόριζε τη θέση του στην αίθουσα. Μόλις ο  κήρυκας τους καλούσε να ψηφίσουν, ο κάθε δικαστής έδινε το σύμβολο αυτό και έπαιρνε </w:t>
      </w:r>
      <w:r w:rsidRPr="005A5959">
        <w:rPr>
          <w:rFonts w:ascii="Palatino Linotype" w:eastAsia="Times New Roman" w:hAnsi="Palatino Linotype" w:cs="Times New Roman"/>
          <w:kern w:val="24"/>
          <w:lang w:val="el-GR"/>
        </w:rPr>
        <w:t xml:space="preserve">δύο </w:t>
      </w:r>
      <w:r w:rsidR="001B721F" w:rsidRPr="005A5959">
        <w:rPr>
          <w:rFonts w:ascii="Palatino Linotype" w:eastAsia="Times New Roman" w:hAnsi="Palatino Linotype" w:cs="Times New Roman"/>
          <w:kern w:val="24"/>
          <w:lang w:val="el-GR"/>
        </w:rPr>
        <w:t xml:space="preserve">στρογγυλές χάλκινες </w:t>
      </w:r>
      <w:r w:rsidRPr="005A5959">
        <w:rPr>
          <w:rFonts w:ascii="Palatino Linotype" w:eastAsia="Times New Roman" w:hAnsi="Palatino Linotype" w:cs="Times New Roman"/>
          <w:kern w:val="24"/>
          <w:lang w:val="el-GR"/>
        </w:rPr>
        <w:t>ψ</w:t>
      </w:r>
      <w:r w:rsidR="00C82FD1" w:rsidRPr="005A5959">
        <w:rPr>
          <w:rFonts w:ascii="Palatino Linotype" w:eastAsia="Times New Roman" w:hAnsi="Palatino Linotype" w:cs="Times New Roman"/>
          <w:kern w:val="24"/>
          <w:lang w:val="el-GR"/>
        </w:rPr>
        <w:t>ή</w:t>
      </w:r>
      <w:r w:rsidRPr="005A5959">
        <w:rPr>
          <w:rFonts w:ascii="Palatino Linotype" w:eastAsia="Times New Roman" w:hAnsi="Palatino Linotype" w:cs="Times New Roman"/>
          <w:kern w:val="24"/>
          <w:lang w:val="el-GR"/>
        </w:rPr>
        <w:t>φους</w:t>
      </w:r>
      <w:r w:rsidR="00D359C5" w:rsidRPr="005A5959">
        <w:rPr>
          <w:rFonts w:ascii="Palatino Linotype" w:eastAsia="Times New Roman" w:hAnsi="Palatino Linotype" w:cs="Times New Roman"/>
          <w:kern w:val="24"/>
          <w:lang w:val="el-GR"/>
        </w:rPr>
        <w:t>. Οι ψήφοι δεν ήταν όμοιες, αλλά</w:t>
      </w:r>
      <w:r w:rsidR="001B721F" w:rsidRPr="005A5959">
        <w:rPr>
          <w:rFonts w:ascii="Palatino Linotype" w:eastAsia="Times New Roman" w:hAnsi="Palatino Linotype" w:cs="Times New Roman"/>
          <w:kern w:val="24"/>
          <w:lang w:val="el-GR"/>
        </w:rPr>
        <w:t xml:space="preserve"> η μία είχε ένα συμπαγή άξονα στο κέντρο</w:t>
      </w:r>
      <w:r w:rsidR="00D359C5" w:rsidRPr="005A5959">
        <w:rPr>
          <w:rFonts w:ascii="Palatino Linotype" w:eastAsia="Times New Roman" w:hAnsi="Palatino Linotype" w:cs="Times New Roman"/>
          <w:kern w:val="24"/>
          <w:lang w:val="el-GR"/>
        </w:rPr>
        <w:t xml:space="preserve"> και ήταν υπέρ του διαδίκου που είχε αγορεύσει πρώτος, ενώ</w:t>
      </w:r>
      <w:r w:rsidR="001B721F" w:rsidRPr="005A5959">
        <w:rPr>
          <w:rFonts w:ascii="Palatino Linotype" w:eastAsia="Times New Roman" w:hAnsi="Palatino Linotype" w:cs="Times New Roman"/>
          <w:kern w:val="24"/>
          <w:lang w:val="el-GR"/>
        </w:rPr>
        <w:t xml:space="preserve"> η άλλη </w:t>
      </w:r>
      <w:r w:rsidR="00D359C5" w:rsidRPr="005A5959">
        <w:rPr>
          <w:rFonts w:ascii="Palatino Linotype" w:eastAsia="Times New Roman" w:hAnsi="Palatino Linotype" w:cs="Times New Roman"/>
          <w:kern w:val="24"/>
          <w:lang w:val="el-GR"/>
        </w:rPr>
        <w:t xml:space="preserve">είχε </w:t>
      </w:r>
      <w:r w:rsidR="001B721F" w:rsidRPr="005A5959">
        <w:rPr>
          <w:rFonts w:ascii="Palatino Linotype" w:eastAsia="Times New Roman" w:hAnsi="Palatino Linotype" w:cs="Times New Roman"/>
          <w:kern w:val="24"/>
          <w:lang w:val="el-GR"/>
        </w:rPr>
        <w:t>έναν διάτρητο άξονα</w:t>
      </w:r>
      <w:r w:rsidR="00D359C5" w:rsidRPr="005A5959">
        <w:rPr>
          <w:rFonts w:ascii="Palatino Linotype" w:eastAsia="Times New Roman" w:hAnsi="Palatino Linotype" w:cs="Times New Roman"/>
          <w:kern w:val="24"/>
          <w:lang w:val="el-GR"/>
        </w:rPr>
        <w:t xml:space="preserve"> και ήταν υπέρ του διαδίκου που μίλησε δεύτερος</w:t>
      </w:r>
      <w:r w:rsidR="001B721F" w:rsidRPr="005A5959">
        <w:rPr>
          <w:rFonts w:ascii="Palatino Linotype" w:eastAsia="Times New Roman" w:hAnsi="Palatino Linotype" w:cs="Times New Roman"/>
          <w:kern w:val="24"/>
          <w:lang w:val="el-GR"/>
        </w:rPr>
        <w:t xml:space="preserve">. </w:t>
      </w:r>
      <w:r w:rsidR="00D359C5" w:rsidRPr="005A5959">
        <w:rPr>
          <w:rFonts w:ascii="Palatino Linotype" w:eastAsia="Times New Roman" w:hAnsi="Palatino Linotype" w:cs="Times New Roman"/>
          <w:kern w:val="24"/>
          <w:lang w:val="el-GR"/>
        </w:rPr>
        <w:t>Αυτές τις ψήφους</w:t>
      </w:r>
      <w:r w:rsidRPr="005A5959">
        <w:rPr>
          <w:rFonts w:ascii="Palatino Linotype" w:eastAsia="Times New Roman" w:hAnsi="Palatino Linotype" w:cs="Times New Roman"/>
          <w:kern w:val="24"/>
          <w:lang w:val="el-GR"/>
        </w:rPr>
        <w:t xml:space="preserve"> </w:t>
      </w:r>
      <w:r w:rsidR="00C82FD1" w:rsidRPr="005A5959">
        <w:rPr>
          <w:rFonts w:ascii="Palatino Linotype" w:eastAsia="Times New Roman" w:hAnsi="Palatino Linotype" w:cs="Times New Roman"/>
          <w:kern w:val="24"/>
          <w:lang w:val="el-GR"/>
        </w:rPr>
        <w:t>έ</w:t>
      </w:r>
      <w:r w:rsidR="0022552C" w:rsidRPr="005A5959">
        <w:rPr>
          <w:rFonts w:ascii="Palatino Linotype" w:eastAsia="Times New Roman" w:hAnsi="Palatino Linotype" w:cs="Times New Roman"/>
          <w:kern w:val="24"/>
          <w:lang w:val="el-GR"/>
        </w:rPr>
        <w:t>ρ</w:t>
      </w:r>
      <w:r w:rsidR="00C82FD1" w:rsidRPr="005A5959">
        <w:rPr>
          <w:rFonts w:ascii="Palatino Linotype" w:eastAsia="Times New Roman" w:hAnsi="Palatino Linotype" w:cs="Times New Roman"/>
          <w:kern w:val="24"/>
          <w:lang w:val="el-GR"/>
        </w:rPr>
        <w:t>ι</w:t>
      </w:r>
      <w:r w:rsidR="0022552C" w:rsidRPr="005A5959">
        <w:rPr>
          <w:rFonts w:ascii="Palatino Linotype" w:eastAsia="Times New Roman" w:hAnsi="Palatino Linotype" w:cs="Times New Roman"/>
          <w:kern w:val="24"/>
          <w:lang w:val="el-GR"/>
        </w:rPr>
        <w:t>χν</w:t>
      </w:r>
      <w:r w:rsidR="00C82FD1" w:rsidRPr="005A5959">
        <w:rPr>
          <w:rFonts w:ascii="Palatino Linotype" w:eastAsia="Times New Roman" w:hAnsi="Palatino Linotype" w:cs="Times New Roman"/>
          <w:kern w:val="24"/>
          <w:lang w:val="el-GR"/>
        </w:rPr>
        <w:t>α</w:t>
      </w:r>
      <w:r w:rsidR="0022552C" w:rsidRPr="005A5959">
        <w:rPr>
          <w:rFonts w:ascii="Palatino Linotype" w:eastAsia="Times New Roman" w:hAnsi="Palatino Linotype" w:cs="Times New Roman"/>
          <w:kern w:val="24"/>
          <w:lang w:val="el-GR"/>
        </w:rPr>
        <w:t>ν σε</w:t>
      </w:r>
      <w:r w:rsidR="00D359C5" w:rsidRPr="005A5959">
        <w:rPr>
          <w:rFonts w:ascii="Palatino Linotype" w:eastAsia="Times New Roman" w:hAnsi="Palatino Linotype" w:cs="Times New Roman"/>
          <w:kern w:val="24"/>
          <w:lang w:val="el-GR"/>
        </w:rPr>
        <w:t xml:space="preserve"> δύο</w:t>
      </w:r>
      <w:r w:rsidR="0022552C" w:rsidRPr="005A5959">
        <w:rPr>
          <w:rFonts w:ascii="Palatino Linotype" w:eastAsia="Times New Roman" w:hAnsi="Palatino Linotype" w:cs="Times New Roman"/>
          <w:kern w:val="24"/>
          <w:lang w:val="el-GR"/>
        </w:rPr>
        <w:t xml:space="preserve"> υδρίες</w:t>
      </w:r>
      <w:r w:rsidR="00D359C5" w:rsidRPr="005A5959">
        <w:rPr>
          <w:rFonts w:ascii="Palatino Linotype" w:eastAsia="Times New Roman" w:hAnsi="Palatino Linotype" w:cs="Times New Roman"/>
          <w:kern w:val="24"/>
          <w:lang w:val="el-GR"/>
        </w:rPr>
        <w:t>, μια χάλκινη και μία ξύλινη. Η πρώτη προοριζόταν για τις ψήφους</w:t>
      </w:r>
      <w:r w:rsidR="00D32952" w:rsidRPr="005A5959">
        <w:rPr>
          <w:rFonts w:ascii="Palatino Linotype" w:eastAsia="Times New Roman" w:hAnsi="Palatino Linotype" w:cs="Times New Roman"/>
          <w:kern w:val="24"/>
          <w:lang w:val="el-GR"/>
        </w:rPr>
        <w:t xml:space="preserve"> που έκριναν την</w:t>
      </w:r>
      <w:r w:rsidR="003A5A1A" w:rsidRPr="005A5959">
        <w:rPr>
          <w:rFonts w:ascii="Palatino Linotype" w:eastAsia="Times New Roman" w:hAnsi="Palatino Linotype" w:cs="Times New Roman"/>
          <w:kern w:val="24"/>
          <w:lang w:val="el-GR"/>
        </w:rPr>
        <w:t xml:space="preserve"> υπόθεση, ενώ η δεύτερη</w:t>
      </w:r>
      <w:r w:rsidR="00F27087" w:rsidRPr="005A5959">
        <w:rPr>
          <w:rFonts w:ascii="Palatino Linotype" w:eastAsia="Times New Roman" w:hAnsi="Palatino Linotype" w:cs="Times New Roman"/>
          <w:kern w:val="24"/>
          <w:lang w:val="el-GR"/>
        </w:rPr>
        <w:t xml:space="preserve"> χρησίμευε απλώς για την εξασφάλιση της μυστικότητας και για την επιβεβαίωση του αριθμού των ψηφισάντων</w:t>
      </w:r>
      <w:r w:rsidR="0022552C" w:rsidRPr="005A5959">
        <w:rPr>
          <w:rFonts w:ascii="Palatino Linotype" w:eastAsia="Times New Roman" w:hAnsi="Palatino Linotype" w:cs="Times New Roman"/>
          <w:kern w:val="24"/>
          <w:lang w:val="el-GR"/>
        </w:rPr>
        <w:t>.</w:t>
      </w:r>
      <w:r w:rsidR="00C82FD1" w:rsidRPr="005A5959">
        <w:rPr>
          <w:rFonts w:ascii="Palatino Linotype" w:eastAsia="Times New Roman" w:hAnsi="Palatino Linotype" w:cs="Times New Roman"/>
          <w:kern w:val="24"/>
          <w:lang w:val="el-GR"/>
        </w:rPr>
        <w:t xml:space="preserve"> </w:t>
      </w:r>
    </w:p>
    <w:p w14:paraId="13257FC8" w14:textId="2BB7993B" w:rsidR="0022552C" w:rsidRPr="005A5959" w:rsidRDefault="00C82FD1" w:rsidP="00C82FD1">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Ακολουθούσε η </w:t>
      </w:r>
      <w:r w:rsidR="0022552C" w:rsidRPr="005A5959">
        <w:rPr>
          <w:rFonts w:ascii="Palatino Linotype" w:eastAsia="Times New Roman" w:hAnsi="Palatino Linotype" w:cs="Times New Roman"/>
          <w:kern w:val="24"/>
          <w:lang w:val="el-GR"/>
        </w:rPr>
        <w:t>καταμέτρηση των ψήφων</w:t>
      </w:r>
      <w:r w:rsidRPr="005A5959">
        <w:rPr>
          <w:rFonts w:ascii="Palatino Linotype" w:eastAsia="Times New Roman" w:hAnsi="Palatino Linotype" w:cs="Times New Roman"/>
          <w:kern w:val="24"/>
          <w:lang w:val="el-GR"/>
        </w:rPr>
        <w:t xml:space="preserve"> και ό</w:t>
      </w:r>
      <w:r w:rsidR="0022552C" w:rsidRPr="005A5959">
        <w:rPr>
          <w:rFonts w:ascii="Palatino Linotype" w:eastAsia="Times New Roman" w:hAnsi="Palatino Linotype" w:cs="Times New Roman"/>
          <w:kern w:val="24"/>
          <w:lang w:val="el-GR"/>
        </w:rPr>
        <w:t>ποιος διάδικος λά</w:t>
      </w:r>
      <w:r w:rsidRPr="005A5959">
        <w:rPr>
          <w:rFonts w:ascii="Palatino Linotype" w:eastAsia="Times New Roman" w:hAnsi="Palatino Linotype" w:cs="Times New Roman"/>
          <w:kern w:val="24"/>
          <w:lang w:val="el-GR"/>
        </w:rPr>
        <w:t>μ</w:t>
      </w:r>
      <w:r w:rsidR="0022552C" w:rsidRPr="005A5959">
        <w:rPr>
          <w:rFonts w:ascii="Palatino Linotype" w:eastAsia="Times New Roman" w:hAnsi="Palatino Linotype" w:cs="Times New Roman"/>
          <w:kern w:val="24"/>
          <w:lang w:val="el-GR"/>
        </w:rPr>
        <w:t>β</w:t>
      </w:r>
      <w:r w:rsidRPr="005A5959">
        <w:rPr>
          <w:rFonts w:ascii="Palatino Linotype" w:eastAsia="Times New Roman" w:hAnsi="Palatino Linotype" w:cs="Times New Roman"/>
          <w:kern w:val="24"/>
          <w:lang w:val="el-GR"/>
        </w:rPr>
        <w:t>αν</w:t>
      </w:r>
      <w:r w:rsidR="0022552C" w:rsidRPr="005A5959">
        <w:rPr>
          <w:rFonts w:ascii="Palatino Linotype" w:eastAsia="Times New Roman" w:hAnsi="Palatino Linotype" w:cs="Times New Roman"/>
          <w:kern w:val="24"/>
          <w:lang w:val="el-GR"/>
        </w:rPr>
        <w:t>ε</w:t>
      </w:r>
      <w:r w:rsidRPr="005A5959">
        <w:rPr>
          <w:rFonts w:ascii="Palatino Linotype" w:eastAsia="Times New Roman" w:hAnsi="Palatino Linotype" w:cs="Times New Roman"/>
          <w:kern w:val="24"/>
          <w:lang w:val="el-GR"/>
        </w:rPr>
        <w:t xml:space="preserve"> την απόλυτη πλειοψηφία</w:t>
      </w:r>
      <w:r w:rsidR="0022552C" w:rsidRPr="005A5959">
        <w:rPr>
          <w:rFonts w:ascii="Palatino Linotype" w:eastAsia="Times New Roman" w:hAnsi="Palatino Linotype" w:cs="Times New Roman"/>
          <w:kern w:val="24"/>
          <w:lang w:val="el-GR"/>
        </w:rPr>
        <w:t xml:space="preserve"> των ψήφων </w:t>
      </w:r>
      <w:r w:rsidRPr="005A5959">
        <w:rPr>
          <w:rFonts w:ascii="Palatino Linotype" w:eastAsia="Times New Roman" w:hAnsi="Palatino Linotype" w:cs="Times New Roman"/>
          <w:kern w:val="24"/>
          <w:lang w:val="el-GR"/>
        </w:rPr>
        <w:t xml:space="preserve">(το 51%) </w:t>
      </w:r>
      <w:r w:rsidR="0022552C" w:rsidRPr="005A5959">
        <w:rPr>
          <w:rFonts w:ascii="Palatino Linotype" w:eastAsia="Times New Roman" w:hAnsi="Palatino Linotype" w:cs="Times New Roman"/>
          <w:kern w:val="24"/>
          <w:lang w:val="el-GR"/>
        </w:rPr>
        <w:t>κ</w:t>
      </w:r>
      <w:r w:rsidRPr="005A5959">
        <w:rPr>
          <w:rFonts w:ascii="Palatino Linotype" w:eastAsia="Times New Roman" w:hAnsi="Palatino Linotype" w:cs="Times New Roman"/>
          <w:kern w:val="24"/>
          <w:lang w:val="el-GR"/>
        </w:rPr>
        <w:t>έ</w:t>
      </w:r>
      <w:r w:rsidR="0022552C" w:rsidRPr="005A5959">
        <w:rPr>
          <w:rFonts w:ascii="Palatino Linotype" w:eastAsia="Times New Roman" w:hAnsi="Palatino Linotype" w:cs="Times New Roman"/>
          <w:kern w:val="24"/>
          <w:lang w:val="el-GR"/>
        </w:rPr>
        <w:t>ρδ</w:t>
      </w:r>
      <w:r w:rsidRPr="005A5959">
        <w:rPr>
          <w:rFonts w:ascii="Palatino Linotype" w:eastAsia="Times New Roman" w:hAnsi="Palatino Linotype" w:cs="Times New Roman"/>
          <w:kern w:val="24"/>
          <w:lang w:val="el-GR"/>
        </w:rPr>
        <w:t>ι</w:t>
      </w:r>
      <w:r w:rsidR="0022552C" w:rsidRPr="005A5959">
        <w:rPr>
          <w:rFonts w:ascii="Palatino Linotype" w:eastAsia="Times New Roman" w:hAnsi="Palatino Linotype" w:cs="Times New Roman"/>
          <w:kern w:val="24"/>
          <w:lang w:val="el-GR"/>
        </w:rPr>
        <w:t>ζε την υπόθεση.</w:t>
      </w:r>
      <w:r w:rsidR="00143CB5" w:rsidRPr="005A5959">
        <w:rPr>
          <w:rFonts w:ascii="Palatino Linotype" w:eastAsia="Times New Roman" w:hAnsi="Palatino Linotype" w:cs="Times New Roman"/>
          <w:kern w:val="24"/>
          <w:lang w:val="el-GR"/>
        </w:rPr>
        <w:t xml:space="preserve"> </w:t>
      </w:r>
      <w:r w:rsidR="00670DD0" w:rsidRPr="005A5959">
        <w:rPr>
          <w:rFonts w:ascii="Palatino Linotype" w:eastAsia="Times New Roman" w:hAnsi="Palatino Linotype" w:cs="Times New Roman"/>
          <w:kern w:val="24"/>
          <w:lang w:val="el-GR"/>
        </w:rPr>
        <w:t>Στο σημείο αυτό</w:t>
      </w:r>
      <w:r w:rsidR="00E70A62" w:rsidRPr="005A5959">
        <w:rPr>
          <w:rFonts w:ascii="Palatino Linotype" w:eastAsia="Times New Roman" w:hAnsi="Palatino Linotype" w:cs="Times New Roman"/>
          <w:kern w:val="24"/>
          <w:lang w:val="el-GR"/>
        </w:rPr>
        <w:t>,</w:t>
      </w:r>
      <w:r w:rsidR="00670DD0" w:rsidRPr="005A5959">
        <w:rPr>
          <w:rFonts w:ascii="Palatino Linotype" w:eastAsia="Times New Roman" w:hAnsi="Palatino Linotype" w:cs="Times New Roman"/>
          <w:kern w:val="24"/>
          <w:lang w:val="el-GR"/>
        </w:rPr>
        <w:t xml:space="preserve"> </w:t>
      </w:r>
      <w:r w:rsidR="00E70A62" w:rsidRPr="005A5959">
        <w:rPr>
          <w:rFonts w:ascii="Palatino Linotype" w:eastAsia="Times New Roman" w:hAnsi="Palatino Linotype" w:cs="Times New Roman"/>
          <w:kern w:val="24"/>
          <w:lang w:val="el-GR"/>
        </w:rPr>
        <w:t>προκειμένου για ιδιωτικές δίκες ή για δημόσιες δίκες για τις οποίες ο νόμος προέβλεπε συγκεκριμένη ποινή (</w:t>
      </w:r>
      <w:r w:rsidR="00E70A62" w:rsidRPr="005A5959">
        <w:rPr>
          <w:rFonts w:ascii="Palatino Linotype" w:eastAsia="Times New Roman" w:hAnsi="Palatino Linotype" w:cs="Times New Roman"/>
          <w:i/>
          <w:iCs/>
          <w:kern w:val="24"/>
          <w:lang w:val="el-GR"/>
        </w:rPr>
        <w:t>ἀτίμητοι ἀγῶνες</w:t>
      </w:r>
      <w:r w:rsidR="00E70A62" w:rsidRPr="005A5959">
        <w:rPr>
          <w:rFonts w:ascii="Palatino Linotype" w:eastAsia="Times New Roman" w:hAnsi="Palatino Linotype" w:cs="Times New Roman"/>
          <w:kern w:val="24"/>
          <w:lang w:val="el-GR"/>
        </w:rPr>
        <w:t xml:space="preserve">), </w:t>
      </w:r>
      <w:r w:rsidR="00670DD0" w:rsidRPr="005A5959">
        <w:rPr>
          <w:rFonts w:ascii="Palatino Linotype" w:eastAsia="Times New Roman" w:hAnsi="Palatino Linotype" w:cs="Times New Roman"/>
          <w:kern w:val="24"/>
          <w:lang w:val="el-GR"/>
        </w:rPr>
        <w:t>περατωνόταν η δίκη. Τέλος, ό</w:t>
      </w:r>
      <w:r w:rsidRPr="005A5959">
        <w:rPr>
          <w:rFonts w:ascii="Palatino Linotype" w:eastAsia="Times New Roman" w:hAnsi="Palatino Linotype" w:cs="Times New Roman"/>
          <w:kern w:val="24"/>
          <w:lang w:val="el-GR"/>
        </w:rPr>
        <w:t>πως προαναφέρθηκε, σ</w:t>
      </w:r>
      <w:r w:rsidR="0022552C" w:rsidRPr="005A5959">
        <w:rPr>
          <w:rFonts w:ascii="Palatino Linotype" w:eastAsia="Times New Roman" w:hAnsi="Palatino Linotype" w:cs="Times New Roman"/>
          <w:kern w:val="24"/>
          <w:lang w:val="el-GR"/>
        </w:rPr>
        <w:t>τις δημόσιες γραφές, αν ο μηνυτής λά</w:t>
      </w:r>
      <w:r w:rsidRPr="005A5959">
        <w:rPr>
          <w:rFonts w:ascii="Palatino Linotype" w:eastAsia="Times New Roman" w:hAnsi="Palatino Linotype" w:cs="Times New Roman"/>
          <w:kern w:val="24"/>
          <w:lang w:val="el-GR"/>
        </w:rPr>
        <w:t>μ</w:t>
      </w:r>
      <w:r w:rsidR="0022552C" w:rsidRPr="005A5959">
        <w:rPr>
          <w:rFonts w:ascii="Palatino Linotype" w:eastAsia="Times New Roman" w:hAnsi="Palatino Linotype" w:cs="Times New Roman"/>
          <w:kern w:val="24"/>
          <w:lang w:val="el-GR"/>
        </w:rPr>
        <w:t>β</w:t>
      </w:r>
      <w:r w:rsidRPr="005A5959">
        <w:rPr>
          <w:rFonts w:ascii="Palatino Linotype" w:eastAsia="Times New Roman" w:hAnsi="Palatino Linotype" w:cs="Times New Roman"/>
          <w:kern w:val="24"/>
          <w:lang w:val="el-GR"/>
        </w:rPr>
        <w:t>αν</w:t>
      </w:r>
      <w:r w:rsidR="0022552C" w:rsidRPr="005A5959">
        <w:rPr>
          <w:rFonts w:ascii="Palatino Linotype" w:eastAsia="Times New Roman" w:hAnsi="Palatino Linotype" w:cs="Times New Roman"/>
          <w:kern w:val="24"/>
          <w:lang w:val="el-GR"/>
        </w:rPr>
        <w:t>ε</w:t>
      </w:r>
      <w:r w:rsidRPr="005A5959">
        <w:rPr>
          <w:rFonts w:ascii="Palatino Linotype" w:eastAsia="Times New Roman" w:hAnsi="Palatino Linotype" w:cs="Times New Roman"/>
          <w:kern w:val="24"/>
          <w:lang w:val="el-GR"/>
        </w:rPr>
        <w:t xml:space="preserve"> ποσοστό</w:t>
      </w:r>
      <w:r w:rsidR="0022552C"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μ</w:t>
      </w:r>
      <w:r w:rsidR="0022552C" w:rsidRPr="005A5959">
        <w:rPr>
          <w:rFonts w:ascii="Palatino Linotype" w:eastAsia="Times New Roman" w:hAnsi="Palatino Linotype" w:cs="Times New Roman"/>
          <w:kern w:val="24"/>
          <w:lang w:val="el-GR"/>
        </w:rPr>
        <w:t>ι</w:t>
      </w:r>
      <w:r w:rsidRPr="005A5959">
        <w:rPr>
          <w:rFonts w:ascii="Palatino Linotype" w:eastAsia="Times New Roman" w:hAnsi="Palatino Linotype" w:cs="Times New Roman"/>
          <w:kern w:val="24"/>
          <w:lang w:val="el-GR"/>
        </w:rPr>
        <w:t>κρ</w:t>
      </w:r>
      <w:r w:rsidR="0022552C" w:rsidRPr="005A5959">
        <w:rPr>
          <w:rFonts w:ascii="Palatino Linotype" w:eastAsia="Times New Roman" w:hAnsi="Palatino Linotype" w:cs="Times New Roman"/>
          <w:kern w:val="24"/>
          <w:lang w:val="el-GR"/>
        </w:rPr>
        <w:t xml:space="preserve">ότερο από το </w:t>
      </w:r>
      <w:r w:rsidR="00E70A62" w:rsidRPr="005A5959">
        <w:rPr>
          <w:rFonts w:ascii="Palatino Linotype" w:eastAsia="Times New Roman" w:hAnsi="Palatino Linotype" w:cs="Times New Roman"/>
          <w:kern w:val="24"/>
          <w:lang w:val="el-GR"/>
        </w:rPr>
        <w:t xml:space="preserve">ένα πέμπτο </w:t>
      </w:r>
      <w:r w:rsidR="0022552C" w:rsidRPr="005A5959">
        <w:rPr>
          <w:rFonts w:ascii="Palatino Linotype" w:eastAsia="Times New Roman" w:hAnsi="Palatino Linotype" w:cs="Times New Roman"/>
          <w:kern w:val="24"/>
          <w:lang w:val="el-GR"/>
        </w:rPr>
        <w:t>των ψήφων</w:t>
      </w:r>
      <w:r w:rsidR="00F27087" w:rsidRPr="005A5959">
        <w:rPr>
          <w:rFonts w:ascii="Palatino Linotype" w:eastAsia="Times New Roman" w:hAnsi="Palatino Linotype" w:cs="Times New Roman"/>
          <w:kern w:val="24"/>
          <w:lang w:val="el-GR"/>
        </w:rPr>
        <w:t>,</w:t>
      </w:r>
      <w:r w:rsidR="0022552C" w:rsidRPr="005A5959">
        <w:rPr>
          <w:rFonts w:ascii="Palatino Linotype" w:eastAsia="Times New Roman" w:hAnsi="Palatino Linotype" w:cs="Times New Roman"/>
          <w:kern w:val="24"/>
          <w:lang w:val="el-GR"/>
        </w:rPr>
        <w:t xml:space="preserve"> καταδικ</w:t>
      </w:r>
      <w:r w:rsidRPr="005A5959">
        <w:rPr>
          <w:rFonts w:ascii="Palatino Linotype" w:eastAsia="Times New Roman" w:hAnsi="Palatino Linotype" w:cs="Times New Roman"/>
          <w:kern w:val="24"/>
          <w:lang w:val="el-GR"/>
        </w:rPr>
        <w:t>α</w:t>
      </w:r>
      <w:r w:rsidR="0022552C" w:rsidRPr="005A5959">
        <w:rPr>
          <w:rFonts w:ascii="Palatino Linotype" w:eastAsia="Times New Roman" w:hAnsi="Palatino Linotype" w:cs="Times New Roman"/>
          <w:kern w:val="24"/>
          <w:lang w:val="el-GR"/>
        </w:rPr>
        <w:t>ζ</w:t>
      </w:r>
      <w:r w:rsidRPr="005A5959">
        <w:rPr>
          <w:rFonts w:ascii="Palatino Linotype" w:eastAsia="Times New Roman" w:hAnsi="Palatino Linotype" w:cs="Times New Roman"/>
          <w:kern w:val="24"/>
          <w:lang w:val="el-GR"/>
        </w:rPr>
        <w:t>ό</w:t>
      </w:r>
      <w:r w:rsidR="0022552C" w:rsidRPr="005A5959">
        <w:rPr>
          <w:rFonts w:ascii="Palatino Linotype" w:eastAsia="Times New Roman" w:hAnsi="Palatino Linotype" w:cs="Times New Roman"/>
          <w:kern w:val="24"/>
          <w:lang w:val="el-GR"/>
        </w:rPr>
        <w:t>τα</w:t>
      </w:r>
      <w:r w:rsidRPr="005A5959">
        <w:rPr>
          <w:rFonts w:ascii="Palatino Linotype" w:eastAsia="Times New Roman" w:hAnsi="Palatino Linotype" w:cs="Times New Roman"/>
          <w:kern w:val="24"/>
          <w:lang w:val="el-GR"/>
        </w:rPr>
        <w:t xml:space="preserve">ν </w:t>
      </w:r>
      <w:r w:rsidR="00143CB5" w:rsidRPr="005A5959">
        <w:rPr>
          <w:rFonts w:ascii="Palatino Linotype" w:eastAsia="Times New Roman" w:hAnsi="Palatino Linotype" w:cs="Times New Roman"/>
          <w:kern w:val="24"/>
          <w:lang w:val="el-GR"/>
        </w:rPr>
        <w:t>σ</w:t>
      </w:r>
      <w:r w:rsidRPr="005A5959">
        <w:rPr>
          <w:rFonts w:ascii="Palatino Linotype" w:eastAsia="Times New Roman" w:hAnsi="Palatino Linotype" w:cs="Times New Roman"/>
          <w:kern w:val="24"/>
          <w:lang w:val="el-GR"/>
        </w:rPr>
        <w:t>ε</w:t>
      </w:r>
      <w:r w:rsidR="0022552C" w:rsidRPr="005A5959">
        <w:rPr>
          <w:rFonts w:ascii="Palatino Linotype" w:eastAsia="Times New Roman" w:hAnsi="Palatino Linotype" w:cs="Times New Roman"/>
          <w:kern w:val="24"/>
          <w:lang w:val="el-GR"/>
        </w:rPr>
        <w:t xml:space="preserve"> χρηματική ποινή </w:t>
      </w:r>
      <w:r w:rsidRPr="005A5959">
        <w:rPr>
          <w:rFonts w:ascii="Palatino Linotype" w:eastAsia="Times New Roman" w:hAnsi="Palatino Linotype" w:cs="Times New Roman"/>
          <w:kern w:val="24"/>
          <w:lang w:val="el-GR"/>
        </w:rPr>
        <w:t xml:space="preserve">χιλίων δραχμών </w:t>
      </w:r>
      <w:r w:rsidR="0022552C" w:rsidRPr="005A5959">
        <w:rPr>
          <w:rFonts w:ascii="Palatino Linotype" w:eastAsia="Times New Roman" w:hAnsi="Palatino Linotype" w:cs="Times New Roman"/>
          <w:kern w:val="24"/>
          <w:lang w:val="el-GR"/>
        </w:rPr>
        <w:t>και στη μερική στέρηση των πολιτικών του δικαιωμάτων.</w:t>
      </w:r>
    </w:p>
    <w:p w14:paraId="0DDA0345" w14:textId="788FEC66" w:rsidR="00ED5954" w:rsidRDefault="00ED5954" w:rsidP="00ED5954">
      <w:pPr>
        <w:spacing w:after="0" w:line="240" w:lineRule="auto"/>
        <w:rPr>
          <w:rFonts w:ascii="Palatino Linotype" w:eastAsia="Times New Roman" w:hAnsi="Palatino Linotype" w:cs="Times New Roman"/>
          <w:kern w:val="24"/>
          <w:lang w:val="el-GR"/>
        </w:rPr>
      </w:pPr>
    </w:p>
    <w:p w14:paraId="446D093A" w14:textId="77777777" w:rsidR="002D12D3" w:rsidRPr="002D12D3" w:rsidRDefault="002D12D3" w:rsidP="00ED5954">
      <w:pPr>
        <w:spacing w:after="0" w:line="240" w:lineRule="auto"/>
        <w:rPr>
          <w:rFonts w:ascii="Palatino Linotype" w:eastAsia="Times New Roman" w:hAnsi="Palatino Linotype" w:cs="Times New Roman"/>
          <w:kern w:val="24"/>
          <w:lang w:val="el-GR"/>
        </w:rPr>
      </w:pPr>
    </w:p>
    <w:p w14:paraId="11FD0A45" w14:textId="02B829D9" w:rsidR="00ED5954" w:rsidRPr="00340376" w:rsidRDefault="00340376" w:rsidP="00340376">
      <w:pPr>
        <w:spacing w:after="0" w:line="240" w:lineRule="auto"/>
        <w:rPr>
          <w:rFonts w:ascii="Palatino Linotype" w:eastAsia="Times New Roman" w:hAnsi="Palatino Linotype" w:cs="Times New Roman"/>
          <w:b/>
          <w:i/>
          <w:kern w:val="24"/>
          <w:sz w:val="24"/>
          <w:szCs w:val="24"/>
          <w:lang w:val="el-GR"/>
        </w:rPr>
      </w:pPr>
      <w:bookmarkStart w:id="45" w:name="_Hlk83201923"/>
      <w:r w:rsidRPr="00824D62">
        <w:rPr>
          <w:rFonts w:ascii="Palatino Linotype" w:eastAsia="Times New Roman" w:hAnsi="Palatino Linotype" w:cs="Times New Roman"/>
          <w:b/>
          <w:kern w:val="24"/>
          <w:sz w:val="24"/>
          <w:szCs w:val="24"/>
          <w:lang w:val="el-GR"/>
        </w:rPr>
        <w:t>5.4.</w:t>
      </w:r>
      <w:r w:rsidR="006D1735" w:rsidRPr="00340376">
        <w:rPr>
          <w:rFonts w:ascii="Palatino Linotype" w:eastAsia="Times New Roman" w:hAnsi="Palatino Linotype" w:cs="Times New Roman"/>
          <w:b/>
          <w:kern w:val="24"/>
          <w:sz w:val="24"/>
          <w:szCs w:val="24"/>
          <w:lang w:val="el-GR"/>
        </w:rPr>
        <w:t>4</w:t>
      </w:r>
      <w:r w:rsidR="005D774D" w:rsidRPr="00340376">
        <w:rPr>
          <w:rFonts w:ascii="Palatino Linotype" w:eastAsia="Times New Roman" w:hAnsi="Palatino Linotype" w:cs="Times New Roman"/>
          <w:b/>
          <w:kern w:val="24"/>
          <w:sz w:val="24"/>
          <w:szCs w:val="24"/>
          <w:lang w:val="el-GR"/>
        </w:rPr>
        <w:t xml:space="preserve">. </w:t>
      </w:r>
      <w:r w:rsidR="00ED5954" w:rsidRPr="00340376">
        <w:rPr>
          <w:rFonts w:ascii="Palatino Linotype" w:eastAsia="Times New Roman" w:hAnsi="Palatino Linotype" w:cs="Times New Roman"/>
          <w:b/>
          <w:i/>
          <w:kern w:val="24"/>
          <w:sz w:val="24"/>
          <w:szCs w:val="24"/>
          <w:lang w:val="el-GR"/>
        </w:rPr>
        <w:t>Τιμητός</w:t>
      </w:r>
      <w:r w:rsidR="00ED5954" w:rsidRPr="00340376">
        <w:rPr>
          <w:rFonts w:ascii="Palatino Linotype" w:eastAsia="Times New Roman" w:hAnsi="Palatino Linotype" w:cs="Times New Roman"/>
          <w:b/>
          <w:kern w:val="24"/>
          <w:sz w:val="24"/>
          <w:szCs w:val="24"/>
          <w:lang w:val="el-GR"/>
        </w:rPr>
        <w:t xml:space="preserve"> και </w:t>
      </w:r>
      <w:r w:rsidR="00ED5954" w:rsidRPr="00340376">
        <w:rPr>
          <w:rFonts w:ascii="Palatino Linotype" w:eastAsia="Times New Roman" w:hAnsi="Palatino Linotype" w:cs="Times New Roman"/>
          <w:b/>
          <w:i/>
          <w:kern w:val="24"/>
          <w:sz w:val="24"/>
          <w:szCs w:val="24"/>
          <w:lang w:val="el-GR"/>
        </w:rPr>
        <w:t>ἀτίμητος ἀγών</w:t>
      </w:r>
      <w:bookmarkEnd w:id="45"/>
    </w:p>
    <w:p w14:paraId="337FBD41" w14:textId="77777777" w:rsidR="00ED5954" w:rsidRPr="005A5959" w:rsidRDefault="00ED5954" w:rsidP="00ED5954">
      <w:pPr>
        <w:spacing w:after="0" w:line="240" w:lineRule="auto"/>
        <w:rPr>
          <w:rFonts w:ascii="Palatino Linotype" w:eastAsia="Times New Roman" w:hAnsi="Palatino Linotype" w:cs="Times New Roman"/>
          <w:b/>
          <w:kern w:val="24"/>
          <w:lang w:val="el-GR"/>
        </w:rPr>
      </w:pPr>
    </w:p>
    <w:p w14:paraId="440F2961" w14:textId="6BC4BCF6" w:rsidR="00E55349" w:rsidRPr="005A5959" w:rsidRDefault="00ED5954" w:rsidP="00E55349">
      <w:pPr>
        <w:spacing w:after="0" w:line="240" w:lineRule="auto"/>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ab/>
      </w:r>
      <w:r w:rsidR="00946CA0" w:rsidRPr="005A5959">
        <w:rPr>
          <w:rFonts w:ascii="Palatino Linotype" w:eastAsia="Times New Roman" w:hAnsi="Palatino Linotype" w:cs="Times New Roman"/>
          <w:kern w:val="24"/>
          <w:lang w:val="el-GR"/>
        </w:rPr>
        <w:t xml:space="preserve">Για ορισμένα αδικήματα οι αθηναϊκοί νόμοι προέβλεπαν συγκεκριμένη ποινή, ενώ </w:t>
      </w:r>
      <w:r w:rsidR="00E55349" w:rsidRPr="005A5959">
        <w:rPr>
          <w:rFonts w:ascii="Palatino Linotype" w:eastAsia="Times New Roman" w:hAnsi="Palatino Linotype" w:cs="Times New Roman"/>
          <w:kern w:val="24"/>
          <w:lang w:val="el-GR"/>
        </w:rPr>
        <w:t>για</w:t>
      </w:r>
      <w:r w:rsidR="00946CA0" w:rsidRPr="005A5959">
        <w:rPr>
          <w:rFonts w:ascii="Palatino Linotype" w:eastAsia="Times New Roman" w:hAnsi="Palatino Linotype" w:cs="Times New Roman"/>
          <w:kern w:val="24"/>
          <w:lang w:val="el-GR"/>
        </w:rPr>
        <w:t xml:space="preserve"> άλλες </w:t>
      </w:r>
      <w:r w:rsidR="00E55349" w:rsidRPr="005A5959">
        <w:rPr>
          <w:rFonts w:ascii="Palatino Linotype" w:eastAsia="Times New Roman" w:hAnsi="Palatino Linotype" w:cs="Times New Roman"/>
          <w:kern w:val="24"/>
          <w:lang w:val="el-GR"/>
        </w:rPr>
        <w:t>υ</w:t>
      </w:r>
      <w:r w:rsidR="00946CA0" w:rsidRPr="005A5959">
        <w:rPr>
          <w:rFonts w:ascii="Palatino Linotype" w:eastAsia="Times New Roman" w:hAnsi="Palatino Linotype" w:cs="Times New Roman"/>
          <w:kern w:val="24"/>
          <w:lang w:val="el-GR"/>
        </w:rPr>
        <w:t>π</w:t>
      </w:r>
      <w:r w:rsidR="00E55349" w:rsidRPr="005A5959">
        <w:rPr>
          <w:rFonts w:ascii="Palatino Linotype" w:eastAsia="Times New Roman" w:hAnsi="Palatino Linotype" w:cs="Times New Roman"/>
          <w:kern w:val="24"/>
          <w:lang w:val="el-GR"/>
        </w:rPr>
        <w:t>οθέ</w:t>
      </w:r>
      <w:r w:rsidR="00946CA0" w:rsidRPr="005A5959">
        <w:rPr>
          <w:rFonts w:ascii="Palatino Linotype" w:eastAsia="Times New Roman" w:hAnsi="Palatino Linotype" w:cs="Times New Roman"/>
          <w:kern w:val="24"/>
          <w:lang w:val="el-GR"/>
        </w:rPr>
        <w:t>σεις ο νόμος χαρακτήριζε μια πράξη ως άδικη, αλλά άφηνε τον προσδιορισμό της ποινής στην κρίση του δικαστηρίου</w:t>
      </w:r>
      <w:r w:rsidR="00E55349" w:rsidRPr="005A5959">
        <w:rPr>
          <w:rFonts w:ascii="Palatino Linotype" w:eastAsia="Times New Roman" w:hAnsi="Palatino Linotype" w:cs="Times New Roman"/>
          <w:kern w:val="24"/>
          <w:lang w:val="el-GR"/>
        </w:rPr>
        <w:t xml:space="preserve">, με τη χαρακτηριστική φράση «να επιβληθεί όποια σωματική </w:t>
      </w:r>
      <w:r w:rsidR="00E55349" w:rsidRPr="005A5959">
        <w:rPr>
          <w:rFonts w:ascii="Palatino Linotype" w:eastAsia="Times New Roman" w:hAnsi="Palatino Linotype" w:cs="Times New Roman"/>
          <w:kern w:val="24"/>
          <w:lang w:val="el-GR"/>
        </w:rPr>
        <w:lastRenderedPageBreak/>
        <w:t>ή χρηματική ποινή θεωρείται σκόπιμη» (</w:t>
      </w:r>
      <w:r w:rsidR="00E55349" w:rsidRPr="005A5959">
        <w:rPr>
          <w:rFonts w:ascii="Palatino Linotype" w:eastAsia="Times New Roman" w:hAnsi="Palatino Linotype" w:cs="Times New Roman"/>
          <w:i/>
          <w:kern w:val="24"/>
          <w:lang w:val="el-GR"/>
        </w:rPr>
        <w:t>ὅ,τι χρὴ παθεῖν ἤ αποτῖσαι</w:t>
      </w:r>
      <w:r w:rsidR="00E55349" w:rsidRPr="005A5959">
        <w:rPr>
          <w:rFonts w:ascii="Palatino Linotype" w:eastAsia="Times New Roman" w:hAnsi="Palatino Linotype" w:cs="Times New Roman"/>
          <w:kern w:val="24"/>
          <w:lang w:val="el-GR"/>
        </w:rPr>
        <w:t>)</w:t>
      </w:r>
      <w:r w:rsidR="00946CA0" w:rsidRPr="005A5959">
        <w:rPr>
          <w:rFonts w:ascii="Palatino Linotype" w:eastAsia="Times New Roman" w:hAnsi="Palatino Linotype" w:cs="Times New Roman"/>
          <w:kern w:val="24"/>
          <w:lang w:val="el-GR"/>
        </w:rPr>
        <w:t xml:space="preserve">. </w:t>
      </w:r>
      <w:r w:rsidR="00E55349" w:rsidRPr="005A5959">
        <w:rPr>
          <w:rFonts w:ascii="Palatino Linotype" w:eastAsia="Times New Roman" w:hAnsi="Palatino Linotype" w:cs="Times New Roman"/>
          <w:kern w:val="24"/>
          <w:lang w:val="el-GR"/>
        </w:rPr>
        <w:t>Στην πρώτη περίπτωση, ό</w:t>
      </w:r>
      <w:r w:rsidR="00946CA0" w:rsidRPr="005A5959">
        <w:rPr>
          <w:rFonts w:ascii="Palatino Linotype" w:eastAsia="Times New Roman" w:hAnsi="Palatino Linotype" w:cs="Times New Roman"/>
          <w:kern w:val="24"/>
          <w:lang w:val="el-GR"/>
        </w:rPr>
        <w:t xml:space="preserve">ταν η ποινή ήταν ορισμένη από το νόμο, αυτού του είδους η δίκη ονομαζόταν </w:t>
      </w:r>
      <w:r w:rsidR="00946CA0" w:rsidRPr="005A5959">
        <w:rPr>
          <w:rFonts w:ascii="Palatino Linotype" w:eastAsia="Times New Roman" w:hAnsi="Palatino Linotype" w:cs="Times New Roman"/>
          <w:i/>
          <w:kern w:val="24"/>
          <w:lang w:val="el-GR"/>
        </w:rPr>
        <w:t>ἀτίμητος ἀγών</w:t>
      </w:r>
      <w:r w:rsidR="00E55349" w:rsidRPr="005A5959">
        <w:rPr>
          <w:rFonts w:ascii="Palatino Linotype" w:eastAsia="Times New Roman" w:hAnsi="Palatino Linotype" w:cs="Times New Roman"/>
          <w:kern w:val="24"/>
          <w:lang w:val="el-GR"/>
        </w:rPr>
        <w:t xml:space="preserve">, ενώ στη δεύτερη, όταν ο νόμος δεν προέβλεπε ορισμένη ποινή, η δίκη ονομαζόταν </w:t>
      </w:r>
      <w:r w:rsidR="00E55349" w:rsidRPr="005A5959">
        <w:rPr>
          <w:rFonts w:ascii="Palatino Linotype" w:eastAsia="Times New Roman" w:hAnsi="Palatino Linotype" w:cs="Times New Roman"/>
          <w:i/>
          <w:kern w:val="24"/>
          <w:lang w:val="el-GR"/>
        </w:rPr>
        <w:t>τιμητός άγών,</w:t>
      </w:r>
      <w:r w:rsidR="00E55349" w:rsidRPr="005A5959">
        <w:rPr>
          <w:rFonts w:ascii="Palatino Linotype" w:eastAsia="Times New Roman" w:hAnsi="Palatino Linotype" w:cs="Times New Roman"/>
          <w:kern w:val="24"/>
          <w:lang w:val="el-GR"/>
        </w:rPr>
        <w:t xml:space="preserve"> επειδή η ποινή καθοριζόταν στο δικαστήριο με την διαδικασία της </w:t>
      </w:r>
      <w:r w:rsidR="00E55349" w:rsidRPr="005A5959">
        <w:rPr>
          <w:rFonts w:ascii="Palatino Linotype" w:eastAsia="Times New Roman" w:hAnsi="Palatino Linotype" w:cs="Times New Roman"/>
          <w:i/>
          <w:kern w:val="24"/>
          <w:lang w:val="el-GR"/>
        </w:rPr>
        <w:t>τιμήσεως</w:t>
      </w:r>
      <w:r w:rsidR="00E55349" w:rsidRPr="005A5959">
        <w:rPr>
          <w:rFonts w:ascii="Palatino Linotype" w:eastAsia="Times New Roman" w:hAnsi="Palatino Linotype" w:cs="Times New Roman"/>
          <w:kern w:val="24"/>
          <w:lang w:val="el-GR"/>
        </w:rPr>
        <w:t>.</w:t>
      </w:r>
    </w:p>
    <w:p w14:paraId="1B365808" w14:textId="4B37FF00" w:rsidR="00946CA0" w:rsidRPr="005A5959" w:rsidRDefault="00E55349" w:rsidP="00946CA0">
      <w:pPr>
        <w:spacing w:after="0" w:line="240" w:lineRule="auto"/>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ab/>
        <w:t xml:space="preserve">Στους </w:t>
      </w:r>
      <w:r w:rsidRPr="005A5959">
        <w:rPr>
          <w:rFonts w:ascii="Palatino Linotype" w:eastAsia="Times New Roman" w:hAnsi="Palatino Linotype" w:cs="Times New Roman"/>
          <w:i/>
          <w:kern w:val="24"/>
          <w:lang w:val="el-GR"/>
        </w:rPr>
        <w:t>τιμητούς άγῶνες</w:t>
      </w:r>
      <w:r w:rsidRPr="005A5959">
        <w:rPr>
          <w:rFonts w:ascii="Palatino Linotype" w:eastAsia="Times New Roman" w:hAnsi="Palatino Linotype" w:cs="Times New Roman"/>
          <w:kern w:val="24"/>
          <w:lang w:val="el-GR"/>
        </w:rPr>
        <w:t xml:space="preserve"> υπήρχε, συνεπώς, μια πρόσθετη διαδικασία, η διαδικασία της </w:t>
      </w:r>
      <w:r w:rsidRPr="005A5959">
        <w:rPr>
          <w:rFonts w:ascii="Palatino Linotype" w:eastAsia="Times New Roman" w:hAnsi="Palatino Linotype" w:cs="Times New Roman"/>
          <w:i/>
          <w:kern w:val="24"/>
          <w:lang w:val="el-GR"/>
        </w:rPr>
        <w:t xml:space="preserve">τιμήσεως, </w:t>
      </w:r>
      <w:r w:rsidRPr="005A5959">
        <w:rPr>
          <w:rFonts w:ascii="Palatino Linotype" w:eastAsia="Times New Roman" w:hAnsi="Palatino Linotype" w:cs="Times New Roman"/>
          <w:kern w:val="24"/>
          <w:lang w:val="el-GR"/>
        </w:rPr>
        <w:t xml:space="preserve">που ακολουθούσε την έκδοση της απόφασης. </w:t>
      </w:r>
      <w:r w:rsidR="00946CA0" w:rsidRPr="005A5959">
        <w:rPr>
          <w:rFonts w:ascii="Palatino Linotype" w:eastAsia="Times New Roman" w:hAnsi="Palatino Linotype" w:cs="Times New Roman"/>
          <w:kern w:val="24"/>
          <w:lang w:val="el-GR"/>
        </w:rPr>
        <w:t xml:space="preserve">Όταν τελείωνε η ψηφοφορία των δικαστών σχετικά με την ενοχή ή όχι του κατηγορουμένου, αν η απόφαση ήταν καταδικαστική, τότε έπρεπε ο μηνυτής και ο κατηγορούμενος να προτείνουν από μία ποινή. Ακολουθούσε δεύτερη ψηφοφορία, στην οποία οι δικαστές ψήφιζαν είτε την ποινή που </w:t>
      </w:r>
      <w:r w:rsidR="00E32346" w:rsidRPr="005A5959">
        <w:rPr>
          <w:rFonts w:ascii="Palatino Linotype" w:eastAsia="Times New Roman" w:hAnsi="Palatino Linotype" w:cs="Times New Roman"/>
          <w:kern w:val="24"/>
          <w:lang w:val="el-GR"/>
        </w:rPr>
        <w:t xml:space="preserve">είχε </w:t>
      </w:r>
      <w:r w:rsidR="00946CA0" w:rsidRPr="005A5959">
        <w:rPr>
          <w:rFonts w:ascii="Palatino Linotype" w:eastAsia="Times New Roman" w:hAnsi="Palatino Linotype" w:cs="Times New Roman"/>
          <w:kern w:val="24"/>
          <w:lang w:val="el-GR"/>
        </w:rPr>
        <w:t>πρ</w:t>
      </w:r>
      <w:r w:rsidR="00E32346" w:rsidRPr="005A5959">
        <w:rPr>
          <w:rFonts w:ascii="Palatino Linotype" w:eastAsia="Times New Roman" w:hAnsi="Palatino Linotype" w:cs="Times New Roman"/>
          <w:kern w:val="24"/>
          <w:lang w:val="el-GR"/>
        </w:rPr>
        <w:t>ο</w:t>
      </w:r>
      <w:r w:rsidR="00946CA0" w:rsidRPr="005A5959">
        <w:rPr>
          <w:rFonts w:ascii="Palatino Linotype" w:eastAsia="Times New Roman" w:hAnsi="Palatino Linotype" w:cs="Times New Roman"/>
          <w:kern w:val="24"/>
          <w:lang w:val="el-GR"/>
        </w:rPr>
        <w:t>τε</w:t>
      </w:r>
      <w:r w:rsidR="00E32346" w:rsidRPr="005A5959">
        <w:rPr>
          <w:rFonts w:ascii="Palatino Linotype" w:eastAsia="Times New Roman" w:hAnsi="Palatino Linotype" w:cs="Times New Roman"/>
          <w:kern w:val="24"/>
          <w:lang w:val="el-GR"/>
        </w:rPr>
        <w:t>ί</w:t>
      </w:r>
      <w:r w:rsidR="00946CA0" w:rsidRPr="005A5959">
        <w:rPr>
          <w:rFonts w:ascii="Palatino Linotype" w:eastAsia="Times New Roman" w:hAnsi="Palatino Linotype" w:cs="Times New Roman"/>
          <w:kern w:val="24"/>
          <w:lang w:val="el-GR"/>
        </w:rPr>
        <w:t>νε</w:t>
      </w:r>
      <w:r w:rsidR="00E32346" w:rsidRPr="005A5959">
        <w:rPr>
          <w:rFonts w:ascii="Palatino Linotype" w:eastAsia="Times New Roman" w:hAnsi="Palatino Linotype" w:cs="Times New Roman"/>
          <w:kern w:val="24"/>
          <w:lang w:val="el-GR"/>
        </w:rPr>
        <w:t>ι</w:t>
      </w:r>
      <w:r w:rsidR="00946CA0" w:rsidRPr="005A5959">
        <w:rPr>
          <w:rFonts w:ascii="Palatino Linotype" w:eastAsia="Times New Roman" w:hAnsi="Palatino Linotype" w:cs="Times New Roman"/>
          <w:kern w:val="24"/>
          <w:lang w:val="el-GR"/>
        </w:rPr>
        <w:t xml:space="preserve"> ο κατήγορος είτε αυτήν που </w:t>
      </w:r>
      <w:r w:rsidR="00E32346" w:rsidRPr="005A5959">
        <w:rPr>
          <w:rFonts w:ascii="Palatino Linotype" w:eastAsia="Times New Roman" w:hAnsi="Palatino Linotype" w:cs="Times New Roman"/>
          <w:kern w:val="24"/>
          <w:lang w:val="el-GR"/>
        </w:rPr>
        <w:t>είχε αντι</w:t>
      </w:r>
      <w:r w:rsidR="00946CA0" w:rsidRPr="005A5959">
        <w:rPr>
          <w:rFonts w:ascii="Palatino Linotype" w:eastAsia="Times New Roman" w:hAnsi="Palatino Linotype" w:cs="Times New Roman"/>
          <w:kern w:val="24"/>
          <w:lang w:val="el-GR"/>
        </w:rPr>
        <w:t>πρ</w:t>
      </w:r>
      <w:r w:rsidR="00E32346" w:rsidRPr="005A5959">
        <w:rPr>
          <w:rFonts w:ascii="Palatino Linotype" w:eastAsia="Times New Roman" w:hAnsi="Palatino Linotype" w:cs="Times New Roman"/>
          <w:kern w:val="24"/>
          <w:lang w:val="el-GR"/>
        </w:rPr>
        <w:t>ο</w:t>
      </w:r>
      <w:r w:rsidR="00946CA0" w:rsidRPr="005A5959">
        <w:rPr>
          <w:rFonts w:ascii="Palatino Linotype" w:eastAsia="Times New Roman" w:hAnsi="Palatino Linotype" w:cs="Times New Roman"/>
          <w:kern w:val="24"/>
          <w:lang w:val="el-GR"/>
        </w:rPr>
        <w:t>τε</w:t>
      </w:r>
      <w:r w:rsidR="00E32346" w:rsidRPr="005A5959">
        <w:rPr>
          <w:rFonts w:ascii="Palatino Linotype" w:eastAsia="Times New Roman" w:hAnsi="Palatino Linotype" w:cs="Times New Roman"/>
          <w:kern w:val="24"/>
          <w:lang w:val="el-GR"/>
        </w:rPr>
        <w:t>ί</w:t>
      </w:r>
      <w:r w:rsidR="00946CA0" w:rsidRPr="005A5959">
        <w:rPr>
          <w:rFonts w:ascii="Palatino Linotype" w:eastAsia="Times New Roman" w:hAnsi="Palatino Linotype" w:cs="Times New Roman"/>
          <w:kern w:val="24"/>
          <w:lang w:val="el-GR"/>
        </w:rPr>
        <w:t>νε</w:t>
      </w:r>
      <w:r w:rsidR="00E32346" w:rsidRPr="005A5959">
        <w:rPr>
          <w:rFonts w:ascii="Palatino Linotype" w:eastAsia="Times New Roman" w:hAnsi="Palatino Linotype" w:cs="Times New Roman"/>
          <w:kern w:val="24"/>
          <w:lang w:val="el-GR"/>
        </w:rPr>
        <w:t>ς</w:t>
      </w:r>
      <w:r w:rsidR="00946CA0" w:rsidRPr="005A5959">
        <w:rPr>
          <w:rFonts w:ascii="Palatino Linotype" w:eastAsia="Times New Roman" w:hAnsi="Palatino Linotype" w:cs="Times New Roman"/>
          <w:kern w:val="24"/>
          <w:lang w:val="el-GR"/>
        </w:rPr>
        <w:t xml:space="preserve"> ο κατηγορούμενος. Επιβαλλόταν η ποινή που είχε πλειοψηφήσει.</w:t>
      </w:r>
      <w:r w:rsidR="00E32346" w:rsidRPr="005A5959">
        <w:rPr>
          <w:rFonts w:ascii="Palatino Linotype" w:eastAsia="Times New Roman" w:hAnsi="Palatino Linotype" w:cs="Times New Roman"/>
          <w:kern w:val="24"/>
          <w:lang w:val="el-GR"/>
        </w:rPr>
        <w:t xml:space="preserve"> Ας θυμηθούμε τι είχε γίνει στη δίκη του Σωκράτη, που είναι η πιο διάσημη υπόθεση </w:t>
      </w:r>
      <w:r w:rsidR="00E32346" w:rsidRPr="005A5959">
        <w:rPr>
          <w:rFonts w:ascii="Palatino Linotype" w:eastAsia="Times New Roman" w:hAnsi="Palatino Linotype" w:cs="Times New Roman"/>
          <w:i/>
          <w:kern w:val="24"/>
          <w:lang w:val="el-GR"/>
        </w:rPr>
        <w:t>τιμητοῦ ἀγῶνα</w:t>
      </w:r>
      <w:r w:rsidR="00E32346" w:rsidRPr="005A5959">
        <w:rPr>
          <w:rFonts w:ascii="Palatino Linotype" w:eastAsia="Times New Roman" w:hAnsi="Palatino Linotype" w:cs="Times New Roman"/>
          <w:kern w:val="24"/>
          <w:lang w:val="el-GR"/>
        </w:rPr>
        <w:t xml:space="preserve">. </w:t>
      </w:r>
      <w:r w:rsidR="003F0E76" w:rsidRPr="005A5959">
        <w:rPr>
          <w:rFonts w:ascii="Palatino Linotype" w:eastAsia="Times New Roman" w:hAnsi="Palatino Linotype" w:cs="Times New Roman"/>
          <w:kern w:val="24"/>
          <w:lang w:val="el-GR"/>
        </w:rPr>
        <w:t xml:space="preserve">Η υπόθεση ήταν </w:t>
      </w:r>
      <w:r w:rsidR="003F0E76" w:rsidRPr="005A5959">
        <w:rPr>
          <w:rFonts w:ascii="Palatino Linotype" w:eastAsia="Times New Roman" w:hAnsi="Palatino Linotype" w:cs="Times New Roman"/>
          <w:i/>
          <w:kern w:val="24"/>
          <w:lang w:val="el-GR"/>
        </w:rPr>
        <w:t>γραφή άσεβείας</w:t>
      </w:r>
      <w:r w:rsidR="003F0E76" w:rsidRPr="005A5959">
        <w:rPr>
          <w:rFonts w:ascii="Palatino Linotype" w:eastAsia="Times New Roman" w:hAnsi="Palatino Linotype" w:cs="Times New Roman"/>
          <w:kern w:val="24"/>
          <w:lang w:val="el-GR"/>
        </w:rPr>
        <w:t xml:space="preserve"> και εκδικάστηκε από δικαστήριο απαρτιζόμενο από </w:t>
      </w:r>
      <w:r w:rsidR="00F27087" w:rsidRPr="005A5959">
        <w:rPr>
          <w:rFonts w:ascii="Palatino Linotype" w:eastAsia="Times New Roman" w:hAnsi="Palatino Linotype" w:cs="Times New Roman"/>
          <w:kern w:val="24"/>
          <w:lang w:val="el-GR"/>
        </w:rPr>
        <w:t>πεντακόσιους έναν</w:t>
      </w:r>
      <w:r w:rsidR="003F0E76" w:rsidRPr="005A5959">
        <w:rPr>
          <w:rFonts w:ascii="Palatino Linotype" w:eastAsia="Times New Roman" w:hAnsi="Palatino Linotype" w:cs="Times New Roman"/>
          <w:kern w:val="24"/>
          <w:lang w:val="el-GR"/>
        </w:rPr>
        <w:t xml:space="preserve"> δικαστές, από τους οποίους οι </w:t>
      </w:r>
      <w:r w:rsidR="00F27087" w:rsidRPr="005A5959">
        <w:rPr>
          <w:rFonts w:ascii="Palatino Linotype" w:eastAsia="Times New Roman" w:hAnsi="Palatino Linotype" w:cs="Times New Roman"/>
          <w:kern w:val="24"/>
          <w:lang w:val="el-GR"/>
        </w:rPr>
        <w:t>διακόσιοι ογδόντα</w:t>
      </w:r>
      <w:r w:rsidR="003F0E76" w:rsidRPr="005A5959">
        <w:rPr>
          <w:rFonts w:ascii="Palatino Linotype" w:eastAsia="Times New Roman" w:hAnsi="Palatino Linotype" w:cs="Times New Roman"/>
          <w:kern w:val="24"/>
          <w:lang w:val="el-GR"/>
        </w:rPr>
        <w:t xml:space="preserve"> ψήφισαν καταδικαστικά, ενώ οι </w:t>
      </w:r>
      <w:r w:rsidR="00F27087" w:rsidRPr="005A5959">
        <w:rPr>
          <w:rFonts w:ascii="Palatino Linotype" w:eastAsia="Times New Roman" w:hAnsi="Palatino Linotype" w:cs="Times New Roman"/>
          <w:kern w:val="24"/>
          <w:lang w:val="el-GR"/>
        </w:rPr>
        <w:t>διακόσιοι είκοσι ένας</w:t>
      </w:r>
      <w:r w:rsidR="003F0E76" w:rsidRPr="005A5959">
        <w:rPr>
          <w:rFonts w:ascii="Palatino Linotype" w:eastAsia="Times New Roman" w:hAnsi="Palatino Linotype" w:cs="Times New Roman"/>
          <w:kern w:val="24"/>
          <w:lang w:val="el-GR"/>
        </w:rPr>
        <w:t xml:space="preserve"> αθωωτικά. </w:t>
      </w:r>
      <w:r w:rsidR="00CA747E" w:rsidRPr="005A5959">
        <w:rPr>
          <w:rFonts w:ascii="Palatino Linotype" w:eastAsia="Times New Roman" w:hAnsi="Palatino Linotype" w:cs="Times New Roman"/>
          <w:kern w:val="24"/>
          <w:lang w:val="el-GR"/>
        </w:rPr>
        <w:t xml:space="preserve">Κατά τη διαδικασία της </w:t>
      </w:r>
      <w:r w:rsidR="00CA747E" w:rsidRPr="005A5959">
        <w:rPr>
          <w:rFonts w:ascii="Palatino Linotype" w:eastAsia="Times New Roman" w:hAnsi="Palatino Linotype" w:cs="Times New Roman"/>
          <w:i/>
          <w:kern w:val="24"/>
          <w:lang w:val="el-GR"/>
        </w:rPr>
        <w:t>τιμήσεως</w:t>
      </w:r>
      <w:r w:rsidR="00CA747E" w:rsidRPr="005A5959">
        <w:rPr>
          <w:rFonts w:ascii="Palatino Linotype" w:eastAsia="Times New Roman" w:hAnsi="Palatino Linotype" w:cs="Times New Roman"/>
          <w:kern w:val="24"/>
          <w:lang w:val="el-GR"/>
        </w:rPr>
        <w:t xml:space="preserve"> που ακολούθησε την ανακοίνωση της καταδικαστικής απόφασης, οι κατήγοροι πρότειναν τη θανατική ποινή</w:t>
      </w:r>
      <w:r w:rsidR="00E32346" w:rsidRPr="005A5959">
        <w:rPr>
          <w:rFonts w:ascii="Palatino Linotype" w:eastAsia="Times New Roman" w:hAnsi="Palatino Linotype" w:cs="Times New Roman"/>
          <w:kern w:val="24"/>
          <w:lang w:val="el-GR"/>
        </w:rPr>
        <w:t>,</w:t>
      </w:r>
      <w:r w:rsidR="00CA747E" w:rsidRPr="005A5959">
        <w:rPr>
          <w:rFonts w:ascii="Palatino Linotype" w:eastAsia="Times New Roman" w:hAnsi="Palatino Linotype" w:cs="Times New Roman"/>
          <w:kern w:val="24"/>
          <w:lang w:val="el-GR"/>
        </w:rPr>
        <w:t xml:space="preserve"> ενώ ο</w:t>
      </w:r>
      <w:r w:rsidR="00E32346" w:rsidRPr="005A5959">
        <w:rPr>
          <w:rFonts w:ascii="Palatino Linotype" w:eastAsia="Times New Roman" w:hAnsi="Palatino Linotype" w:cs="Times New Roman"/>
          <w:kern w:val="24"/>
          <w:lang w:val="el-GR"/>
        </w:rPr>
        <w:t xml:space="preserve"> </w:t>
      </w:r>
      <w:r w:rsidR="00CA747E" w:rsidRPr="005A5959">
        <w:rPr>
          <w:rFonts w:ascii="Palatino Linotype" w:eastAsia="Times New Roman" w:hAnsi="Palatino Linotype" w:cs="Times New Roman"/>
          <w:kern w:val="24"/>
          <w:lang w:val="el-GR"/>
        </w:rPr>
        <w:t xml:space="preserve">Σωκράτης, αφού αρχικά κράτησε ειρωνική στάση δηλώνοντας ότι η μόνη ποινή που του αξίζει είναι να σιτίζεται τιμητικά στο Πρυτανείο, στη συνέχεια, μετά τις πιέσεις των φίλων του, αντιπρότεινε χρηματική ποινή ύψους </w:t>
      </w:r>
      <w:r w:rsidR="00F27087" w:rsidRPr="005A5959">
        <w:rPr>
          <w:rFonts w:ascii="Palatino Linotype" w:eastAsia="Times New Roman" w:hAnsi="Palatino Linotype" w:cs="Times New Roman"/>
          <w:kern w:val="24"/>
          <w:lang w:val="el-GR"/>
        </w:rPr>
        <w:t>τριάντα</w:t>
      </w:r>
      <w:r w:rsidR="00CA747E" w:rsidRPr="005A5959">
        <w:rPr>
          <w:rFonts w:ascii="Palatino Linotype" w:eastAsia="Times New Roman" w:hAnsi="Palatino Linotype" w:cs="Times New Roman"/>
          <w:kern w:val="24"/>
          <w:lang w:val="el-GR"/>
        </w:rPr>
        <w:t xml:space="preserve"> μνων. Τότε οι δικαστές αποσύρθηκαν για να ψ</w:t>
      </w:r>
      <w:r w:rsidR="00F27087" w:rsidRPr="005A5959">
        <w:rPr>
          <w:rFonts w:ascii="Palatino Linotype" w:eastAsia="Times New Roman" w:hAnsi="Palatino Linotype" w:cs="Times New Roman"/>
          <w:kern w:val="24"/>
          <w:lang w:val="el-GR"/>
        </w:rPr>
        <w:t>η</w:t>
      </w:r>
      <w:r w:rsidR="00CA747E" w:rsidRPr="005A5959">
        <w:rPr>
          <w:rFonts w:ascii="Palatino Linotype" w:eastAsia="Times New Roman" w:hAnsi="Palatino Linotype" w:cs="Times New Roman"/>
          <w:kern w:val="24"/>
          <w:lang w:val="el-GR"/>
        </w:rPr>
        <w:t xml:space="preserve">φίσουν για δεύτερη φορά, και στο αποτέλεσμα αυτής της ψηφοφορίας αποτυπώθηκε η αποδοκιμασία των δικαστών για τη στάση του κατηγορουμένου κατά την </w:t>
      </w:r>
      <w:r w:rsidR="00CA747E" w:rsidRPr="005A5959">
        <w:rPr>
          <w:rFonts w:ascii="Palatino Linotype" w:eastAsia="Times New Roman" w:hAnsi="Palatino Linotype" w:cs="Times New Roman"/>
          <w:i/>
          <w:kern w:val="24"/>
          <w:lang w:val="el-GR"/>
        </w:rPr>
        <w:t>τίμησιν</w:t>
      </w:r>
      <w:r w:rsidR="00CA747E" w:rsidRPr="005A5959">
        <w:rPr>
          <w:rFonts w:ascii="Palatino Linotype" w:eastAsia="Times New Roman" w:hAnsi="Palatino Linotype" w:cs="Times New Roman"/>
          <w:kern w:val="24"/>
          <w:lang w:val="el-GR"/>
        </w:rPr>
        <w:t xml:space="preserve">, αφού υπέρ της θανατικής ποινής ψήφισαν </w:t>
      </w:r>
      <w:r w:rsidR="00F27087" w:rsidRPr="005A5959">
        <w:rPr>
          <w:rFonts w:ascii="Palatino Linotype" w:eastAsia="Times New Roman" w:hAnsi="Palatino Linotype" w:cs="Times New Roman"/>
          <w:kern w:val="24"/>
          <w:lang w:val="el-GR"/>
        </w:rPr>
        <w:t>τριακόσιοι ογδόντα</w:t>
      </w:r>
      <w:r w:rsidR="00CA747E" w:rsidRPr="005A5959">
        <w:rPr>
          <w:rFonts w:ascii="Palatino Linotype" w:eastAsia="Times New Roman" w:hAnsi="Palatino Linotype" w:cs="Times New Roman"/>
          <w:kern w:val="24"/>
          <w:lang w:val="el-GR"/>
        </w:rPr>
        <w:t xml:space="preserve"> δικαστές και μόνον </w:t>
      </w:r>
      <w:r w:rsidR="00F27087" w:rsidRPr="005A5959">
        <w:rPr>
          <w:rFonts w:ascii="Palatino Linotype" w:eastAsia="Times New Roman" w:hAnsi="Palatino Linotype" w:cs="Times New Roman"/>
          <w:kern w:val="24"/>
          <w:lang w:val="el-GR"/>
        </w:rPr>
        <w:t>εκατόν σαράντα ένας</w:t>
      </w:r>
      <w:r w:rsidR="00CA747E" w:rsidRPr="005A5959">
        <w:rPr>
          <w:rFonts w:ascii="Palatino Linotype" w:eastAsia="Times New Roman" w:hAnsi="Palatino Linotype" w:cs="Times New Roman"/>
          <w:kern w:val="24"/>
          <w:lang w:val="el-GR"/>
        </w:rPr>
        <w:t xml:space="preserve"> υπέρ της χρηματικής ποινής.</w:t>
      </w:r>
    </w:p>
    <w:p w14:paraId="6FD30DD2" w14:textId="338E1EB1" w:rsidR="00ED5954" w:rsidRPr="005A5959" w:rsidRDefault="00762129" w:rsidP="007936FB">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Πρέπει ε</w:t>
      </w:r>
      <w:r w:rsidR="00946CA0" w:rsidRPr="005A5959">
        <w:rPr>
          <w:rFonts w:ascii="Palatino Linotype" w:eastAsia="Times New Roman" w:hAnsi="Palatino Linotype" w:cs="Times New Roman"/>
          <w:kern w:val="24"/>
          <w:lang w:val="el-GR"/>
        </w:rPr>
        <w:t xml:space="preserve">πίσης </w:t>
      </w:r>
      <w:r w:rsidRPr="005A5959">
        <w:rPr>
          <w:rFonts w:ascii="Palatino Linotype" w:eastAsia="Times New Roman" w:hAnsi="Palatino Linotype" w:cs="Times New Roman"/>
          <w:kern w:val="24"/>
          <w:lang w:val="el-GR"/>
        </w:rPr>
        <w:t xml:space="preserve">να σημειωθεί ότι </w:t>
      </w:r>
      <w:r w:rsidR="00946CA0" w:rsidRPr="005A5959">
        <w:rPr>
          <w:rFonts w:ascii="Palatino Linotype" w:eastAsia="Times New Roman" w:hAnsi="Palatino Linotype" w:cs="Times New Roman"/>
          <w:kern w:val="24"/>
          <w:lang w:val="el-GR"/>
        </w:rPr>
        <w:t xml:space="preserve">η </w:t>
      </w:r>
      <w:r w:rsidR="00946CA0" w:rsidRPr="005A5959">
        <w:rPr>
          <w:rFonts w:ascii="Palatino Linotype" w:eastAsia="Times New Roman" w:hAnsi="Palatino Linotype" w:cs="Times New Roman"/>
          <w:i/>
          <w:kern w:val="24"/>
          <w:lang w:val="el-GR"/>
        </w:rPr>
        <w:t>τίμησις</w:t>
      </w:r>
      <w:r w:rsidR="00946CA0" w:rsidRPr="005A5959">
        <w:rPr>
          <w:rFonts w:ascii="Palatino Linotype" w:eastAsia="Times New Roman" w:hAnsi="Palatino Linotype" w:cs="Times New Roman"/>
          <w:kern w:val="24"/>
          <w:lang w:val="el-GR"/>
        </w:rPr>
        <w:t>, δηλ</w:t>
      </w:r>
      <w:r w:rsidRPr="005A5959">
        <w:rPr>
          <w:rFonts w:ascii="Palatino Linotype" w:eastAsia="Times New Roman" w:hAnsi="Palatino Linotype" w:cs="Times New Roman"/>
          <w:kern w:val="24"/>
          <w:lang w:val="el-GR"/>
        </w:rPr>
        <w:t>αδή</w:t>
      </w:r>
      <w:r w:rsidR="00946CA0" w:rsidRPr="005A5959">
        <w:rPr>
          <w:rFonts w:ascii="Palatino Linotype" w:eastAsia="Times New Roman" w:hAnsi="Palatino Linotype" w:cs="Times New Roman"/>
          <w:kern w:val="24"/>
          <w:lang w:val="el-GR"/>
        </w:rPr>
        <w:t xml:space="preserve"> η δεύτερη ψηφοφορία μετά την έκδοση της απόφασης, μπορούσε να χρησιμοποιηθεί </w:t>
      </w:r>
      <w:r w:rsidR="007936FB" w:rsidRPr="005A5959">
        <w:rPr>
          <w:rFonts w:ascii="Palatino Linotype" w:eastAsia="Times New Roman" w:hAnsi="Palatino Linotype" w:cs="Times New Roman"/>
          <w:kern w:val="24"/>
          <w:lang w:val="el-GR"/>
        </w:rPr>
        <w:t xml:space="preserve">εκτός από τις ποινικές υποθέσεις και </w:t>
      </w:r>
      <w:r w:rsidR="00946CA0" w:rsidRPr="005A5959">
        <w:rPr>
          <w:rFonts w:ascii="Palatino Linotype" w:eastAsia="Times New Roman" w:hAnsi="Palatino Linotype" w:cs="Times New Roman"/>
          <w:kern w:val="24"/>
          <w:lang w:val="el-GR"/>
        </w:rPr>
        <w:t>σε ιδιωτικές δίκες</w:t>
      </w:r>
      <w:r w:rsidR="007936FB" w:rsidRPr="005A5959">
        <w:rPr>
          <w:rFonts w:ascii="Palatino Linotype" w:eastAsia="Times New Roman" w:hAnsi="Palatino Linotype" w:cs="Times New Roman"/>
          <w:kern w:val="24"/>
          <w:lang w:val="el-GR"/>
        </w:rPr>
        <w:t>. Αυτό συνέβαινε</w:t>
      </w:r>
      <w:r w:rsidR="00946CA0" w:rsidRPr="005A5959">
        <w:rPr>
          <w:rFonts w:ascii="Palatino Linotype" w:eastAsia="Times New Roman" w:hAnsi="Palatino Linotype" w:cs="Times New Roman"/>
          <w:kern w:val="24"/>
          <w:lang w:val="el-GR"/>
        </w:rPr>
        <w:t xml:space="preserve"> όταν το ύψος της αποζημίωσης που θα πλήρωνε ο εναγόμενος στον ενάγοντα, αν έχανε τη δίκη, δεν ήταν ορισμένο από το νόμο. Τότε </w:t>
      </w:r>
      <w:r w:rsidR="007936FB" w:rsidRPr="005A5959">
        <w:rPr>
          <w:rFonts w:ascii="Palatino Linotype" w:eastAsia="Times New Roman" w:hAnsi="Palatino Linotype" w:cs="Times New Roman"/>
          <w:kern w:val="24"/>
          <w:lang w:val="el-GR"/>
        </w:rPr>
        <w:t>ακολουθούσ</w:t>
      </w:r>
      <w:r w:rsidR="00946CA0" w:rsidRPr="005A5959">
        <w:rPr>
          <w:rFonts w:ascii="Palatino Linotype" w:eastAsia="Times New Roman" w:hAnsi="Palatino Linotype" w:cs="Times New Roman"/>
          <w:kern w:val="24"/>
          <w:lang w:val="el-GR"/>
        </w:rPr>
        <w:t xml:space="preserve">αν </w:t>
      </w:r>
      <w:r w:rsidR="007936FB" w:rsidRPr="005A5959">
        <w:rPr>
          <w:rFonts w:ascii="Palatino Linotype" w:eastAsia="Times New Roman" w:hAnsi="Palatino Linotype" w:cs="Times New Roman"/>
          <w:kern w:val="24"/>
          <w:lang w:val="el-GR"/>
        </w:rPr>
        <w:t>την</w:t>
      </w:r>
      <w:r w:rsidR="00946CA0" w:rsidRPr="005A5959">
        <w:rPr>
          <w:rFonts w:ascii="Palatino Linotype" w:eastAsia="Times New Roman" w:hAnsi="Palatino Linotype" w:cs="Times New Roman"/>
          <w:kern w:val="24"/>
          <w:lang w:val="el-GR"/>
        </w:rPr>
        <w:t xml:space="preserve"> ίδι</w:t>
      </w:r>
      <w:r w:rsidR="007936FB" w:rsidRPr="005A5959">
        <w:rPr>
          <w:rFonts w:ascii="Palatino Linotype" w:eastAsia="Times New Roman" w:hAnsi="Palatino Linotype" w:cs="Times New Roman"/>
          <w:kern w:val="24"/>
          <w:lang w:val="el-GR"/>
        </w:rPr>
        <w:t>α διαδικασία όπως προκειμένου για την κατάγνωση της ποινής. Μετά την έκδοση της δικαστικής απόφασης</w:t>
      </w:r>
      <w:r w:rsidR="00946CA0" w:rsidRPr="005A5959">
        <w:rPr>
          <w:rFonts w:ascii="Palatino Linotype" w:eastAsia="Times New Roman" w:hAnsi="Palatino Linotype" w:cs="Times New Roman"/>
          <w:kern w:val="24"/>
          <w:lang w:val="el-GR"/>
        </w:rPr>
        <w:t>,</w:t>
      </w:r>
      <w:r w:rsidR="007936FB" w:rsidRPr="005A5959">
        <w:rPr>
          <w:rFonts w:ascii="Palatino Linotype" w:eastAsia="Times New Roman" w:hAnsi="Palatino Linotype" w:cs="Times New Roman"/>
          <w:kern w:val="24"/>
          <w:lang w:val="el-GR"/>
        </w:rPr>
        <w:t xml:space="preserve"> εφόσον δικαίωνε το αίτημα του εναγομένου,</w:t>
      </w:r>
      <w:r w:rsidR="00946CA0" w:rsidRPr="005A5959">
        <w:rPr>
          <w:rFonts w:ascii="Palatino Linotype" w:eastAsia="Times New Roman" w:hAnsi="Palatino Linotype" w:cs="Times New Roman"/>
          <w:kern w:val="24"/>
          <w:lang w:val="el-GR"/>
        </w:rPr>
        <w:t xml:space="preserve"> ακολουθούσαν οι προτάσεις των διαδίκων</w:t>
      </w:r>
      <w:r w:rsidR="007936FB" w:rsidRPr="005A5959">
        <w:rPr>
          <w:rFonts w:ascii="Palatino Linotype" w:eastAsia="Times New Roman" w:hAnsi="Palatino Linotype" w:cs="Times New Roman"/>
          <w:kern w:val="24"/>
          <w:lang w:val="el-GR"/>
        </w:rPr>
        <w:t xml:space="preserve"> για το </w:t>
      </w:r>
      <w:r w:rsidR="00F27087" w:rsidRPr="005A5959">
        <w:rPr>
          <w:rFonts w:ascii="Palatino Linotype" w:eastAsia="Times New Roman" w:hAnsi="Palatino Linotype" w:cs="Times New Roman"/>
          <w:kern w:val="24"/>
          <w:lang w:val="el-GR"/>
        </w:rPr>
        <w:t>ύψος</w:t>
      </w:r>
      <w:r w:rsidR="007936FB" w:rsidRPr="005A5959">
        <w:rPr>
          <w:rFonts w:ascii="Palatino Linotype" w:eastAsia="Times New Roman" w:hAnsi="Palatino Linotype" w:cs="Times New Roman"/>
          <w:kern w:val="24"/>
          <w:lang w:val="el-GR"/>
        </w:rPr>
        <w:t xml:space="preserve"> της ποζημίωσης. Στη δεύτερη ψηφοφορία</w:t>
      </w:r>
      <w:r w:rsidR="00946CA0" w:rsidRPr="005A5959">
        <w:rPr>
          <w:rFonts w:ascii="Palatino Linotype" w:eastAsia="Times New Roman" w:hAnsi="Palatino Linotype" w:cs="Times New Roman"/>
          <w:kern w:val="24"/>
          <w:lang w:val="el-GR"/>
        </w:rPr>
        <w:t xml:space="preserve">, οι δικαστές </w:t>
      </w:r>
      <w:r w:rsidR="007936FB" w:rsidRPr="005A5959">
        <w:rPr>
          <w:rFonts w:ascii="Palatino Linotype" w:eastAsia="Times New Roman" w:hAnsi="Palatino Linotype" w:cs="Times New Roman"/>
          <w:kern w:val="24"/>
          <w:lang w:val="el-GR"/>
        </w:rPr>
        <w:t xml:space="preserve">έπρεπε να επιλέξουν μία από τις δύο προτάσεις και επιβαλλόταν το ποσό της ποζημίωσης που είχε λάβει τις περισσότερες ψήφους. </w:t>
      </w:r>
    </w:p>
    <w:p w14:paraId="052D5F10" w14:textId="4DD85B24" w:rsidR="00E271D9" w:rsidRDefault="00E271D9" w:rsidP="00C2767D">
      <w:pPr>
        <w:spacing w:after="0" w:line="240" w:lineRule="auto"/>
        <w:jc w:val="both"/>
        <w:rPr>
          <w:rFonts w:ascii="Palatino Linotype" w:eastAsia="Times New Roman" w:hAnsi="Palatino Linotype" w:cs="Times New Roman"/>
          <w:b/>
          <w:kern w:val="24"/>
          <w:lang w:val="el-GR"/>
        </w:rPr>
      </w:pPr>
    </w:p>
    <w:p w14:paraId="002D4D06" w14:textId="38A0F08A" w:rsidR="006F3574" w:rsidRDefault="00031592" w:rsidP="00031592">
      <w:pPr>
        <w:spacing w:after="0" w:line="240" w:lineRule="auto"/>
        <w:jc w:val="center"/>
        <w:rPr>
          <w:rFonts w:ascii="Palatino Linotype" w:eastAsia="Times New Roman" w:hAnsi="Palatino Linotype" w:cs="Times New Roman"/>
          <w:b/>
          <w:kern w:val="24"/>
          <w:lang w:val="el-GR"/>
        </w:rPr>
      </w:pPr>
      <w:r>
        <w:rPr>
          <w:rFonts w:ascii="Palatino Linotype" w:eastAsia="Times New Roman" w:hAnsi="Palatino Linotype" w:cs="Times New Roman"/>
          <w:b/>
          <w:noProof/>
          <w:kern w:val="24"/>
          <w:lang w:val="el-GR"/>
        </w:rPr>
        <w:drawing>
          <wp:inline distT="0" distB="0" distL="0" distR="0" wp14:anchorId="61A293D5" wp14:editId="1138B61A">
            <wp:extent cx="5065776" cy="178308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5776" cy="1783080"/>
                    </a:xfrm>
                    <a:prstGeom prst="rect">
                      <a:avLst/>
                    </a:prstGeom>
                    <a:noFill/>
                  </pic:spPr>
                </pic:pic>
              </a:graphicData>
            </a:graphic>
          </wp:inline>
        </w:drawing>
      </w:r>
    </w:p>
    <w:p w14:paraId="5429863B" w14:textId="476DDE8B" w:rsidR="002D12D3" w:rsidRPr="00460EEF" w:rsidRDefault="00460EEF" w:rsidP="00031592">
      <w:pPr>
        <w:spacing w:after="0" w:line="240" w:lineRule="auto"/>
        <w:jc w:val="center"/>
        <w:rPr>
          <w:rFonts w:ascii="Palatino Linotype" w:eastAsia="Times New Roman" w:hAnsi="Palatino Linotype" w:cs="Times New Roman"/>
          <w:kern w:val="24"/>
          <w:sz w:val="20"/>
          <w:szCs w:val="20"/>
          <w:lang w:val="el-GR"/>
        </w:rPr>
      </w:pPr>
      <w:r w:rsidRPr="00460EEF">
        <w:rPr>
          <w:rFonts w:ascii="Palatino Linotype" w:eastAsia="Times New Roman" w:hAnsi="Palatino Linotype" w:cs="Times New Roman"/>
          <w:b/>
          <w:kern w:val="24"/>
          <w:sz w:val="20"/>
          <w:szCs w:val="20"/>
          <w:lang w:val="el-GR"/>
        </w:rPr>
        <w:t>Εικόνα 5.7.</w:t>
      </w:r>
      <w:r w:rsidRPr="00460EEF">
        <w:rPr>
          <w:rFonts w:ascii="Palatino Linotype" w:eastAsia="Times New Roman" w:hAnsi="Palatino Linotype" w:cs="Times New Roman"/>
          <w:kern w:val="24"/>
          <w:sz w:val="20"/>
          <w:szCs w:val="20"/>
          <w:lang w:val="el-GR"/>
        </w:rPr>
        <w:t xml:space="preserve"> Ορειχάλκινα πινάκια με το όνομα, το πατρώνυμο και τον δήμο που ανήκε ο πολίτης</w:t>
      </w:r>
      <w:r w:rsidR="00031592">
        <w:rPr>
          <w:rFonts w:ascii="Palatino Linotype" w:eastAsia="Times New Roman" w:hAnsi="Palatino Linotype" w:cs="Times New Roman"/>
          <w:kern w:val="24"/>
          <w:sz w:val="20"/>
          <w:szCs w:val="20"/>
          <w:lang w:val="el-GR"/>
        </w:rPr>
        <w:t>,</w:t>
      </w:r>
      <w:r w:rsidRPr="00460EEF">
        <w:rPr>
          <w:rFonts w:ascii="Palatino Linotype" w:eastAsia="Times New Roman" w:hAnsi="Palatino Linotype" w:cs="Times New Roman"/>
          <w:kern w:val="24"/>
          <w:sz w:val="20"/>
          <w:szCs w:val="20"/>
          <w:lang w:val="el-GR"/>
        </w:rPr>
        <w:t xml:space="preserve"> για χρήση στην κλήρωση των πολιτών στα δικαστήρια. Μουσείο Αρχαίας Αγοράς. Πηγή: </w:t>
      </w:r>
      <w:r>
        <w:rPr>
          <w:rFonts w:ascii="Palatino Linotype" w:eastAsia="Times New Roman" w:hAnsi="Palatino Linotype" w:cs="Times New Roman"/>
          <w:kern w:val="24"/>
          <w:sz w:val="20"/>
          <w:szCs w:val="20"/>
          <w:lang w:val="el-GR"/>
        </w:rPr>
        <w:fldChar w:fldCharType="begin"/>
      </w:r>
      <w:r>
        <w:rPr>
          <w:rFonts w:ascii="Palatino Linotype" w:eastAsia="Times New Roman" w:hAnsi="Palatino Linotype" w:cs="Times New Roman"/>
          <w:kern w:val="24"/>
          <w:sz w:val="20"/>
          <w:szCs w:val="20"/>
          <w:lang w:val="el-GR"/>
        </w:rPr>
        <w:instrText xml:space="preserve"> HYPERLINK "</w:instrText>
      </w:r>
      <w:r w:rsidRPr="00460EEF">
        <w:rPr>
          <w:rFonts w:ascii="Palatino Linotype" w:eastAsia="Times New Roman" w:hAnsi="Palatino Linotype" w:cs="Times New Roman"/>
          <w:kern w:val="24"/>
          <w:sz w:val="20"/>
          <w:szCs w:val="20"/>
          <w:lang w:val="el-GR"/>
        </w:rPr>
        <w:instrText>https://commons.wikimedia.org/wiki/File:AGMA_Pinakia.jpg</w:instrText>
      </w:r>
      <w:r>
        <w:rPr>
          <w:rFonts w:ascii="Palatino Linotype" w:eastAsia="Times New Roman" w:hAnsi="Palatino Linotype" w:cs="Times New Roman"/>
          <w:kern w:val="24"/>
          <w:sz w:val="20"/>
          <w:szCs w:val="20"/>
          <w:lang w:val="el-GR"/>
        </w:rPr>
        <w:instrText xml:space="preserve">" </w:instrText>
      </w:r>
      <w:r>
        <w:rPr>
          <w:rFonts w:ascii="Palatino Linotype" w:eastAsia="Times New Roman" w:hAnsi="Palatino Linotype" w:cs="Times New Roman"/>
          <w:kern w:val="24"/>
          <w:sz w:val="20"/>
          <w:szCs w:val="20"/>
          <w:lang w:val="el-GR"/>
        </w:rPr>
        <w:fldChar w:fldCharType="separate"/>
      </w:r>
      <w:r w:rsidRPr="00CA7754">
        <w:rPr>
          <w:rStyle w:val="Hyperlink"/>
          <w:rFonts w:ascii="Palatino Linotype" w:eastAsia="Times New Roman" w:hAnsi="Palatino Linotype" w:cs="Times New Roman"/>
          <w:kern w:val="24"/>
          <w:sz w:val="20"/>
          <w:szCs w:val="20"/>
          <w:lang w:val="el-GR"/>
        </w:rPr>
        <w:t>https://commons.wikimedia.org/wiki/File:AGMA_Pinakia.jpg</w:t>
      </w:r>
      <w:r>
        <w:rPr>
          <w:rFonts w:ascii="Palatino Linotype" w:eastAsia="Times New Roman" w:hAnsi="Palatino Linotype" w:cs="Times New Roman"/>
          <w:kern w:val="24"/>
          <w:sz w:val="20"/>
          <w:szCs w:val="20"/>
          <w:lang w:val="el-GR"/>
        </w:rPr>
        <w:fldChar w:fldCharType="end"/>
      </w:r>
      <w:r>
        <w:rPr>
          <w:rFonts w:ascii="Palatino Linotype" w:eastAsia="Times New Roman" w:hAnsi="Palatino Linotype" w:cs="Times New Roman"/>
          <w:kern w:val="24"/>
          <w:sz w:val="20"/>
          <w:szCs w:val="20"/>
          <w:lang w:val="el-GR"/>
        </w:rPr>
        <w:t xml:space="preserve"> </w:t>
      </w:r>
      <w:r w:rsidRPr="00460EEF">
        <w:rPr>
          <w:rFonts w:ascii="Palatino Linotype" w:eastAsia="Times New Roman" w:hAnsi="Palatino Linotype" w:cs="Times New Roman"/>
          <w:i/>
          <w:kern w:val="24"/>
          <w:sz w:val="20"/>
          <w:szCs w:val="20"/>
          <w:lang w:val="el-GR"/>
        </w:rPr>
        <w:t>Εικόνα με ένδειξη Creative Commons Attribution-Share Alike 2.5, τελ. προσπέλαση με επιβεβαίωση άδειας 24/12/2005.</w:t>
      </w:r>
    </w:p>
    <w:p w14:paraId="0D69F682" w14:textId="60BAF6DC" w:rsidR="00460EEF" w:rsidRDefault="00460EEF" w:rsidP="00460EEF">
      <w:pPr>
        <w:spacing w:after="0" w:line="240" w:lineRule="auto"/>
        <w:jc w:val="both"/>
        <w:rPr>
          <w:rFonts w:ascii="Palatino Linotype" w:eastAsia="Times New Roman" w:hAnsi="Palatino Linotype" w:cs="Times New Roman"/>
          <w:kern w:val="24"/>
          <w:lang w:val="el-GR"/>
        </w:rPr>
      </w:pPr>
    </w:p>
    <w:p w14:paraId="7F9D44AA" w14:textId="77777777" w:rsidR="00460EEF" w:rsidRPr="00460EEF" w:rsidRDefault="00460EEF" w:rsidP="00460EEF">
      <w:pPr>
        <w:spacing w:after="0" w:line="240" w:lineRule="auto"/>
        <w:jc w:val="both"/>
        <w:rPr>
          <w:rFonts w:ascii="Palatino Linotype" w:eastAsia="Times New Roman" w:hAnsi="Palatino Linotype" w:cs="Times New Roman"/>
          <w:kern w:val="24"/>
          <w:lang w:val="el-GR"/>
        </w:rPr>
      </w:pPr>
    </w:p>
    <w:p w14:paraId="16B97E68" w14:textId="3C55BE61" w:rsidR="00E271D9" w:rsidRPr="00340376" w:rsidRDefault="00340376" w:rsidP="00340376">
      <w:pPr>
        <w:spacing w:after="0" w:line="240" w:lineRule="auto"/>
        <w:jc w:val="both"/>
        <w:rPr>
          <w:rFonts w:ascii="Palatino Linotype" w:eastAsia="Times New Roman" w:hAnsi="Palatino Linotype" w:cs="Times New Roman"/>
          <w:b/>
          <w:kern w:val="24"/>
          <w:sz w:val="24"/>
          <w:szCs w:val="24"/>
          <w:lang w:val="el-GR"/>
        </w:rPr>
      </w:pPr>
      <w:r w:rsidRPr="00824D62">
        <w:rPr>
          <w:rFonts w:ascii="Palatino Linotype" w:eastAsia="Times New Roman" w:hAnsi="Palatino Linotype" w:cs="Times New Roman"/>
          <w:b/>
          <w:kern w:val="24"/>
          <w:sz w:val="24"/>
          <w:szCs w:val="24"/>
          <w:lang w:val="el-GR"/>
        </w:rPr>
        <w:t>5.4.</w:t>
      </w:r>
      <w:r w:rsidR="006D1735" w:rsidRPr="00340376">
        <w:rPr>
          <w:rFonts w:ascii="Palatino Linotype" w:eastAsia="Times New Roman" w:hAnsi="Palatino Linotype" w:cs="Times New Roman"/>
          <w:b/>
          <w:kern w:val="24"/>
          <w:sz w:val="24"/>
          <w:szCs w:val="24"/>
          <w:lang w:val="el-GR"/>
        </w:rPr>
        <w:t>5</w:t>
      </w:r>
      <w:r w:rsidR="005D774D" w:rsidRPr="00340376">
        <w:rPr>
          <w:rFonts w:ascii="Palatino Linotype" w:eastAsia="Times New Roman" w:hAnsi="Palatino Linotype" w:cs="Times New Roman"/>
          <w:b/>
          <w:kern w:val="24"/>
          <w:sz w:val="24"/>
          <w:szCs w:val="24"/>
          <w:lang w:val="el-GR"/>
        </w:rPr>
        <w:t xml:space="preserve">. </w:t>
      </w:r>
      <w:r w:rsidR="00E271D9" w:rsidRPr="00340376">
        <w:rPr>
          <w:rFonts w:ascii="Palatino Linotype" w:eastAsia="Times New Roman" w:hAnsi="Palatino Linotype" w:cs="Times New Roman"/>
          <w:b/>
          <w:kern w:val="24"/>
          <w:sz w:val="24"/>
          <w:szCs w:val="24"/>
          <w:lang w:val="el-GR"/>
        </w:rPr>
        <w:t>Ποινές</w:t>
      </w:r>
    </w:p>
    <w:p w14:paraId="653320A3" w14:textId="77777777" w:rsidR="00E271D9" w:rsidRPr="005A5959" w:rsidRDefault="00E271D9" w:rsidP="00E271D9">
      <w:pPr>
        <w:spacing w:after="0" w:line="240" w:lineRule="auto"/>
        <w:ind w:firstLine="720"/>
        <w:jc w:val="both"/>
        <w:rPr>
          <w:rFonts w:ascii="Palatino Linotype" w:eastAsia="Times New Roman" w:hAnsi="Palatino Linotype" w:cs="Times New Roman"/>
          <w:b/>
          <w:kern w:val="24"/>
          <w:lang w:val="el-GR"/>
        </w:rPr>
      </w:pPr>
    </w:p>
    <w:p w14:paraId="75780AA4" w14:textId="65856707" w:rsidR="00E271D9" w:rsidRPr="005A5959" w:rsidRDefault="00E271D9" w:rsidP="00E271D9">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Ο όρος «ποινικό δίκαιο» δεν υπήρχε στην αρχαιότητα, </w:t>
      </w:r>
      <w:r w:rsidR="00274473">
        <w:rPr>
          <w:rFonts w:ascii="Palatino Linotype" w:eastAsia="Times New Roman" w:hAnsi="Palatino Linotype" w:cs="Times New Roman"/>
          <w:kern w:val="24"/>
          <w:lang w:val="el-GR"/>
        </w:rPr>
        <w:t xml:space="preserve">εντούτοις </w:t>
      </w:r>
      <w:r w:rsidRPr="005A5959">
        <w:rPr>
          <w:rFonts w:ascii="Palatino Linotype" w:eastAsia="Times New Roman" w:hAnsi="Palatino Linotype" w:cs="Times New Roman"/>
          <w:kern w:val="24"/>
          <w:lang w:val="el-GR"/>
        </w:rPr>
        <w:t xml:space="preserve">η έννοια του αδικήματος ήταν σαφής και είχε θεωρητική θεμελίωση από τους φιλοσόφους και κυρίως από τον Αριστοτέλη. Η αθηναϊκή νομοθεσία αναγνώριζε και ρύθμιζε </w:t>
      </w:r>
      <w:r w:rsidR="00CA223D" w:rsidRPr="005A5959">
        <w:rPr>
          <w:rFonts w:ascii="Palatino Linotype" w:eastAsia="Times New Roman" w:hAnsi="Palatino Linotype" w:cs="Times New Roman"/>
          <w:kern w:val="24"/>
          <w:lang w:val="el-GR"/>
        </w:rPr>
        <w:t>ένα ευρύτατο φάσμα</w:t>
      </w:r>
      <w:r w:rsidRPr="005A5959">
        <w:rPr>
          <w:rFonts w:ascii="Palatino Linotype" w:eastAsia="Times New Roman" w:hAnsi="Palatino Linotype" w:cs="Times New Roman"/>
          <w:kern w:val="24"/>
          <w:lang w:val="el-GR"/>
        </w:rPr>
        <w:t xml:space="preserve"> αδικ</w:t>
      </w:r>
      <w:r w:rsidR="00CA223D" w:rsidRPr="005A5959">
        <w:rPr>
          <w:rFonts w:ascii="Palatino Linotype" w:eastAsia="Times New Roman" w:hAnsi="Palatino Linotype" w:cs="Times New Roman"/>
          <w:kern w:val="24"/>
          <w:lang w:val="el-GR"/>
        </w:rPr>
        <w:t>η</w:t>
      </w:r>
      <w:r w:rsidRPr="005A5959">
        <w:rPr>
          <w:rFonts w:ascii="Palatino Linotype" w:eastAsia="Times New Roman" w:hAnsi="Palatino Linotype" w:cs="Times New Roman"/>
          <w:kern w:val="24"/>
          <w:lang w:val="el-GR"/>
        </w:rPr>
        <w:t>μ</w:t>
      </w:r>
      <w:r w:rsidR="00CA223D" w:rsidRPr="005A5959">
        <w:rPr>
          <w:rFonts w:ascii="Palatino Linotype" w:eastAsia="Times New Roman" w:hAnsi="Palatino Linotype" w:cs="Times New Roman"/>
          <w:kern w:val="24"/>
          <w:lang w:val="el-GR"/>
        </w:rPr>
        <w:t xml:space="preserve">άτων, ενώ </w:t>
      </w:r>
      <w:r w:rsidRPr="005A5959">
        <w:rPr>
          <w:rFonts w:ascii="Palatino Linotype" w:eastAsia="Times New Roman" w:hAnsi="Palatino Linotype" w:cs="Times New Roman"/>
          <w:kern w:val="24"/>
          <w:lang w:val="el-GR"/>
        </w:rPr>
        <w:t>τ</w:t>
      </w:r>
      <w:r w:rsidR="00CA223D" w:rsidRPr="005A5959">
        <w:rPr>
          <w:rFonts w:ascii="Palatino Linotype" w:eastAsia="Times New Roman" w:hAnsi="Palatino Linotype" w:cs="Times New Roman"/>
          <w:kern w:val="24"/>
          <w:lang w:val="el-GR"/>
        </w:rPr>
        <w:t>α</w:t>
      </w:r>
      <w:r w:rsidRPr="005A5959">
        <w:rPr>
          <w:rFonts w:ascii="Palatino Linotype" w:eastAsia="Times New Roman" w:hAnsi="Palatino Linotype" w:cs="Times New Roman"/>
          <w:kern w:val="24"/>
          <w:lang w:val="el-GR"/>
        </w:rPr>
        <w:t xml:space="preserve"> έννομα αγαθά που προστατεύονταν από το αθηναϊκό δίκαιο δεν διέφεραν από αυτά που προστατεύει το σύγχρονο δίκαιο, για παράδειγμα η ζωή, η σωματική ακεραιότητα, η τιμή, η οικογένεια η περιουσία, η πολιτεία και το πολίτευμα.</w:t>
      </w:r>
    </w:p>
    <w:p w14:paraId="39254CEA" w14:textId="191D5429" w:rsidR="00172F90" w:rsidRDefault="00E271D9" w:rsidP="00E271D9">
      <w:pPr>
        <w:spacing w:after="0" w:line="240" w:lineRule="auto"/>
        <w:ind w:firstLine="720"/>
        <w:jc w:val="both"/>
        <w:rPr>
          <w:rFonts w:ascii="Palatino Linotype" w:eastAsia="Calibri" w:hAnsi="Palatino Linotype" w:cs="Times New Roman"/>
          <w:lang w:val="el-GR"/>
        </w:rPr>
      </w:pPr>
      <w:r w:rsidRPr="005A5959">
        <w:rPr>
          <w:rFonts w:ascii="Palatino Linotype" w:eastAsia="Calibri" w:hAnsi="Palatino Linotype" w:cs="Times New Roman"/>
          <w:lang w:val="el-GR"/>
        </w:rPr>
        <w:t xml:space="preserve">Οι ποινές που προβλέπονταν από το αθηναϊκό δίκαιο </w:t>
      </w:r>
      <w:r w:rsidR="00DC6BEA" w:rsidRPr="005A5959">
        <w:rPr>
          <w:rFonts w:ascii="Palatino Linotype" w:eastAsia="Calibri" w:hAnsi="Palatino Linotype" w:cs="Times New Roman"/>
          <w:lang w:val="el-GR"/>
        </w:rPr>
        <w:t xml:space="preserve">διακρίνονταν ανάμεσα σε αυτές που </w:t>
      </w:r>
      <w:r w:rsidRPr="005A5959">
        <w:rPr>
          <w:rFonts w:ascii="Palatino Linotype" w:eastAsia="Calibri" w:hAnsi="Palatino Linotype" w:cs="Times New Roman"/>
          <w:lang w:val="el-GR"/>
        </w:rPr>
        <w:t xml:space="preserve">έπλητταν </w:t>
      </w:r>
      <w:bookmarkStart w:id="46" w:name="_Hlk55760762"/>
      <w:r w:rsidRPr="005A5959">
        <w:rPr>
          <w:rFonts w:ascii="Palatino Linotype" w:eastAsia="Calibri" w:hAnsi="Palatino Linotype" w:cs="Times New Roman"/>
          <w:lang w:val="el-GR"/>
        </w:rPr>
        <w:t xml:space="preserve">την προσωπικότητα </w:t>
      </w:r>
      <w:bookmarkEnd w:id="46"/>
      <w:r w:rsidR="00DC6BEA" w:rsidRPr="005A5959">
        <w:rPr>
          <w:rFonts w:ascii="Palatino Linotype" w:eastAsia="Calibri" w:hAnsi="Palatino Linotype" w:cs="Times New Roman"/>
          <w:lang w:val="el-GR"/>
        </w:rPr>
        <w:t>και αυτές που έπλητταν</w:t>
      </w:r>
      <w:r w:rsidRPr="005A5959">
        <w:rPr>
          <w:rFonts w:ascii="Palatino Linotype" w:eastAsia="Calibri" w:hAnsi="Palatino Linotype" w:cs="Times New Roman"/>
          <w:lang w:val="el-GR"/>
        </w:rPr>
        <w:t xml:space="preserve"> την περιουσία του καταδικασθέντος.</w:t>
      </w:r>
      <w:r w:rsidR="000B38CD" w:rsidRPr="005A5959">
        <w:rPr>
          <w:rFonts w:ascii="Palatino Linotype" w:eastAsia="Calibri" w:hAnsi="Palatino Linotype" w:cs="Times New Roman"/>
          <w:lang w:val="el-GR"/>
        </w:rPr>
        <w:t xml:space="preserve"> Η διάκριση αυτή αντικατοπτρίζεται στη χαρακτηριστική φράση </w:t>
      </w:r>
      <w:r w:rsidR="000E1287" w:rsidRPr="005A5959">
        <w:rPr>
          <w:rFonts w:ascii="Palatino Linotype" w:eastAsia="Calibri" w:hAnsi="Palatino Linotype" w:cs="Times New Roman"/>
          <w:lang w:val="el-GR"/>
        </w:rPr>
        <w:t xml:space="preserve">των νόμων </w:t>
      </w:r>
      <w:r w:rsidR="000E1287" w:rsidRPr="005A5959">
        <w:rPr>
          <w:rFonts w:ascii="Palatino Linotype" w:eastAsia="Calibri" w:hAnsi="Palatino Linotype" w:cs="Times New Roman"/>
          <w:i/>
          <w:lang w:val="el-GR"/>
        </w:rPr>
        <w:t>ὅ,τι χρὴ παθεῖν ἤ ἀποτῖσαι</w:t>
      </w:r>
      <w:r w:rsidR="000E1287" w:rsidRPr="005A5959">
        <w:rPr>
          <w:rFonts w:ascii="Palatino Linotype" w:eastAsia="Calibri" w:hAnsi="Palatino Linotype" w:cs="Times New Roman"/>
          <w:lang w:val="el-GR"/>
        </w:rPr>
        <w:t xml:space="preserve">, όπου ο όρος </w:t>
      </w:r>
      <w:r w:rsidR="000E1287" w:rsidRPr="005A5959">
        <w:rPr>
          <w:rFonts w:ascii="Palatino Linotype" w:eastAsia="Calibri" w:hAnsi="Palatino Linotype" w:cs="Times New Roman"/>
          <w:i/>
          <w:lang w:val="el-GR"/>
        </w:rPr>
        <w:t>παθεῖν</w:t>
      </w:r>
      <w:r w:rsidR="000E1287" w:rsidRPr="005A5959">
        <w:rPr>
          <w:rFonts w:ascii="Palatino Linotype" w:eastAsia="Calibri" w:hAnsi="Palatino Linotype" w:cs="Times New Roman"/>
          <w:lang w:val="el-GR"/>
        </w:rPr>
        <w:t xml:space="preserve"> αναφέρεται στις ποινές κατά της προσωπικότητας και ο όρος </w:t>
      </w:r>
      <w:r w:rsidR="000E1287" w:rsidRPr="005A5959">
        <w:rPr>
          <w:rFonts w:ascii="Palatino Linotype" w:eastAsia="Calibri" w:hAnsi="Palatino Linotype" w:cs="Times New Roman"/>
          <w:i/>
          <w:lang w:val="el-GR"/>
        </w:rPr>
        <w:t>ἀποτῖσαι</w:t>
      </w:r>
      <w:r w:rsidR="000E1287" w:rsidRPr="005A5959">
        <w:rPr>
          <w:rFonts w:ascii="Palatino Linotype" w:eastAsia="Calibri" w:hAnsi="Palatino Linotype" w:cs="Times New Roman"/>
          <w:lang w:val="el-GR"/>
        </w:rPr>
        <w:t xml:space="preserve"> αφορά τις περιουσιακές ποινές.</w:t>
      </w:r>
      <w:r w:rsidRPr="005A5959">
        <w:rPr>
          <w:rFonts w:ascii="Palatino Linotype" w:eastAsia="Calibri" w:hAnsi="Palatino Linotype" w:cs="Times New Roman"/>
          <w:lang w:val="el-GR"/>
        </w:rPr>
        <w:t xml:space="preserve"> Στην</w:t>
      </w:r>
      <w:r w:rsidR="000E1287" w:rsidRPr="005A5959">
        <w:rPr>
          <w:rFonts w:ascii="Palatino Linotype" w:eastAsia="Calibri" w:hAnsi="Palatino Linotype" w:cs="Times New Roman"/>
          <w:lang w:val="el-GR"/>
        </w:rPr>
        <w:t xml:space="preserve"> </w:t>
      </w:r>
      <w:r w:rsidRPr="005A5959">
        <w:rPr>
          <w:rFonts w:ascii="Palatino Linotype" w:eastAsia="Calibri" w:hAnsi="Palatino Linotype" w:cs="Times New Roman"/>
          <w:lang w:val="el-GR"/>
        </w:rPr>
        <w:t>κατηγορία</w:t>
      </w:r>
      <w:r w:rsidR="00172F90">
        <w:rPr>
          <w:rFonts w:ascii="Palatino Linotype" w:eastAsia="Calibri" w:hAnsi="Palatino Linotype" w:cs="Times New Roman"/>
          <w:lang w:val="el-GR"/>
        </w:rPr>
        <w:t xml:space="preserve"> των ποινών κατά της προσωπικότητας</w:t>
      </w:r>
      <w:r w:rsidRPr="005A5959">
        <w:rPr>
          <w:rFonts w:ascii="Palatino Linotype" w:eastAsia="Calibri" w:hAnsi="Palatino Linotype" w:cs="Times New Roman"/>
          <w:lang w:val="el-GR"/>
        </w:rPr>
        <w:t xml:space="preserve"> </w:t>
      </w:r>
      <w:r w:rsidR="000E1287" w:rsidRPr="005A5959">
        <w:rPr>
          <w:rFonts w:ascii="Palatino Linotype" w:eastAsia="Calibri" w:hAnsi="Palatino Linotype" w:cs="Times New Roman"/>
          <w:lang w:val="el-GR"/>
        </w:rPr>
        <w:t>το αθηναϊκό δίκαιο περιλάμβανε τ</w:t>
      </w:r>
      <w:r w:rsidRPr="005A5959">
        <w:rPr>
          <w:rFonts w:ascii="Palatino Linotype" w:eastAsia="Calibri" w:hAnsi="Palatino Linotype" w:cs="Times New Roman"/>
          <w:lang w:val="el-GR"/>
        </w:rPr>
        <w:t xml:space="preserve">η θανατική ποινή, </w:t>
      </w:r>
      <w:r w:rsidR="000E1287" w:rsidRPr="005A5959">
        <w:rPr>
          <w:rFonts w:ascii="Palatino Linotype" w:eastAsia="Calibri" w:hAnsi="Palatino Linotype" w:cs="Times New Roman"/>
          <w:lang w:val="el-GR"/>
        </w:rPr>
        <w:t>τ</w:t>
      </w:r>
      <w:r w:rsidRPr="005A5959">
        <w:rPr>
          <w:rFonts w:ascii="Palatino Linotype" w:eastAsia="Calibri" w:hAnsi="Palatino Linotype" w:cs="Times New Roman"/>
          <w:lang w:val="el-GR"/>
        </w:rPr>
        <w:t>η</w:t>
      </w:r>
      <w:r w:rsidR="000E1287" w:rsidRPr="005A5959">
        <w:rPr>
          <w:rFonts w:ascii="Palatino Linotype" w:eastAsia="Calibri" w:hAnsi="Palatino Linotype" w:cs="Times New Roman"/>
          <w:lang w:val="el-GR"/>
        </w:rPr>
        <w:t>ν</w:t>
      </w:r>
      <w:r w:rsidRPr="005A5959">
        <w:rPr>
          <w:rFonts w:ascii="Palatino Linotype" w:eastAsia="Calibri" w:hAnsi="Palatino Linotype" w:cs="Times New Roman"/>
          <w:lang w:val="el-GR"/>
        </w:rPr>
        <w:t xml:space="preserve"> εξορία και </w:t>
      </w:r>
      <w:r w:rsidR="000E1287" w:rsidRPr="005A5959">
        <w:rPr>
          <w:rFonts w:ascii="Palatino Linotype" w:eastAsia="Calibri" w:hAnsi="Palatino Linotype" w:cs="Times New Roman"/>
          <w:lang w:val="el-GR"/>
        </w:rPr>
        <w:t>τ</w:t>
      </w:r>
      <w:r w:rsidRPr="005A5959">
        <w:rPr>
          <w:rFonts w:ascii="Palatino Linotype" w:eastAsia="Calibri" w:hAnsi="Palatino Linotype" w:cs="Times New Roman"/>
          <w:lang w:val="el-GR"/>
        </w:rPr>
        <w:t>η στέρηση των δικαιωμάτων του πολίτη (</w:t>
      </w:r>
      <w:r w:rsidRPr="005A5959">
        <w:rPr>
          <w:rFonts w:ascii="Palatino Linotype" w:eastAsia="Calibri" w:hAnsi="Palatino Linotype" w:cs="Times New Roman"/>
          <w:i/>
          <w:iCs/>
          <w:lang w:val="el-GR"/>
        </w:rPr>
        <w:t>ἀτιμία</w:t>
      </w:r>
      <w:r w:rsidRPr="005A5959">
        <w:rPr>
          <w:rFonts w:ascii="Palatino Linotype" w:eastAsia="Calibri" w:hAnsi="Palatino Linotype" w:cs="Times New Roman"/>
          <w:lang w:val="el-GR"/>
        </w:rPr>
        <w:t xml:space="preserve">), ενώ </w:t>
      </w:r>
      <w:r w:rsidR="00172F90">
        <w:rPr>
          <w:rFonts w:ascii="Palatino Linotype" w:eastAsia="Calibri" w:hAnsi="Palatino Linotype" w:cs="Times New Roman"/>
          <w:lang w:val="el-GR"/>
        </w:rPr>
        <w:t>στις περιουσιακές ποινές</w:t>
      </w:r>
      <w:r w:rsidRPr="005A5959">
        <w:rPr>
          <w:rFonts w:ascii="Palatino Linotype" w:eastAsia="Calibri" w:hAnsi="Palatino Linotype" w:cs="Times New Roman"/>
          <w:lang w:val="el-GR"/>
        </w:rPr>
        <w:t xml:space="preserve"> </w:t>
      </w:r>
      <w:r w:rsidR="000E1287" w:rsidRPr="005A5959">
        <w:rPr>
          <w:rFonts w:ascii="Palatino Linotype" w:eastAsia="Calibri" w:hAnsi="Palatino Linotype" w:cs="Times New Roman"/>
          <w:lang w:val="el-GR"/>
        </w:rPr>
        <w:t>ανήκαν</w:t>
      </w:r>
      <w:r w:rsidRPr="005A5959">
        <w:rPr>
          <w:rFonts w:ascii="Palatino Linotype" w:eastAsia="Calibri" w:hAnsi="Palatino Linotype" w:cs="Times New Roman"/>
          <w:lang w:val="el-GR"/>
        </w:rPr>
        <w:t xml:space="preserve"> οι χρηματικές ποινές και η ολική δήμευση της περιουσίας. </w:t>
      </w:r>
    </w:p>
    <w:p w14:paraId="15326657" w14:textId="19FD6E3F" w:rsidR="00172F90" w:rsidRDefault="00172F90" w:rsidP="00E271D9">
      <w:pPr>
        <w:spacing w:after="0" w:line="240" w:lineRule="auto"/>
        <w:ind w:firstLine="720"/>
        <w:jc w:val="both"/>
        <w:rPr>
          <w:rFonts w:ascii="Palatino Linotype" w:eastAsia="Calibri" w:hAnsi="Palatino Linotype" w:cs="Times New Roman"/>
          <w:lang w:val="el-GR"/>
        </w:rPr>
      </w:pPr>
      <w:r>
        <w:rPr>
          <w:rFonts w:ascii="Palatino Linotype" w:eastAsia="Calibri" w:hAnsi="Palatino Linotype" w:cs="Times New Roman"/>
          <w:lang w:val="el-GR"/>
        </w:rPr>
        <w:t xml:space="preserve">Η θανατική </w:t>
      </w:r>
      <w:r w:rsidR="00807F8C">
        <w:rPr>
          <w:rFonts w:ascii="Palatino Linotype" w:eastAsia="Calibri" w:hAnsi="Palatino Linotype" w:cs="Times New Roman"/>
          <w:lang w:val="el-GR"/>
        </w:rPr>
        <w:t xml:space="preserve">ποινή προβλεπόταν για σοβαρά εγκλήματα όπως η ανθρωποκτονία, η προδοσία και η ανατροπή του πολιτεύματος, αλλά μπορούσε να προταθεί από τον κατήγορο σε περιπτώσεις τιμητού αγώνος. Πράγματι, όπως μαθαίνουμε από τους σωζόμενους δικανικούς λόγους, στην πράξη κατά την </w:t>
      </w:r>
      <w:r w:rsidR="00807F8C" w:rsidRPr="00807F8C">
        <w:rPr>
          <w:rFonts w:ascii="Palatino Linotype" w:eastAsia="Calibri" w:hAnsi="Palatino Linotype" w:cs="Times New Roman"/>
          <w:i/>
          <w:lang w:val="el-GR"/>
        </w:rPr>
        <w:t>τίμησιν</w:t>
      </w:r>
      <w:r w:rsidR="00807F8C">
        <w:rPr>
          <w:rFonts w:ascii="Palatino Linotype" w:eastAsia="Calibri" w:hAnsi="Palatino Linotype" w:cs="Times New Roman"/>
          <w:lang w:val="el-GR"/>
        </w:rPr>
        <w:t xml:space="preserve"> συχνά οι κατήγοροι πρότειναν τη θανατική ποινή, ενώ οι κατηγορούμενοι που είχαν κριθεί ένοχοι αντιπρότειναν για τον εαυτό τους μια χρηματική ποινή, συνήθως αρκετά υψηλή ώστε να πείσει τους δικαστές να την ψηφίσουν. Ο συνήθης τρόπος εκτέλεσης της θανατικής ποινής, όταν αφορούσε αθηναίους πολίτες, ήταν η δηλητηρίαση με κώνειο. Το κώνειο χορηγούνταν μέσα στο δεσμωτήριο από τον δήμιο, παρουσία των συγγενών και φίλων του καταδικασθέντος. Αναφέρονται ακόμη δύο βίαιοι τρόποι εκτέλεσης της θανατικής ποινής, </w:t>
      </w:r>
      <w:r w:rsidR="001C5ED4">
        <w:rPr>
          <w:rFonts w:ascii="Palatino Linotype" w:eastAsia="Calibri" w:hAnsi="Palatino Linotype" w:cs="Times New Roman"/>
          <w:lang w:val="el-GR"/>
        </w:rPr>
        <w:t>ο</w:t>
      </w:r>
      <w:r w:rsidR="00807F8C">
        <w:rPr>
          <w:rFonts w:ascii="Palatino Linotype" w:eastAsia="Calibri" w:hAnsi="Palatino Linotype" w:cs="Times New Roman"/>
          <w:lang w:val="el-GR"/>
        </w:rPr>
        <w:t xml:space="preserve"> κατα</w:t>
      </w:r>
      <w:r w:rsidR="001C5ED4">
        <w:rPr>
          <w:rFonts w:ascii="Palatino Linotype" w:eastAsia="Calibri" w:hAnsi="Palatino Linotype" w:cs="Times New Roman"/>
          <w:lang w:val="el-GR"/>
        </w:rPr>
        <w:t xml:space="preserve">ποντισμός </w:t>
      </w:r>
      <w:r w:rsidR="00807F8C">
        <w:rPr>
          <w:rFonts w:ascii="Palatino Linotype" w:eastAsia="Calibri" w:hAnsi="Palatino Linotype" w:cs="Times New Roman"/>
          <w:lang w:val="el-GR"/>
        </w:rPr>
        <w:t xml:space="preserve">και ο αποτυμπανισμός, οι οποίοι από ό,τι φαίνεται προορίζονταν για τους δράστες ιδιαίτερα απεχθών εγκλημάτων, τους λεγόμενους </w:t>
      </w:r>
      <w:r w:rsidR="00807F8C" w:rsidRPr="00807F8C">
        <w:rPr>
          <w:rFonts w:ascii="Palatino Linotype" w:eastAsia="Calibri" w:hAnsi="Palatino Linotype" w:cs="Times New Roman"/>
          <w:i/>
          <w:lang w:val="el-GR"/>
        </w:rPr>
        <w:t>κακούργους</w:t>
      </w:r>
      <w:r w:rsidR="00807F8C">
        <w:rPr>
          <w:rFonts w:ascii="Palatino Linotype" w:eastAsia="Calibri" w:hAnsi="Palatino Linotype" w:cs="Times New Roman"/>
          <w:lang w:val="el-GR"/>
        </w:rPr>
        <w:t xml:space="preserve">, καθώς και για ξένους. </w:t>
      </w:r>
      <w:r w:rsidR="001C5ED4">
        <w:rPr>
          <w:rFonts w:ascii="Palatino Linotype" w:eastAsia="Calibri" w:hAnsi="Palatino Linotype" w:cs="Times New Roman"/>
          <w:lang w:val="el-GR"/>
        </w:rPr>
        <w:t>Ο</w:t>
      </w:r>
      <w:r w:rsidR="00807F8C">
        <w:rPr>
          <w:rFonts w:ascii="Palatino Linotype" w:eastAsia="Calibri" w:hAnsi="Palatino Linotype" w:cs="Times New Roman"/>
          <w:lang w:val="el-GR"/>
        </w:rPr>
        <w:t xml:space="preserve"> κατα</w:t>
      </w:r>
      <w:r w:rsidR="001C5ED4">
        <w:rPr>
          <w:rFonts w:ascii="Palatino Linotype" w:eastAsia="Calibri" w:hAnsi="Palatino Linotype" w:cs="Times New Roman"/>
          <w:lang w:val="el-GR"/>
        </w:rPr>
        <w:t xml:space="preserve">ποντισμός γινόταν με την ώθηση του καταδίκου από ένα βράχο στο βάραθρο ή </w:t>
      </w:r>
      <w:r w:rsidR="001C5ED4" w:rsidRPr="001C5ED4">
        <w:rPr>
          <w:rFonts w:ascii="Palatino Linotype" w:eastAsia="Calibri" w:hAnsi="Palatino Linotype" w:cs="Times New Roman"/>
          <w:i/>
          <w:lang w:val="el-GR"/>
        </w:rPr>
        <w:t>ὄρυγμα</w:t>
      </w:r>
      <w:r w:rsidR="001C5ED4">
        <w:rPr>
          <w:rFonts w:ascii="Palatino Linotype" w:eastAsia="Calibri" w:hAnsi="Palatino Linotype" w:cs="Times New Roman"/>
          <w:lang w:val="el-GR"/>
        </w:rPr>
        <w:t>, όπου αναγκαστικέ έμενε άταφος.</w:t>
      </w:r>
      <w:r w:rsidR="00807F8C">
        <w:rPr>
          <w:rFonts w:ascii="Palatino Linotype" w:eastAsia="Calibri" w:hAnsi="Palatino Linotype" w:cs="Times New Roman"/>
          <w:lang w:val="el-GR"/>
        </w:rPr>
        <w:t xml:space="preserve"> </w:t>
      </w:r>
      <w:r w:rsidR="001C5ED4">
        <w:rPr>
          <w:rFonts w:ascii="Palatino Linotype" w:eastAsia="Calibri" w:hAnsi="Palatino Linotype" w:cs="Times New Roman"/>
          <w:lang w:val="el-GR"/>
        </w:rPr>
        <w:t>Ο αποτυμπανισμός έμοιαζε με τη σταύρωση των Ρωμαίων, καθώς ο κατάδικος ακινητοποιούνταν με πέντε σιδερένιους κλοιούς σε μια πλατιά σανίδα, η οποία στη συνέχεια στηνόταν όρθια, και αφηνόταν εκεί να πεθάνει.</w:t>
      </w:r>
    </w:p>
    <w:p w14:paraId="2A7B333E" w14:textId="73CF2DA8" w:rsidR="001C5ED4" w:rsidRDefault="009F571D" w:rsidP="00E271D9">
      <w:pPr>
        <w:spacing w:after="0" w:line="240" w:lineRule="auto"/>
        <w:ind w:firstLine="720"/>
        <w:jc w:val="both"/>
        <w:rPr>
          <w:rFonts w:ascii="Palatino Linotype" w:eastAsia="Calibri" w:hAnsi="Palatino Linotype" w:cs="Times New Roman"/>
          <w:lang w:val="el-GR"/>
        </w:rPr>
      </w:pPr>
      <w:r>
        <w:rPr>
          <w:rFonts w:ascii="Palatino Linotype" w:eastAsia="Calibri" w:hAnsi="Palatino Linotype" w:cs="Times New Roman"/>
          <w:lang w:val="el-GR"/>
        </w:rPr>
        <w:t>Όσοι καταδικάζονταν σε εξορία έπρεπε να φύγουν εκτός των ορίων της Αττικής</w:t>
      </w:r>
      <w:r w:rsidR="00D619A9">
        <w:rPr>
          <w:rFonts w:ascii="Palatino Linotype" w:eastAsia="Calibri" w:hAnsi="Palatino Linotype" w:cs="Times New Roman"/>
          <w:lang w:val="el-GR"/>
        </w:rPr>
        <w:t>, και η εξορία διαρκούσε συνήθως για όλη τους τη ζωή. Οι ατίμητοι αγώνες όπου στον ένοχο επιβαλλόταν εξορία είναι λίγοι: πρόκειται κυρίως για τις βαριές σωματικές βλάβες, που εξισώνονταν με απόπειρα φόνου, και για το φόνο από αμέλεια, όπου η εξορία ήταν δυνατόν να μην εκτελεστεί, αν το θύμα πριν πεθάνει παρείχε τη συγγνώμη του στον δράστη, ή αν η συγγνώμη δινόταν αργότερα από τους συγγενείς του θύματος, οπότε ο εξόριστος επέστρεφε στην Αθήνα.</w:t>
      </w:r>
    </w:p>
    <w:p w14:paraId="6E176902" w14:textId="62B6DB26" w:rsidR="00D619A9" w:rsidRDefault="00D619A9" w:rsidP="00E271D9">
      <w:pPr>
        <w:spacing w:after="0" w:line="240" w:lineRule="auto"/>
        <w:ind w:firstLine="720"/>
        <w:jc w:val="both"/>
        <w:rPr>
          <w:rFonts w:ascii="Palatino Linotype" w:eastAsia="Calibri" w:hAnsi="Palatino Linotype" w:cs="Times New Roman"/>
          <w:lang w:val="el-GR"/>
        </w:rPr>
      </w:pPr>
      <w:r>
        <w:rPr>
          <w:rFonts w:ascii="Palatino Linotype" w:eastAsia="Calibri" w:hAnsi="Palatino Linotype" w:cs="Times New Roman"/>
          <w:lang w:val="el-GR"/>
        </w:rPr>
        <w:t xml:space="preserve">Η </w:t>
      </w:r>
      <w:r w:rsidRPr="00D619A9">
        <w:rPr>
          <w:rFonts w:ascii="Palatino Linotype" w:eastAsia="Calibri" w:hAnsi="Palatino Linotype" w:cs="Times New Roman"/>
          <w:i/>
          <w:lang w:val="el-GR"/>
        </w:rPr>
        <w:t>ἀτιμία</w:t>
      </w:r>
      <w:r>
        <w:rPr>
          <w:rFonts w:ascii="Palatino Linotype" w:eastAsia="Calibri" w:hAnsi="Palatino Linotype" w:cs="Times New Roman"/>
          <w:i/>
          <w:lang w:val="el-GR"/>
        </w:rPr>
        <w:t xml:space="preserve"> </w:t>
      </w:r>
      <w:r>
        <w:rPr>
          <w:rFonts w:ascii="Palatino Linotype" w:eastAsia="Calibri" w:hAnsi="Palatino Linotype" w:cs="Times New Roman"/>
          <w:lang w:val="el-GR"/>
        </w:rPr>
        <w:t xml:space="preserve">αποτελούσε πλήρη στέρηση όλων των πολιτικών δικαιωμάτων, δηλαδή του δικαιώματος να μετέχει κάποιος στην Εκκλησία του Δήμου, στη Βουλή των Πεντακοσίων και στα δικαστήρια, καθώς και του δικαιώματος να αναλαμβάνει οποιοδήποτε αξίωμα. αλλά και να εισέρχεται στην Αγορά και στους λοιπούς δημόσιους χώρους. Πρόκειται επομένως για ποινή που επιβαλλόταν μόνο σε πολίτες και προβλεπόταν από το νόμο για αδικήματα που αποτελούσαν παραβίαση των καθηκόντων του πολίτη, όπως ήταν η λιποταξία και τα </w:t>
      </w:r>
      <w:r w:rsidR="00FB522D">
        <w:rPr>
          <w:rFonts w:ascii="Palatino Linotype" w:eastAsia="Calibri" w:hAnsi="Palatino Linotype" w:cs="Times New Roman"/>
          <w:lang w:val="el-GR"/>
        </w:rPr>
        <w:t>άλλα στρατιωτικά αδικήματα,</w:t>
      </w:r>
      <w:r>
        <w:rPr>
          <w:rFonts w:ascii="Palatino Linotype" w:eastAsia="Calibri" w:hAnsi="Palatino Linotype" w:cs="Times New Roman"/>
          <w:lang w:val="el-GR"/>
        </w:rPr>
        <w:t xml:space="preserve"> </w:t>
      </w:r>
      <w:r w:rsidR="00FB522D">
        <w:rPr>
          <w:rFonts w:ascii="Palatino Linotype" w:eastAsia="Calibri" w:hAnsi="Palatino Linotype" w:cs="Times New Roman"/>
          <w:lang w:val="el-GR"/>
        </w:rPr>
        <w:t xml:space="preserve">η κακομεταχείριση των γονέων και η κατάχρηση της παρρησίας. Παράλληλα με την </w:t>
      </w:r>
      <w:r w:rsidR="00FB522D">
        <w:rPr>
          <w:rFonts w:ascii="Palatino Linotype" w:eastAsia="Calibri" w:hAnsi="Palatino Linotype" w:cs="Times New Roman"/>
          <w:lang w:val="el-GR"/>
        </w:rPr>
        <w:lastRenderedPageBreak/>
        <w:t>πλήρη, προβλεπόταν από τους νόμους και η επιβολή μερικής ατιμίας για ορισμένα αδικήματα, με την οποία ο ένοχος στερούνταν ορισμένα μόνο από τα δικαιώματά του, όπως οριζόταν από το νόμο. Τέλος, σε όσους είχαν οφειλές προς το δημόσιο επιβαλλόταν πλήρης ατιμία, η οποία όμως διαρκούσε για όσο χρόνο παρέμενε το χρέος και έπαυε με την εξόφλησή του, οπότε ο άτιμος αποκαθίστατο στα δικαιώματά του.</w:t>
      </w:r>
    </w:p>
    <w:p w14:paraId="1C02237D" w14:textId="027328DD" w:rsidR="00FB522D" w:rsidRPr="00D619A9" w:rsidRDefault="00BE3F1B" w:rsidP="00E271D9">
      <w:pPr>
        <w:spacing w:after="0" w:line="240" w:lineRule="auto"/>
        <w:ind w:firstLine="720"/>
        <w:jc w:val="both"/>
        <w:rPr>
          <w:rFonts w:ascii="Palatino Linotype" w:eastAsia="Calibri" w:hAnsi="Palatino Linotype" w:cs="Times New Roman"/>
          <w:lang w:val="el-GR"/>
        </w:rPr>
      </w:pPr>
      <w:r>
        <w:rPr>
          <w:rFonts w:ascii="Palatino Linotype" w:eastAsia="Calibri" w:hAnsi="Palatino Linotype" w:cs="Times New Roman"/>
          <w:lang w:val="el-GR"/>
        </w:rPr>
        <w:t>Όσον αφορά τις ποινές κατά της περιουσίας, ο</w:t>
      </w:r>
      <w:r w:rsidR="00FB522D">
        <w:rPr>
          <w:rFonts w:ascii="Palatino Linotype" w:eastAsia="Calibri" w:hAnsi="Palatino Linotype" w:cs="Times New Roman"/>
          <w:lang w:val="el-GR"/>
        </w:rPr>
        <w:t>ι χρηματικές ποινές ήταν πολύ συνηθισμένες στο αθηναϊκό δίκαιο, τόσο στους ατίμητους αγώνες, όσο και στους τιμητούς, οπότε κατά κανόνα προτείνονταν από τους κατηγορουμένους. Η καθολική δήμευση της περιουσίας προβλεπόταν ως παρεπόμενη ποινή μαζί με τη θανατική ή την εξορία</w:t>
      </w:r>
      <w:r>
        <w:rPr>
          <w:rFonts w:ascii="Palatino Linotype" w:eastAsia="Calibri" w:hAnsi="Palatino Linotype" w:cs="Times New Roman"/>
          <w:lang w:val="el-GR"/>
        </w:rPr>
        <w:t>, για τους δράστες σοβαρών εγκλημάτων.</w:t>
      </w:r>
    </w:p>
    <w:p w14:paraId="730E5039" w14:textId="08DA78DE" w:rsidR="00172F90" w:rsidRPr="005A5959" w:rsidRDefault="00172F90" w:rsidP="006E6E9B">
      <w:pPr>
        <w:spacing w:after="0" w:line="240" w:lineRule="auto"/>
        <w:ind w:firstLine="720"/>
        <w:jc w:val="both"/>
        <w:rPr>
          <w:rFonts w:ascii="Palatino Linotype" w:eastAsia="Calibri" w:hAnsi="Palatino Linotype" w:cs="Times New Roman"/>
          <w:lang w:val="el-GR"/>
        </w:rPr>
      </w:pPr>
      <w:r>
        <w:rPr>
          <w:rFonts w:ascii="Palatino Linotype" w:eastAsia="Calibri" w:hAnsi="Palatino Linotype" w:cs="Times New Roman"/>
          <w:lang w:val="el-GR"/>
        </w:rPr>
        <w:t>Τέλος, η</w:t>
      </w:r>
      <w:r w:rsidR="00DC6BEA" w:rsidRPr="005A5959">
        <w:rPr>
          <w:rFonts w:ascii="Palatino Linotype" w:eastAsia="Calibri" w:hAnsi="Palatino Linotype" w:cs="Times New Roman"/>
          <w:lang w:val="el-GR"/>
        </w:rPr>
        <w:t xml:space="preserve"> στέρηση της ελευθερίας, η οποία στη σύγχρονη εποχή είναι η συνηθέστερη ποινή (φυλάκιση ή κάθειρξη), στην αρχαιότητα αντίθετα</w:t>
      </w:r>
      <w:r w:rsidR="00E271D9" w:rsidRPr="005A5959">
        <w:rPr>
          <w:rFonts w:ascii="Palatino Linotype" w:eastAsia="Calibri" w:hAnsi="Palatino Linotype" w:cs="Times New Roman"/>
          <w:lang w:val="el-GR"/>
        </w:rPr>
        <w:t xml:space="preserve"> δεν προβλεπόταν ως ποινή. Η κράτηση στη φυλακή </w:t>
      </w:r>
      <w:r w:rsidR="00DC6BEA" w:rsidRPr="005A5959">
        <w:rPr>
          <w:rFonts w:ascii="Palatino Linotype" w:eastAsia="Calibri" w:hAnsi="Palatino Linotype" w:cs="Times New Roman"/>
          <w:lang w:val="el-GR"/>
        </w:rPr>
        <w:t xml:space="preserve">υπήρχε, αλλά </w:t>
      </w:r>
      <w:r w:rsidR="00E271D9" w:rsidRPr="005A5959">
        <w:rPr>
          <w:rFonts w:ascii="Palatino Linotype" w:eastAsia="Calibri" w:hAnsi="Palatino Linotype" w:cs="Times New Roman"/>
          <w:lang w:val="el-GR"/>
        </w:rPr>
        <w:t>χρησιμοποιούνταν μόνον ως εξασφαλιστικό μέσο</w:t>
      </w:r>
      <w:r w:rsidR="00DC6BEA" w:rsidRPr="005A5959">
        <w:rPr>
          <w:rFonts w:ascii="Palatino Linotype" w:eastAsia="Calibri" w:hAnsi="Palatino Linotype" w:cs="Times New Roman"/>
          <w:lang w:val="el-GR"/>
        </w:rPr>
        <w:t xml:space="preserve"> και όχι ως αυτούσια ποινική κύρωση. Στο δεσμωτήριο</w:t>
      </w:r>
      <w:r w:rsidR="00E271D9" w:rsidRPr="005A5959">
        <w:rPr>
          <w:rFonts w:ascii="Palatino Linotype" w:eastAsia="Calibri" w:hAnsi="Palatino Linotype" w:cs="Times New Roman"/>
          <w:lang w:val="el-GR"/>
        </w:rPr>
        <w:t xml:space="preserve"> </w:t>
      </w:r>
      <w:r w:rsidR="00DC6BEA" w:rsidRPr="005A5959">
        <w:rPr>
          <w:rFonts w:ascii="Palatino Linotype" w:eastAsia="Calibri" w:hAnsi="Palatino Linotype" w:cs="Times New Roman"/>
          <w:lang w:val="el-GR"/>
        </w:rPr>
        <w:t xml:space="preserve">κρατούνταν οι </w:t>
      </w:r>
      <w:r w:rsidR="00E271D9" w:rsidRPr="005A5959">
        <w:rPr>
          <w:rFonts w:ascii="Palatino Linotype" w:eastAsia="Calibri" w:hAnsi="Palatino Linotype" w:cs="Times New Roman"/>
          <w:lang w:val="el-GR"/>
        </w:rPr>
        <w:t>μελλοθ</w:t>
      </w:r>
      <w:r w:rsidR="00DC6BEA" w:rsidRPr="005A5959">
        <w:rPr>
          <w:rFonts w:ascii="Palatino Linotype" w:eastAsia="Calibri" w:hAnsi="Palatino Linotype" w:cs="Times New Roman"/>
          <w:lang w:val="el-GR"/>
        </w:rPr>
        <w:t>ά</w:t>
      </w:r>
      <w:r w:rsidR="00E271D9" w:rsidRPr="005A5959">
        <w:rPr>
          <w:rFonts w:ascii="Palatino Linotype" w:eastAsia="Calibri" w:hAnsi="Palatino Linotype" w:cs="Times New Roman"/>
          <w:lang w:val="el-GR"/>
        </w:rPr>
        <w:t>ν</w:t>
      </w:r>
      <w:r w:rsidR="00DC6BEA" w:rsidRPr="005A5959">
        <w:rPr>
          <w:rFonts w:ascii="Palatino Linotype" w:eastAsia="Calibri" w:hAnsi="Palatino Linotype" w:cs="Times New Roman"/>
          <w:lang w:val="el-GR"/>
        </w:rPr>
        <w:t>α</w:t>
      </w:r>
      <w:r w:rsidR="00E271D9" w:rsidRPr="005A5959">
        <w:rPr>
          <w:rFonts w:ascii="Palatino Linotype" w:eastAsia="Calibri" w:hAnsi="Palatino Linotype" w:cs="Times New Roman"/>
          <w:lang w:val="el-GR"/>
        </w:rPr>
        <w:t>το</w:t>
      </w:r>
      <w:r w:rsidR="00DC6BEA" w:rsidRPr="005A5959">
        <w:rPr>
          <w:rFonts w:ascii="Palatino Linotype" w:eastAsia="Calibri" w:hAnsi="Palatino Linotype" w:cs="Times New Roman"/>
          <w:lang w:val="el-GR"/>
        </w:rPr>
        <w:t>ι</w:t>
      </w:r>
      <w:r w:rsidR="00E271D9" w:rsidRPr="005A5959">
        <w:rPr>
          <w:rFonts w:ascii="Palatino Linotype" w:eastAsia="Calibri" w:hAnsi="Palatino Linotype" w:cs="Times New Roman"/>
          <w:lang w:val="el-GR"/>
        </w:rPr>
        <w:t xml:space="preserve"> μέχρι την εκτέλεση, </w:t>
      </w:r>
      <w:r w:rsidR="0009033B" w:rsidRPr="005A5959">
        <w:rPr>
          <w:rFonts w:ascii="Palatino Linotype" w:eastAsia="Calibri" w:hAnsi="Palatino Linotype" w:cs="Times New Roman"/>
          <w:lang w:val="el-GR"/>
        </w:rPr>
        <w:t>οι</w:t>
      </w:r>
      <w:r w:rsidR="00E271D9" w:rsidRPr="005A5959">
        <w:rPr>
          <w:rFonts w:ascii="Palatino Linotype" w:eastAsia="Calibri" w:hAnsi="Palatino Linotype" w:cs="Times New Roman"/>
          <w:lang w:val="el-GR"/>
        </w:rPr>
        <w:t xml:space="preserve"> δράστες αυτόφωρου εγκλήματος</w:t>
      </w:r>
      <w:r w:rsidR="0009033B" w:rsidRPr="005A5959">
        <w:rPr>
          <w:rFonts w:ascii="Palatino Linotype" w:eastAsia="Calibri" w:hAnsi="Palatino Linotype" w:cs="Times New Roman"/>
          <w:lang w:val="el-GR"/>
        </w:rPr>
        <w:t xml:space="preserve"> που είχαν συλληφθεί με </w:t>
      </w:r>
      <w:r w:rsidR="0009033B" w:rsidRPr="005A5959">
        <w:rPr>
          <w:rFonts w:ascii="Palatino Linotype" w:eastAsia="Calibri" w:hAnsi="Palatino Linotype" w:cs="Times New Roman"/>
          <w:i/>
          <w:lang w:val="el-GR"/>
        </w:rPr>
        <w:t>ἀπαγωγή/ ἔνδειξιν/ἐφήγησιν</w:t>
      </w:r>
      <w:r w:rsidR="00E271D9" w:rsidRPr="005A5959">
        <w:rPr>
          <w:rFonts w:ascii="Palatino Linotype" w:eastAsia="Calibri" w:hAnsi="Palatino Linotype" w:cs="Times New Roman"/>
          <w:lang w:val="el-GR"/>
        </w:rPr>
        <w:t xml:space="preserve"> μέχρι την διεξαγωγή της δίκης, κ</w:t>
      </w:r>
      <w:r w:rsidR="0009033B" w:rsidRPr="005A5959">
        <w:rPr>
          <w:rFonts w:ascii="Palatino Linotype" w:eastAsia="Calibri" w:hAnsi="Palatino Linotype" w:cs="Times New Roman"/>
          <w:lang w:val="el-GR"/>
        </w:rPr>
        <w:t>αθώς κ</w:t>
      </w:r>
      <w:r w:rsidR="00E271D9" w:rsidRPr="005A5959">
        <w:rPr>
          <w:rFonts w:ascii="Palatino Linotype" w:eastAsia="Calibri" w:hAnsi="Palatino Linotype" w:cs="Times New Roman"/>
          <w:lang w:val="el-GR"/>
        </w:rPr>
        <w:t xml:space="preserve">αι </w:t>
      </w:r>
      <w:r w:rsidR="0009033B" w:rsidRPr="005A5959">
        <w:rPr>
          <w:rFonts w:ascii="Palatino Linotype" w:eastAsia="Calibri" w:hAnsi="Palatino Linotype" w:cs="Times New Roman"/>
          <w:lang w:val="el-GR"/>
        </w:rPr>
        <w:t>οι</w:t>
      </w:r>
      <w:r w:rsidR="00E271D9" w:rsidRPr="005A5959">
        <w:rPr>
          <w:rFonts w:ascii="Palatino Linotype" w:eastAsia="Calibri" w:hAnsi="Palatino Linotype" w:cs="Times New Roman"/>
          <w:lang w:val="el-GR"/>
        </w:rPr>
        <w:t xml:space="preserve"> οφειλέτες του δημοσίου</w:t>
      </w:r>
      <w:r w:rsidR="0009033B" w:rsidRPr="005A5959">
        <w:rPr>
          <w:rFonts w:ascii="Palatino Linotype" w:eastAsia="Calibri" w:hAnsi="Palatino Linotype" w:cs="Times New Roman"/>
          <w:lang w:val="el-GR"/>
        </w:rPr>
        <w:t xml:space="preserve"> </w:t>
      </w:r>
      <w:r w:rsidR="00E271D9" w:rsidRPr="005A5959">
        <w:rPr>
          <w:rFonts w:ascii="Palatino Linotype" w:eastAsia="Calibri" w:hAnsi="Palatino Linotype" w:cs="Times New Roman"/>
          <w:lang w:val="el-GR"/>
        </w:rPr>
        <w:t>μέχρι να εξοφλήσουν το χρέος τους.</w:t>
      </w:r>
    </w:p>
    <w:p w14:paraId="2BE7782E" w14:textId="500ADC14" w:rsidR="007942DF" w:rsidRDefault="007942DF" w:rsidP="00165EA2">
      <w:pPr>
        <w:spacing w:after="0" w:line="240" w:lineRule="auto"/>
        <w:ind w:firstLine="720"/>
        <w:jc w:val="both"/>
        <w:rPr>
          <w:rFonts w:ascii="Palatino Linotype" w:eastAsia="Times New Roman" w:hAnsi="Palatino Linotype" w:cs="Times New Roman"/>
          <w:bCs/>
          <w:kern w:val="24"/>
          <w:lang w:val="el-GR"/>
        </w:rPr>
      </w:pPr>
    </w:p>
    <w:p w14:paraId="4BA9C33B" w14:textId="16564FEF" w:rsidR="002D12D3" w:rsidRPr="002D12D3" w:rsidRDefault="00031592" w:rsidP="00031592">
      <w:pPr>
        <w:spacing w:after="0" w:line="240" w:lineRule="auto"/>
        <w:jc w:val="center"/>
        <w:rPr>
          <w:rFonts w:ascii="Palatino Linotype" w:eastAsia="Times New Roman" w:hAnsi="Palatino Linotype" w:cs="Times New Roman"/>
          <w:bCs/>
          <w:kern w:val="24"/>
          <w:lang w:val="el-GR"/>
        </w:rPr>
      </w:pPr>
      <w:r>
        <w:rPr>
          <w:rFonts w:ascii="Palatino Linotype" w:eastAsia="Times New Roman" w:hAnsi="Palatino Linotype" w:cs="Times New Roman"/>
          <w:bCs/>
          <w:noProof/>
          <w:kern w:val="24"/>
          <w:lang w:val="el-GR"/>
        </w:rPr>
        <w:drawing>
          <wp:inline distT="0" distB="0" distL="0" distR="0" wp14:anchorId="2CA22DFB" wp14:editId="655B54A1">
            <wp:extent cx="4343400" cy="29169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2916936"/>
                    </a:xfrm>
                    <a:prstGeom prst="rect">
                      <a:avLst/>
                    </a:prstGeom>
                    <a:noFill/>
                  </pic:spPr>
                </pic:pic>
              </a:graphicData>
            </a:graphic>
          </wp:inline>
        </w:drawing>
      </w:r>
    </w:p>
    <w:p w14:paraId="553BC530" w14:textId="72E8B96B" w:rsidR="00C21398" w:rsidRDefault="00C21398" w:rsidP="00031592">
      <w:pPr>
        <w:spacing w:after="0" w:line="240" w:lineRule="auto"/>
        <w:jc w:val="center"/>
        <w:rPr>
          <w:rFonts w:ascii="Palatino Linotype" w:eastAsiaTheme="majorEastAsia" w:hAnsi="Palatino Linotype" w:cstheme="majorBidi"/>
          <w:kern w:val="24"/>
          <w:sz w:val="20"/>
          <w:szCs w:val="20"/>
          <w:lang w:val="el-GR"/>
        </w:rPr>
      </w:pPr>
      <w:bookmarkStart w:id="47" w:name="_Hlk93347325"/>
      <w:bookmarkStart w:id="48" w:name="_Hlk72862081"/>
      <w:r>
        <w:rPr>
          <w:rFonts w:ascii="Palatino Linotype" w:eastAsiaTheme="majorEastAsia" w:hAnsi="Palatino Linotype" w:cstheme="majorBidi"/>
          <w:b/>
          <w:kern w:val="24"/>
          <w:sz w:val="20"/>
          <w:szCs w:val="20"/>
          <w:lang w:val="el-GR"/>
        </w:rPr>
        <w:t>Εικόνα 5.</w:t>
      </w:r>
      <w:r w:rsidR="006F3574">
        <w:rPr>
          <w:rFonts w:ascii="Palatino Linotype" w:eastAsiaTheme="majorEastAsia" w:hAnsi="Palatino Linotype" w:cstheme="majorBidi"/>
          <w:b/>
          <w:kern w:val="24"/>
          <w:sz w:val="20"/>
          <w:szCs w:val="20"/>
          <w:lang w:val="el-GR"/>
        </w:rPr>
        <w:t>8</w:t>
      </w:r>
      <w:r>
        <w:rPr>
          <w:rFonts w:ascii="Palatino Linotype" w:eastAsiaTheme="majorEastAsia" w:hAnsi="Palatino Linotype" w:cstheme="majorBidi"/>
          <w:b/>
          <w:kern w:val="24"/>
          <w:sz w:val="20"/>
          <w:szCs w:val="20"/>
          <w:lang w:val="el-GR"/>
        </w:rPr>
        <w:t xml:space="preserve">. </w:t>
      </w:r>
      <w:r>
        <w:rPr>
          <w:rFonts w:ascii="Palatino Linotype" w:eastAsiaTheme="majorEastAsia" w:hAnsi="Palatino Linotype" w:cstheme="majorBidi"/>
          <w:kern w:val="24"/>
          <w:sz w:val="20"/>
          <w:szCs w:val="20"/>
          <w:lang w:val="el-GR"/>
        </w:rPr>
        <w:t>Ο θάνατος του Σωκράτη, Πίνακας</w:t>
      </w:r>
      <w:r w:rsidRPr="00C21398">
        <w:rPr>
          <w:rFonts w:ascii="Palatino Linotype" w:eastAsiaTheme="majorEastAsia" w:hAnsi="Palatino Linotype" w:cstheme="majorBidi"/>
          <w:kern w:val="24"/>
          <w:sz w:val="20"/>
          <w:szCs w:val="20"/>
          <w:lang w:val="el-GR"/>
        </w:rPr>
        <w:t xml:space="preserve"> </w:t>
      </w:r>
      <w:r>
        <w:rPr>
          <w:rFonts w:ascii="Palatino Linotype" w:eastAsiaTheme="majorEastAsia" w:hAnsi="Palatino Linotype" w:cstheme="majorBidi"/>
          <w:kern w:val="24"/>
          <w:sz w:val="20"/>
          <w:szCs w:val="20"/>
          <w:lang w:val="el-GR"/>
        </w:rPr>
        <w:t>του</w:t>
      </w:r>
      <w:r w:rsidRPr="00C21398">
        <w:rPr>
          <w:rFonts w:ascii="Palatino Linotype" w:eastAsiaTheme="majorEastAsia" w:hAnsi="Palatino Linotype" w:cstheme="majorBidi"/>
          <w:kern w:val="24"/>
          <w:sz w:val="20"/>
          <w:szCs w:val="20"/>
          <w:lang w:val="el-GR"/>
        </w:rPr>
        <w:t xml:space="preserve"> </w:t>
      </w:r>
      <w:r w:rsidRPr="00C21398">
        <w:rPr>
          <w:rFonts w:ascii="Palatino Linotype" w:eastAsiaTheme="majorEastAsia" w:hAnsi="Palatino Linotype" w:cstheme="majorBidi"/>
          <w:kern w:val="24"/>
          <w:sz w:val="20"/>
          <w:szCs w:val="20"/>
        </w:rPr>
        <w:t>Jacques</w:t>
      </w:r>
      <w:r w:rsidRPr="00C21398">
        <w:rPr>
          <w:rFonts w:ascii="Palatino Linotype" w:eastAsiaTheme="majorEastAsia" w:hAnsi="Palatino Linotype" w:cstheme="majorBidi"/>
          <w:kern w:val="24"/>
          <w:sz w:val="20"/>
          <w:szCs w:val="20"/>
          <w:lang w:val="el-GR"/>
        </w:rPr>
        <w:t>-</w:t>
      </w:r>
      <w:r w:rsidRPr="00C21398">
        <w:rPr>
          <w:rFonts w:ascii="Palatino Linotype" w:eastAsiaTheme="majorEastAsia" w:hAnsi="Palatino Linotype" w:cstheme="majorBidi"/>
          <w:kern w:val="24"/>
          <w:sz w:val="20"/>
          <w:szCs w:val="20"/>
        </w:rPr>
        <w:t>Louis</w:t>
      </w:r>
      <w:r w:rsidRPr="00C21398">
        <w:rPr>
          <w:rFonts w:ascii="Palatino Linotype" w:eastAsiaTheme="majorEastAsia" w:hAnsi="Palatino Linotype" w:cstheme="majorBidi"/>
          <w:kern w:val="24"/>
          <w:sz w:val="20"/>
          <w:szCs w:val="20"/>
          <w:lang w:val="el-GR"/>
        </w:rPr>
        <w:t xml:space="preserve"> </w:t>
      </w:r>
      <w:r w:rsidRPr="00C21398">
        <w:rPr>
          <w:rFonts w:ascii="Palatino Linotype" w:eastAsiaTheme="majorEastAsia" w:hAnsi="Palatino Linotype" w:cstheme="majorBidi"/>
          <w:kern w:val="24"/>
          <w:sz w:val="20"/>
          <w:szCs w:val="20"/>
        </w:rPr>
        <w:t>David</w:t>
      </w:r>
      <w:r w:rsidRPr="00C21398">
        <w:rPr>
          <w:rFonts w:ascii="Palatino Linotype" w:eastAsiaTheme="majorEastAsia" w:hAnsi="Palatino Linotype" w:cstheme="majorBidi"/>
          <w:kern w:val="24"/>
          <w:sz w:val="20"/>
          <w:szCs w:val="20"/>
          <w:lang w:val="el-GR"/>
        </w:rPr>
        <w:t xml:space="preserve"> </w:t>
      </w:r>
      <w:r>
        <w:rPr>
          <w:rFonts w:ascii="Palatino Linotype" w:eastAsiaTheme="majorEastAsia" w:hAnsi="Palatino Linotype" w:cstheme="majorBidi"/>
          <w:kern w:val="24"/>
          <w:sz w:val="20"/>
          <w:szCs w:val="20"/>
          <w:lang w:val="el-GR"/>
        </w:rPr>
        <w:t>και</w:t>
      </w:r>
      <w:r w:rsidRPr="00C21398">
        <w:rPr>
          <w:rFonts w:ascii="Palatino Linotype" w:eastAsiaTheme="majorEastAsia" w:hAnsi="Palatino Linotype" w:cstheme="majorBidi"/>
          <w:kern w:val="24"/>
          <w:sz w:val="20"/>
          <w:szCs w:val="20"/>
          <w:lang w:val="el-GR"/>
        </w:rPr>
        <w:t xml:space="preserve"> </w:t>
      </w:r>
      <w:r>
        <w:rPr>
          <w:rFonts w:ascii="Palatino Linotype" w:eastAsiaTheme="majorEastAsia" w:hAnsi="Palatino Linotype" w:cstheme="majorBidi"/>
          <w:kern w:val="24"/>
          <w:sz w:val="20"/>
          <w:szCs w:val="20"/>
          <w:lang w:val="el-GR"/>
        </w:rPr>
        <w:t>του</w:t>
      </w:r>
      <w:r w:rsidRPr="00C21398">
        <w:rPr>
          <w:rFonts w:ascii="Palatino Linotype" w:eastAsiaTheme="majorEastAsia" w:hAnsi="Palatino Linotype" w:cstheme="majorBidi"/>
          <w:kern w:val="24"/>
          <w:sz w:val="20"/>
          <w:szCs w:val="20"/>
          <w:lang w:val="el-GR"/>
        </w:rPr>
        <w:t xml:space="preserve"> </w:t>
      </w:r>
      <w:r>
        <w:rPr>
          <w:rFonts w:ascii="Palatino Linotype" w:eastAsiaTheme="majorEastAsia" w:hAnsi="Palatino Linotype" w:cstheme="majorBidi"/>
          <w:kern w:val="24"/>
          <w:sz w:val="20"/>
          <w:szCs w:val="20"/>
          <w:lang w:val="el-GR"/>
        </w:rPr>
        <w:t>εργαστηρίου</w:t>
      </w:r>
      <w:r w:rsidRPr="00C21398">
        <w:rPr>
          <w:rFonts w:ascii="Palatino Linotype" w:eastAsiaTheme="majorEastAsia" w:hAnsi="Palatino Linotype" w:cstheme="majorBidi"/>
          <w:kern w:val="24"/>
          <w:sz w:val="20"/>
          <w:szCs w:val="20"/>
          <w:lang w:val="el-GR"/>
        </w:rPr>
        <w:t xml:space="preserve"> </w:t>
      </w:r>
      <w:r>
        <w:rPr>
          <w:rFonts w:ascii="Palatino Linotype" w:eastAsiaTheme="majorEastAsia" w:hAnsi="Palatino Linotype" w:cstheme="majorBidi"/>
          <w:kern w:val="24"/>
          <w:sz w:val="20"/>
          <w:szCs w:val="20"/>
          <w:lang w:val="el-GR"/>
        </w:rPr>
        <w:t xml:space="preserve">του (λίγο μετά το 1787).  Σωκράτης ετοιμάζεται να πιει το κώνειο μετά την καταδίκη του σε θάνατο. Πηγή: </w:t>
      </w:r>
      <w:r>
        <w:rPr>
          <w:rFonts w:ascii="Palatino Linotype" w:eastAsiaTheme="majorEastAsia" w:hAnsi="Palatino Linotype" w:cstheme="majorBidi"/>
          <w:kern w:val="24"/>
          <w:sz w:val="20"/>
          <w:szCs w:val="20"/>
          <w:lang w:val="el-GR"/>
        </w:rPr>
        <w:fldChar w:fldCharType="begin"/>
      </w:r>
      <w:r>
        <w:rPr>
          <w:rFonts w:ascii="Palatino Linotype" w:eastAsiaTheme="majorEastAsia" w:hAnsi="Palatino Linotype" w:cstheme="majorBidi"/>
          <w:kern w:val="24"/>
          <w:sz w:val="20"/>
          <w:szCs w:val="20"/>
          <w:lang w:val="el-GR"/>
        </w:rPr>
        <w:instrText xml:space="preserve"> HYPERLINK "</w:instrText>
      </w:r>
      <w:r w:rsidRPr="00C21398">
        <w:rPr>
          <w:rFonts w:ascii="Palatino Linotype" w:eastAsiaTheme="majorEastAsia" w:hAnsi="Palatino Linotype" w:cstheme="majorBidi"/>
          <w:kern w:val="24"/>
          <w:sz w:val="20"/>
          <w:szCs w:val="20"/>
          <w:lang w:val="el-GR"/>
        </w:rPr>
        <w:instrText>https://commons.wikimedia.org/wiki/File:David_and_studio,_Jacques-Louis,_The_Death_of_Socrates,_after_1787.jpg</w:instrText>
      </w:r>
      <w:r>
        <w:rPr>
          <w:rFonts w:ascii="Palatino Linotype" w:eastAsiaTheme="majorEastAsia" w:hAnsi="Palatino Linotype" w:cstheme="majorBidi"/>
          <w:kern w:val="24"/>
          <w:sz w:val="20"/>
          <w:szCs w:val="20"/>
          <w:lang w:val="el-GR"/>
        </w:rPr>
        <w:instrText xml:space="preserve">" </w:instrText>
      </w:r>
      <w:r>
        <w:rPr>
          <w:rFonts w:ascii="Palatino Linotype" w:eastAsiaTheme="majorEastAsia" w:hAnsi="Palatino Linotype" w:cstheme="majorBidi"/>
          <w:kern w:val="24"/>
          <w:sz w:val="20"/>
          <w:szCs w:val="20"/>
          <w:lang w:val="el-GR"/>
        </w:rPr>
        <w:fldChar w:fldCharType="separate"/>
      </w:r>
      <w:r w:rsidRPr="00CA7754">
        <w:rPr>
          <w:rStyle w:val="Hyperlink"/>
          <w:rFonts w:ascii="Palatino Linotype" w:eastAsiaTheme="majorEastAsia" w:hAnsi="Palatino Linotype" w:cstheme="majorBidi"/>
          <w:kern w:val="24"/>
          <w:sz w:val="20"/>
          <w:szCs w:val="20"/>
          <w:lang w:val="el-GR"/>
        </w:rPr>
        <w:t>https://commons.wikimedia.org/wiki/File:David_and_studio,_Jacques-Louis,_The_Death_of_Socrates,_after_1787.jpg</w:t>
      </w:r>
      <w:r>
        <w:rPr>
          <w:rFonts w:ascii="Palatino Linotype" w:eastAsiaTheme="majorEastAsia" w:hAnsi="Palatino Linotype" w:cstheme="majorBidi"/>
          <w:kern w:val="24"/>
          <w:sz w:val="20"/>
          <w:szCs w:val="20"/>
          <w:lang w:val="el-GR"/>
        </w:rPr>
        <w:fldChar w:fldCharType="end"/>
      </w:r>
    </w:p>
    <w:p w14:paraId="6E444756" w14:textId="15137D87" w:rsidR="00C21398" w:rsidRPr="00C21398" w:rsidRDefault="00C21398" w:rsidP="00031592">
      <w:pPr>
        <w:spacing w:after="0" w:line="240" w:lineRule="auto"/>
        <w:jc w:val="center"/>
        <w:rPr>
          <w:rFonts w:ascii="Palatino Linotype" w:eastAsia="Calibri" w:hAnsi="Palatino Linotype" w:cs="Times New Roman"/>
          <w:i/>
          <w:sz w:val="20"/>
          <w:szCs w:val="20"/>
          <w:lang w:val="el-GR"/>
        </w:rPr>
      </w:pPr>
      <w:r w:rsidRPr="00C21398">
        <w:rPr>
          <w:rFonts w:ascii="Palatino Linotype" w:eastAsia="Calibri" w:hAnsi="Palatino Linotype" w:cs="Times New Roman"/>
          <w:i/>
          <w:sz w:val="20"/>
          <w:szCs w:val="20"/>
          <w:lang w:val="el-GR"/>
        </w:rPr>
        <w:t xml:space="preserve">Εικόνα με ένδειξη </w:t>
      </w:r>
      <w:r w:rsidRPr="00C21398">
        <w:rPr>
          <w:rFonts w:ascii="Palatino Linotype" w:eastAsia="Calibri" w:hAnsi="Palatino Linotype" w:cs="Times New Roman"/>
          <w:i/>
          <w:sz w:val="20"/>
          <w:szCs w:val="20"/>
        </w:rPr>
        <w:t>public</w:t>
      </w:r>
      <w:r w:rsidRPr="00C21398">
        <w:rPr>
          <w:rFonts w:ascii="Palatino Linotype" w:eastAsia="Calibri" w:hAnsi="Palatino Linotype" w:cs="Times New Roman"/>
          <w:i/>
          <w:sz w:val="20"/>
          <w:szCs w:val="20"/>
          <w:lang w:val="el-GR"/>
        </w:rPr>
        <w:t xml:space="preserve"> </w:t>
      </w:r>
      <w:r w:rsidRPr="00C21398">
        <w:rPr>
          <w:rFonts w:ascii="Palatino Linotype" w:eastAsia="Calibri" w:hAnsi="Palatino Linotype" w:cs="Times New Roman"/>
          <w:i/>
          <w:sz w:val="20"/>
          <w:szCs w:val="20"/>
        </w:rPr>
        <w:t>domain</w:t>
      </w:r>
      <w:r w:rsidRPr="00C21398">
        <w:rPr>
          <w:rFonts w:ascii="Palatino Linotype" w:eastAsia="Calibri" w:hAnsi="Palatino Linotype" w:cs="Times New Roman"/>
          <w:i/>
          <w:sz w:val="20"/>
          <w:szCs w:val="20"/>
          <w:lang w:val="el-GR"/>
        </w:rPr>
        <w:t xml:space="preserve">, τελ. προσπέλαση με επιβεβαίωση άδειας </w:t>
      </w:r>
      <w:r>
        <w:rPr>
          <w:rFonts w:ascii="Palatino Linotype" w:hAnsi="Palatino Linotype"/>
          <w:i/>
          <w:sz w:val="20"/>
          <w:szCs w:val="20"/>
          <w:lang w:val="el-GR"/>
        </w:rPr>
        <w:t>16</w:t>
      </w:r>
      <w:r w:rsidRPr="00C21398">
        <w:rPr>
          <w:rFonts w:ascii="Palatino Linotype" w:hAnsi="Palatino Linotype"/>
          <w:i/>
          <w:sz w:val="20"/>
          <w:szCs w:val="20"/>
          <w:lang w:val="el-GR"/>
        </w:rPr>
        <w:t>/0</w:t>
      </w:r>
      <w:r>
        <w:rPr>
          <w:rFonts w:ascii="Palatino Linotype" w:hAnsi="Palatino Linotype"/>
          <w:i/>
          <w:sz w:val="20"/>
          <w:szCs w:val="20"/>
          <w:lang w:val="el-GR"/>
        </w:rPr>
        <w:t>1</w:t>
      </w:r>
      <w:r w:rsidRPr="00C21398">
        <w:rPr>
          <w:rFonts w:ascii="Palatino Linotype" w:hAnsi="Palatino Linotype"/>
          <w:i/>
          <w:sz w:val="20"/>
          <w:szCs w:val="20"/>
          <w:lang w:val="el-GR"/>
        </w:rPr>
        <w:t>/201</w:t>
      </w:r>
      <w:r>
        <w:rPr>
          <w:rFonts w:ascii="Palatino Linotype" w:hAnsi="Palatino Linotype"/>
          <w:i/>
          <w:sz w:val="20"/>
          <w:szCs w:val="20"/>
          <w:lang w:val="el-GR"/>
        </w:rPr>
        <w:t>6</w:t>
      </w:r>
      <w:r w:rsidRPr="00C21398">
        <w:rPr>
          <w:rFonts w:ascii="Palatino Linotype" w:hAnsi="Palatino Linotype"/>
          <w:i/>
          <w:sz w:val="20"/>
          <w:szCs w:val="20"/>
          <w:lang w:val="el-GR"/>
        </w:rPr>
        <w:t>.</w:t>
      </w:r>
    </w:p>
    <w:bookmarkEnd w:id="47"/>
    <w:p w14:paraId="3715BBEF" w14:textId="4F580567" w:rsidR="00C21398" w:rsidRDefault="00C21398" w:rsidP="00340376">
      <w:pPr>
        <w:spacing w:after="0" w:line="240" w:lineRule="auto"/>
        <w:rPr>
          <w:rFonts w:ascii="Palatino Linotype" w:eastAsiaTheme="majorEastAsia" w:hAnsi="Palatino Linotype" w:cstheme="majorBidi"/>
          <w:kern w:val="24"/>
          <w:sz w:val="20"/>
          <w:szCs w:val="20"/>
          <w:lang w:val="el-GR"/>
        </w:rPr>
      </w:pPr>
    </w:p>
    <w:p w14:paraId="7ED419CE" w14:textId="77777777" w:rsidR="00C21398" w:rsidRPr="00C21398" w:rsidRDefault="00C21398" w:rsidP="00340376">
      <w:pPr>
        <w:spacing w:after="0" w:line="240" w:lineRule="auto"/>
        <w:rPr>
          <w:rFonts w:ascii="Palatino Linotype" w:eastAsiaTheme="majorEastAsia" w:hAnsi="Palatino Linotype" w:cstheme="majorBidi"/>
          <w:kern w:val="24"/>
          <w:sz w:val="20"/>
          <w:szCs w:val="20"/>
          <w:lang w:val="el-GR"/>
        </w:rPr>
      </w:pPr>
    </w:p>
    <w:p w14:paraId="6E9B6E1E" w14:textId="39CEFFE5" w:rsidR="007942DF" w:rsidRPr="00340376" w:rsidRDefault="00340376" w:rsidP="00340376">
      <w:pPr>
        <w:spacing w:after="0" w:line="240" w:lineRule="auto"/>
        <w:rPr>
          <w:rFonts w:ascii="Palatino Linotype" w:eastAsiaTheme="majorEastAsia" w:hAnsi="Palatino Linotype" w:cstheme="majorBidi"/>
          <w:b/>
          <w:kern w:val="24"/>
          <w:sz w:val="24"/>
          <w:szCs w:val="24"/>
          <w:lang w:val="el-GR"/>
        </w:rPr>
      </w:pPr>
      <w:r w:rsidRPr="00C21398">
        <w:rPr>
          <w:rFonts w:ascii="Palatino Linotype" w:eastAsiaTheme="majorEastAsia" w:hAnsi="Palatino Linotype" w:cstheme="majorBidi"/>
          <w:b/>
          <w:kern w:val="24"/>
          <w:sz w:val="24"/>
          <w:szCs w:val="24"/>
          <w:lang w:val="el-GR"/>
        </w:rPr>
        <w:t>5.4.</w:t>
      </w:r>
      <w:r w:rsidR="006D1735" w:rsidRPr="00C21398">
        <w:rPr>
          <w:rFonts w:ascii="Palatino Linotype" w:eastAsiaTheme="majorEastAsia" w:hAnsi="Palatino Linotype" w:cstheme="majorBidi"/>
          <w:b/>
          <w:kern w:val="24"/>
          <w:sz w:val="24"/>
          <w:szCs w:val="24"/>
          <w:lang w:val="el-GR"/>
        </w:rPr>
        <w:t>6</w:t>
      </w:r>
      <w:r w:rsidR="005D774D" w:rsidRPr="00C21398">
        <w:rPr>
          <w:rFonts w:ascii="Palatino Linotype" w:eastAsiaTheme="majorEastAsia" w:hAnsi="Palatino Linotype" w:cstheme="majorBidi"/>
          <w:b/>
          <w:kern w:val="24"/>
          <w:sz w:val="24"/>
          <w:szCs w:val="24"/>
          <w:lang w:val="el-GR"/>
        </w:rPr>
        <w:t xml:space="preserve">. </w:t>
      </w:r>
      <w:r w:rsidR="007942DF" w:rsidRPr="00340376">
        <w:rPr>
          <w:rFonts w:ascii="Palatino Linotype" w:eastAsiaTheme="majorEastAsia" w:hAnsi="Palatino Linotype" w:cstheme="majorBidi"/>
          <w:b/>
          <w:kern w:val="24"/>
          <w:sz w:val="24"/>
          <w:szCs w:val="24"/>
          <w:lang w:val="el-GR"/>
        </w:rPr>
        <w:t>Βασικές αρχές της αθηναϊκής δικονομίας</w:t>
      </w:r>
    </w:p>
    <w:bookmarkEnd w:id="48"/>
    <w:p w14:paraId="5BDC7639" w14:textId="77777777" w:rsidR="007942DF" w:rsidRPr="005A5959" w:rsidRDefault="007942DF" w:rsidP="007942DF">
      <w:pPr>
        <w:spacing w:after="0" w:line="240" w:lineRule="auto"/>
        <w:rPr>
          <w:rFonts w:ascii="Palatino Linotype" w:eastAsiaTheme="majorEastAsia" w:hAnsi="Palatino Linotype" w:cstheme="majorBidi"/>
          <w:b/>
          <w:kern w:val="24"/>
          <w:lang w:val="el-GR"/>
        </w:rPr>
      </w:pPr>
    </w:p>
    <w:p w14:paraId="0F069A80" w14:textId="6D99086A" w:rsidR="007942DF" w:rsidRPr="005A5959" w:rsidRDefault="006E6E9B" w:rsidP="007942DF">
      <w:pPr>
        <w:spacing w:after="0" w:line="240" w:lineRule="auto"/>
        <w:ind w:firstLine="720"/>
        <w:jc w:val="both"/>
        <w:rPr>
          <w:rFonts w:ascii="Palatino Linotype" w:eastAsiaTheme="majorEastAsia" w:hAnsi="Palatino Linotype" w:cstheme="majorBidi"/>
          <w:bCs/>
          <w:kern w:val="24"/>
          <w:lang w:val="el-GR"/>
        </w:rPr>
      </w:pPr>
      <w:r>
        <w:rPr>
          <w:rFonts w:ascii="Palatino Linotype" w:eastAsiaTheme="majorEastAsia" w:hAnsi="Palatino Linotype" w:cstheme="majorBidi"/>
          <w:bCs/>
          <w:kern w:val="24"/>
          <w:lang w:val="el-GR"/>
        </w:rPr>
        <w:t>Σύμφωνα με όσα αναπτύχθηκαν μέχρι εδώ, μπορούμε να α</w:t>
      </w:r>
      <w:r w:rsidR="007942DF" w:rsidRPr="005A5959">
        <w:rPr>
          <w:rFonts w:ascii="Palatino Linotype" w:eastAsiaTheme="majorEastAsia" w:hAnsi="Palatino Linotype" w:cstheme="majorBidi"/>
          <w:bCs/>
          <w:kern w:val="24"/>
          <w:lang w:val="el-GR"/>
        </w:rPr>
        <w:t>νακεφαλαιώ</w:t>
      </w:r>
      <w:r>
        <w:rPr>
          <w:rFonts w:ascii="Palatino Linotype" w:eastAsiaTheme="majorEastAsia" w:hAnsi="Palatino Linotype" w:cstheme="majorBidi"/>
          <w:bCs/>
          <w:kern w:val="24"/>
          <w:lang w:val="el-GR"/>
        </w:rPr>
        <w:t>σ</w:t>
      </w:r>
      <w:r w:rsidR="007942DF" w:rsidRPr="005A5959">
        <w:rPr>
          <w:rFonts w:ascii="Palatino Linotype" w:eastAsiaTheme="majorEastAsia" w:hAnsi="Palatino Linotype" w:cstheme="majorBidi"/>
          <w:bCs/>
          <w:kern w:val="24"/>
          <w:lang w:val="el-GR"/>
        </w:rPr>
        <w:t>ουμε τις βασικές αρχές που διέπουν το αθηναϊκό δικονομικό σύστημα της κλασικής εποχής</w:t>
      </w:r>
      <w:r>
        <w:rPr>
          <w:rFonts w:ascii="Palatino Linotype" w:eastAsiaTheme="majorEastAsia" w:hAnsi="Palatino Linotype" w:cstheme="majorBidi"/>
          <w:bCs/>
          <w:kern w:val="24"/>
          <w:lang w:val="el-GR"/>
        </w:rPr>
        <w:t xml:space="preserve"> ως εξής:</w:t>
      </w:r>
    </w:p>
    <w:p w14:paraId="33B05654" w14:textId="2C4FDE0E" w:rsidR="007942DF" w:rsidRPr="005A5959" w:rsidRDefault="007942DF" w:rsidP="007942DF">
      <w:pPr>
        <w:spacing w:after="0" w:line="240" w:lineRule="auto"/>
        <w:jc w:val="both"/>
        <w:rPr>
          <w:rFonts w:ascii="Palatino Linotype" w:eastAsiaTheme="majorEastAsia" w:hAnsi="Palatino Linotype" w:cstheme="majorBidi"/>
          <w:bCs/>
          <w:kern w:val="24"/>
          <w:lang w:val="el-GR"/>
        </w:rPr>
      </w:pPr>
      <w:r w:rsidRPr="005A5959">
        <w:rPr>
          <w:rFonts w:ascii="Palatino Linotype" w:eastAsiaTheme="majorEastAsia" w:hAnsi="Palatino Linotype" w:cstheme="majorBidi"/>
          <w:bCs/>
          <w:kern w:val="24"/>
          <w:lang w:val="el-GR"/>
        </w:rPr>
        <w:t xml:space="preserve">1. Η συμμετοχή των πολιτών στην απονομή της δικαιοσύνης ήταν βασική αρχή της δημοκρατίας, στο πλαίσιο της γενικότερης αρχής ότι η συμμετοχή στην διαχείριση των κοινών είναι όχι μόνο δικαίωμα αλλά και υποχρέωση όλων των πολιτών. </w:t>
      </w:r>
    </w:p>
    <w:p w14:paraId="0EECA464" w14:textId="77777777" w:rsidR="007942DF" w:rsidRPr="005A5959" w:rsidRDefault="007942DF" w:rsidP="007942DF">
      <w:pPr>
        <w:spacing w:after="0" w:line="240" w:lineRule="auto"/>
        <w:jc w:val="both"/>
        <w:rPr>
          <w:rFonts w:ascii="Palatino Linotype" w:eastAsiaTheme="majorEastAsia" w:hAnsi="Palatino Linotype" w:cstheme="majorBidi"/>
          <w:bCs/>
          <w:kern w:val="24"/>
          <w:lang w:val="el-GR"/>
        </w:rPr>
      </w:pPr>
      <w:r w:rsidRPr="005A5959">
        <w:rPr>
          <w:rFonts w:ascii="Palatino Linotype" w:eastAsiaTheme="majorEastAsia" w:hAnsi="Palatino Linotype" w:cstheme="majorBidi"/>
          <w:bCs/>
          <w:kern w:val="24"/>
          <w:lang w:val="el-GR"/>
        </w:rPr>
        <w:lastRenderedPageBreak/>
        <w:t xml:space="preserve">2. Η κλήρωση για τα αξιώματα ήταν μία ακόμη βασική αρχή της δημοκρατίας, στο πλαίσιο της αντίληψης ότι όλοι οι πολίτες είναι ίσοι και ότι δεν χρειάζονται ειδικές γνώσεις για την άσκηση δημόσιων καθηκόντων. Οι πολίτες μάθαιναν να ασκούν την πολιτική μέσα από την εμπειρία και τη συμμετοχή σε όλα τα όργανα της πόλεως. </w:t>
      </w:r>
    </w:p>
    <w:p w14:paraId="276B5BEF" w14:textId="77777777" w:rsidR="007942DF" w:rsidRPr="005A5959" w:rsidRDefault="007942DF" w:rsidP="007942DF">
      <w:pPr>
        <w:spacing w:after="0" w:line="240" w:lineRule="auto"/>
        <w:jc w:val="both"/>
        <w:rPr>
          <w:rFonts w:ascii="Palatino Linotype" w:eastAsiaTheme="majorEastAsia" w:hAnsi="Palatino Linotype" w:cstheme="majorBidi"/>
          <w:bCs/>
          <w:kern w:val="24"/>
          <w:lang w:val="el-GR"/>
        </w:rPr>
      </w:pPr>
      <w:r w:rsidRPr="005A5959">
        <w:rPr>
          <w:rFonts w:ascii="Palatino Linotype" w:eastAsiaTheme="majorEastAsia" w:hAnsi="Palatino Linotype" w:cstheme="majorBidi"/>
          <w:bCs/>
          <w:kern w:val="24"/>
          <w:lang w:val="el-GR"/>
        </w:rPr>
        <w:t>3. Τα δικαστήρια απαρτίζονταν από κληρωτούς πολίτες, σε μεγάλο αριθμό. Κάθε χρόνο κληρώνονταν 6000 πολίτες, μεταξύ αυτών που πληρούσαν τις προϋποθέσεις, οι οποίοι ασκούσαν δικαστικά καθήκοντα στη διάρκεια του έτους. Οι πολίτες που κληρώνονταν έδιναν τον δικαστικό όρκο. Τις ημέρες που υπήρχε δικάσιμος, γινόταν κλήρωση μεταξύ όσων ήταν παρόντες από τους 6000 για τη στελέχωση κάθε συγκεκριμένου δικαστηρίου.</w:t>
      </w:r>
    </w:p>
    <w:p w14:paraId="5CB29DDD" w14:textId="77777777" w:rsidR="007942DF" w:rsidRPr="005A5959" w:rsidRDefault="007942DF" w:rsidP="007942DF">
      <w:pPr>
        <w:spacing w:after="0" w:line="240" w:lineRule="auto"/>
        <w:jc w:val="both"/>
        <w:rPr>
          <w:rFonts w:ascii="Palatino Linotype" w:eastAsiaTheme="majorEastAsia" w:hAnsi="Palatino Linotype" w:cstheme="majorBidi"/>
          <w:bCs/>
          <w:kern w:val="24"/>
          <w:lang w:val="el-GR"/>
        </w:rPr>
      </w:pPr>
      <w:r w:rsidRPr="005A5959">
        <w:rPr>
          <w:rFonts w:ascii="Palatino Linotype" w:eastAsiaTheme="majorEastAsia" w:hAnsi="Palatino Linotype" w:cstheme="majorBidi"/>
          <w:bCs/>
          <w:kern w:val="24"/>
          <w:lang w:val="el-GR"/>
        </w:rPr>
        <w:t>4. Ο μεγάλος αριθμός των δικαστών αποτελούσε εγγύηση για την αμεροληψία και την αντικειμενικότητα της απόφασης, καθώς αποτύπωνε την αντίληψη του μέσου Αθηναίου και δυσκόλευε πιθανή δωροδοκία.</w:t>
      </w:r>
    </w:p>
    <w:p w14:paraId="4B5F1069" w14:textId="77777777" w:rsidR="007942DF" w:rsidRPr="005A5959" w:rsidRDefault="007942DF" w:rsidP="007942DF">
      <w:pPr>
        <w:spacing w:after="0" w:line="240" w:lineRule="auto"/>
        <w:jc w:val="both"/>
        <w:rPr>
          <w:rFonts w:ascii="Palatino Linotype" w:eastAsiaTheme="majorEastAsia" w:hAnsi="Palatino Linotype" w:cstheme="majorBidi"/>
          <w:bCs/>
          <w:kern w:val="24"/>
          <w:lang w:val="el-GR"/>
        </w:rPr>
      </w:pPr>
      <w:r w:rsidRPr="005A5959">
        <w:rPr>
          <w:rFonts w:ascii="Palatino Linotype" w:eastAsiaTheme="majorEastAsia" w:hAnsi="Palatino Linotype" w:cstheme="majorBidi"/>
          <w:bCs/>
          <w:kern w:val="24"/>
          <w:lang w:val="el-GR"/>
        </w:rPr>
        <w:t>5. Επειδή δεν υπήρχε ανώτερο δικαστήριο από την Ηλιαία, όλες οι δίκες διεξάγονταν ενώπιόν της σε πρώτο και τελευταίο βαθμό. Η απόφαση των δικαστών ήταν οριστική και αμετάκλητη, και δεν υπήρχε έφεση εναντίον της.</w:t>
      </w:r>
    </w:p>
    <w:p w14:paraId="19055FEB" w14:textId="2EB2EED9" w:rsidR="007942DF" w:rsidRPr="005A5959" w:rsidRDefault="007942DF" w:rsidP="007942DF">
      <w:pPr>
        <w:spacing w:after="0" w:line="240" w:lineRule="auto"/>
        <w:jc w:val="both"/>
        <w:rPr>
          <w:rFonts w:ascii="Palatino Linotype" w:eastAsiaTheme="majorEastAsia" w:hAnsi="Palatino Linotype" w:cstheme="majorBidi"/>
          <w:bCs/>
          <w:kern w:val="24"/>
          <w:lang w:val="el-GR"/>
        </w:rPr>
      </w:pPr>
      <w:r w:rsidRPr="005A5959">
        <w:rPr>
          <w:rFonts w:ascii="Palatino Linotype" w:eastAsiaTheme="majorEastAsia" w:hAnsi="Palatino Linotype" w:cstheme="majorBidi"/>
          <w:bCs/>
          <w:kern w:val="24"/>
          <w:lang w:val="el-GR"/>
        </w:rPr>
        <w:t>6. Δεν επιτρεπόταν να γίνει ξανά δίκη για το ίδιο αντικείμενο (αρχή</w:t>
      </w:r>
      <w:r w:rsidR="007A7362">
        <w:rPr>
          <w:rFonts w:ascii="Palatino Linotype" w:eastAsiaTheme="majorEastAsia" w:hAnsi="Palatino Linotype" w:cstheme="majorBidi"/>
          <w:bCs/>
          <w:kern w:val="24"/>
          <w:lang w:val="el-GR"/>
        </w:rPr>
        <w:t xml:space="preserve"> η οποία στο σύγχρονο δίκαιο είναι γνωστή ως</w:t>
      </w:r>
      <w:r w:rsidRPr="005A5959">
        <w:rPr>
          <w:rFonts w:ascii="Palatino Linotype" w:eastAsiaTheme="majorEastAsia" w:hAnsi="Palatino Linotype" w:cstheme="majorBidi"/>
          <w:bCs/>
          <w:kern w:val="24"/>
          <w:lang w:val="el-GR"/>
        </w:rPr>
        <w:t xml:space="preserve"> </w:t>
      </w:r>
      <w:r w:rsidRPr="005A5959">
        <w:rPr>
          <w:rFonts w:ascii="Palatino Linotype" w:eastAsiaTheme="majorEastAsia" w:hAnsi="Palatino Linotype" w:cstheme="majorBidi"/>
          <w:bCs/>
          <w:kern w:val="24"/>
        </w:rPr>
        <w:t>ne</w:t>
      </w:r>
      <w:r w:rsidRPr="005A5959">
        <w:rPr>
          <w:rFonts w:ascii="Palatino Linotype" w:eastAsiaTheme="majorEastAsia" w:hAnsi="Palatino Linotype" w:cstheme="majorBidi"/>
          <w:bCs/>
          <w:kern w:val="24"/>
          <w:lang w:val="el-GR"/>
        </w:rPr>
        <w:t xml:space="preserve"> </w:t>
      </w:r>
      <w:r w:rsidRPr="005A5959">
        <w:rPr>
          <w:rFonts w:ascii="Palatino Linotype" w:eastAsiaTheme="majorEastAsia" w:hAnsi="Palatino Linotype" w:cstheme="majorBidi"/>
          <w:bCs/>
          <w:kern w:val="24"/>
        </w:rPr>
        <w:t>bis</w:t>
      </w:r>
      <w:r w:rsidRPr="005A5959">
        <w:rPr>
          <w:rFonts w:ascii="Palatino Linotype" w:eastAsiaTheme="majorEastAsia" w:hAnsi="Palatino Linotype" w:cstheme="majorBidi"/>
          <w:bCs/>
          <w:kern w:val="24"/>
          <w:lang w:val="el-GR"/>
        </w:rPr>
        <w:t xml:space="preserve"> </w:t>
      </w:r>
      <w:r w:rsidRPr="005A5959">
        <w:rPr>
          <w:rFonts w:ascii="Palatino Linotype" w:eastAsiaTheme="majorEastAsia" w:hAnsi="Palatino Linotype" w:cstheme="majorBidi"/>
          <w:bCs/>
          <w:kern w:val="24"/>
        </w:rPr>
        <w:t>in</w:t>
      </w:r>
      <w:r w:rsidRPr="005A5959">
        <w:rPr>
          <w:rFonts w:ascii="Palatino Linotype" w:eastAsiaTheme="majorEastAsia" w:hAnsi="Palatino Linotype" w:cstheme="majorBidi"/>
          <w:bCs/>
          <w:kern w:val="24"/>
          <w:lang w:val="el-GR"/>
        </w:rPr>
        <w:t xml:space="preserve"> </w:t>
      </w:r>
      <w:r w:rsidRPr="005A5959">
        <w:rPr>
          <w:rFonts w:ascii="Palatino Linotype" w:eastAsiaTheme="majorEastAsia" w:hAnsi="Palatino Linotype" w:cstheme="majorBidi"/>
          <w:bCs/>
          <w:kern w:val="24"/>
        </w:rPr>
        <w:t>idem</w:t>
      </w:r>
      <w:r w:rsidRPr="005A5959">
        <w:rPr>
          <w:rFonts w:ascii="Palatino Linotype" w:eastAsiaTheme="majorEastAsia" w:hAnsi="Palatino Linotype" w:cstheme="majorBidi"/>
          <w:bCs/>
          <w:kern w:val="24"/>
          <w:lang w:val="el-GR"/>
        </w:rPr>
        <w:t>).</w:t>
      </w:r>
    </w:p>
    <w:p w14:paraId="7E3D70B1" w14:textId="77777777" w:rsidR="007942DF" w:rsidRPr="005A5959" w:rsidRDefault="007942DF" w:rsidP="007942DF">
      <w:pPr>
        <w:spacing w:after="0" w:line="240" w:lineRule="auto"/>
        <w:jc w:val="both"/>
        <w:rPr>
          <w:rFonts w:ascii="Palatino Linotype" w:eastAsiaTheme="majorEastAsia" w:hAnsi="Palatino Linotype" w:cstheme="majorBidi"/>
          <w:bCs/>
          <w:kern w:val="24"/>
          <w:lang w:val="el-GR"/>
        </w:rPr>
      </w:pPr>
      <w:r w:rsidRPr="005A5959">
        <w:rPr>
          <w:rFonts w:ascii="Palatino Linotype" w:eastAsiaTheme="majorEastAsia" w:hAnsi="Palatino Linotype" w:cstheme="majorBidi"/>
          <w:bCs/>
          <w:kern w:val="24"/>
          <w:lang w:val="el-GR"/>
        </w:rPr>
        <w:t>7. Όλες οι δικαστικές διαδικασίες κινούνταν ύστερα από πρωτοβουλία ενός πολίτη, είτε του έχοντος έννομο συμφέρον στις ιδιωτικές υποθέσεις (</w:t>
      </w:r>
      <w:r w:rsidRPr="005A5959">
        <w:rPr>
          <w:rFonts w:ascii="Palatino Linotype" w:eastAsiaTheme="majorEastAsia" w:hAnsi="Palatino Linotype" w:cstheme="majorBidi"/>
          <w:bCs/>
          <w:i/>
          <w:iCs/>
          <w:kern w:val="24"/>
          <w:lang w:val="el-GR"/>
        </w:rPr>
        <w:t>δίκες</w:t>
      </w:r>
      <w:r w:rsidRPr="005A5959">
        <w:rPr>
          <w:rFonts w:ascii="Palatino Linotype" w:eastAsiaTheme="majorEastAsia" w:hAnsi="Palatino Linotype" w:cstheme="majorBidi"/>
          <w:bCs/>
          <w:kern w:val="24"/>
          <w:lang w:val="el-GR"/>
        </w:rPr>
        <w:t>), είτε οποιουδήποτε πολίτη (</w:t>
      </w:r>
      <w:r w:rsidRPr="005A5959">
        <w:rPr>
          <w:rFonts w:ascii="Palatino Linotype" w:eastAsiaTheme="majorEastAsia" w:hAnsi="Palatino Linotype" w:cstheme="majorBidi"/>
          <w:bCs/>
          <w:i/>
          <w:iCs/>
          <w:kern w:val="24"/>
          <w:lang w:val="el-GR"/>
        </w:rPr>
        <w:t>βουλόμενος</w:t>
      </w:r>
      <w:r w:rsidRPr="005A5959">
        <w:rPr>
          <w:rFonts w:ascii="Palatino Linotype" w:eastAsiaTheme="majorEastAsia" w:hAnsi="Palatino Linotype" w:cstheme="majorBidi"/>
          <w:bCs/>
          <w:kern w:val="24"/>
          <w:lang w:val="el-GR"/>
        </w:rPr>
        <w:t>) σε δημόσιες υποθέσεις (</w:t>
      </w:r>
      <w:r w:rsidRPr="005A5959">
        <w:rPr>
          <w:rFonts w:ascii="Palatino Linotype" w:eastAsiaTheme="majorEastAsia" w:hAnsi="Palatino Linotype" w:cstheme="majorBidi"/>
          <w:bCs/>
          <w:i/>
          <w:iCs/>
          <w:kern w:val="24"/>
          <w:lang w:val="el-GR"/>
        </w:rPr>
        <w:t>γραφές</w:t>
      </w:r>
      <w:r w:rsidRPr="005A5959">
        <w:rPr>
          <w:rFonts w:ascii="Palatino Linotype" w:eastAsiaTheme="majorEastAsia" w:hAnsi="Palatino Linotype" w:cstheme="majorBidi"/>
          <w:bCs/>
          <w:kern w:val="24"/>
          <w:lang w:val="el-GR"/>
        </w:rPr>
        <w:t xml:space="preserve">). Στις δημόσιες υποθέσεις η έννοια του έννομου συμφέροντος επεκτεινόταν σε όλους τους πολίτες. </w:t>
      </w:r>
    </w:p>
    <w:p w14:paraId="16192A98" w14:textId="77777777" w:rsidR="007942DF" w:rsidRPr="005A5959" w:rsidRDefault="007942DF" w:rsidP="007942DF">
      <w:pPr>
        <w:spacing w:after="0" w:line="240" w:lineRule="auto"/>
        <w:jc w:val="both"/>
        <w:rPr>
          <w:rFonts w:ascii="Palatino Linotype" w:eastAsiaTheme="majorEastAsia" w:hAnsi="Palatino Linotype" w:cstheme="majorBidi"/>
          <w:bCs/>
          <w:kern w:val="24"/>
          <w:lang w:val="el-GR"/>
        </w:rPr>
      </w:pPr>
      <w:r w:rsidRPr="005A5959">
        <w:rPr>
          <w:rFonts w:ascii="Palatino Linotype" w:eastAsiaTheme="majorEastAsia" w:hAnsi="Palatino Linotype" w:cstheme="majorBidi"/>
          <w:bCs/>
          <w:kern w:val="24"/>
          <w:lang w:val="el-GR"/>
        </w:rPr>
        <w:t>8. Η επίβλεψη της τήρησης των νόμων ήταν καθήκον του κάθε πολίτη και γι’ αυτόν το λόγο δεν υπήρχε εισαγγελική αρχή για τη δίωξη των αδικημάτων.</w:t>
      </w:r>
    </w:p>
    <w:p w14:paraId="5E83B919" w14:textId="77777777" w:rsidR="007942DF" w:rsidRPr="005A5959" w:rsidRDefault="007942DF" w:rsidP="007942DF">
      <w:pPr>
        <w:spacing w:after="0" w:line="240" w:lineRule="auto"/>
        <w:jc w:val="both"/>
        <w:rPr>
          <w:rFonts w:ascii="Palatino Linotype" w:eastAsiaTheme="majorEastAsia" w:hAnsi="Palatino Linotype" w:cstheme="majorBidi"/>
          <w:bCs/>
          <w:kern w:val="24"/>
          <w:lang w:val="el-GR"/>
        </w:rPr>
      </w:pPr>
      <w:r w:rsidRPr="005A5959">
        <w:rPr>
          <w:rFonts w:ascii="Palatino Linotype" w:eastAsiaTheme="majorEastAsia" w:hAnsi="Palatino Linotype" w:cstheme="majorBidi"/>
          <w:bCs/>
          <w:kern w:val="24"/>
          <w:lang w:val="el-GR"/>
        </w:rPr>
        <w:t>5. Δεν υπήρχε ομοδικία. Ο κάθε κατηγορούμενος δικαζόταν σε χωριστή δίκη, ακόμη κι αν αφορούσε αδίκημα που διαπράχθηκε από κοινού.</w:t>
      </w:r>
    </w:p>
    <w:p w14:paraId="7A94C400" w14:textId="16285763" w:rsidR="0022552C" w:rsidRPr="005A5959" w:rsidRDefault="0022552C" w:rsidP="0022552C">
      <w:pPr>
        <w:spacing w:after="0" w:line="240" w:lineRule="auto"/>
        <w:jc w:val="both"/>
        <w:rPr>
          <w:rFonts w:ascii="Palatino Linotype" w:eastAsia="Times New Roman" w:hAnsi="Palatino Linotype" w:cs="Times New Roman"/>
          <w:bCs/>
          <w:kern w:val="24"/>
          <w:lang w:val="el-GR"/>
        </w:rPr>
      </w:pPr>
    </w:p>
    <w:p w14:paraId="24AD3DB2" w14:textId="77777777" w:rsidR="00FA4DF9" w:rsidRPr="005A5959" w:rsidRDefault="00FA4DF9" w:rsidP="0022552C">
      <w:pPr>
        <w:spacing w:after="0" w:line="240" w:lineRule="auto"/>
        <w:jc w:val="both"/>
        <w:rPr>
          <w:rFonts w:ascii="Palatino Linotype" w:eastAsia="Times New Roman" w:hAnsi="Palatino Linotype" w:cs="Times New Roman"/>
          <w:bCs/>
          <w:kern w:val="24"/>
          <w:lang w:val="el-GR"/>
        </w:rPr>
      </w:pPr>
    </w:p>
    <w:p w14:paraId="43969A6D" w14:textId="7FB47266" w:rsidR="0022552C" w:rsidRPr="005A5959" w:rsidRDefault="00340376" w:rsidP="006D3E17">
      <w:pPr>
        <w:spacing w:after="0" w:line="240" w:lineRule="auto"/>
        <w:rPr>
          <w:rFonts w:ascii="Palatino Linotype" w:eastAsia="Times New Roman" w:hAnsi="Palatino Linotype" w:cs="Times New Roman"/>
          <w:b/>
          <w:kern w:val="24"/>
          <w:sz w:val="24"/>
          <w:szCs w:val="24"/>
          <w:lang w:val="el-GR"/>
        </w:rPr>
      </w:pPr>
      <w:bookmarkStart w:id="49" w:name="_Hlk38835104"/>
      <w:r w:rsidRPr="00824D62">
        <w:rPr>
          <w:rFonts w:ascii="Palatino Linotype" w:eastAsia="Times New Roman" w:hAnsi="Palatino Linotype" w:cs="Times New Roman"/>
          <w:b/>
          <w:kern w:val="24"/>
          <w:sz w:val="24"/>
          <w:szCs w:val="24"/>
          <w:lang w:val="el-GR"/>
        </w:rPr>
        <w:t>5.</w:t>
      </w:r>
      <w:r w:rsidR="00142832" w:rsidRPr="005A5959">
        <w:rPr>
          <w:rFonts w:ascii="Palatino Linotype" w:eastAsia="Times New Roman" w:hAnsi="Palatino Linotype" w:cs="Times New Roman"/>
          <w:b/>
          <w:kern w:val="24"/>
          <w:sz w:val="24"/>
          <w:szCs w:val="24"/>
          <w:lang w:val="el-GR"/>
        </w:rPr>
        <w:t>5</w:t>
      </w:r>
      <w:r w:rsidR="00BC7378" w:rsidRPr="005A5959">
        <w:rPr>
          <w:rFonts w:ascii="Palatino Linotype" w:eastAsia="Times New Roman" w:hAnsi="Palatino Linotype" w:cs="Times New Roman"/>
          <w:b/>
          <w:kern w:val="24"/>
          <w:sz w:val="24"/>
          <w:szCs w:val="24"/>
          <w:lang w:val="el-GR"/>
        </w:rPr>
        <w:t>. Η ΔΙΑΙΤΗΣΙΑ</w:t>
      </w:r>
    </w:p>
    <w:p w14:paraId="4F0DEBA8" w14:textId="77777777" w:rsidR="000E1287" w:rsidRPr="00340376" w:rsidRDefault="000E1287" w:rsidP="0022552C">
      <w:pPr>
        <w:spacing w:after="0" w:line="240" w:lineRule="auto"/>
        <w:jc w:val="both"/>
        <w:rPr>
          <w:rFonts w:ascii="Palatino Linotype" w:eastAsia="Calibri" w:hAnsi="Palatino Linotype" w:cs="Times New Roman"/>
          <w:sz w:val="24"/>
          <w:szCs w:val="24"/>
          <w:lang w:val="el-GR"/>
        </w:rPr>
      </w:pPr>
    </w:p>
    <w:p w14:paraId="519BEB65" w14:textId="790735A9" w:rsidR="000E1287" w:rsidRPr="00340376" w:rsidRDefault="00340376" w:rsidP="0022552C">
      <w:pPr>
        <w:spacing w:after="0" w:line="240" w:lineRule="auto"/>
        <w:jc w:val="both"/>
        <w:rPr>
          <w:rFonts w:ascii="Palatino Linotype" w:eastAsia="Calibri" w:hAnsi="Palatino Linotype" w:cs="Times New Roman"/>
          <w:b/>
          <w:sz w:val="24"/>
          <w:szCs w:val="24"/>
          <w:lang w:val="el-GR"/>
        </w:rPr>
      </w:pPr>
      <w:r w:rsidRPr="00824D62">
        <w:rPr>
          <w:rFonts w:ascii="Palatino Linotype" w:eastAsia="Calibri" w:hAnsi="Palatino Linotype" w:cs="Times New Roman"/>
          <w:b/>
          <w:sz w:val="24"/>
          <w:szCs w:val="24"/>
          <w:lang w:val="el-GR"/>
        </w:rPr>
        <w:t>5.5.</w:t>
      </w:r>
      <w:r w:rsidR="000E1287" w:rsidRPr="00340376">
        <w:rPr>
          <w:rFonts w:ascii="Palatino Linotype" w:eastAsia="Calibri" w:hAnsi="Palatino Linotype" w:cs="Times New Roman"/>
          <w:b/>
          <w:sz w:val="24"/>
          <w:szCs w:val="24"/>
          <w:lang w:val="el-GR"/>
        </w:rPr>
        <w:t>1. Εισαγωγικ</w:t>
      </w:r>
      <w:r w:rsidR="00F45E83" w:rsidRPr="00340376">
        <w:rPr>
          <w:rFonts w:ascii="Palatino Linotype" w:eastAsia="Calibri" w:hAnsi="Palatino Linotype" w:cs="Times New Roman"/>
          <w:b/>
          <w:sz w:val="24"/>
          <w:szCs w:val="24"/>
          <w:lang w:val="el-GR"/>
        </w:rPr>
        <w:t>ά</w:t>
      </w:r>
    </w:p>
    <w:p w14:paraId="2F36BC50" w14:textId="55665371" w:rsidR="00F83D73" w:rsidRPr="005A5959" w:rsidRDefault="008778E1" w:rsidP="0022552C">
      <w:pPr>
        <w:spacing w:after="0" w:line="240" w:lineRule="auto"/>
        <w:jc w:val="both"/>
        <w:rPr>
          <w:rFonts w:ascii="Palatino Linotype" w:eastAsia="Calibri" w:hAnsi="Palatino Linotype" w:cs="Times New Roman"/>
          <w:lang w:val="el-GR"/>
        </w:rPr>
      </w:pPr>
      <w:r w:rsidRPr="005A5959">
        <w:rPr>
          <w:rFonts w:ascii="Palatino Linotype" w:eastAsia="Calibri" w:hAnsi="Palatino Linotype" w:cs="Times New Roman"/>
          <w:lang w:val="el-GR"/>
        </w:rPr>
        <w:tab/>
      </w:r>
    </w:p>
    <w:p w14:paraId="2FF9127A" w14:textId="2979AA42" w:rsidR="0022552C" w:rsidRPr="005A5959" w:rsidRDefault="000E1287" w:rsidP="00F83D73">
      <w:pPr>
        <w:spacing w:after="0" w:line="240" w:lineRule="auto"/>
        <w:ind w:firstLine="720"/>
        <w:jc w:val="both"/>
        <w:rPr>
          <w:rFonts w:ascii="Palatino Linotype" w:eastAsia="Calibri" w:hAnsi="Palatino Linotype" w:cs="Times New Roman"/>
          <w:lang w:val="el-GR"/>
        </w:rPr>
      </w:pPr>
      <w:r w:rsidRPr="005A5959">
        <w:rPr>
          <w:rFonts w:ascii="Palatino Linotype" w:eastAsia="Calibri" w:hAnsi="Palatino Linotype" w:cs="Times New Roman"/>
          <w:lang w:val="el-GR"/>
        </w:rPr>
        <w:t xml:space="preserve">Τόσο στην αρχαιότητα όσο και στην εποχή μας, η προσφυγή στο δικαστήριο μπορεί πολλές φορές να οδηγήσει σε χρονοβόρες και δαπανηρές διαδικασίες, γι’ αυτό και μπορεί να είναι προτιμότερη η φιλική επίλυση μιας ιδιωτικής διαφοράς. Στις μέρες μας, οι θεσμοί της διαιτησίας και της διαμεσολάβησης αποσκοπούν </w:t>
      </w:r>
      <w:r w:rsidR="00F45E83" w:rsidRPr="005A5959">
        <w:rPr>
          <w:rFonts w:ascii="Palatino Linotype" w:eastAsia="Calibri" w:hAnsi="Palatino Linotype" w:cs="Times New Roman"/>
          <w:lang w:val="el-GR"/>
        </w:rPr>
        <w:t>στην εξωδικαστική επίλυση των διαφορών, ωφέλιμη τόσο για τα δύο εμπλεκόμενα μέρη όσο και για την απονομή της δικαιοσύνης, που αποφορτίζεται  από τον μεγάλο όγκο των υποθέσεων.</w:t>
      </w:r>
      <w:r w:rsidRPr="005A5959">
        <w:rPr>
          <w:rFonts w:ascii="Palatino Linotype" w:eastAsia="Calibri" w:hAnsi="Palatino Linotype" w:cs="Times New Roman"/>
          <w:lang w:val="el-GR"/>
        </w:rPr>
        <w:t xml:space="preserve">   </w:t>
      </w:r>
      <w:r w:rsidR="00F83D73" w:rsidRPr="005A5959">
        <w:rPr>
          <w:rFonts w:ascii="Palatino Linotype" w:eastAsia="Calibri" w:hAnsi="Palatino Linotype" w:cs="Times New Roman"/>
          <w:lang w:val="el-GR"/>
        </w:rPr>
        <w:t>Προκειμένου για ιδιωτικές διαφορές, η</w:t>
      </w:r>
      <w:r w:rsidR="008778E1" w:rsidRPr="005A5959">
        <w:rPr>
          <w:rFonts w:ascii="Palatino Linotype" w:eastAsia="Calibri" w:hAnsi="Palatino Linotype" w:cs="Times New Roman"/>
          <w:lang w:val="el-GR"/>
        </w:rPr>
        <w:t xml:space="preserve"> αθηναϊκή νομοθεσία της κλασικής εποχής προέβλεπε, εκτός από την προσφυγή στο δικαστήριο, και την δυνατότητα </w:t>
      </w:r>
      <w:r w:rsidR="00F83D73" w:rsidRPr="005A5959">
        <w:rPr>
          <w:rFonts w:ascii="Palatino Linotype" w:eastAsia="Calibri" w:hAnsi="Palatino Linotype" w:cs="Times New Roman"/>
          <w:lang w:val="el-GR"/>
        </w:rPr>
        <w:t>προσφυ</w:t>
      </w:r>
      <w:r w:rsidR="008778E1" w:rsidRPr="005A5959">
        <w:rPr>
          <w:rFonts w:ascii="Palatino Linotype" w:eastAsia="Calibri" w:hAnsi="Palatino Linotype" w:cs="Times New Roman"/>
          <w:lang w:val="el-GR"/>
        </w:rPr>
        <w:t xml:space="preserve">γής </w:t>
      </w:r>
      <w:r w:rsidR="00F83D73" w:rsidRPr="005A5959">
        <w:rPr>
          <w:rFonts w:ascii="Palatino Linotype" w:eastAsia="Calibri" w:hAnsi="Palatino Linotype" w:cs="Times New Roman"/>
          <w:lang w:val="el-GR"/>
        </w:rPr>
        <w:t>στη διαιτησία</w:t>
      </w:r>
      <w:r w:rsidR="00AA24A6" w:rsidRPr="005A5959">
        <w:rPr>
          <w:rFonts w:ascii="Palatino Linotype" w:eastAsia="Calibri" w:hAnsi="Palatino Linotype" w:cs="Times New Roman"/>
          <w:lang w:val="el-GR"/>
        </w:rPr>
        <w:t>,</w:t>
      </w:r>
      <w:r w:rsidR="00F45E83" w:rsidRPr="005A5959">
        <w:rPr>
          <w:rFonts w:ascii="Palatino Linotype" w:eastAsia="Calibri" w:hAnsi="Palatino Linotype" w:cs="Times New Roman"/>
          <w:lang w:val="el-GR"/>
        </w:rPr>
        <w:t xml:space="preserve"> είτε</w:t>
      </w:r>
      <w:r w:rsidR="00AA24A6" w:rsidRPr="005A5959">
        <w:rPr>
          <w:rFonts w:ascii="Palatino Linotype" w:eastAsia="Calibri" w:hAnsi="Palatino Linotype" w:cs="Times New Roman"/>
          <w:lang w:val="el-GR"/>
        </w:rPr>
        <w:t xml:space="preserve"> ιδιωτική </w:t>
      </w:r>
      <w:r w:rsidR="00F45E83" w:rsidRPr="005A5959">
        <w:rPr>
          <w:rFonts w:ascii="Palatino Linotype" w:eastAsia="Calibri" w:hAnsi="Palatino Linotype" w:cs="Times New Roman"/>
          <w:lang w:val="el-GR"/>
        </w:rPr>
        <w:t>είτε</w:t>
      </w:r>
      <w:r w:rsidR="00AA24A6" w:rsidRPr="005A5959">
        <w:rPr>
          <w:rFonts w:ascii="Palatino Linotype" w:eastAsia="Calibri" w:hAnsi="Palatino Linotype" w:cs="Times New Roman"/>
          <w:lang w:val="el-GR"/>
        </w:rPr>
        <w:t xml:space="preserve"> δημόσια. Ανάμεσα στα δύο είδη διαιτησίας του αθηναϊκού δικαίου υπήρχε μια κεφαλαιώδης διαφορά: ενώ η προσφυγή σε ιδιωτική διαιτησία αποτελούσε προαιρετική επιλογή των προσώπων που εμπλέκονταν σε μια διαφορά, η δημόσια διαιτησία αποτελούσε</w:t>
      </w:r>
      <w:r w:rsidR="00F45E83" w:rsidRPr="005A5959">
        <w:rPr>
          <w:rFonts w:ascii="Palatino Linotype" w:eastAsia="Calibri" w:hAnsi="Palatino Linotype" w:cs="Times New Roman"/>
          <w:lang w:val="el-GR"/>
        </w:rPr>
        <w:t>, από τον 4</w:t>
      </w:r>
      <w:r w:rsidR="00F45E83" w:rsidRPr="005A5959">
        <w:rPr>
          <w:rFonts w:ascii="Palatino Linotype" w:eastAsia="Calibri" w:hAnsi="Palatino Linotype" w:cs="Times New Roman"/>
          <w:vertAlign w:val="superscript"/>
          <w:lang w:val="el-GR"/>
        </w:rPr>
        <w:t>ο</w:t>
      </w:r>
      <w:r w:rsidR="00F45E83" w:rsidRPr="005A5959">
        <w:rPr>
          <w:rFonts w:ascii="Palatino Linotype" w:eastAsia="Calibri" w:hAnsi="Palatino Linotype" w:cs="Times New Roman"/>
          <w:lang w:val="el-GR"/>
        </w:rPr>
        <w:t xml:space="preserve"> αιώνα π.Χ. και έπειτα,</w:t>
      </w:r>
      <w:r w:rsidR="00AA24A6" w:rsidRPr="005A5959">
        <w:rPr>
          <w:rFonts w:ascii="Palatino Linotype" w:eastAsia="Calibri" w:hAnsi="Palatino Linotype" w:cs="Times New Roman"/>
          <w:lang w:val="el-GR"/>
        </w:rPr>
        <w:t xml:space="preserve"> υποχρεωτικό προστάδιο της εκδίκασης των ιδιωτικών υποθέσεων από το δικαστήριο.</w:t>
      </w:r>
    </w:p>
    <w:p w14:paraId="34C4680C" w14:textId="7EA8CA8A" w:rsidR="00F83D73" w:rsidRDefault="00F83D73" w:rsidP="00F83D73">
      <w:pPr>
        <w:spacing w:after="0" w:line="240" w:lineRule="auto"/>
        <w:ind w:firstLine="720"/>
        <w:jc w:val="both"/>
        <w:rPr>
          <w:rFonts w:ascii="Palatino Linotype" w:eastAsia="Calibri" w:hAnsi="Palatino Linotype" w:cs="Times New Roman"/>
          <w:lang w:val="el-GR"/>
        </w:rPr>
      </w:pPr>
    </w:p>
    <w:p w14:paraId="2C6F1176" w14:textId="77777777" w:rsidR="002D12D3" w:rsidRPr="002D12D3" w:rsidRDefault="002D12D3" w:rsidP="00F83D73">
      <w:pPr>
        <w:spacing w:after="0" w:line="240" w:lineRule="auto"/>
        <w:ind w:firstLine="720"/>
        <w:jc w:val="both"/>
        <w:rPr>
          <w:rFonts w:ascii="Palatino Linotype" w:eastAsia="Calibri" w:hAnsi="Palatino Linotype" w:cs="Times New Roman"/>
          <w:lang w:val="el-GR"/>
        </w:rPr>
      </w:pPr>
    </w:p>
    <w:p w14:paraId="135C6D10" w14:textId="6D1D1E67" w:rsidR="009D0287" w:rsidRPr="00340376" w:rsidRDefault="00340376" w:rsidP="00340376">
      <w:pPr>
        <w:spacing w:after="0" w:line="240" w:lineRule="auto"/>
        <w:rPr>
          <w:rFonts w:ascii="Palatino Linotype" w:eastAsia="Times New Roman" w:hAnsi="Palatino Linotype" w:cs="Times New Roman"/>
          <w:b/>
          <w:bCs/>
          <w:kern w:val="24"/>
          <w:sz w:val="24"/>
          <w:szCs w:val="24"/>
          <w:lang w:val="el-GR"/>
        </w:rPr>
      </w:pPr>
      <w:r w:rsidRPr="00824D62">
        <w:rPr>
          <w:rFonts w:ascii="Palatino Linotype" w:eastAsia="Times New Roman" w:hAnsi="Palatino Linotype" w:cs="Times New Roman"/>
          <w:b/>
          <w:bCs/>
          <w:kern w:val="24"/>
          <w:sz w:val="24"/>
          <w:szCs w:val="24"/>
          <w:lang w:val="el-GR"/>
        </w:rPr>
        <w:t>5.5.</w:t>
      </w:r>
      <w:r w:rsidR="00F45E83" w:rsidRPr="00340376">
        <w:rPr>
          <w:rFonts w:ascii="Palatino Linotype" w:eastAsia="Times New Roman" w:hAnsi="Palatino Linotype" w:cs="Times New Roman"/>
          <w:b/>
          <w:bCs/>
          <w:kern w:val="24"/>
          <w:sz w:val="24"/>
          <w:szCs w:val="24"/>
          <w:lang w:val="el-GR"/>
        </w:rPr>
        <w:t xml:space="preserve">2. </w:t>
      </w:r>
      <w:r w:rsidR="009D0287" w:rsidRPr="00340376">
        <w:rPr>
          <w:rFonts w:ascii="Palatino Linotype" w:eastAsia="Times New Roman" w:hAnsi="Palatino Linotype" w:cs="Times New Roman"/>
          <w:b/>
          <w:bCs/>
          <w:kern w:val="24"/>
          <w:sz w:val="24"/>
          <w:szCs w:val="24"/>
          <w:lang w:val="el-GR"/>
        </w:rPr>
        <w:t>Δημόσια διαιτησία</w:t>
      </w:r>
    </w:p>
    <w:p w14:paraId="09209E49" w14:textId="77777777" w:rsidR="009D0287" w:rsidRPr="005A5959" w:rsidRDefault="009D0287" w:rsidP="009D0287">
      <w:pPr>
        <w:spacing w:after="0" w:line="240" w:lineRule="auto"/>
        <w:ind w:firstLine="720"/>
        <w:jc w:val="both"/>
        <w:rPr>
          <w:rFonts w:ascii="Palatino Linotype" w:eastAsia="Times New Roman" w:hAnsi="Palatino Linotype" w:cs="Times New Roman"/>
          <w:kern w:val="24"/>
          <w:lang w:val="el-GR"/>
        </w:rPr>
      </w:pPr>
    </w:p>
    <w:p w14:paraId="7CD68337" w14:textId="0D94B2FA" w:rsidR="00D437BD" w:rsidRPr="005A5959" w:rsidRDefault="009D0287" w:rsidP="007A7362">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Μέχρι το τέλος του </w:t>
      </w:r>
      <w:r w:rsidR="00A34E1B" w:rsidRPr="005A5959">
        <w:rPr>
          <w:rFonts w:ascii="Palatino Linotype" w:eastAsia="Times New Roman" w:hAnsi="Palatino Linotype" w:cs="Times New Roman"/>
          <w:kern w:val="24"/>
          <w:lang w:val="el-GR"/>
        </w:rPr>
        <w:t>5</w:t>
      </w:r>
      <w:r w:rsidR="00A34E1B" w:rsidRPr="005A5959">
        <w:rPr>
          <w:rFonts w:ascii="Palatino Linotype" w:eastAsia="Times New Roman" w:hAnsi="Palatino Linotype" w:cs="Times New Roman"/>
          <w:kern w:val="24"/>
          <w:vertAlign w:val="superscript"/>
          <w:lang w:val="el-GR"/>
        </w:rPr>
        <w:t>ου</w:t>
      </w:r>
      <w:r w:rsidRPr="005A5959">
        <w:rPr>
          <w:rFonts w:ascii="Palatino Linotype" w:eastAsia="Times New Roman" w:hAnsi="Palatino Linotype" w:cs="Times New Roman"/>
          <w:kern w:val="24"/>
          <w:lang w:val="el-GR"/>
        </w:rPr>
        <w:t xml:space="preserve"> αιώνα π.Χ., όλες οι ιδιωτικές υποθέσεις παραπέμπονταν από τους άρχοντες στο δικαστήριο. Αλλά ο μεγάλος φόρτος των δικαστηρίων ανέδειξε τη σημασία της εξωδικαστικής επίλυσης των διαφορών. Έτσι, το 399 π.Χ. έγινε μια σημαντική μεταρρύθμιση, που κατέστησε υποχρεωτική την παραπομπή του μεγαλύτερου μέρους των ιδιωτικών αγωγών σε δημόσια διαιτησία. Η υπαγωγή στη δημόσια διαιτησία αφορούσε τη μεγάλη πλειονότητα των ιδιωτικών υποθέσεων, </w:t>
      </w:r>
      <w:r w:rsidR="00D81BCD" w:rsidRPr="005A5959">
        <w:rPr>
          <w:rFonts w:ascii="Palatino Linotype" w:eastAsia="Times New Roman" w:hAnsi="Palatino Linotype" w:cs="Times New Roman"/>
          <w:kern w:val="24"/>
          <w:lang w:val="el-GR"/>
        </w:rPr>
        <w:t>εκείνων που από το νόμο</w:t>
      </w:r>
      <w:r w:rsidRPr="005A5959">
        <w:rPr>
          <w:rFonts w:ascii="Palatino Linotype" w:eastAsia="Times New Roman" w:hAnsi="Palatino Linotype" w:cs="Times New Roman"/>
          <w:kern w:val="24"/>
          <w:lang w:val="el-GR"/>
        </w:rPr>
        <w:t xml:space="preserve"> υπάγονταν στην αρμοδιότητα των Τεσσαράκοντα, και αποτελούσε υποχρεωτικό στάδιο πριν από την παραπομπή στο δικαστήριο.</w:t>
      </w:r>
      <w:r w:rsidR="007A7362">
        <w:rPr>
          <w:rFonts w:ascii="Palatino Linotype" w:eastAsia="Times New Roman" w:hAnsi="Palatino Linotype" w:cs="Times New Roman"/>
          <w:kern w:val="24"/>
          <w:lang w:val="el-GR"/>
        </w:rPr>
        <w:t xml:space="preserve"> </w:t>
      </w:r>
      <w:r w:rsidR="00D437BD" w:rsidRPr="005A5959">
        <w:rPr>
          <w:rFonts w:ascii="Palatino Linotype" w:eastAsia="Times New Roman" w:hAnsi="Palatino Linotype" w:cs="Times New Roman"/>
          <w:kern w:val="24"/>
          <w:lang w:val="el-GR"/>
        </w:rPr>
        <w:t>Η δημόσια διαιτησία διεξαγόταν από δύο σώματα αρχόντων, τους Τεσσαράκοντα και τους Διαιτητές.</w:t>
      </w:r>
    </w:p>
    <w:p w14:paraId="11F30CC0" w14:textId="12B025D0" w:rsidR="009D0287" w:rsidRPr="005A5959" w:rsidRDefault="009D0287" w:rsidP="009D0287">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Οι Τεσσαράκοντα αποτελούσαν ένα σώμα αρχόντων που κληρώνονταν για ένα έτος, όπως όλα τα αξιώματα στην αθηναϊκή δημοκρατία. Ο θεσμός καταγόταν από τους παλιούς δικαστές </w:t>
      </w:r>
      <w:r w:rsidRPr="005A5959">
        <w:rPr>
          <w:rFonts w:ascii="Palatino Linotype" w:eastAsia="Times New Roman" w:hAnsi="Palatino Linotype" w:cs="Times New Roman"/>
          <w:i/>
          <w:iCs/>
          <w:kern w:val="24"/>
          <w:lang w:val="el-GR"/>
        </w:rPr>
        <w:t>κατά δήμους</w:t>
      </w:r>
      <w:r w:rsidRPr="005A5959">
        <w:rPr>
          <w:rFonts w:ascii="Palatino Linotype" w:eastAsia="Times New Roman" w:hAnsi="Palatino Linotype" w:cs="Times New Roman"/>
          <w:kern w:val="24"/>
          <w:lang w:val="el-GR"/>
        </w:rPr>
        <w:t xml:space="preserve">, οι οποίοι περιόδευαν στην ύπαιθρο και εκδίκαζαν επί τόπου τις ιδιωτικές διαφορές μεταξύ των πολιτών που κατοικούσαν εκεί. Το 403 π.Χ. ο αριθμός των δικαστών </w:t>
      </w:r>
      <w:r w:rsidRPr="005A5959">
        <w:rPr>
          <w:rFonts w:ascii="Palatino Linotype" w:eastAsia="Times New Roman" w:hAnsi="Palatino Linotype" w:cs="Times New Roman"/>
          <w:i/>
          <w:iCs/>
          <w:kern w:val="24"/>
          <w:lang w:val="el-GR"/>
        </w:rPr>
        <w:t>κατά δήμους</w:t>
      </w:r>
      <w:r w:rsidRPr="005A5959">
        <w:rPr>
          <w:rFonts w:ascii="Palatino Linotype" w:eastAsia="Times New Roman" w:hAnsi="Palatino Linotype" w:cs="Times New Roman"/>
          <w:kern w:val="24"/>
          <w:lang w:val="el-GR"/>
        </w:rPr>
        <w:t xml:space="preserve"> αυξήθηκε</w:t>
      </w:r>
      <w:r w:rsidR="009D2749" w:rsidRPr="005A5959">
        <w:rPr>
          <w:rFonts w:ascii="Palatino Linotype" w:eastAsia="Times New Roman" w:hAnsi="Palatino Linotype" w:cs="Times New Roman"/>
          <w:kern w:val="24"/>
          <w:lang w:val="el-GR"/>
        </w:rPr>
        <w:t>,</w:t>
      </w:r>
      <w:r w:rsidRPr="005A5959">
        <w:rPr>
          <w:rFonts w:ascii="Palatino Linotype" w:eastAsia="Times New Roman" w:hAnsi="Palatino Linotype" w:cs="Times New Roman"/>
          <w:kern w:val="24"/>
          <w:lang w:val="el-GR"/>
        </w:rPr>
        <w:t xml:space="preserve"> από τριάντα που ήταν μέχρι τότε</w:t>
      </w:r>
      <w:r w:rsidR="00A34E1B" w:rsidRPr="005A5959">
        <w:rPr>
          <w:rFonts w:ascii="Palatino Linotype" w:eastAsia="Times New Roman" w:hAnsi="Palatino Linotype" w:cs="Times New Roman"/>
          <w:kern w:val="24"/>
          <w:lang w:val="el-GR"/>
        </w:rPr>
        <w:t>,</w:t>
      </w:r>
      <w:r w:rsidRPr="005A5959">
        <w:rPr>
          <w:rFonts w:ascii="Palatino Linotype" w:eastAsia="Times New Roman" w:hAnsi="Palatino Linotype" w:cs="Times New Roman"/>
          <w:kern w:val="24"/>
          <w:lang w:val="el-GR"/>
        </w:rPr>
        <w:t xml:space="preserve"> σε σαράντα. </w:t>
      </w:r>
      <w:r w:rsidR="00981CF6" w:rsidRPr="005A5959">
        <w:rPr>
          <w:rFonts w:ascii="Palatino Linotype" w:eastAsia="Times New Roman" w:hAnsi="Palatino Linotype" w:cs="Times New Roman"/>
          <w:kern w:val="24"/>
          <w:lang w:val="el-GR"/>
        </w:rPr>
        <w:t>Έκτοτε, κ</w:t>
      </w:r>
      <w:r w:rsidRPr="005A5959">
        <w:rPr>
          <w:rFonts w:ascii="Palatino Linotype" w:eastAsia="Times New Roman" w:hAnsi="Palatino Linotype" w:cs="Times New Roman"/>
          <w:kern w:val="24"/>
          <w:lang w:val="el-GR"/>
        </w:rPr>
        <w:t xml:space="preserve">άθε χρόνο κληρώνονταν τέσσερις πολίτες από κάθε φυλή, </w:t>
      </w:r>
      <w:r w:rsidR="00981CF6" w:rsidRPr="005A5959">
        <w:rPr>
          <w:rFonts w:ascii="Palatino Linotype" w:eastAsia="Times New Roman" w:hAnsi="Palatino Linotype" w:cs="Times New Roman"/>
          <w:kern w:val="24"/>
          <w:lang w:val="el-GR"/>
        </w:rPr>
        <w:t>οι ο</w:t>
      </w:r>
      <w:r w:rsidRPr="005A5959">
        <w:rPr>
          <w:rFonts w:ascii="Palatino Linotype" w:eastAsia="Times New Roman" w:hAnsi="Palatino Linotype" w:cs="Times New Roman"/>
          <w:kern w:val="24"/>
          <w:lang w:val="el-GR"/>
        </w:rPr>
        <w:t>πο</w:t>
      </w:r>
      <w:r w:rsidR="00981CF6" w:rsidRPr="005A5959">
        <w:rPr>
          <w:rFonts w:ascii="Palatino Linotype" w:eastAsia="Times New Roman" w:hAnsi="Palatino Linotype" w:cs="Times New Roman"/>
          <w:kern w:val="24"/>
          <w:lang w:val="el-GR"/>
        </w:rPr>
        <w:t>ίοι</w:t>
      </w:r>
      <w:r w:rsidRPr="005A5959">
        <w:rPr>
          <w:rFonts w:ascii="Palatino Linotype" w:eastAsia="Times New Roman" w:hAnsi="Palatino Linotype" w:cs="Times New Roman"/>
          <w:kern w:val="24"/>
          <w:lang w:val="el-GR"/>
        </w:rPr>
        <w:t xml:space="preserve"> στελέχωναν το σώμα των Τεσσαράκοντα. Κατά τον </w:t>
      </w:r>
      <w:r w:rsidR="00627045" w:rsidRPr="005A5959">
        <w:rPr>
          <w:rFonts w:ascii="Palatino Linotype" w:eastAsia="Times New Roman" w:hAnsi="Palatino Linotype" w:cs="Times New Roman"/>
          <w:kern w:val="24"/>
          <w:lang w:val="el-GR"/>
        </w:rPr>
        <w:t>4</w:t>
      </w:r>
      <w:r w:rsidR="00627045" w:rsidRPr="005A5959">
        <w:rPr>
          <w:rFonts w:ascii="Palatino Linotype" w:eastAsia="Times New Roman" w:hAnsi="Palatino Linotype" w:cs="Times New Roman"/>
          <w:kern w:val="24"/>
          <w:vertAlign w:val="superscript"/>
          <w:lang w:val="el-GR"/>
        </w:rPr>
        <w:t>ο</w:t>
      </w:r>
      <w:r w:rsidRPr="005A5959">
        <w:rPr>
          <w:rFonts w:ascii="Palatino Linotype" w:eastAsia="Times New Roman" w:hAnsi="Palatino Linotype" w:cs="Times New Roman"/>
          <w:kern w:val="24"/>
          <w:lang w:val="el-GR"/>
        </w:rPr>
        <w:t xml:space="preserve"> αιώνα π.Χ. οι Τεσσαράκοντα ήταν πλέον οι αρμόδιοι άρχοντες για τις περισσότερες ιδιωτικές υποθέσεις (</w:t>
      </w:r>
      <w:r w:rsidRPr="005A5959">
        <w:rPr>
          <w:rFonts w:ascii="Palatino Linotype" w:eastAsia="Times New Roman" w:hAnsi="Palatino Linotype" w:cs="Times New Roman"/>
          <w:i/>
          <w:iCs/>
          <w:kern w:val="24"/>
          <w:lang w:val="el-GR"/>
        </w:rPr>
        <w:t>δίκαι</w:t>
      </w:r>
      <w:r w:rsidRPr="005A5959">
        <w:rPr>
          <w:rFonts w:ascii="Palatino Linotype" w:eastAsia="Times New Roman" w:hAnsi="Palatino Linotype" w:cs="Times New Roman"/>
          <w:kern w:val="24"/>
          <w:lang w:val="el-GR"/>
        </w:rPr>
        <w:t xml:space="preserve">), με εξαίρεση εκείνες που ρητά </w:t>
      </w:r>
      <w:r w:rsidR="00D437BD" w:rsidRPr="005A5959">
        <w:rPr>
          <w:rFonts w:ascii="Palatino Linotype" w:eastAsia="Times New Roman" w:hAnsi="Palatino Linotype" w:cs="Times New Roman"/>
          <w:kern w:val="24"/>
          <w:lang w:val="el-GR"/>
        </w:rPr>
        <w:t>υπάγοντ</w:t>
      </w:r>
      <w:r w:rsidRPr="005A5959">
        <w:rPr>
          <w:rFonts w:ascii="Palatino Linotype" w:eastAsia="Times New Roman" w:hAnsi="Palatino Linotype" w:cs="Times New Roman"/>
          <w:kern w:val="24"/>
          <w:lang w:val="el-GR"/>
        </w:rPr>
        <w:t xml:space="preserve">αν στην αρμοδιότητα των Εννέα αρχόντων. Όταν η </w:t>
      </w:r>
      <w:r w:rsidR="00981CF6" w:rsidRPr="005A5959">
        <w:rPr>
          <w:rFonts w:ascii="Palatino Linotype" w:eastAsia="Times New Roman" w:hAnsi="Palatino Linotype" w:cs="Times New Roman"/>
          <w:kern w:val="24"/>
          <w:lang w:val="el-GR"/>
        </w:rPr>
        <w:t xml:space="preserve">υπόθεση </w:t>
      </w:r>
      <w:r w:rsidRPr="005A5959">
        <w:rPr>
          <w:rFonts w:ascii="Palatino Linotype" w:eastAsia="Times New Roman" w:hAnsi="Palatino Linotype" w:cs="Times New Roman"/>
          <w:kern w:val="24"/>
          <w:lang w:val="el-GR"/>
        </w:rPr>
        <w:t xml:space="preserve">αφορούσε ποσόν κατώτερο των δέκα δραχμών, οι Τεσσαράκοντα δίκαζαν οι ίδιοι την υπόθεση, ενώ εάν </w:t>
      </w:r>
      <w:r w:rsidR="00981CF6" w:rsidRPr="005A5959">
        <w:rPr>
          <w:rFonts w:ascii="Palatino Linotype" w:eastAsia="Times New Roman" w:hAnsi="Palatino Linotype" w:cs="Times New Roman"/>
          <w:kern w:val="24"/>
          <w:lang w:val="el-GR"/>
        </w:rPr>
        <w:t xml:space="preserve">το επίδικο αντικείμενο ήταν </w:t>
      </w:r>
      <w:r w:rsidRPr="005A5959">
        <w:rPr>
          <w:rFonts w:ascii="Palatino Linotype" w:eastAsia="Times New Roman" w:hAnsi="Palatino Linotype" w:cs="Times New Roman"/>
          <w:kern w:val="24"/>
          <w:lang w:val="el-GR"/>
        </w:rPr>
        <w:t>μεγαλύτερ</w:t>
      </w:r>
      <w:r w:rsidR="00981CF6" w:rsidRPr="005A5959">
        <w:rPr>
          <w:rFonts w:ascii="Palatino Linotype" w:eastAsia="Times New Roman" w:hAnsi="Palatino Linotype" w:cs="Times New Roman"/>
          <w:kern w:val="24"/>
          <w:lang w:val="el-GR"/>
        </w:rPr>
        <w:t>ης αξίας</w:t>
      </w:r>
      <w:r w:rsidR="007508F1" w:rsidRPr="005A5959">
        <w:rPr>
          <w:rFonts w:ascii="Palatino Linotype" w:eastAsia="Times New Roman" w:hAnsi="Palatino Linotype" w:cs="Times New Roman"/>
          <w:kern w:val="24"/>
          <w:lang w:val="el-GR"/>
        </w:rPr>
        <w:t>,</w:t>
      </w:r>
      <w:r w:rsidRPr="005A5959">
        <w:rPr>
          <w:rFonts w:ascii="Palatino Linotype" w:eastAsia="Times New Roman" w:hAnsi="Palatino Linotype" w:cs="Times New Roman"/>
          <w:kern w:val="24"/>
          <w:lang w:val="el-GR"/>
        </w:rPr>
        <w:t xml:space="preserve"> την παρέπεμπαν υποχρεωτικά σε δημόσιο διαιτητή.</w:t>
      </w:r>
    </w:p>
    <w:p w14:paraId="53565D10" w14:textId="17CEB3BC" w:rsidR="00936CE5" w:rsidRPr="005A5959" w:rsidRDefault="00A34E1B" w:rsidP="00936CE5">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Δημόσιοι διαιτητές, από την άλλη πλευρά,  ήταν υποχρεωμένοι από το νόμο να διατελέσουν για ένα χρόνο ό</w:t>
      </w:r>
      <w:r w:rsidR="00936CE5" w:rsidRPr="005A5959">
        <w:rPr>
          <w:rFonts w:ascii="Palatino Linotype" w:eastAsia="Times New Roman" w:hAnsi="Palatino Linotype" w:cs="Times New Roman"/>
          <w:kern w:val="24"/>
          <w:lang w:val="el-GR"/>
        </w:rPr>
        <w:t>λοι οι Αθηναίοι πολίτες, μόλις έκλειναν τα εξήντα έτη. Εξαιρούνταν από αυτή την υποχρέωση των πολιτών προς την πόλιν όσοι κατείχαν κάποια άλλη αρχή εκείνο το έτος</w:t>
      </w:r>
      <w:r w:rsidRPr="005A5959">
        <w:rPr>
          <w:rFonts w:ascii="Palatino Linotype" w:eastAsia="Times New Roman" w:hAnsi="Palatino Linotype" w:cs="Times New Roman"/>
          <w:kern w:val="24"/>
          <w:lang w:val="el-GR"/>
        </w:rPr>
        <w:t>, καθώς</w:t>
      </w:r>
      <w:r w:rsidR="00936CE5" w:rsidRPr="005A5959">
        <w:rPr>
          <w:rFonts w:ascii="Palatino Linotype" w:eastAsia="Times New Roman" w:hAnsi="Palatino Linotype" w:cs="Times New Roman"/>
          <w:kern w:val="24"/>
          <w:lang w:val="el-GR"/>
        </w:rPr>
        <w:t xml:space="preserve"> και όσοι βρίσκονταν στο εξωτερικό. Οι δημόσιοι διαιτητές συγκαταλέγονταν στους κληρωτούς άρχοντες της πόλης και τα ονόματά τους αναγράφονταν κάθε χρόνο σε δημόσιο κατάλογο. Μεταξύ των επιγραφικών πηγών από την αρχαία Αθήνα σώζεται ο κατάλογος του έτους 325/4 π.Χ. όπου αναγράφοντα τα ονόματα εκατόν τριών διαιτητών.</w:t>
      </w:r>
    </w:p>
    <w:p w14:paraId="6FF6E0EB" w14:textId="00342F89" w:rsidR="00D437BD" w:rsidRPr="005A5959" w:rsidRDefault="00936CE5" w:rsidP="00D248B8">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Αν ένας πολίτης που είχε κληρωθεί αρνούνταν να αναλάβει τα καθήκοντά του, αντιμετώπιζε την  ποινή της </w:t>
      </w:r>
      <w:r w:rsidRPr="005A5959">
        <w:rPr>
          <w:rFonts w:ascii="Palatino Linotype" w:eastAsia="Times New Roman" w:hAnsi="Palatino Linotype" w:cs="Times New Roman"/>
          <w:i/>
          <w:iCs/>
          <w:kern w:val="24"/>
          <w:lang w:val="el-GR"/>
        </w:rPr>
        <w:t>ἀτιμίας</w:t>
      </w:r>
      <w:r w:rsidRPr="005A5959">
        <w:rPr>
          <w:rFonts w:ascii="Palatino Linotype" w:eastAsia="Times New Roman" w:hAnsi="Palatino Linotype" w:cs="Times New Roman"/>
          <w:kern w:val="24"/>
          <w:lang w:val="el-GR"/>
        </w:rPr>
        <w:t xml:space="preserve"> η οποία συνεπαγόταν την απώλεια των πολιτικών του δικαιωμάτων. Η ίδια ποινή επιβαλλόταν εξάλλου και </w:t>
      </w:r>
      <w:r w:rsidR="00FA4DF9" w:rsidRPr="005A5959">
        <w:rPr>
          <w:rFonts w:ascii="Palatino Linotype" w:eastAsia="Times New Roman" w:hAnsi="Palatino Linotype" w:cs="Times New Roman"/>
          <w:kern w:val="24"/>
          <w:lang w:val="el-GR"/>
        </w:rPr>
        <w:t xml:space="preserve">σε όποιον διαιτητή δεν ασκούσε σωστά το λειτούργημά του. </w:t>
      </w:r>
      <w:r w:rsidRPr="005A5959">
        <w:rPr>
          <w:rFonts w:ascii="Palatino Linotype" w:eastAsia="Times New Roman" w:hAnsi="Palatino Linotype" w:cs="Times New Roman"/>
          <w:kern w:val="24"/>
          <w:lang w:val="el-GR"/>
        </w:rPr>
        <w:t xml:space="preserve">Η καταγγελία για πλημμελή εκτέλεση διαιτητικών καθηκόντων γινόταν ενώπιον του σώματος των διαιτητών με </w:t>
      </w:r>
      <w:r w:rsidRPr="005A5959">
        <w:rPr>
          <w:rFonts w:ascii="Palatino Linotype" w:eastAsia="Times New Roman" w:hAnsi="Palatino Linotype" w:cs="Times New Roman"/>
          <w:i/>
          <w:iCs/>
          <w:kern w:val="24"/>
          <w:lang w:val="el-GR"/>
        </w:rPr>
        <w:t>εἰσαγγελία</w:t>
      </w:r>
      <w:r w:rsidR="00FA4DF9" w:rsidRPr="005A5959">
        <w:rPr>
          <w:rFonts w:ascii="Palatino Linotype" w:eastAsia="Times New Roman" w:hAnsi="Palatino Linotype" w:cs="Times New Roman"/>
          <w:kern w:val="24"/>
          <w:lang w:val="el-GR"/>
        </w:rPr>
        <w:t xml:space="preserve"> </w:t>
      </w:r>
      <w:r w:rsidR="00FA4DF9" w:rsidRPr="005A5959">
        <w:rPr>
          <w:rFonts w:ascii="Palatino Linotype" w:eastAsia="Times New Roman" w:hAnsi="Palatino Linotype" w:cs="Times New Roman"/>
          <w:i/>
          <w:iCs/>
          <w:kern w:val="24"/>
          <w:lang w:val="el-GR"/>
        </w:rPr>
        <w:t>εἰς τοὺς διαιτητάς</w:t>
      </w:r>
      <w:r w:rsidRPr="005A5959">
        <w:rPr>
          <w:rFonts w:ascii="Palatino Linotype" w:eastAsia="Times New Roman" w:hAnsi="Palatino Linotype" w:cs="Times New Roman"/>
          <w:kern w:val="24"/>
          <w:lang w:val="el-GR"/>
        </w:rPr>
        <w:t>.</w:t>
      </w:r>
    </w:p>
    <w:p w14:paraId="6C076230" w14:textId="122BB09E" w:rsidR="00D437BD" w:rsidRDefault="00D437BD" w:rsidP="00FA4DF9">
      <w:pPr>
        <w:spacing w:after="0" w:line="240" w:lineRule="auto"/>
        <w:ind w:firstLine="720"/>
        <w:jc w:val="both"/>
        <w:rPr>
          <w:rFonts w:ascii="Palatino Linotype" w:eastAsia="Times New Roman" w:hAnsi="Palatino Linotype" w:cs="Times New Roman"/>
          <w:kern w:val="24"/>
          <w:lang w:val="el-GR"/>
        </w:rPr>
      </w:pPr>
    </w:p>
    <w:p w14:paraId="31236B53" w14:textId="77777777" w:rsidR="002D12D3" w:rsidRPr="002D12D3" w:rsidRDefault="002D12D3" w:rsidP="00FA4DF9">
      <w:pPr>
        <w:spacing w:after="0" w:line="240" w:lineRule="auto"/>
        <w:ind w:firstLine="720"/>
        <w:jc w:val="both"/>
        <w:rPr>
          <w:rFonts w:ascii="Palatino Linotype" w:eastAsia="Times New Roman" w:hAnsi="Palatino Linotype" w:cs="Times New Roman"/>
          <w:kern w:val="24"/>
          <w:lang w:val="el-GR"/>
        </w:rPr>
      </w:pPr>
    </w:p>
    <w:p w14:paraId="63E7FC15" w14:textId="5BC22375" w:rsidR="00A34E1B" w:rsidRPr="005A5959" w:rsidRDefault="00340376" w:rsidP="00340376">
      <w:pPr>
        <w:spacing w:after="0" w:line="240" w:lineRule="auto"/>
        <w:jc w:val="both"/>
        <w:rPr>
          <w:rFonts w:ascii="Palatino Linotype" w:eastAsia="Times New Roman" w:hAnsi="Palatino Linotype" w:cs="Times New Roman"/>
          <w:b/>
          <w:kern w:val="24"/>
          <w:lang w:val="el-GR"/>
        </w:rPr>
      </w:pPr>
      <w:bookmarkStart w:id="50" w:name="_Hlk83204069"/>
      <w:r w:rsidRPr="00824D62">
        <w:rPr>
          <w:rFonts w:ascii="Palatino Linotype" w:eastAsia="Times New Roman" w:hAnsi="Palatino Linotype" w:cs="Times New Roman"/>
          <w:b/>
          <w:kern w:val="24"/>
          <w:sz w:val="24"/>
          <w:szCs w:val="24"/>
          <w:lang w:val="el-GR"/>
        </w:rPr>
        <w:t>5.5.</w:t>
      </w:r>
      <w:r w:rsidR="00D248B8" w:rsidRPr="00340376">
        <w:rPr>
          <w:rFonts w:ascii="Palatino Linotype" w:eastAsia="Times New Roman" w:hAnsi="Palatino Linotype" w:cs="Times New Roman"/>
          <w:b/>
          <w:kern w:val="24"/>
          <w:sz w:val="24"/>
          <w:szCs w:val="24"/>
          <w:lang w:val="el-GR"/>
        </w:rPr>
        <w:t xml:space="preserve">3. </w:t>
      </w:r>
      <w:r w:rsidR="00A34E1B" w:rsidRPr="00340376">
        <w:rPr>
          <w:rFonts w:ascii="Palatino Linotype" w:eastAsia="Times New Roman" w:hAnsi="Palatino Linotype" w:cs="Times New Roman"/>
          <w:b/>
          <w:kern w:val="24"/>
          <w:sz w:val="24"/>
          <w:szCs w:val="24"/>
          <w:lang w:val="el-GR"/>
        </w:rPr>
        <w:t>Η διεξαγωγή της δημόσιας διαιτησίας</w:t>
      </w:r>
    </w:p>
    <w:bookmarkEnd w:id="50"/>
    <w:p w14:paraId="35685BF3" w14:textId="77777777" w:rsidR="00A34E1B" w:rsidRPr="005A5959" w:rsidRDefault="00A34E1B" w:rsidP="00FA4DF9">
      <w:pPr>
        <w:spacing w:after="0" w:line="240" w:lineRule="auto"/>
        <w:ind w:firstLine="720"/>
        <w:jc w:val="both"/>
        <w:rPr>
          <w:rFonts w:ascii="Palatino Linotype" w:eastAsia="Times New Roman" w:hAnsi="Palatino Linotype" w:cs="Times New Roman"/>
          <w:b/>
          <w:kern w:val="24"/>
          <w:sz w:val="24"/>
          <w:szCs w:val="24"/>
          <w:lang w:val="el-GR"/>
        </w:rPr>
      </w:pPr>
    </w:p>
    <w:p w14:paraId="6280C50C" w14:textId="6FD1EFC3" w:rsidR="00FA4DF9" w:rsidRPr="005A5959" w:rsidRDefault="00FA4DF9" w:rsidP="00FA4DF9">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 xml:space="preserve">Λόγω του επίσημου χαρακτήρα της, η </w:t>
      </w:r>
      <w:r w:rsidR="009D0287" w:rsidRPr="005A5959">
        <w:rPr>
          <w:rFonts w:ascii="Palatino Linotype" w:eastAsia="Times New Roman" w:hAnsi="Palatino Linotype" w:cs="Times New Roman"/>
          <w:kern w:val="24"/>
          <w:lang w:val="el-GR"/>
        </w:rPr>
        <w:t>δημόσια διαιτησία διεξαγόταν σε δημόσιο χώρο</w:t>
      </w:r>
      <w:r w:rsidRPr="005A5959">
        <w:rPr>
          <w:rFonts w:ascii="Palatino Linotype" w:eastAsia="Times New Roman" w:hAnsi="Palatino Linotype" w:cs="Times New Roman"/>
          <w:kern w:val="24"/>
          <w:lang w:val="el-GR"/>
        </w:rPr>
        <w:t>, δ</w:t>
      </w:r>
      <w:r w:rsidR="009D0287" w:rsidRPr="005A5959">
        <w:rPr>
          <w:rFonts w:ascii="Palatino Linotype" w:eastAsia="Times New Roman" w:hAnsi="Palatino Linotype" w:cs="Times New Roman"/>
          <w:kern w:val="24"/>
          <w:lang w:val="el-GR"/>
        </w:rPr>
        <w:t xml:space="preserve">εν είχε </w:t>
      </w:r>
      <w:r w:rsidRPr="005A5959">
        <w:rPr>
          <w:rFonts w:ascii="Palatino Linotype" w:eastAsia="Times New Roman" w:hAnsi="Palatino Linotype" w:cs="Times New Roman"/>
          <w:kern w:val="24"/>
          <w:lang w:val="el-GR"/>
        </w:rPr>
        <w:t xml:space="preserve">όμως </w:t>
      </w:r>
      <w:r w:rsidR="009D0287" w:rsidRPr="005A5959">
        <w:rPr>
          <w:rFonts w:ascii="Palatino Linotype" w:eastAsia="Times New Roman" w:hAnsi="Palatino Linotype" w:cs="Times New Roman"/>
          <w:kern w:val="24"/>
          <w:lang w:val="el-GR"/>
        </w:rPr>
        <w:t>τους χρονικούς περιορισμούς της δίκης στο δικαστήριο και μπορούσε να διαρκέσει περισσότερες από μία ημέρες. Αρχικά ο διαιτητής επιχειρούσε να συμβιβάσει τα δύο μέρη ώστε να μη χρειαστεί να εκδώσει απόφαση. Αν δεν το επιτύγχανε, όριζε την ημέρα κατά την οποία θα εξέδιδε την απόφαση. Αν ένας διάδικος δεν μπορούσε να παρευρεθεί, έπρεπε να υποβάλει αίτηση για αναβολή της ημερομηνίας (</w:t>
      </w:r>
      <w:r w:rsidR="009D0287" w:rsidRPr="005A5959">
        <w:rPr>
          <w:rFonts w:ascii="Palatino Linotype" w:eastAsia="Times New Roman" w:hAnsi="Palatino Linotype" w:cs="Times New Roman"/>
          <w:i/>
          <w:iCs/>
          <w:kern w:val="24"/>
          <w:lang w:val="el-GR"/>
        </w:rPr>
        <w:t>παραγραφή</w:t>
      </w:r>
      <w:r w:rsidR="009D0287" w:rsidRPr="005A5959">
        <w:rPr>
          <w:rFonts w:ascii="Palatino Linotype" w:eastAsia="Times New Roman" w:hAnsi="Palatino Linotype" w:cs="Times New Roman"/>
          <w:kern w:val="24"/>
          <w:lang w:val="el-GR"/>
        </w:rPr>
        <w:t>) με όρκο (</w:t>
      </w:r>
      <w:r w:rsidR="009D0287" w:rsidRPr="005A5959">
        <w:rPr>
          <w:rFonts w:ascii="Palatino Linotype" w:eastAsia="Times New Roman" w:hAnsi="Palatino Linotype" w:cs="Times New Roman"/>
          <w:i/>
          <w:iCs/>
          <w:kern w:val="24"/>
          <w:lang w:val="el-GR"/>
        </w:rPr>
        <w:t>ὑπωμοσία</w:t>
      </w:r>
      <w:r w:rsidR="009D0287" w:rsidRPr="005A5959">
        <w:rPr>
          <w:rFonts w:ascii="Palatino Linotype" w:eastAsia="Times New Roman" w:hAnsi="Palatino Linotype" w:cs="Times New Roman"/>
          <w:kern w:val="24"/>
          <w:lang w:val="el-GR"/>
        </w:rPr>
        <w:t xml:space="preserve">). Ο διαιτητής έκρινε αν οι λόγοι της αίτησης θα γινόταν παραδεκτοί. Ο ενάγων έπρεπε να καταβάλει αμοιβή μιας δραχμής για κάθε υπόθεση. </w:t>
      </w:r>
    </w:p>
    <w:p w14:paraId="4A234CDC" w14:textId="6B9A4D74" w:rsidR="009D0287" w:rsidRPr="005A5959" w:rsidRDefault="00FA4DF9" w:rsidP="00FA4DF9">
      <w:pPr>
        <w:spacing w:after="0" w:line="240" w:lineRule="auto"/>
        <w:ind w:firstLine="720"/>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lastRenderedPageBreak/>
        <w:t xml:space="preserve">Μόλις εξέδιδε την απόφασή του, ο δημόσιος διαιτητής την κοινοποιούσε στους Τεσσαράκοντα. </w:t>
      </w:r>
      <w:r w:rsidR="009D0287" w:rsidRPr="005A5959">
        <w:rPr>
          <w:rFonts w:ascii="Palatino Linotype" w:eastAsia="Times New Roman" w:hAnsi="Palatino Linotype" w:cs="Times New Roman"/>
          <w:kern w:val="24"/>
          <w:lang w:val="el-GR"/>
        </w:rPr>
        <w:t xml:space="preserve">Σύμφωνα με το νόμο, η διαιτητική απόφαση δεν είχε δεσμευτικό χαρακτήρα </w:t>
      </w:r>
      <w:r w:rsidRPr="005A5959">
        <w:rPr>
          <w:rFonts w:ascii="Palatino Linotype" w:eastAsia="Times New Roman" w:hAnsi="Palatino Linotype" w:cs="Times New Roman"/>
          <w:kern w:val="24"/>
          <w:lang w:val="el-GR"/>
        </w:rPr>
        <w:t xml:space="preserve">παρά μόνον </w:t>
      </w:r>
      <w:r w:rsidR="009D0287" w:rsidRPr="005A5959">
        <w:rPr>
          <w:rFonts w:ascii="Palatino Linotype" w:eastAsia="Times New Roman" w:hAnsi="Palatino Linotype" w:cs="Times New Roman"/>
          <w:kern w:val="24"/>
          <w:lang w:val="el-GR"/>
        </w:rPr>
        <w:t>αν γινόταν δεκτή και από τα δύο μέρη</w:t>
      </w:r>
      <w:r w:rsidRPr="005A5959">
        <w:rPr>
          <w:rFonts w:ascii="Palatino Linotype" w:eastAsia="Times New Roman" w:hAnsi="Palatino Linotype" w:cs="Times New Roman"/>
          <w:kern w:val="24"/>
          <w:lang w:val="el-GR"/>
        </w:rPr>
        <w:t>. Κ</w:t>
      </w:r>
      <w:r w:rsidR="009D0287" w:rsidRPr="005A5959">
        <w:rPr>
          <w:rFonts w:ascii="Palatino Linotype" w:eastAsia="Times New Roman" w:hAnsi="Palatino Linotype" w:cs="Times New Roman"/>
          <w:kern w:val="24"/>
          <w:lang w:val="el-GR"/>
        </w:rPr>
        <w:t>ατά συνέπεια</w:t>
      </w:r>
      <w:r w:rsidRPr="005A5959">
        <w:rPr>
          <w:rFonts w:ascii="Palatino Linotype" w:eastAsia="Times New Roman" w:hAnsi="Palatino Linotype" w:cs="Times New Roman"/>
          <w:kern w:val="24"/>
          <w:lang w:val="el-GR"/>
        </w:rPr>
        <w:t>,</w:t>
      </w:r>
      <w:r w:rsidR="009D0287" w:rsidRPr="005A5959">
        <w:rPr>
          <w:rFonts w:ascii="Palatino Linotype" w:eastAsia="Times New Roman" w:hAnsi="Palatino Linotype" w:cs="Times New Roman"/>
          <w:kern w:val="24"/>
          <w:lang w:val="el-GR"/>
        </w:rPr>
        <w:t xml:space="preserve"> αν ο ένας από τους διαδίκους δεν αποδεχόταν την απόφαση, </w:t>
      </w:r>
      <w:r w:rsidRPr="005A5959">
        <w:rPr>
          <w:rFonts w:ascii="Palatino Linotype" w:eastAsia="Times New Roman" w:hAnsi="Palatino Linotype" w:cs="Times New Roman"/>
          <w:kern w:val="24"/>
          <w:lang w:val="el-GR"/>
        </w:rPr>
        <w:t>οι Τεσσαράκοντα όφειλαν να εισαγάγουν τ</w:t>
      </w:r>
      <w:r w:rsidR="009D0287" w:rsidRPr="005A5959">
        <w:rPr>
          <w:rFonts w:ascii="Palatino Linotype" w:eastAsia="Times New Roman" w:hAnsi="Palatino Linotype" w:cs="Times New Roman"/>
          <w:kern w:val="24"/>
          <w:lang w:val="el-GR"/>
        </w:rPr>
        <w:t>η</w:t>
      </w:r>
      <w:r w:rsidRPr="005A5959">
        <w:rPr>
          <w:rFonts w:ascii="Palatino Linotype" w:eastAsia="Times New Roman" w:hAnsi="Palatino Linotype" w:cs="Times New Roman"/>
          <w:kern w:val="24"/>
          <w:lang w:val="el-GR"/>
        </w:rPr>
        <w:t>ν</w:t>
      </w:r>
      <w:r w:rsidR="009D0287" w:rsidRPr="005A5959">
        <w:rPr>
          <w:rFonts w:ascii="Palatino Linotype" w:eastAsia="Times New Roman" w:hAnsi="Palatino Linotype" w:cs="Times New Roman"/>
          <w:kern w:val="24"/>
          <w:lang w:val="el-GR"/>
        </w:rPr>
        <w:t xml:space="preserve"> υπόθεση στο δικαστήριο της Ηλιαίας. Όλ</w:t>
      </w:r>
      <w:r w:rsidRPr="005A5959">
        <w:rPr>
          <w:rFonts w:ascii="Palatino Linotype" w:eastAsia="Times New Roman" w:hAnsi="Palatino Linotype" w:cs="Times New Roman"/>
          <w:kern w:val="24"/>
          <w:lang w:val="el-GR"/>
        </w:rPr>
        <w:t>η</w:t>
      </w:r>
      <w:r w:rsidR="009D0287" w:rsidRPr="005A5959">
        <w:rPr>
          <w:rFonts w:ascii="Palatino Linotype" w:eastAsia="Times New Roman" w:hAnsi="Palatino Linotype" w:cs="Times New Roman"/>
          <w:kern w:val="24"/>
          <w:lang w:val="el-GR"/>
        </w:rPr>
        <w:t xml:space="preserve"> </w:t>
      </w:r>
      <w:r w:rsidRPr="005A5959">
        <w:rPr>
          <w:rFonts w:ascii="Palatino Linotype" w:eastAsia="Times New Roman" w:hAnsi="Palatino Linotype" w:cs="Times New Roman"/>
          <w:kern w:val="24"/>
          <w:lang w:val="el-GR"/>
        </w:rPr>
        <w:t xml:space="preserve">η δικογραφία με </w:t>
      </w:r>
      <w:r w:rsidR="009D0287" w:rsidRPr="005A5959">
        <w:rPr>
          <w:rFonts w:ascii="Palatino Linotype" w:eastAsia="Times New Roman" w:hAnsi="Palatino Linotype" w:cs="Times New Roman"/>
          <w:kern w:val="24"/>
          <w:lang w:val="el-GR"/>
        </w:rPr>
        <w:t xml:space="preserve">τα έγγραφα και το αποδεικτικό υλικό που είχε προσκομισθεί στον διαιτητή </w:t>
      </w:r>
      <w:r w:rsidRPr="005A5959">
        <w:rPr>
          <w:rFonts w:ascii="Palatino Linotype" w:eastAsia="Times New Roman" w:hAnsi="Palatino Linotype" w:cs="Times New Roman"/>
          <w:kern w:val="24"/>
          <w:lang w:val="el-GR"/>
        </w:rPr>
        <w:t xml:space="preserve">κλείνονταν σε δύο πήλινα κιβώτια, τα οποία σφραγίζονταν μέχρι την ημέρα της δίκης, και </w:t>
      </w:r>
      <w:r w:rsidR="009D0287" w:rsidRPr="005A5959">
        <w:rPr>
          <w:rFonts w:ascii="Palatino Linotype" w:eastAsia="Times New Roman" w:hAnsi="Palatino Linotype" w:cs="Times New Roman"/>
          <w:kern w:val="24"/>
          <w:lang w:val="el-GR"/>
        </w:rPr>
        <w:t>διαβιβ</w:t>
      </w:r>
      <w:r w:rsidRPr="005A5959">
        <w:rPr>
          <w:rFonts w:ascii="Palatino Linotype" w:eastAsia="Times New Roman" w:hAnsi="Palatino Linotype" w:cs="Times New Roman"/>
          <w:kern w:val="24"/>
          <w:lang w:val="el-GR"/>
        </w:rPr>
        <w:t>ά</w:t>
      </w:r>
      <w:r w:rsidR="009D0287" w:rsidRPr="005A5959">
        <w:rPr>
          <w:rFonts w:ascii="Palatino Linotype" w:eastAsia="Times New Roman" w:hAnsi="Palatino Linotype" w:cs="Times New Roman"/>
          <w:kern w:val="24"/>
          <w:lang w:val="el-GR"/>
        </w:rPr>
        <w:t>ζ</w:t>
      </w:r>
      <w:r w:rsidRPr="005A5959">
        <w:rPr>
          <w:rFonts w:ascii="Palatino Linotype" w:eastAsia="Times New Roman" w:hAnsi="Palatino Linotype" w:cs="Times New Roman"/>
          <w:kern w:val="24"/>
          <w:lang w:val="el-GR"/>
        </w:rPr>
        <w:t>ον</w:t>
      </w:r>
      <w:r w:rsidR="009D0287" w:rsidRPr="005A5959">
        <w:rPr>
          <w:rFonts w:ascii="Palatino Linotype" w:eastAsia="Times New Roman" w:hAnsi="Palatino Linotype" w:cs="Times New Roman"/>
          <w:kern w:val="24"/>
          <w:lang w:val="el-GR"/>
        </w:rPr>
        <w:t>ταν στο δικαστήριο</w:t>
      </w:r>
      <w:r w:rsidRPr="005A5959">
        <w:rPr>
          <w:rFonts w:ascii="Palatino Linotype" w:eastAsia="Times New Roman" w:hAnsi="Palatino Linotype" w:cs="Times New Roman"/>
          <w:kern w:val="24"/>
          <w:lang w:val="el-GR"/>
        </w:rPr>
        <w:t>. Αυτό το υλικό</w:t>
      </w:r>
      <w:r w:rsidR="009D0287" w:rsidRPr="005A5959">
        <w:rPr>
          <w:rFonts w:ascii="Palatino Linotype" w:eastAsia="Times New Roman" w:hAnsi="Palatino Linotype" w:cs="Times New Roman"/>
          <w:kern w:val="24"/>
          <w:lang w:val="el-GR"/>
        </w:rPr>
        <w:t xml:space="preserve"> αποτελούσε τη βάση για την απόφαση του δικαστηρίου</w:t>
      </w:r>
      <w:r w:rsidRPr="005A5959">
        <w:rPr>
          <w:rFonts w:ascii="Palatino Linotype" w:eastAsia="Times New Roman" w:hAnsi="Palatino Linotype" w:cs="Times New Roman"/>
          <w:kern w:val="24"/>
          <w:lang w:val="el-GR"/>
        </w:rPr>
        <w:t>, καθώς απαγορευόταν η προσκόμιση νέων στοιχείων</w:t>
      </w:r>
      <w:r w:rsidR="009D0287" w:rsidRPr="005A5959">
        <w:rPr>
          <w:rFonts w:ascii="Palatino Linotype" w:eastAsia="Times New Roman" w:hAnsi="Palatino Linotype" w:cs="Times New Roman"/>
          <w:kern w:val="24"/>
          <w:lang w:val="el-GR"/>
        </w:rPr>
        <w:t>.</w:t>
      </w:r>
    </w:p>
    <w:p w14:paraId="505D8BA7" w14:textId="10E422A1" w:rsidR="009D0287" w:rsidRPr="005A5959" w:rsidRDefault="00FA4DF9" w:rsidP="00E35460">
      <w:pPr>
        <w:spacing w:after="0" w:line="240" w:lineRule="auto"/>
        <w:jc w:val="both"/>
        <w:rPr>
          <w:rFonts w:ascii="Palatino Linotype" w:eastAsia="Times New Roman" w:hAnsi="Palatino Linotype" w:cs="Times New Roman"/>
          <w:kern w:val="24"/>
          <w:lang w:val="el-GR"/>
        </w:rPr>
      </w:pPr>
      <w:r w:rsidRPr="005A5959">
        <w:rPr>
          <w:rFonts w:ascii="Palatino Linotype" w:eastAsia="Times New Roman" w:hAnsi="Palatino Linotype" w:cs="Times New Roman"/>
          <w:kern w:val="24"/>
          <w:lang w:val="el-GR"/>
        </w:rPr>
        <w:tab/>
        <w:t xml:space="preserve">Εκτός από την </w:t>
      </w:r>
      <w:r w:rsidR="007243A4" w:rsidRPr="005A5959">
        <w:rPr>
          <w:rFonts w:ascii="Palatino Linotype" w:eastAsia="Times New Roman" w:hAnsi="Palatino Linotype" w:cs="Times New Roman"/>
          <w:kern w:val="24"/>
          <w:lang w:val="el-GR"/>
        </w:rPr>
        <w:t>παραπομπή της υπόθεσης σε δίκη (</w:t>
      </w:r>
      <w:r w:rsidR="007243A4" w:rsidRPr="005A5959">
        <w:rPr>
          <w:rFonts w:ascii="Palatino Linotype" w:eastAsia="Times New Roman" w:hAnsi="Palatino Linotype" w:cs="Times New Roman"/>
          <w:i/>
          <w:iCs/>
          <w:kern w:val="24"/>
          <w:lang w:val="el-GR"/>
        </w:rPr>
        <w:t>ἔφεσις εἰς τὸ δικαστήριον</w:t>
      </w:r>
      <w:r w:rsidR="007243A4" w:rsidRPr="005A5959">
        <w:rPr>
          <w:rFonts w:ascii="Palatino Linotype" w:eastAsia="Times New Roman" w:hAnsi="Palatino Linotype" w:cs="Times New Roman"/>
          <w:kern w:val="24"/>
          <w:lang w:val="el-GR"/>
        </w:rPr>
        <w:t xml:space="preserve">) </w:t>
      </w:r>
      <w:r w:rsidR="00E35460" w:rsidRPr="005A5959">
        <w:rPr>
          <w:rFonts w:ascii="Palatino Linotype" w:eastAsia="Times New Roman" w:hAnsi="Palatino Linotype" w:cs="Times New Roman"/>
          <w:kern w:val="24"/>
          <w:lang w:val="el-GR"/>
        </w:rPr>
        <w:t>στην περίπτωση που</w:t>
      </w:r>
      <w:r w:rsidR="007243A4" w:rsidRPr="005A5959">
        <w:rPr>
          <w:rFonts w:ascii="Palatino Linotype" w:eastAsia="Times New Roman" w:hAnsi="Palatino Linotype" w:cs="Times New Roman"/>
          <w:kern w:val="24"/>
          <w:lang w:val="el-GR"/>
        </w:rPr>
        <w:t xml:space="preserve"> ένα από τα μέρη δεν αποδεχόταν την απόφαση, υπήρχε η δυνατότητα ακύρωσης της </w:t>
      </w:r>
      <w:r w:rsidR="009D0287" w:rsidRPr="005A5959">
        <w:rPr>
          <w:rFonts w:ascii="Palatino Linotype" w:eastAsia="Times New Roman" w:hAnsi="Palatino Linotype" w:cs="Times New Roman"/>
          <w:kern w:val="24"/>
          <w:lang w:val="el-GR"/>
        </w:rPr>
        <w:t>απόφαση</w:t>
      </w:r>
      <w:r w:rsidR="007243A4" w:rsidRPr="005A5959">
        <w:rPr>
          <w:rFonts w:ascii="Palatino Linotype" w:eastAsia="Times New Roman" w:hAnsi="Palatino Linotype" w:cs="Times New Roman"/>
          <w:kern w:val="24"/>
          <w:lang w:val="el-GR"/>
        </w:rPr>
        <w:t>ς</w:t>
      </w:r>
      <w:r w:rsidR="009D0287" w:rsidRPr="005A5959">
        <w:rPr>
          <w:rFonts w:ascii="Palatino Linotype" w:eastAsia="Times New Roman" w:hAnsi="Palatino Linotype" w:cs="Times New Roman"/>
          <w:kern w:val="24"/>
          <w:lang w:val="el-GR"/>
        </w:rPr>
        <w:t xml:space="preserve"> του δημόσιου διαιτητή</w:t>
      </w:r>
      <w:r w:rsidR="00E35460" w:rsidRPr="005A5959">
        <w:rPr>
          <w:rFonts w:ascii="Palatino Linotype" w:eastAsia="Times New Roman" w:hAnsi="Palatino Linotype" w:cs="Times New Roman"/>
          <w:kern w:val="24"/>
          <w:lang w:val="el-GR"/>
        </w:rPr>
        <w:t>, πράγμα που είχε ως αποτέλεσμα την επανεκκίνηση της διαιτησίας από την αρχή</w:t>
      </w:r>
      <w:r w:rsidR="007243A4" w:rsidRPr="005A5959">
        <w:rPr>
          <w:rFonts w:ascii="Palatino Linotype" w:eastAsia="Times New Roman" w:hAnsi="Palatino Linotype" w:cs="Times New Roman"/>
          <w:kern w:val="24"/>
          <w:lang w:val="el-GR"/>
        </w:rPr>
        <w:t xml:space="preserve">. </w:t>
      </w:r>
      <w:r w:rsidR="009D0287" w:rsidRPr="005A5959">
        <w:rPr>
          <w:rFonts w:ascii="Palatino Linotype" w:eastAsia="Times New Roman" w:hAnsi="Palatino Linotype" w:cs="Times New Roman"/>
          <w:kern w:val="24"/>
          <w:lang w:val="el-GR"/>
        </w:rPr>
        <w:t xml:space="preserve"> </w:t>
      </w:r>
      <w:r w:rsidR="00E35460" w:rsidRPr="005A5959">
        <w:rPr>
          <w:rFonts w:ascii="Palatino Linotype" w:eastAsia="Times New Roman" w:hAnsi="Palatino Linotype" w:cs="Times New Roman"/>
          <w:kern w:val="24"/>
          <w:lang w:val="el-GR"/>
        </w:rPr>
        <w:t xml:space="preserve">Έτσι, η απόφαση του διαιτητή ακυρωνόταν όταν </w:t>
      </w:r>
      <w:r w:rsidR="009D0287" w:rsidRPr="005A5959">
        <w:rPr>
          <w:rFonts w:ascii="Palatino Linotype" w:eastAsia="Times New Roman" w:hAnsi="Palatino Linotype" w:cs="Times New Roman"/>
          <w:kern w:val="24"/>
          <w:lang w:val="el-GR"/>
        </w:rPr>
        <w:t>υποβ</w:t>
      </w:r>
      <w:r w:rsidR="00E35460" w:rsidRPr="005A5959">
        <w:rPr>
          <w:rFonts w:ascii="Palatino Linotype" w:eastAsia="Times New Roman" w:hAnsi="Palatino Linotype" w:cs="Times New Roman"/>
          <w:kern w:val="24"/>
          <w:lang w:val="el-GR"/>
        </w:rPr>
        <w:t>αλλόταν</w:t>
      </w:r>
      <w:r w:rsidR="009D0287" w:rsidRPr="005A5959">
        <w:rPr>
          <w:rFonts w:ascii="Palatino Linotype" w:eastAsia="Times New Roman" w:hAnsi="Palatino Linotype" w:cs="Times New Roman"/>
          <w:kern w:val="24"/>
          <w:lang w:val="el-GR"/>
        </w:rPr>
        <w:t xml:space="preserve"> καταγγελία εναντίον του διαιτητή (</w:t>
      </w:r>
      <w:r w:rsidR="009D0287" w:rsidRPr="005A5959">
        <w:rPr>
          <w:rFonts w:ascii="Palatino Linotype" w:eastAsia="Times New Roman" w:hAnsi="Palatino Linotype" w:cs="Times New Roman"/>
          <w:i/>
          <w:iCs/>
          <w:kern w:val="24"/>
          <w:lang w:val="el-GR"/>
        </w:rPr>
        <w:t>εἰσαγγελία</w:t>
      </w:r>
      <w:r w:rsidR="009D0287" w:rsidRPr="005A5959">
        <w:rPr>
          <w:rFonts w:ascii="Palatino Linotype" w:eastAsia="Times New Roman" w:hAnsi="Palatino Linotype" w:cs="Times New Roman"/>
          <w:kern w:val="24"/>
          <w:lang w:val="el-GR"/>
        </w:rPr>
        <w:t>) ενώπιον του σώματος των διαιτητών για κακοδικία.</w:t>
      </w:r>
      <w:r w:rsidR="00E35460" w:rsidRPr="005A5959">
        <w:rPr>
          <w:rFonts w:ascii="Palatino Linotype" w:eastAsia="Times New Roman" w:hAnsi="Palatino Linotype" w:cs="Times New Roman"/>
          <w:kern w:val="24"/>
          <w:lang w:val="el-GR"/>
        </w:rPr>
        <w:t xml:space="preserve"> Επίσης ακύρωση χωρούσε όταν ασκούταν </w:t>
      </w:r>
      <w:r w:rsidR="009D0287" w:rsidRPr="005A5959">
        <w:rPr>
          <w:rFonts w:ascii="Palatino Linotype" w:eastAsia="Times New Roman" w:hAnsi="Palatino Linotype" w:cs="Times New Roman"/>
          <w:kern w:val="24"/>
          <w:lang w:val="el-GR"/>
        </w:rPr>
        <w:t xml:space="preserve">«ανακοπή ερημοδικίας», σε περίπτωση που δεν </w:t>
      </w:r>
      <w:r w:rsidR="00E35460" w:rsidRPr="005A5959">
        <w:rPr>
          <w:rFonts w:ascii="Palatino Linotype" w:eastAsia="Times New Roman" w:hAnsi="Palatino Linotype" w:cs="Times New Roman"/>
          <w:kern w:val="24"/>
          <w:lang w:val="el-GR"/>
        </w:rPr>
        <w:t>είχε γίνει</w:t>
      </w:r>
      <w:r w:rsidR="009D0287" w:rsidRPr="005A5959">
        <w:rPr>
          <w:rFonts w:ascii="Palatino Linotype" w:eastAsia="Times New Roman" w:hAnsi="Palatino Linotype" w:cs="Times New Roman"/>
          <w:kern w:val="24"/>
          <w:lang w:val="el-GR"/>
        </w:rPr>
        <w:t xml:space="preserve"> δεκτό από τον διαιτητή το αίτημα αναβολής </w:t>
      </w:r>
      <w:r w:rsidRPr="005A5959">
        <w:rPr>
          <w:rFonts w:ascii="Palatino Linotype" w:eastAsia="Times New Roman" w:hAnsi="Palatino Linotype" w:cs="Times New Roman"/>
          <w:kern w:val="24"/>
          <w:lang w:val="el-GR"/>
        </w:rPr>
        <w:t>λόγω απουσίας του ενός διαδίκου.</w:t>
      </w:r>
      <w:r w:rsidR="00E35460" w:rsidRPr="005A5959">
        <w:rPr>
          <w:rFonts w:ascii="Palatino Linotype" w:eastAsia="Times New Roman" w:hAnsi="Palatino Linotype" w:cs="Times New Roman"/>
          <w:kern w:val="24"/>
          <w:lang w:val="el-GR"/>
        </w:rPr>
        <w:t xml:space="preserve"> Ο διάδικος που ήταν απών και σε βάρος του οποίου εκδόθηκε η διαιτητική απόφαση είχε το δικαίωμα να κάνει </w:t>
      </w:r>
      <w:r w:rsidR="009D0287" w:rsidRPr="005A5959">
        <w:rPr>
          <w:rFonts w:ascii="Palatino Linotype" w:eastAsia="Times New Roman" w:hAnsi="Palatino Linotype" w:cs="Times New Roman"/>
          <w:kern w:val="24"/>
          <w:lang w:val="el-GR"/>
        </w:rPr>
        <w:t xml:space="preserve">προσφυγή ενώπιον των Τεσσαράκοντα </w:t>
      </w:r>
      <w:r w:rsidR="00E35460" w:rsidRPr="005A5959">
        <w:rPr>
          <w:rFonts w:ascii="Palatino Linotype" w:eastAsia="Times New Roman" w:hAnsi="Palatino Linotype" w:cs="Times New Roman"/>
          <w:kern w:val="24"/>
          <w:lang w:val="el-GR"/>
        </w:rPr>
        <w:t>μέσα σε προθεσμία δέκα</w:t>
      </w:r>
      <w:r w:rsidR="009D0287" w:rsidRPr="005A5959">
        <w:rPr>
          <w:rFonts w:ascii="Palatino Linotype" w:eastAsia="Times New Roman" w:hAnsi="Palatino Linotype" w:cs="Times New Roman"/>
          <w:kern w:val="24"/>
          <w:lang w:val="el-GR"/>
        </w:rPr>
        <w:t xml:space="preserve"> ημερών από την έκδοση </w:t>
      </w:r>
      <w:r w:rsidR="00E35460" w:rsidRPr="005A5959">
        <w:rPr>
          <w:rFonts w:ascii="Palatino Linotype" w:eastAsia="Times New Roman" w:hAnsi="Palatino Linotype" w:cs="Times New Roman"/>
          <w:kern w:val="24"/>
          <w:lang w:val="el-GR"/>
        </w:rPr>
        <w:t xml:space="preserve">της </w:t>
      </w:r>
      <w:r w:rsidR="009D0287" w:rsidRPr="005A5959">
        <w:rPr>
          <w:rFonts w:ascii="Palatino Linotype" w:eastAsia="Times New Roman" w:hAnsi="Palatino Linotype" w:cs="Times New Roman"/>
          <w:kern w:val="24"/>
          <w:lang w:val="el-GR"/>
        </w:rPr>
        <w:t xml:space="preserve">απόφασης. </w:t>
      </w:r>
      <w:r w:rsidR="00E35460" w:rsidRPr="005A5959">
        <w:rPr>
          <w:rFonts w:ascii="Palatino Linotype" w:eastAsia="Times New Roman" w:hAnsi="Palatino Linotype" w:cs="Times New Roman"/>
          <w:kern w:val="24"/>
          <w:lang w:val="el-GR"/>
        </w:rPr>
        <w:t xml:space="preserve">Οι Τεσσαράκοντα καλούσαν τον προσφεύγοντα, ο οποίος έδινε </w:t>
      </w:r>
      <w:r w:rsidR="009D0287" w:rsidRPr="005A5959">
        <w:rPr>
          <w:rFonts w:ascii="Palatino Linotype" w:eastAsia="Times New Roman" w:hAnsi="Palatino Linotype" w:cs="Times New Roman"/>
          <w:kern w:val="24"/>
          <w:lang w:val="el-GR"/>
        </w:rPr>
        <w:t xml:space="preserve">όρκο </w:t>
      </w:r>
      <w:r w:rsidR="00E35460" w:rsidRPr="005A5959">
        <w:rPr>
          <w:rFonts w:ascii="Palatino Linotype" w:eastAsia="Times New Roman" w:hAnsi="Palatino Linotype" w:cs="Times New Roman"/>
          <w:kern w:val="24"/>
          <w:lang w:val="el-GR"/>
        </w:rPr>
        <w:t xml:space="preserve">και εξηγούσε </w:t>
      </w:r>
      <w:r w:rsidR="009D0287" w:rsidRPr="005A5959">
        <w:rPr>
          <w:rFonts w:ascii="Palatino Linotype" w:eastAsia="Times New Roman" w:hAnsi="Palatino Linotype" w:cs="Times New Roman"/>
          <w:kern w:val="24"/>
          <w:lang w:val="el-GR"/>
        </w:rPr>
        <w:t>τους λόγους</w:t>
      </w:r>
      <w:r w:rsidR="00E35460" w:rsidRPr="005A5959">
        <w:rPr>
          <w:rFonts w:ascii="Palatino Linotype" w:eastAsia="Times New Roman" w:hAnsi="Palatino Linotype" w:cs="Times New Roman"/>
          <w:kern w:val="24"/>
          <w:lang w:val="el-GR"/>
        </w:rPr>
        <w:t xml:space="preserve"> της</w:t>
      </w:r>
      <w:r w:rsidR="009D0287" w:rsidRPr="005A5959">
        <w:rPr>
          <w:rFonts w:ascii="Palatino Linotype" w:eastAsia="Times New Roman" w:hAnsi="Palatino Linotype" w:cs="Times New Roman"/>
          <w:kern w:val="24"/>
          <w:lang w:val="el-GR"/>
        </w:rPr>
        <w:t xml:space="preserve"> απουσίας</w:t>
      </w:r>
      <w:r w:rsidR="00E35460" w:rsidRPr="005A5959">
        <w:rPr>
          <w:rFonts w:ascii="Palatino Linotype" w:eastAsia="Times New Roman" w:hAnsi="Palatino Linotype" w:cs="Times New Roman"/>
          <w:kern w:val="24"/>
          <w:lang w:val="el-GR"/>
        </w:rPr>
        <w:t xml:space="preserve"> του από τη διαιτησία</w:t>
      </w:r>
      <w:r w:rsidR="009D0287" w:rsidRPr="005A5959">
        <w:rPr>
          <w:rFonts w:ascii="Palatino Linotype" w:eastAsia="Times New Roman" w:hAnsi="Palatino Linotype" w:cs="Times New Roman"/>
          <w:kern w:val="24"/>
          <w:lang w:val="el-GR"/>
        </w:rPr>
        <w:t>.</w:t>
      </w:r>
      <w:r w:rsidR="00E35460" w:rsidRPr="005A5959">
        <w:rPr>
          <w:rFonts w:ascii="Palatino Linotype" w:eastAsia="Times New Roman" w:hAnsi="Palatino Linotype" w:cs="Times New Roman"/>
          <w:kern w:val="24"/>
          <w:lang w:val="el-GR"/>
        </w:rPr>
        <w:t xml:space="preserve"> Εάν οι λόγοι αυτοί γίνονταν π</w:t>
      </w:r>
      <w:r w:rsidR="009D0287" w:rsidRPr="005A5959">
        <w:rPr>
          <w:rFonts w:ascii="Palatino Linotype" w:eastAsia="Times New Roman" w:hAnsi="Palatino Linotype" w:cs="Times New Roman"/>
          <w:kern w:val="24"/>
          <w:lang w:val="el-GR"/>
        </w:rPr>
        <w:t>αραδεκτ</w:t>
      </w:r>
      <w:r w:rsidR="00E35460" w:rsidRPr="005A5959">
        <w:rPr>
          <w:rFonts w:ascii="Palatino Linotype" w:eastAsia="Times New Roman" w:hAnsi="Palatino Linotype" w:cs="Times New Roman"/>
          <w:kern w:val="24"/>
          <w:lang w:val="el-GR"/>
        </w:rPr>
        <w:t>οί</w:t>
      </w:r>
      <w:r w:rsidR="009D0287" w:rsidRPr="005A5959">
        <w:rPr>
          <w:rFonts w:ascii="Palatino Linotype" w:eastAsia="Times New Roman" w:hAnsi="Palatino Linotype" w:cs="Times New Roman"/>
          <w:kern w:val="24"/>
          <w:lang w:val="el-GR"/>
        </w:rPr>
        <w:t xml:space="preserve">, </w:t>
      </w:r>
      <w:r w:rsidR="00E35460" w:rsidRPr="005A5959">
        <w:rPr>
          <w:rFonts w:ascii="Palatino Linotype" w:eastAsia="Times New Roman" w:hAnsi="Palatino Linotype" w:cs="Times New Roman"/>
          <w:kern w:val="24"/>
          <w:lang w:val="el-GR"/>
        </w:rPr>
        <w:t>οι Τεσσαράκοντα παρέπεμ</w:t>
      </w:r>
      <w:r w:rsidR="00CC77B6" w:rsidRPr="005A5959">
        <w:rPr>
          <w:rFonts w:ascii="Palatino Linotype" w:eastAsia="Times New Roman" w:hAnsi="Palatino Linotype" w:cs="Times New Roman"/>
          <w:kern w:val="24"/>
          <w:lang w:val="el-GR"/>
        </w:rPr>
        <w:t>παν εκ νέου τ</w:t>
      </w:r>
      <w:r w:rsidR="009D0287" w:rsidRPr="005A5959">
        <w:rPr>
          <w:rFonts w:ascii="Palatino Linotype" w:eastAsia="Times New Roman" w:hAnsi="Palatino Linotype" w:cs="Times New Roman"/>
          <w:kern w:val="24"/>
          <w:lang w:val="el-GR"/>
        </w:rPr>
        <w:t>η</w:t>
      </w:r>
      <w:r w:rsidR="00CC77B6" w:rsidRPr="005A5959">
        <w:rPr>
          <w:rFonts w:ascii="Palatino Linotype" w:eastAsia="Times New Roman" w:hAnsi="Palatino Linotype" w:cs="Times New Roman"/>
          <w:kern w:val="24"/>
          <w:lang w:val="el-GR"/>
        </w:rPr>
        <w:t>ν</w:t>
      </w:r>
      <w:r w:rsidR="009D0287" w:rsidRPr="005A5959">
        <w:rPr>
          <w:rFonts w:ascii="Palatino Linotype" w:eastAsia="Times New Roman" w:hAnsi="Palatino Linotype" w:cs="Times New Roman"/>
          <w:kern w:val="24"/>
          <w:lang w:val="el-GR"/>
        </w:rPr>
        <w:t xml:space="preserve"> υπόθεση σε διαιτησία.</w:t>
      </w:r>
    </w:p>
    <w:p w14:paraId="19F84A31" w14:textId="4D7637FA" w:rsidR="0026203B" w:rsidRDefault="0026203B" w:rsidP="0022552C">
      <w:pPr>
        <w:spacing w:after="0" w:line="240" w:lineRule="auto"/>
        <w:jc w:val="both"/>
        <w:rPr>
          <w:rFonts w:ascii="Palatino Linotype" w:eastAsia="Calibri" w:hAnsi="Palatino Linotype" w:cs="Times New Roman"/>
          <w:lang w:val="el-GR"/>
        </w:rPr>
      </w:pPr>
    </w:p>
    <w:p w14:paraId="4B4E59BF" w14:textId="163525F6" w:rsidR="007458F6" w:rsidRDefault="00031592" w:rsidP="00031592">
      <w:pPr>
        <w:spacing w:after="0" w:line="240" w:lineRule="auto"/>
        <w:jc w:val="center"/>
        <w:rPr>
          <w:rFonts w:ascii="Palatino Linotype" w:eastAsia="Calibri" w:hAnsi="Palatino Linotype" w:cs="Times New Roman"/>
          <w:lang w:val="el-GR"/>
        </w:rPr>
      </w:pPr>
      <w:r>
        <w:rPr>
          <w:rFonts w:ascii="Palatino Linotype" w:eastAsia="Calibri" w:hAnsi="Palatino Linotype" w:cs="Times New Roman"/>
          <w:noProof/>
          <w:lang w:val="el-GR"/>
        </w:rPr>
        <w:drawing>
          <wp:inline distT="0" distB="0" distL="0" distR="0" wp14:anchorId="06417B07" wp14:editId="21AA49D6">
            <wp:extent cx="3383280" cy="2816352"/>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280" cy="2816352"/>
                    </a:xfrm>
                    <a:prstGeom prst="rect">
                      <a:avLst/>
                    </a:prstGeom>
                    <a:noFill/>
                  </pic:spPr>
                </pic:pic>
              </a:graphicData>
            </a:graphic>
          </wp:inline>
        </w:drawing>
      </w:r>
      <w:bookmarkStart w:id="51" w:name="_GoBack"/>
      <w:bookmarkEnd w:id="51"/>
    </w:p>
    <w:p w14:paraId="3525CB68" w14:textId="77777777" w:rsidR="00F17F34" w:rsidRDefault="00F17F34" w:rsidP="00031592">
      <w:pPr>
        <w:spacing w:after="0" w:line="240" w:lineRule="auto"/>
        <w:jc w:val="center"/>
        <w:rPr>
          <w:rFonts w:ascii="Palatino Linotype" w:hAnsi="Palatino Linotype"/>
          <w:sz w:val="20"/>
          <w:szCs w:val="20"/>
          <w:lang w:val="el-GR"/>
        </w:rPr>
      </w:pPr>
      <w:r w:rsidRPr="00A13957">
        <w:rPr>
          <w:rFonts w:ascii="Palatino Linotype" w:hAnsi="Palatino Linotype"/>
          <w:b/>
          <w:sz w:val="20"/>
          <w:szCs w:val="20"/>
          <w:lang w:val="el-GR"/>
        </w:rPr>
        <w:t>Εικόνα</w:t>
      </w:r>
      <w:r w:rsidRPr="00F17F34">
        <w:rPr>
          <w:rFonts w:ascii="Palatino Linotype" w:hAnsi="Palatino Linotype"/>
          <w:b/>
          <w:sz w:val="20"/>
          <w:szCs w:val="20"/>
          <w:lang w:val="el-GR"/>
        </w:rPr>
        <w:t xml:space="preserve"> 5.9.</w:t>
      </w:r>
      <w:r w:rsidRPr="00F17F34">
        <w:rPr>
          <w:rFonts w:ascii="Palatino Linotype" w:hAnsi="Palatino Linotype"/>
          <w:sz w:val="20"/>
          <w:szCs w:val="20"/>
          <w:lang w:val="el-GR"/>
        </w:rPr>
        <w:t xml:space="preserve"> </w:t>
      </w:r>
      <w:r>
        <w:rPr>
          <w:rFonts w:ascii="Palatino Linotype" w:hAnsi="Palatino Linotype"/>
          <w:sz w:val="20"/>
          <w:szCs w:val="20"/>
          <w:lang w:val="el-GR"/>
        </w:rPr>
        <w:t>Σκηνή</w:t>
      </w:r>
      <w:r w:rsidRPr="00C6095B">
        <w:rPr>
          <w:rFonts w:ascii="Palatino Linotype" w:hAnsi="Palatino Linotype"/>
          <w:sz w:val="20"/>
          <w:szCs w:val="20"/>
          <w:lang w:val="el-GR"/>
        </w:rPr>
        <w:t xml:space="preserve"> </w:t>
      </w:r>
      <w:r>
        <w:rPr>
          <w:rFonts w:ascii="Palatino Linotype" w:hAnsi="Palatino Linotype"/>
          <w:sz w:val="20"/>
          <w:szCs w:val="20"/>
          <w:lang w:val="el-GR"/>
        </w:rPr>
        <w:t>ψηφοφορίας</w:t>
      </w:r>
      <w:r w:rsidRPr="00C6095B">
        <w:rPr>
          <w:rFonts w:ascii="Palatino Linotype" w:hAnsi="Palatino Linotype"/>
          <w:sz w:val="20"/>
          <w:szCs w:val="20"/>
          <w:lang w:val="el-GR"/>
        </w:rPr>
        <w:t xml:space="preserve"> </w:t>
      </w:r>
      <w:r>
        <w:rPr>
          <w:rFonts w:ascii="Palatino Linotype" w:hAnsi="Palatino Linotype"/>
          <w:sz w:val="20"/>
          <w:szCs w:val="20"/>
          <w:lang w:val="el-GR"/>
        </w:rPr>
        <w:t>από</w:t>
      </w:r>
      <w:r w:rsidRPr="00C6095B">
        <w:rPr>
          <w:rFonts w:ascii="Palatino Linotype" w:hAnsi="Palatino Linotype"/>
          <w:sz w:val="20"/>
          <w:szCs w:val="20"/>
          <w:lang w:val="el-GR"/>
        </w:rPr>
        <w:t xml:space="preserve"> </w:t>
      </w:r>
      <w:r>
        <w:rPr>
          <w:rFonts w:ascii="Palatino Linotype" w:hAnsi="Palatino Linotype"/>
          <w:sz w:val="20"/>
          <w:szCs w:val="20"/>
          <w:lang w:val="el-GR"/>
        </w:rPr>
        <w:t>αττική ερυθρόμορφη</w:t>
      </w:r>
      <w:r w:rsidRPr="00C6095B">
        <w:rPr>
          <w:rFonts w:ascii="Palatino Linotype" w:hAnsi="Palatino Linotype"/>
          <w:sz w:val="20"/>
          <w:szCs w:val="20"/>
          <w:lang w:val="el-GR"/>
        </w:rPr>
        <w:t xml:space="preserve"> </w:t>
      </w:r>
      <w:r>
        <w:rPr>
          <w:rFonts w:ascii="Palatino Linotype" w:hAnsi="Palatino Linotype"/>
          <w:sz w:val="20"/>
          <w:szCs w:val="20"/>
          <w:lang w:val="el-GR"/>
        </w:rPr>
        <w:t>κύλικα,</w:t>
      </w:r>
      <w:r w:rsidRPr="00C6095B">
        <w:rPr>
          <w:rFonts w:ascii="Palatino Linotype" w:hAnsi="Palatino Linotype"/>
          <w:sz w:val="20"/>
          <w:szCs w:val="20"/>
          <w:lang w:val="el-GR"/>
        </w:rPr>
        <w:t xml:space="preserve"> </w:t>
      </w:r>
      <w:r>
        <w:rPr>
          <w:rFonts w:ascii="Palatino Linotype" w:hAnsi="Palatino Linotype"/>
          <w:sz w:val="20"/>
          <w:szCs w:val="20"/>
          <w:lang w:val="el-GR"/>
        </w:rPr>
        <w:t>περ</w:t>
      </w:r>
      <w:r w:rsidRPr="00C6095B">
        <w:rPr>
          <w:rFonts w:ascii="Palatino Linotype" w:hAnsi="Palatino Linotype"/>
          <w:sz w:val="20"/>
          <w:szCs w:val="20"/>
          <w:lang w:val="el-GR"/>
        </w:rPr>
        <w:t>.</w:t>
      </w:r>
      <w:r>
        <w:rPr>
          <w:rFonts w:ascii="Palatino Linotype" w:hAnsi="Palatino Linotype"/>
          <w:sz w:val="20"/>
          <w:szCs w:val="20"/>
          <w:lang w:val="el-GR"/>
        </w:rPr>
        <w:t xml:space="preserve"> </w:t>
      </w:r>
      <w:r w:rsidRPr="00C6095B">
        <w:rPr>
          <w:rFonts w:ascii="Palatino Linotype" w:hAnsi="Palatino Linotype"/>
          <w:sz w:val="20"/>
          <w:szCs w:val="20"/>
          <w:lang w:val="el-GR"/>
        </w:rPr>
        <w:t xml:space="preserve">490-480 </w:t>
      </w:r>
      <w:r>
        <w:rPr>
          <w:rFonts w:ascii="Palatino Linotype" w:hAnsi="Palatino Linotype"/>
          <w:sz w:val="20"/>
          <w:szCs w:val="20"/>
          <w:lang w:val="el-GR"/>
        </w:rPr>
        <w:t xml:space="preserve">π.Χ. Οι Έλληνες στην Τροία ψηφίζουν για να αποφασίσουν αν τα όπλα του νεκρού Αχιλλέα θα τα πάρει ο Αίας ή ο Οδυσσέας, υπό την επίβλεψη τοξότη. Πηγή: </w:t>
      </w:r>
      <w:hyperlink r:id="rId18" w:history="1">
        <w:r w:rsidRPr="005965FE">
          <w:rPr>
            <w:rStyle w:val="Hyperlink"/>
            <w:rFonts w:ascii="Palatino Linotype" w:hAnsi="Palatino Linotype"/>
            <w:sz w:val="20"/>
            <w:szCs w:val="20"/>
            <w:lang w:val="el-GR"/>
          </w:rPr>
          <w:t>https://commons.wikimedia.org/wiki/File:Voting_scene_BM_E69.jpg</w:t>
        </w:r>
      </w:hyperlink>
    </w:p>
    <w:p w14:paraId="05F9361E" w14:textId="77777777" w:rsidR="00F17F34" w:rsidRPr="00C21398" w:rsidRDefault="00F17F34" w:rsidP="00031592">
      <w:pPr>
        <w:spacing w:after="0" w:line="240" w:lineRule="auto"/>
        <w:jc w:val="center"/>
        <w:rPr>
          <w:rFonts w:ascii="Palatino Linotype" w:eastAsia="Calibri" w:hAnsi="Palatino Linotype" w:cs="Times New Roman"/>
          <w:i/>
          <w:sz w:val="20"/>
          <w:szCs w:val="20"/>
          <w:lang w:val="el-GR"/>
        </w:rPr>
      </w:pPr>
      <w:r w:rsidRPr="00C21398">
        <w:rPr>
          <w:rFonts w:ascii="Palatino Linotype" w:eastAsia="Calibri" w:hAnsi="Palatino Linotype" w:cs="Times New Roman"/>
          <w:i/>
          <w:sz w:val="20"/>
          <w:szCs w:val="20"/>
          <w:lang w:val="el-GR"/>
        </w:rPr>
        <w:t xml:space="preserve">Εικόνα με ένδειξη </w:t>
      </w:r>
      <w:r w:rsidRPr="00C21398">
        <w:rPr>
          <w:rFonts w:ascii="Palatino Linotype" w:eastAsia="Calibri" w:hAnsi="Palatino Linotype" w:cs="Times New Roman"/>
          <w:i/>
          <w:sz w:val="20"/>
          <w:szCs w:val="20"/>
        </w:rPr>
        <w:t>public</w:t>
      </w:r>
      <w:r w:rsidRPr="00C21398">
        <w:rPr>
          <w:rFonts w:ascii="Palatino Linotype" w:eastAsia="Calibri" w:hAnsi="Palatino Linotype" w:cs="Times New Roman"/>
          <w:i/>
          <w:sz w:val="20"/>
          <w:szCs w:val="20"/>
          <w:lang w:val="el-GR"/>
        </w:rPr>
        <w:t xml:space="preserve"> </w:t>
      </w:r>
      <w:r w:rsidRPr="00C21398">
        <w:rPr>
          <w:rFonts w:ascii="Palatino Linotype" w:eastAsia="Calibri" w:hAnsi="Palatino Linotype" w:cs="Times New Roman"/>
          <w:i/>
          <w:sz w:val="20"/>
          <w:szCs w:val="20"/>
        </w:rPr>
        <w:t>domain</w:t>
      </w:r>
      <w:r w:rsidRPr="00C21398">
        <w:rPr>
          <w:rFonts w:ascii="Palatino Linotype" w:eastAsia="Calibri" w:hAnsi="Palatino Linotype" w:cs="Times New Roman"/>
          <w:i/>
          <w:sz w:val="20"/>
          <w:szCs w:val="20"/>
          <w:lang w:val="el-GR"/>
        </w:rPr>
        <w:t xml:space="preserve">, τελ. προσπέλαση με επιβεβαίωση άδειας </w:t>
      </w:r>
      <w:r>
        <w:rPr>
          <w:rFonts w:ascii="Palatino Linotype" w:hAnsi="Palatino Linotype"/>
          <w:i/>
          <w:sz w:val="20"/>
          <w:szCs w:val="20"/>
          <w:lang w:val="el-GR"/>
        </w:rPr>
        <w:t>26</w:t>
      </w:r>
      <w:r w:rsidRPr="00C21398">
        <w:rPr>
          <w:rFonts w:ascii="Palatino Linotype" w:hAnsi="Palatino Linotype"/>
          <w:i/>
          <w:sz w:val="20"/>
          <w:szCs w:val="20"/>
          <w:lang w:val="el-GR"/>
        </w:rPr>
        <w:t>/</w:t>
      </w:r>
      <w:r>
        <w:rPr>
          <w:rFonts w:ascii="Palatino Linotype" w:hAnsi="Palatino Linotype"/>
          <w:i/>
          <w:sz w:val="20"/>
          <w:szCs w:val="20"/>
          <w:lang w:val="el-GR"/>
        </w:rPr>
        <w:t>11</w:t>
      </w:r>
      <w:r w:rsidRPr="00C21398">
        <w:rPr>
          <w:rFonts w:ascii="Palatino Linotype" w:hAnsi="Palatino Linotype"/>
          <w:i/>
          <w:sz w:val="20"/>
          <w:szCs w:val="20"/>
          <w:lang w:val="el-GR"/>
        </w:rPr>
        <w:t>/20</w:t>
      </w:r>
      <w:r>
        <w:rPr>
          <w:rFonts w:ascii="Palatino Linotype" w:hAnsi="Palatino Linotype"/>
          <w:i/>
          <w:sz w:val="20"/>
          <w:szCs w:val="20"/>
          <w:lang w:val="el-GR"/>
        </w:rPr>
        <w:t>06</w:t>
      </w:r>
      <w:r w:rsidRPr="00C21398">
        <w:rPr>
          <w:rFonts w:ascii="Palatino Linotype" w:hAnsi="Palatino Linotype"/>
          <w:i/>
          <w:sz w:val="20"/>
          <w:szCs w:val="20"/>
          <w:lang w:val="el-GR"/>
        </w:rPr>
        <w:t>.</w:t>
      </w:r>
    </w:p>
    <w:p w14:paraId="1B6F3C0B" w14:textId="77777777" w:rsidR="007458F6" w:rsidRDefault="007458F6" w:rsidP="0022552C">
      <w:pPr>
        <w:spacing w:after="0" w:line="240" w:lineRule="auto"/>
        <w:jc w:val="both"/>
        <w:rPr>
          <w:rFonts w:ascii="Palatino Linotype" w:eastAsia="Calibri" w:hAnsi="Palatino Linotype" w:cs="Times New Roman"/>
          <w:lang w:val="el-GR"/>
        </w:rPr>
      </w:pPr>
    </w:p>
    <w:p w14:paraId="65F8E4A4" w14:textId="77777777" w:rsidR="002D12D3" w:rsidRPr="002D12D3" w:rsidRDefault="002D12D3" w:rsidP="0022552C">
      <w:pPr>
        <w:spacing w:after="0" w:line="240" w:lineRule="auto"/>
        <w:jc w:val="both"/>
        <w:rPr>
          <w:rFonts w:ascii="Palatino Linotype" w:eastAsia="Calibri" w:hAnsi="Palatino Linotype" w:cs="Times New Roman"/>
          <w:lang w:val="el-GR"/>
        </w:rPr>
      </w:pPr>
    </w:p>
    <w:p w14:paraId="0D4099EA" w14:textId="40C4F7C3" w:rsidR="0022552C" w:rsidRPr="00340376" w:rsidRDefault="00340376" w:rsidP="00340376">
      <w:pPr>
        <w:spacing w:after="0" w:line="240" w:lineRule="auto"/>
        <w:rPr>
          <w:rFonts w:ascii="Palatino Linotype" w:eastAsia="Calibri" w:hAnsi="Palatino Linotype" w:cs="Times New Roman"/>
          <w:b/>
          <w:bCs/>
          <w:sz w:val="24"/>
          <w:szCs w:val="24"/>
          <w:lang w:val="el-GR"/>
        </w:rPr>
      </w:pPr>
      <w:bookmarkStart w:id="52" w:name="_Hlk72397398"/>
      <w:r w:rsidRPr="00824D62">
        <w:rPr>
          <w:rFonts w:ascii="Palatino Linotype" w:eastAsia="Calibri" w:hAnsi="Palatino Linotype" w:cs="Times New Roman"/>
          <w:b/>
          <w:bCs/>
          <w:sz w:val="24"/>
          <w:szCs w:val="24"/>
          <w:lang w:val="el-GR"/>
        </w:rPr>
        <w:t>5.5.</w:t>
      </w:r>
      <w:r w:rsidR="00D248B8" w:rsidRPr="00340376">
        <w:rPr>
          <w:rFonts w:ascii="Palatino Linotype" w:eastAsia="Calibri" w:hAnsi="Palatino Linotype" w:cs="Times New Roman"/>
          <w:b/>
          <w:bCs/>
          <w:sz w:val="24"/>
          <w:szCs w:val="24"/>
          <w:lang w:val="el-GR"/>
        </w:rPr>
        <w:t xml:space="preserve">4. </w:t>
      </w:r>
      <w:r w:rsidR="0022552C" w:rsidRPr="00340376">
        <w:rPr>
          <w:rFonts w:ascii="Palatino Linotype" w:eastAsia="Calibri" w:hAnsi="Palatino Linotype" w:cs="Times New Roman"/>
          <w:b/>
          <w:bCs/>
          <w:sz w:val="24"/>
          <w:szCs w:val="24"/>
          <w:lang w:val="el-GR"/>
        </w:rPr>
        <w:t>Ιδιωτική διαιτησία</w:t>
      </w:r>
    </w:p>
    <w:bookmarkEnd w:id="52"/>
    <w:p w14:paraId="025D54CE" w14:textId="77777777" w:rsidR="0022552C" w:rsidRPr="005A5959" w:rsidRDefault="0022552C" w:rsidP="0022552C">
      <w:pPr>
        <w:spacing w:after="0" w:line="240" w:lineRule="auto"/>
        <w:jc w:val="both"/>
        <w:rPr>
          <w:rFonts w:ascii="Palatino Linotype" w:eastAsia="Calibri" w:hAnsi="Palatino Linotype" w:cs="Times New Roman"/>
          <w:lang w:val="el-GR"/>
        </w:rPr>
      </w:pPr>
    </w:p>
    <w:p w14:paraId="452DF651" w14:textId="597D20BB" w:rsidR="00DF77EF" w:rsidRPr="005A5959" w:rsidRDefault="0022552C" w:rsidP="0026203B">
      <w:pPr>
        <w:spacing w:after="0" w:line="240" w:lineRule="auto"/>
        <w:ind w:firstLine="720"/>
        <w:jc w:val="both"/>
        <w:rPr>
          <w:rFonts w:ascii="Palatino Linotype" w:eastAsia="Calibri" w:hAnsi="Palatino Linotype" w:cs="Times New Roman"/>
          <w:lang w:val="el-GR"/>
        </w:rPr>
      </w:pPr>
      <w:r w:rsidRPr="005A5959">
        <w:rPr>
          <w:rFonts w:ascii="Palatino Linotype" w:eastAsia="Calibri" w:hAnsi="Palatino Linotype" w:cs="Times New Roman"/>
          <w:lang w:val="el-GR"/>
        </w:rPr>
        <w:t>Παράλληλα με τη δημόσια διαιτησία, που όπως προαναφέρθηκε</w:t>
      </w:r>
      <w:r w:rsidR="00D55685" w:rsidRPr="005A5959">
        <w:rPr>
          <w:rFonts w:ascii="Palatino Linotype" w:eastAsia="Calibri" w:hAnsi="Palatino Linotype" w:cs="Times New Roman"/>
          <w:lang w:val="el-GR"/>
        </w:rPr>
        <w:t xml:space="preserve">, αποτελούσε από τον </w:t>
      </w:r>
      <w:r w:rsidR="00A34E1B" w:rsidRPr="005A5959">
        <w:rPr>
          <w:rFonts w:ascii="Palatino Linotype" w:eastAsia="Calibri" w:hAnsi="Palatino Linotype" w:cs="Times New Roman"/>
          <w:lang w:val="el-GR"/>
        </w:rPr>
        <w:t>4</w:t>
      </w:r>
      <w:r w:rsidR="00A34E1B" w:rsidRPr="005A5959">
        <w:rPr>
          <w:rFonts w:ascii="Palatino Linotype" w:eastAsia="Calibri" w:hAnsi="Palatino Linotype" w:cs="Times New Roman"/>
          <w:vertAlign w:val="superscript"/>
          <w:lang w:val="el-GR"/>
        </w:rPr>
        <w:t>ο</w:t>
      </w:r>
      <w:r w:rsidR="00D55685" w:rsidRPr="005A5959">
        <w:rPr>
          <w:rFonts w:ascii="Palatino Linotype" w:eastAsia="Calibri" w:hAnsi="Palatino Linotype" w:cs="Times New Roman"/>
          <w:lang w:val="el-GR"/>
        </w:rPr>
        <w:t xml:space="preserve"> αιώνα και έπειτα</w:t>
      </w:r>
      <w:r w:rsidRPr="005A5959">
        <w:rPr>
          <w:rFonts w:ascii="Palatino Linotype" w:eastAsia="Calibri" w:hAnsi="Palatino Linotype" w:cs="Times New Roman"/>
          <w:lang w:val="el-GR"/>
        </w:rPr>
        <w:t xml:space="preserve"> υποχρεωτικ</w:t>
      </w:r>
      <w:r w:rsidR="00D55685" w:rsidRPr="005A5959">
        <w:rPr>
          <w:rFonts w:ascii="Palatino Linotype" w:eastAsia="Calibri" w:hAnsi="Palatino Linotype" w:cs="Times New Roman"/>
          <w:lang w:val="el-GR"/>
        </w:rPr>
        <w:t xml:space="preserve">ό στάδιο </w:t>
      </w:r>
      <w:r w:rsidRPr="005A5959">
        <w:rPr>
          <w:rFonts w:ascii="Palatino Linotype" w:eastAsia="Calibri" w:hAnsi="Palatino Linotype" w:cs="Times New Roman"/>
          <w:lang w:val="el-GR"/>
        </w:rPr>
        <w:t xml:space="preserve">στις </w:t>
      </w:r>
      <w:r w:rsidR="00D55685" w:rsidRPr="005A5959">
        <w:rPr>
          <w:rFonts w:ascii="Palatino Linotype" w:eastAsia="Calibri" w:hAnsi="Palatino Linotype" w:cs="Times New Roman"/>
          <w:lang w:val="el-GR"/>
        </w:rPr>
        <w:t xml:space="preserve">περισσότερες </w:t>
      </w:r>
      <w:r w:rsidRPr="005A5959">
        <w:rPr>
          <w:rFonts w:ascii="Palatino Linotype" w:eastAsia="Calibri" w:hAnsi="Palatino Linotype" w:cs="Times New Roman"/>
          <w:lang w:val="el-GR"/>
        </w:rPr>
        <w:t>ιδιωτικές διαφορές</w:t>
      </w:r>
      <w:r w:rsidR="00D55685" w:rsidRPr="005A5959">
        <w:rPr>
          <w:rFonts w:ascii="Palatino Linotype" w:eastAsia="Calibri" w:hAnsi="Palatino Linotype" w:cs="Times New Roman"/>
          <w:lang w:val="el-GR"/>
        </w:rPr>
        <w:t>,</w:t>
      </w:r>
      <w:r w:rsidRPr="005A5959">
        <w:rPr>
          <w:rFonts w:ascii="Palatino Linotype" w:eastAsia="Calibri" w:hAnsi="Palatino Linotype" w:cs="Times New Roman"/>
          <w:lang w:val="el-GR"/>
        </w:rPr>
        <w:t xml:space="preserve"> </w:t>
      </w:r>
      <w:r w:rsidR="00D55685" w:rsidRPr="005A5959">
        <w:rPr>
          <w:rFonts w:ascii="Palatino Linotype" w:eastAsia="Calibri" w:hAnsi="Palatino Linotype" w:cs="Times New Roman"/>
          <w:lang w:val="el-GR"/>
        </w:rPr>
        <w:t xml:space="preserve">δύο άτομα που είχαν οποιαδήποτε </w:t>
      </w:r>
      <w:r w:rsidRPr="005A5959">
        <w:rPr>
          <w:rFonts w:ascii="Palatino Linotype" w:eastAsia="Calibri" w:hAnsi="Palatino Linotype" w:cs="Times New Roman"/>
          <w:lang w:val="el-GR"/>
        </w:rPr>
        <w:t>αντ</w:t>
      </w:r>
      <w:r w:rsidR="00D55685" w:rsidRPr="005A5959">
        <w:rPr>
          <w:rFonts w:ascii="Palatino Linotype" w:eastAsia="Calibri" w:hAnsi="Palatino Linotype" w:cs="Times New Roman"/>
          <w:lang w:val="el-GR"/>
        </w:rPr>
        <w:t>ι</w:t>
      </w:r>
      <w:r w:rsidRPr="005A5959">
        <w:rPr>
          <w:rFonts w:ascii="Palatino Linotype" w:eastAsia="Calibri" w:hAnsi="Palatino Linotype" w:cs="Times New Roman"/>
          <w:lang w:val="el-GR"/>
        </w:rPr>
        <w:t>δικ</w:t>
      </w:r>
      <w:r w:rsidR="00D55685" w:rsidRPr="005A5959">
        <w:rPr>
          <w:rFonts w:ascii="Palatino Linotype" w:eastAsia="Calibri" w:hAnsi="Palatino Linotype" w:cs="Times New Roman"/>
          <w:lang w:val="el-GR"/>
        </w:rPr>
        <w:t>ία</w:t>
      </w:r>
      <w:r w:rsidRPr="005A5959">
        <w:rPr>
          <w:rFonts w:ascii="Palatino Linotype" w:eastAsia="Calibri" w:hAnsi="Palatino Linotype" w:cs="Times New Roman"/>
          <w:lang w:val="el-GR"/>
        </w:rPr>
        <w:t xml:space="preserve"> μπορούσαν να προσφύγουν σε ιδιωτική διαιτησία αντί να </w:t>
      </w:r>
      <w:r w:rsidRPr="005A5959">
        <w:rPr>
          <w:rFonts w:ascii="Palatino Linotype" w:eastAsia="Calibri" w:hAnsi="Palatino Linotype" w:cs="Times New Roman"/>
          <w:lang w:val="el-GR"/>
        </w:rPr>
        <w:lastRenderedPageBreak/>
        <w:t xml:space="preserve">απευθυνθούν στο δικαστήριο. Ιδίως υποθέσεις που αφορούσαν τη διαχείριση της περιουσίας ανηλίκου, τη διανομή κληρονομιαίας περιουσίας, το ύψος της προίκας, όπως και οι περιουσιακές διαφορές μεταξύ αδελφών, οι υποχρεώσεις των εγγυητών, τα δάνεια μεταξύ των μελών ενός συλλόγου, ακόμη και η εξύβριση, μπορούσαν να επιλυθούν εξωδικαστικά, αποφεύγοντας τη δικαστική αντιπαράθεση. </w:t>
      </w:r>
    </w:p>
    <w:p w14:paraId="518B1F4D" w14:textId="463E9FEF" w:rsidR="0022552C" w:rsidRPr="005A5959" w:rsidRDefault="0022552C" w:rsidP="0026203B">
      <w:pPr>
        <w:spacing w:after="0" w:line="240" w:lineRule="auto"/>
        <w:ind w:firstLine="720"/>
        <w:jc w:val="both"/>
        <w:rPr>
          <w:rFonts w:ascii="Palatino Linotype" w:eastAsia="Calibri" w:hAnsi="Palatino Linotype" w:cs="Times New Roman"/>
          <w:lang w:val="el-GR"/>
        </w:rPr>
      </w:pPr>
      <w:r w:rsidRPr="005A5959">
        <w:rPr>
          <w:rFonts w:ascii="Palatino Linotype" w:eastAsia="Calibri" w:hAnsi="Palatino Linotype" w:cs="Times New Roman"/>
          <w:lang w:val="el-GR"/>
        </w:rPr>
        <w:t>Σε αντίθεση με τον αγωνιστικό χαρακτήρα της δημόσιας απονομής της δικαιοσύνης, η ιδιωτική διαιτησία στηρ</w:t>
      </w:r>
      <w:r w:rsidR="00DF77EF" w:rsidRPr="005A5959">
        <w:rPr>
          <w:rFonts w:ascii="Palatino Linotype" w:eastAsia="Calibri" w:hAnsi="Palatino Linotype" w:cs="Times New Roman"/>
          <w:lang w:val="el-GR"/>
        </w:rPr>
        <w:t>ι</w:t>
      </w:r>
      <w:r w:rsidRPr="005A5959">
        <w:rPr>
          <w:rFonts w:ascii="Palatino Linotype" w:eastAsia="Calibri" w:hAnsi="Palatino Linotype" w:cs="Times New Roman"/>
          <w:lang w:val="el-GR"/>
        </w:rPr>
        <w:t>ζ</w:t>
      </w:r>
      <w:r w:rsidR="00DF77EF" w:rsidRPr="005A5959">
        <w:rPr>
          <w:rFonts w:ascii="Palatino Linotype" w:eastAsia="Calibri" w:hAnsi="Palatino Linotype" w:cs="Times New Roman"/>
          <w:lang w:val="el-GR"/>
        </w:rPr>
        <w:t>ό</w:t>
      </w:r>
      <w:r w:rsidRPr="005A5959">
        <w:rPr>
          <w:rFonts w:ascii="Palatino Linotype" w:eastAsia="Calibri" w:hAnsi="Palatino Linotype" w:cs="Times New Roman"/>
          <w:lang w:val="el-GR"/>
        </w:rPr>
        <w:t>τα</w:t>
      </w:r>
      <w:r w:rsidR="00DF77EF" w:rsidRPr="005A5959">
        <w:rPr>
          <w:rFonts w:ascii="Palatino Linotype" w:eastAsia="Calibri" w:hAnsi="Palatino Linotype" w:cs="Times New Roman"/>
          <w:lang w:val="el-GR"/>
        </w:rPr>
        <w:t>ν</w:t>
      </w:r>
      <w:r w:rsidRPr="005A5959">
        <w:rPr>
          <w:rFonts w:ascii="Palatino Linotype" w:eastAsia="Calibri" w:hAnsi="Palatino Linotype" w:cs="Times New Roman"/>
          <w:lang w:val="el-GR"/>
        </w:rPr>
        <w:t xml:space="preserve"> στην αμοιβαία εμπιστοσύνη μεταξύ των δύο μερών που επιλέγουν από κοινού τον διαιτητή ανάμεσα στα πρόσωπα του περιβάλλοντός τους, στις συμβουλές του οικογενειακού και κοινωνικού κύκλου τους καθενός και στη διαλλακτικότητα. Αυτό αντικατοπτρίζεται και στην ορολογία που χρησιμοποιείται στις πηγές, όπου οι ιδιωτικοί διαιτητές πολλές φορές αναφέρονται ως «</w:t>
      </w:r>
      <w:r w:rsidRPr="005A5959">
        <w:rPr>
          <w:rFonts w:ascii="Palatino Linotype" w:eastAsia="Calibri" w:hAnsi="Palatino Linotype" w:cs="Times New Roman"/>
          <w:i/>
          <w:iCs/>
          <w:lang w:val="el-GR"/>
        </w:rPr>
        <w:t>φίλοι</w:t>
      </w:r>
      <w:r w:rsidRPr="005A5959">
        <w:rPr>
          <w:rFonts w:ascii="Palatino Linotype" w:eastAsia="Calibri" w:hAnsi="Palatino Linotype" w:cs="Times New Roman"/>
          <w:lang w:val="el-GR"/>
        </w:rPr>
        <w:t>». Άλλωστε στην ιδιωτική διαιτησία όλοι μπορούσαν να έχουν πρόσβαση, τόσο οι πολίτες, όσο και οι μέτοικοι, οι ξένοι, οι απελεύθεροι, ακόμη και οι γυναίκες και οι ανήλικοι,</w:t>
      </w:r>
    </w:p>
    <w:p w14:paraId="78EE6FE1" w14:textId="5FAD86B1" w:rsidR="00D248B8" w:rsidRPr="00D310F1" w:rsidRDefault="0022552C" w:rsidP="00D310F1">
      <w:pPr>
        <w:spacing w:after="0" w:line="240" w:lineRule="auto"/>
        <w:ind w:firstLine="720"/>
        <w:jc w:val="both"/>
        <w:rPr>
          <w:rFonts w:ascii="Palatino Linotype" w:eastAsia="Calibri" w:hAnsi="Palatino Linotype" w:cs="Times New Roman"/>
          <w:lang w:val="el-GR"/>
        </w:rPr>
      </w:pPr>
      <w:r w:rsidRPr="005A5959">
        <w:rPr>
          <w:rFonts w:ascii="Palatino Linotype" w:eastAsia="Calibri" w:hAnsi="Palatino Linotype" w:cs="Times New Roman"/>
          <w:lang w:val="el-GR"/>
        </w:rPr>
        <w:t>Στους δικανικούς λόγους των ρητόρων του</w:t>
      </w:r>
      <w:r w:rsidR="0026203B" w:rsidRPr="005A5959">
        <w:rPr>
          <w:rFonts w:ascii="Palatino Linotype" w:eastAsia="Calibri" w:hAnsi="Palatino Linotype" w:cs="Times New Roman"/>
          <w:lang w:val="el-GR"/>
        </w:rPr>
        <w:t xml:space="preserve"> τέταρτου</w:t>
      </w:r>
      <w:r w:rsidRPr="005A5959">
        <w:rPr>
          <w:rFonts w:ascii="Palatino Linotype" w:eastAsia="Calibri" w:hAnsi="Palatino Linotype" w:cs="Times New Roman"/>
          <w:lang w:val="el-GR"/>
        </w:rPr>
        <w:t xml:space="preserve"> αιώνα π.Χ. γίνονται συχνά αναφορές στην προσφυγή σε ιδιωτική διαιτησία, που άλλοτε είχε αίσια κατάληξη και άλλοτε δεν κατόρθωνε να συμβιβάσει τα δύο μέρη, με αποτέλεσμα η υπόθεση να καταλήξει στο δικαστήριο. Ο λόγος του Λυσία 32 </w:t>
      </w:r>
      <w:r w:rsidRPr="005A5959">
        <w:rPr>
          <w:rFonts w:ascii="Palatino Linotype" w:eastAsia="Calibri" w:hAnsi="Palatino Linotype" w:cs="Times New Roman"/>
          <w:i/>
          <w:iCs/>
          <w:lang w:val="el-GR"/>
        </w:rPr>
        <w:t>Κατά Διογείτονος</w:t>
      </w:r>
      <w:r w:rsidRPr="005A5959">
        <w:rPr>
          <w:rFonts w:ascii="Palatino Linotype" w:eastAsia="Calibri" w:hAnsi="Palatino Linotype" w:cs="Times New Roman"/>
          <w:lang w:val="el-GR"/>
        </w:rPr>
        <w:t xml:space="preserve"> μας πληροφορεί ότι ιδιωτική διαιτησία είχε διεξαχθεί για μια υπόθεση κακοδιαχείρισης της περιουσίας από τον επίτροπο, η οποία κατέληξε στην άσκηση  </w:t>
      </w:r>
      <w:r w:rsidRPr="005A5959">
        <w:rPr>
          <w:rFonts w:ascii="Palatino Linotype" w:eastAsia="Calibri" w:hAnsi="Palatino Linotype" w:cs="Times New Roman"/>
          <w:i/>
          <w:iCs/>
          <w:lang w:val="el-GR"/>
        </w:rPr>
        <w:t>δίκης ἐπιτροπῆς</w:t>
      </w:r>
      <w:r w:rsidRPr="005A5959">
        <w:rPr>
          <w:rFonts w:ascii="Palatino Linotype" w:eastAsia="Calibri" w:hAnsi="Palatino Linotype" w:cs="Times New Roman"/>
          <w:lang w:val="el-GR"/>
        </w:rPr>
        <w:t xml:space="preserve">, ενώ από το λόγο του Δημοσθένη 55 </w:t>
      </w:r>
      <w:r w:rsidRPr="005A5959">
        <w:rPr>
          <w:rFonts w:ascii="Palatino Linotype" w:eastAsia="Calibri" w:hAnsi="Palatino Linotype" w:cs="Times New Roman"/>
          <w:i/>
          <w:iCs/>
          <w:lang w:val="el-GR"/>
        </w:rPr>
        <w:t>Προς Καλλικλέα</w:t>
      </w:r>
      <w:r w:rsidRPr="005A5959">
        <w:rPr>
          <w:rFonts w:ascii="Palatino Linotype" w:eastAsia="Calibri" w:hAnsi="Palatino Linotype" w:cs="Times New Roman"/>
          <w:lang w:val="el-GR"/>
        </w:rPr>
        <w:t xml:space="preserve"> μαθαίνουμε ότι, πριν από την άσκηση της αγωγής για πρόκληση καταστροφών σε χωράφι </w:t>
      </w:r>
      <w:r w:rsidR="00063E5F" w:rsidRPr="005A5959">
        <w:rPr>
          <w:rFonts w:ascii="Palatino Linotype" w:eastAsia="Calibri" w:hAnsi="Palatino Linotype" w:cs="Times New Roman"/>
          <w:lang w:val="el-GR"/>
        </w:rPr>
        <w:t xml:space="preserve">με </w:t>
      </w:r>
      <w:r w:rsidRPr="005A5959">
        <w:rPr>
          <w:rFonts w:ascii="Palatino Linotype" w:eastAsia="Calibri" w:hAnsi="Palatino Linotype" w:cs="Times New Roman"/>
          <w:i/>
          <w:iCs/>
          <w:lang w:val="el-GR"/>
        </w:rPr>
        <w:t>δίκη βλάβης</w:t>
      </w:r>
      <w:r w:rsidRPr="005A5959">
        <w:rPr>
          <w:rFonts w:ascii="Palatino Linotype" w:eastAsia="Calibri" w:hAnsi="Palatino Linotype" w:cs="Times New Roman"/>
          <w:lang w:val="el-GR"/>
        </w:rPr>
        <w:t xml:space="preserve">, τα δύο μέρη είχαν επιχειρήσει να επιλύσουν τη διαφορά τους εξωδικαστικά. Παρόμοιες πληροφορίες αντλούνται και από άλλους λόγους του Δημοσθένη (π.χ. 33 </w:t>
      </w:r>
      <w:r w:rsidRPr="005A5959">
        <w:rPr>
          <w:rFonts w:ascii="Palatino Linotype" w:eastAsia="Calibri" w:hAnsi="Palatino Linotype" w:cs="Times New Roman"/>
          <w:i/>
          <w:iCs/>
          <w:lang w:val="el-GR"/>
        </w:rPr>
        <w:t>Προς Απατούριον</w:t>
      </w:r>
      <w:r w:rsidRPr="005A5959">
        <w:rPr>
          <w:rFonts w:ascii="Palatino Linotype" w:eastAsia="Calibri" w:hAnsi="Palatino Linotype" w:cs="Times New Roman"/>
          <w:lang w:val="el-GR"/>
        </w:rPr>
        <w:t xml:space="preserve">, 59 </w:t>
      </w:r>
      <w:r w:rsidRPr="005A5959">
        <w:rPr>
          <w:rFonts w:ascii="Palatino Linotype" w:eastAsia="Calibri" w:hAnsi="Palatino Linotype" w:cs="Times New Roman"/>
          <w:i/>
          <w:iCs/>
          <w:lang w:val="el-GR"/>
        </w:rPr>
        <w:t>Κατά Νεαίρας</w:t>
      </w:r>
      <w:r w:rsidRPr="005A5959">
        <w:rPr>
          <w:rFonts w:ascii="Palatino Linotype" w:eastAsia="Calibri" w:hAnsi="Palatino Linotype" w:cs="Times New Roman"/>
          <w:lang w:val="el-GR"/>
        </w:rPr>
        <w:t xml:space="preserve"> κλπ.). Μια ακόμη σημαντική πηγή των γνώσεών μας για την ελευθερία και την έλλειψη τυπικότητας στη διεξαγωγή της ιδιωτικής διαιτησίας είναι η κωμωδία του Μενάνδρου με τον τίτλο </w:t>
      </w:r>
      <w:r w:rsidRPr="005A5959">
        <w:rPr>
          <w:rFonts w:ascii="Palatino Linotype" w:eastAsia="Calibri" w:hAnsi="Palatino Linotype" w:cs="Times New Roman"/>
          <w:i/>
          <w:iCs/>
          <w:lang w:val="el-GR"/>
        </w:rPr>
        <w:t>Ἐπιτρέποντες,</w:t>
      </w:r>
      <w:r w:rsidRPr="005A5959">
        <w:rPr>
          <w:rFonts w:ascii="Palatino Linotype" w:eastAsia="Calibri" w:hAnsi="Palatino Linotype" w:cs="Times New Roman"/>
          <w:lang w:val="el-GR"/>
        </w:rPr>
        <w:t xml:space="preserve"> ολόκληρη η υπόθεση της οποίας περιστρέφεται γύρω από μια διαιτησία.</w:t>
      </w:r>
      <w:bookmarkStart w:id="53" w:name="_Hlk93350385"/>
      <w:bookmarkStart w:id="54" w:name="_Hlk90321631"/>
    </w:p>
    <w:bookmarkEnd w:id="53"/>
    <w:p w14:paraId="68AE61D2" w14:textId="28565884" w:rsidR="00F57574" w:rsidRDefault="00F57574" w:rsidP="0026203B">
      <w:pPr>
        <w:spacing w:after="0" w:line="240" w:lineRule="auto"/>
        <w:ind w:firstLine="720"/>
        <w:jc w:val="both"/>
        <w:rPr>
          <w:rFonts w:ascii="Palatino Linotype" w:eastAsia="Calibri" w:hAnsi="Palatino Linotype" w:cs="Times New Roman"/>
          <w:lang w:val="el-GR"/>
        </w:rPr>
      </w:pPr>
    </w:p>
    <w:p w14:paraId="138E868A" w14:textId="77777777" w:rsidR="002D12D3" w:rsidRPr="002D12D3" w:rsidRDefault="002D12D3" w:rsidP="0026203B">
      <w:pPr>
        <w:spacing w:after="0" w:line="240" w:lineRule="auto"/>
        <w:ind w:firstLine="720"/>
        <w:jc w:val="both"/>
        <w:rPr>
          <w:rFonts w:ascii="Palatino Linotype" w:eastAsia="Calibri" w:hAnsi="Palatino Linotype" w:cs="Times New Roman"/>
          <w:lang w:val="el-GR"/>
        </w:rPr>
      </w:pPr>
    </w:p>
    <w:bookmarkEnd w:id="54"/>
    <w:p w14:paraId="5D62C533" w14:textId="0E2F8CD4" w:rsidR="00F57574" w:rsidRPr="005A5959" w:rsidRDefault="00340376" w:rsidP="00340376">
      <w:pPr>
        <w:spacing w:after="0" w:line="240" w:lineRule="auto"/>
        <w:jc w:val="both"/>
        <w:rPr>
          <w:rFonts w:ascii="Palatino Linotype" w:eastAsia="Calibri" w:hAnsi="Palatino Linotype" w:cs="Times New Roman"/>
          <w:b/>
          <w:lang w:val="el-GR"/>
        </w:rPr>
      </w:pPr>
      <w:r w:rsidRPr="00824D62">
        <w:rPr>
          <w:rFonts w:ascii="Palatino Linotype" w:eastAsia="Calibri" w:hAnsi="Palatino Linotype" w:cs="Times New Roman"/>
          <w:b/>
          <w:sz w:val="24"/>
          <w:szCs w:val="24"/>
          <w:lang w:val="el-GR"/>
        </w:rPr>
        <w:t>5.5.</w:t>
      </w:r>
      <w:r w:rsidR="00D248B8" w:rsidRPr="00340376">
        <w:rPr>
          <w:rFonts w:ascii="Palatino Linotype" w:eastAsia="Calibri" w:hAnsi="Palatino Linotype" w:cs="Times New Roman"/>
          <w:b/>
          <w:sz w:val="24"/>
          <w:szCs w:val="24"/>
          <w:lang w:val="el-GR"/>
        </w:rPr>
        <w:t xml:space="preserve">5. </w:t>
      </w:r>
      <w:r w:rsidR="00F57574" w:rsidRPr="00340376">
        <w:rPr>
          <w:rFonts w:ascii="Palatino Linotype" w:eastAsia="Calibri" w:hAnsi="Palatino Linotype" w:cs="Times New Roman"/>
          <w:b/>
          <w:sz w:val="24"/>
          <w:szCs w:val="24"/>
          <w:lang w:val="el-GR"/>
        </w:rPr>
        <w:t>Η διεξαγωγή της ιδιωτικής διαιτησίας</w:t>
      </w:r>
    </w:p>
    <w:p w14:paraId="214CC41E" w14:textId="77777777" w:rsidR="00F57574" w:rsidRPr="002D12D3" w:rsidRDefault="00F57574" w:rsidP="0026203B">
      <w:pPr>
        <w:spacing w:after="0" w:line="240" w:lineRule="auto"/>
        <w:ind w:firstLine="720"/>
        <w:jc w:val="both"/>
        <w:rPr>
          <w:rFonts w:ascii="Palatino Linotype" w:eastAsia="Calibri" w:hAnsi="Palatino Linotype" w:cs="Times New Roman"/>
          <w:b/>
          <w:lang w:val="el-GR"/>
        </w:rPr>
      </w:pPr>
    </w:p>
    <w:p w14:paraId="1A2AC810" w14:textId="4C654E3E" w:rsidR="0026203B" w:rsidRPr="005A5959" w:rsidRDefault="0022552C" w:rsidP="00C45A35">
      <w:pPr>
        <w:spacing w:after="0" w:line="240" w:lineRule="auto"/>
        <w:ind w:firstLine="720"/>
        <w:jc w:val="both"/>
        <w:rPr>
          <w:rFonts w:ascii="Palatino Linotype" w:eastAsia="Calibri" w:hAnsi="Palatino Linotype" w:cs="Times New Roman"/>
          <w:lang w:val="el-GR"/>
        </w:rPr>
      </w:pPr>
      <w:r w:rsidRPr="005A5959">
        <w:rPr>
          <w:rFonts w:ascii="Palatino Linotype" w:eastAsia="Calibri" w:hAnsi="Palatino Linotype" w:cs="Times New Roman"/>
          <w:lang w:val="el-GR"/>
        </w:rPr>
        <w:t xml:space="preserve">Προκειμένου να ξεκινήσει μια ιδιωτική διαιτησία, χρειαζόταν η συμφωνία των δύο μερών, που ονομαζόταν </w:t>
      </w:r>
      <w:r w:rsidRPr="005A5959">
        <w:rPr>
          <w:rFonts w:ascii="Palatino Linotype" w:eastAsia="Calibri" w:hAnsi="Palatino Linotype" w:cs="Times New Roman"/>
          <w:i/>
          <w:iCs/>
          <w:lang w:val="el-GR"/>
        </w:rPr>
        <w:t>συνθήκη</w:t>
      </w:r>
      <w:r w:rsidRPr="005A5959">
        <w:rPr>
          <w:rFonts w:ascii="Palatino Linotype" w:eastAsia="Calibri" w:hAnsi="Palatino Linotype" w:cs="Times New Roman"/>
          <w:lang w:val="el-GR"/>
        </w:rPr>
        <w:t xml:space="preserve"> και μπορούσε να είναι είτε έγγραφη είτε και προφορική. Η προφορική συμφωνία συνήθως καταρτιζόταν για μεγαλύτερη ασφάλεια ενώπιον μαρτύρων, ήταν δυνατόν όμως να γίνει και χωρίς δημοσιότητα, ενώ σε περίπτωση που ήταν έγγραφη, η συμφωνία συνηθιζόταν να παρακατατίθεται σε ένα τρίτο πρόσωπο που την φύλασσε. Στη συμφωνία ορίζονταν όλοι οι όροι σύμφωνα με τους οποίους θα διεξαγόταν η διαιτησία, και ιδίως ο ορισμός του διαιτητή, ο προσδιορισμός του αντικειμένου της διαφοράς και ο τρόπος με τον οποίο θα εκτελούνταν η απόφαση του διαιτητή. Στην ιδιωτική διαιτησία δεν ίσχυαν οι περιορισμοί που προβλέπονταν νομοθετικά για τη δημόσια διαιτησία, είτε αυτοί αφορούσαν το πρόσωπο του διαιτητή είτε τη διαδικασία επίλυσης της διαφοράς. Έτσι, η συναίνεση των δύο μερών ήταν εκείνη που καθόριζε ποιος ή ποιοι θα ήταν οι διαιτητές, αφού δινόταν η δυνατότητα να είναι περισσότεροι του ενός, ενώ επιτρεπόταν να επιλεγεί όχι μόνον Αθηναίος πολίτης, αλλά και μέτοικος ή ακόμη και ξένος, απαγορευόταν όμως ο διαιτητής να είναι δούλος ή γυναίκα.</w:t>
      </w:r>
      <w:r w:rsidR="0026203B" w:rsidRPr="005A5959">
        <w:rPr>
          <w:rFonts w:ascii="Palatino Linotype" w:eastAsia="Calibri" w:hAnsi="Palatino Linotype" w:cs="Times New Roman"/>
          <w:lang w:val="el-GR"/>
        </w:rPr>
        <w:t xml:space="preserve"> Εάν είχε ήδη αρχίσει δικαστική διαδικασία ενώπιον του αρμόδιου άρχοντα, αυτή έπαυε με την κοινοποίηση της συμφωνίας για διαιτησία. </w:t>
      </w:r>
    </w:p>
    <w:p w14:paraId="5453864A" w14:textId="058F2442" w:rsidR="008728C0" w:rsidRPr="005A5959" w:rsidRDefault="0026203B" w:rsidP="00DB71B7">
      <w:pPr>
        <w:spacing w:after="0" w:line="240" w:lineRule="auto"/>
        <w:ind w:firstLine="720"/>
        <w:jc w:val="both"/>
        <w:rPr>
          <w:rFonts w:ascii="Palatino Linotype" w:eastAsia="Calibri" w:hAnsi="Palatino Linotype" w:cs="Times New Roman"/>
          <w:lang w:val="el-GR"/>
        </w:rPr>
      </w:pPr>
      <w:r w:rsidRPr="005A5959">
        <w:rPr>
          <w:rFonts w:ascii="Palatino Linotype" w:eastAsia="Calibri" w:hAnsi="Palatino Linotype" w:cs="Times New Roman"/>
          <w:lang w:val="el-GR"/>
        </w:rPr>
        <w:lastRenderedPageBreak/>
        <w:t xml:space="preserve">Πριν από την έναρξη της </w:t>
      </w:r>
      <w:bookmarkStart w:id="55" w:name="_Hlk55812450"/>
      <w:r w:rsidRPr="005A5959">
        <w:rPr>
          <w:rFonts w:ascii="Palatino Linotype" w:eastAsia="Calibri" w:hAnsi="Palatino Linotype" w:cs="Times New Roman"/>
          <w:lang w:val="el-GR"/>
        </w:rPr>
        <w:t>διαιτησία</w:t>
      </w:r>
      <w:bookmarkEnd w:id="55"/>
      <w:r w:rsidRPr="005A5959">
        <w:rPr>
          <w:rFonts w:ascii="Palatino Linotype" w:eastAsia="Calibri" w:hAnsi="Palatino Linotype" w:cs="Times New Roman"/>
          <w:lang w:val="el-GR"/>
        </w:rPr>
        <w:t>ς ο</w:t>
      </w:r>
      <w:r w:rsidR="0022552C" w:rsidRPr="005A5959">
        <w:rPr>
          <w:rFonts w:ascii="Palatino Linotype" w:eastAsia="Calibri" w:hAnsi="Palatino Linotype" w:cs="Times New Roman"/>
          <w:lang w:val="el-GR"/>
        </w:rPr>
        <w:t xml:space="preserve">ι διαιτητές </w:t>
      </w:r>
      <w:r w:rsidRPr="005A5959">
        <w:rPr>
          <w:rFonts w:ascii="Palatino Linotype" w:eastAsia="Calibri" w:hAnsi="Palatino Linotype" w:cs="Times New Roman"/>
          <w:lang w:val="el-GR"/>
        </w:rPr>
        <w:t>έ</w:t>
      </w:r>
      <w:r w:rsidR="0022552C" w:rsidRPr="005A5959">
        <w:rPr>
          <w:rFonts w:ascii="Palatino Linotype" w:eastAsia="Calibri" w:hAnsi="Palatino Linotype" w:cs="Times New Roman"/>
          <w:lang w:val="el-GR"/>
        </w:rPr>
        <w:t>δ</w:t>
      </w:r>
      <w:r w:rsidRPr="005A5959">
        <w:rPr>
          <w:rFonts w:ascii="Palatino Linotype" w:eastAsia="Calibri" w:hAnsi="Palatino Linotype" w:cs="Times New Roman"/>
          <w:lang w:val="el-GR"/>
        </w:rPr>
        <w:t>ι</w:t>
      </w:r>
      <w:r w:rsidR="0022552C" w:rsidRPr="005A5959">
        <w:rPr>
          <w:rFonts w:ascii="Palatino Linotype" w:eastAsia="Calibri" w:hAnsi="Palatino Linotype" w:cs="Times New Roman"/>
          <w:lang w:val="el-GR"/>
        </w:rPr>
        <w:t>ν</w:t>
      </w:r>
      <w:r w:rsidRPr="005A5959">
        <w:rPr>
          <w:rFonts w:ascii="Palatino Linotype" w:eastAsia="Calibri" w:hAnsi="Palatino Linotype" w:cs="Times New Roman"/>
          <w:lang w:val="el-GR"/>
        </w:rPr>
        <w:t>α</w:t>
      </w:r>
      <w:r w:rsidR="0022552C" w:rsidRPr="005A5959">
        <w:rPr>
          <w:rFonts w:ascii="Palatino Linotype" w:eastAsia="Calibri" w:hAnsi="Palatino Linotype" w:cs="Times New Roman"/>
          <w:lang w:val="el-GR"/>
        </w:rPr>
        <w:t>ν όρκο ότι θα κρίνουν δίκαια και αμερόληπτα.</w:t>
      </w:r>
      <w:r w:rsidRPr="005A5959">
        <w:rPr>
          <w:rFonts w:ascii="Palatino Linotype" w:eastAsia="Calibri" w:hAnsi="Palatino Linotype" w:cs="Times New Roman"/>
          <w:lang w:val="el-GR"/>
        </w:rPr>
        <w:t xml:space="preserve"> Η διαδικασία στην ιδιωτική</w:t>
      </w:r>
      <w:r w:rsidR="0022552C" w:rsidRPr="005A5959">
        <w:rPr>
          <w:rFonts w:ascii="Palatino Linotype" w:eastAsia="Calibri" w:hAnsi="Palatino Linotype" w:cs="Times New Roman"/>
          <w:lang w:val="el-GR"/>
        </w:rPr>
        <w:t xml:space="preserve"> διαιτησία </w:t>
      </w:r>
      <w:r w:rsidRPr="005A5959">
        <w:rPr>
          <w:rFonts w:ascii="Palatino Linotype" w:eastAsia="Calibri" w:hAnsi="Palatino Linotype" w:cs="Times New Roman"/>
          <w:lang w:val="el-GR"/>
        </w:rPr>
        <w:t xml:space="preserve">ήταν πολύ ευέλικτη και προσομοίαζε περισσότερο με μια διαπραγμάτευση σε οικογενειακό ή φιλικό πλαίσιο παρά με δικαστική διαμάχη. Δικανικοί λόγοι </w:t>
      </w:r>
      <w:r w:rsidR="0022552C" w:rsidRPr="005A5959">
        <w:rPr>
          <w:rFonts w:ascii="Palatino Linotype" w:eastAsia="Calibri" w:hAnsi="Palatino Linotype" w:cs="Times New Roman"/>
          <w:lang w:val="el-GR"/>
        </w:rPr>
        <w:t>δεν εκφωνούντα</w:t>
      </w:r>
      <w:r w:rsidRPr="005A5959">
        <w:rPr>
          <w:rFonts w:ascii="Palatino Linotype" w:eastAsia="Calibri" w:hAnsi="Palatino Linotype" w:cs="Times New Roman"/>
          <w:lang w:val="el-GR"/>
        </w:rPr>
        <w:t xml:space="preserve">ν, και ο διαιτητής ήταν ελεύθερος να δίνει τον λόγο και να κάνει ερωτήσεις κατά την κρίση του. </w:t>
      </w:r>
      <w:r w:rsidR="0022552C" w:rsidRPr="005A5959">
        <w:rPr>
          <w:rFonts w:ascii="Palatino Linotype" w:eastAsia="Calibri" w:hAnsi="Palatino Linotype" w:cs="Times New Roman"/>
          <w:lang w:val="el-GR"/>
        </w:rPr>
        <w:t xml:space="preserve">Ο νόμος </w:t>
      </w:r>
      <w:r w:rsidR="00983AD1" w:rsidRPr="005A5959">
        <w:rPr>
          <w:rFonts w:ascii="Palatino Linotype" w:eastAsia="Calibri" w:hAnsi="Palatino Linotype" w:cs="Times New Roman"/>
          <w:lang w:val="el-GR"/>
        </w:rPr>
        <w:t>ό</w:t>
      </w:r>
      <w:r w:rsidR="0022552C" w:rsidRPr="005A5959">
        <w:rPr>
          <w:rFonts w:ascii="Palatino Linotype" w:eastAsia="Calibri" w:hAnsi="Palatino Linotype" w:cs="Times New Roman"/>
          <w:lang w:val="el-GR"/>
        </w:rPr>
        <w:t>ρ</w:t>
      </w:r>
      <w:r w:rsidR="00983AD1" w:rsidRPr="005A5959">
        <w:rPr>
          <w:rFonts w:ascii="Palatino Linotype" w:eastAsia="Calibri" w:hAnsi="Palatino Linotype" w:cs="Times New Roman"/>
          <w:lang w:val="el-GR"/>
        </w:rPr>
        <w:t>ι</w:t>
      </w:r>
      <w:r w:rsidR="0022552C" w:rsidRPr="005A5959">
        <w:rPr>
          <w:rFonts w:ascii="Palatino Linotype" w:eastAsia="Calibri" w:hAnsi="Palatino Linotype" w:cs="Times New Roman"/>
          <w:lang w:val="el-GR"/>
        </w:rPr>
        <w:t>ζε ότι η κρίση του ιδιωτικού διαιτητή είναι δεσμευτική για τα δύο μέρη</w:t>
      </w:r>
      <w:r w:rsidR="00983AD1" w:rsidRPr="005A5959">
        <w:rPr>
          <w:rFonts w:ascii="Palatino Linotype" w:eastAsia="Calibri" w:hAnsi="Palatino Linotype" w:cs="Times New Roman"/>
          <w:lang w:val="el-GR"/>
        </w:rPr>
        <w:t xml:space="preserve">. </w:t>
      </w:r>
      <w:r w:rsidR="00126A1B" w:rsidRPr="005A5959">
        <w:rPr>
          <w:rFonts w:ascii="Palatino Linotype" w:eastAsia="Calibri" w:hAnsi="Palatino Linotype" w:cs="Times New Roman"/>
          <w:lang w:val="el-GR"/>
        </w:rPr>
        <w:t>Π</w:t>
      </w:r>
      <w:r w:rsidR="00983AD1" w:rsidRPr="005A5959">
        <w:rPr>
          <w:rFonts w:ascii="Palatino Linotype" w:eastAsia="Calibri" w:hAnsi="Palatino Linotype" w:cs="Times New Roman"/>
          <w:lang w:val="el-GR"/>
        </w:rPr>
        <w:t>αρόλα αυτά όμως, όπως μαρτυρούν οι πηγές μας, αρκετές φορές οι διάδικοι έβρισκαν τρόπους να παρακάμψουν τη δεσμευτικότητα της απόφασης, όταν θεωρούσαν ότι δεν τους ευνοεί, και να προσφύγουν στο δικαστήριο</w:t>
      </w:r>
      <w:r w:rsidR="0022552C" w:rsidRPr="005A5959">
        <w:rPr>
          <w:rFonts w:ascii="Palatino Linotype" w:eastAsia="Calibri" w:hAnsi="Palatino Linotype" w:cs="Times New Roman"/>
          <w:lang w:val="el-GR"/>
        </w:rPr>
        <w:t>.</w:t>
      </w:r>
    </w:p>
    <w:p w14:paraId="5F6E9B0B" w14:textId="100244D0" w:rsidR="006D3E17" w:rsidRDefault="006D3E17" w:rsidP="00DB71B7">
      <w:pPr>
        <w:spacing w:after="0" w:line="240" w:lineRule="auto"/>
        <w:ind w:firstLine="720"/>
        <w:jc w:val="both"/>
        <w:rPr>
          <w:rFonts w:ascii="Palatino Linotype" w:eastAsia="Calibri" w:hAnsi="Palatino Linotype" w:cs="Times New Roman"/>
          <w:lang w:val="el-GR"/>
        </w:rPr>
      </w:pPr>
    </w:p>
    <w:p w14:paraId="4216A998" w14:textId="77777777" w:rsidR="007458F6" w:rsidRPr="005A5959" w:rsidRDefault="007458F6" w:rsidP="00DB71B7">
      <w:pPr>
        <w:spacing w:after="0" w:line="240" w:lineRule="auto"/>
        <w:ind w:firstLine="720"/>
        <w:jc w:val="both"/>
        <w:rPr>
          <w:rFonts w:ascii="Palatino Linotype" w:eastAsia="Calibri" w:hAnsi="Palatino Linotype" w:cs="Times New Roman"/>
          <w:lang w:val="el-GR"/>
        </w:rPr>
      </w:pPr>
    </w:p>
    <w:p w14:paraId="581A6EE7" w14:textId="73446ADA" w:rsidR="008728C0" w:rsidRPr="005A5959" w:rsidRDefault="008728C0" w:rsidP="001A74C0">
      <w:pPr>
        <w:spacing w:after="0" w:line="240" w:lineRule="auto"/>
        <w:ind w:firstLine="720"/>
        <w:jc w:val="both"/>
        <w:rPr>
          <w:rFonts w:ascii="Palatino Linotype" w:eastAsia="Calibri" w:hAnsi="Palatino Linotype" w:cs="Times New Roman"/>
          <w:lang w:val="el-GR"/>
        </w:rPr>
      </w:pPr>
      <w:bookmarkStart w:id="56" w:name="_Hlk82252976"/>
      <w:bookmarkStart w:id="57" w:name="_Hlk82253018"/>
    </w:p>
    <w:p w14:paraId="0A04DB54" w14:textId="45635862" w:rsidR="004D311A" w:rsidRPr="005A5959" w:rsidRDefault="004D311A" w:rsidP="004D311A">
      <w:pPr>
        <w:spacing w:after="0" w:line="240" w:lineRule="auto"/>
        <w:jc w:val="both"/>
        <w:rPr>
          <w:rFonts w:ascii="Palatino Linotype" w:eastAsia="Calibri" w:hAnsi="Palatino Linotype"/>
          <w:b/>
          <w:bCs/>
          <w:sz w:val="24"/>
          <w:szCs w:val="24"/>
          <w:lang w:val="el-GR"/>
        </w:rPr>
      </w:pPr>
      <w:bookmarkStart w:id="58" w:name="_Hlk83205682"/>
      <w:bookmarkStart w:id="59" w:name="_Hlk72397352"/>
      <w:r w:rsidRPr="005A5959">
        <w:rPr>
          <w:rFonts w:ascii="Palatino Linotype" w:eastAsia="Calibri" w:hAnsi="Palatino Linotype"/>
          <w:b/>
          <w:bCs/>
          <w:sz w:val="24"/>
          <w:szCs w:val="24"/>
          <w:lang w:val="el-GR"/>
        </w:rPr>
        <w:t xml:space="preserve">ΛΕΞΕΙΣ-ΚΛΕΙΔΙΑ </w:t>
      </w:r>
    </w:p>
    <w:p w14:paraId="3B890FA4" w14:textId="69536C13" w:rsidR="00CC36BA" w:rsidRPr="005A5959" w:rsidRDefault="004D311A" w:rsidP="004D311A">
      <w:pPr>
        <w:spacing w:line="240" w:lineRule="auto"/>
        <w:jc w:val="both"/>
        <w:rPr>
          <w:rFonts w:ascii="Palatino Linotype" w:eastAsia="Calibri" w:hAnsi="Palatino Linotype"/>
          <w:bCs/>
          <w:lang w:val="el-GR"/>
        </w:rPr>
      </w:pPr>
      <w:r w:rsidRPr="005A5959">
        <w:rPr>
          <w:rFonts w:ascii="Palatino Linotype" w:eastAsia="Calibri" w:hAnsi="Palatino Linotype"/>
          <w:bCs/>
          <w:i/>
          <w:lang w:val="el-GR"/>
        </w:rPr>
        <w:t>Δικαστήριο, Δίκη, Γραφή, Εισαγγελία, Ηλιαία, Ηλιαστικό δικαστήριο, Διαιτησία, Τεσσαράκοντα</w:t>
      </w:r>
      <w:r w:rsidRPr="005A5959">
        <w:rPr>
          <w:rFonts w:ascii="Palatino Linotype" w:eastAsia="Calibri" w:hAnsi="Palatino Linotype"/>
          <w:bCs/>
          <w:lang w:val="el-GR"/>
        </w:rPr>
        <w:t>.</w:t>
      </w:r>
    </w:p>
    <w:bookmarkEnd w:id="58"/>
    <w:p w14:paraId="03E51E4B" w14:textId="77777777" w:rsidR="00576FA4" w:rsidRDefault="00576FA4" w:rsidP="000253BC">
      <w:pPr>
        <w:spacing w:after="0" w:line="240" w:lineRule="auto"/>
        <w:jc w:val="both"/>
        <w:rPr>
          <w:rFonts w:ascii="Palatino Linotype" w:eastAsia="Calibri" w:hAnsi="Palatino Linotype"/>
          <w:b/>
          <w:bCs/>
          <w:lang w:val="el-GR"/>
        </w:rPr>
      </w:pPr>
    </w:p>
    <w:p w14:paraId="32FF85EF" w14:textId="40D69A2A" w:rsidR="000253BC" w:rsidRDefault="000253BC" w:rsidP="000253BC">
      <w:pPr>
        <w:spacing w:after="0" w:line="240" w:lineRule="auto"/>
        <w:jc w:val="both"/>
        <w:rPr>
          <w:rFonts w:ascii="Palatino Linotype" w:eastAsia="Calibri" w:hAnsi="Palatino Linotype"/>
          <w:b/>
          <w:bCs/>
          <w:lang w:val="el-GR"/>
        </w:rPr>
      </w:pPr>
      <w:r w:rsidRPr="005A5959">
        <w:rPr>
          <w:rFonts w:ascii="Palatino Linotype" w:eastAsia="Calibri" w:hAnsi="Palatino Linotype"/>
          <w:b/>
          <w:bCs/>
          <w:lang w:val="el-GR"/>
        </w:rPr>
        <w:t>ΒΙΒΛΙΟΓΡΑΦΙ</w:t>
      </w:r>
      <w:r>
        <w:rPr>
          <w:rFonts w:ascii="Palatino Linotype" w:eastAsia="Calibri" w:hAnsi="Palatino Linotype"/>
          <w:b/>
          <w:bCs/>
          <w:lang w:val="el-GR"/>
        </w:rPr>
        <w:t>Α/ΑΝΑΦΟΡΕΣ</w:t>
      </w:r>
    </w:p>
    <w:p w14:paraId="0FC1E8EF" w14:textId="77777777" w:rsidR="000253BC" w:rsidRPr="000253BC" w:rsidRDefault="000253BC" w:rsidP="000253BC">
      <w:pPr>
        <w:spacing w:after="0" w:line="240" w:lineRule="auto"/>
        <w:jc w:val="both"/>
        <w:rPr>
          <w:rFonts w:ascii="Palatino Linotype" w:eastAsia="Calibri" w:hAnsi="Palatino Linotype"/>
          <w:b/>
          <w:bCs/>
          <w:lang w:val="el-GR"/>
        </w:rPr>
      </w:pPr>
    </w:p>
    <w:p w14:paraId="1D11DAC3"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bookmarkStart w:id="60" w:name="_Hlk83403195"/>
      <w:r w:rsidRPr="005A5959">
        <w:rPr>
          <w:rFonts w:ascii="Palatino Linotype" w:eastAsia="Times New Roman" w:hAnsi="Palatino Linotype" w:cs="Times New Roman"/>
          <w:lang w:val="el-GR" w:eastAsia="el-GR"/>
        </w:rPr>
        <w:t xml:space="preserve">Αδάμ-Μαγνήσαλη, Σ., </w:t>
      </w:r>
      <w:r w:rsidRPr="005A5959">
        <w:rPr>
          <w:rFonts w:ascii="Palatino Linotype" w:eastAsia="Times New Roman" w:hAnsi="Palatino Linotype" w:cs="Times New Roman"/>
          <w:i/>
          <w:lang w:val="el-GR" w:eastAsia="el-GR"/>
        </w:rPr>
        <w:t>Η απονομή της δικαιοσύνης στην αρχαία Αθήνα</w:t>
      </w:r>
      <w:r w:rsidRPr="005A5959">
        <w:rPr>
          <w:rFonts w:ascii="Palatino Linotype" w:eastAsia="Times New Roman" w:hAnsi="Palatino Linotype" w:cs="Times New Roman"/>
          <w:lang w:val="el-GR" w:eastAsia="el-GR"/>
        </w:rPr>
        <w:t>, Αθήνα 2008.</w:t>
      </w:r>
    </w:p>
    <w:bookmarkEnd w:id="60"/>
    <w:p w14:paraId="51023EAF" w14:textId="77777777" w:rsidR="000253BC" w:rsidRPr="005A5959" w:rsidRDefault="000253BC" w:rsidP="000253BC">
      <w:pPr>
        <w:overflowPunct w:val="0"/>
        <w:autoSpaceDE w:val="0"/>
        <w:autoSpaceDN w:val="0"/>
        <w:adjustRightInd w:val="0"/>
        <w:spacing w:after="0" w:line="240" w:lineRule="auto"/>
        <w:ind w:left="540" w:hanging="540"/>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lang w:val="el-GR" w:eastAsia="el-GR"/>
        </w:rPr>
        <w:t xml:space="preserve">Ακαδημία Αθηνών, </w:t>
      </w:r>
      <w:r w:rsidRPr="005A5959">
        <w:rPr>
          <w:rFonts w:ascii="Palatino Linotype" w:eastAsia="Times New Roman" w:hAnsi="Palatino Linotype" w:cs="Times New Roman"/>
          <w:i/>
          <w:lang w:val="el-GR" w:eastAsia="el-GR"/>
        </w:rPr>
        <w:t xml:space="preserve">Η αθηναϊκή δημοκρατία. Μελέτες για το πολίτευμα και την ιδεολογία των Αθηναίων, </w:t>
      </w:r>
      <w:r w:rsidRPr="005A5959">
        <w:rPr>
          <w:rFonts w:ascii="Palatino Linotype" w:eastAsia="Times New Roman" w:hAnsi="Palatino Linotype" w:cs="Times New Roman"/>
          <w:lang w:val="el-GR" w:eastAsia="el-GR"/>
        </w:rPr>
        <w:t>Αθήνα 1995.</w:t>
      </w:r>
    </w:p>
    <w:p w14:paraId="5E2BA33A"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eastAsia="el-GR"/>
        </w:rPr>
      </w:pPr>
      <w:bookmarkStart w:id="61" w:name="_Hlk83393358"/>
      <w:proofErr w:type="spellStart"/>
      <w:r w:rsidRPr="005A5959">
        <w:rPr>
          <w:rFonts w:ascii="Palatino Linotype" w:eastAsia="Times New Roman" w:hAnsi="Palatino Linotype" w:cs="Times New Roman"/>
          <w:lang w:eastAsia="el-GR"/>
        </w:rPr>
        <w:t>Biscardi</w:t>
      </w:r>
      <w:proofErr w:type="spellEnd"/>
      <w:r w:rsidRPr="005A5959">
        <w:rPr>
          <w:rFonts w:ascii="Palatino Linotype" w:eastAsia="Times New Roman" w:hAnsi="Palatino Linotype" w:cs="Times New Roman"/>
          <w:lang w:val="el-GR" w:eastAsia="el-GR"/>
        </w:rPr>
        <w:t xml:space="preserve">, </w:t>
      </w:r>
      <w:r w:rsidRPr="005A5959">
        <w:rPr>
          <w:rFonts w:ascii="Palatino Linotype" w:eastAsia="Times New Roman" w:hAnsi="Palatino Linotype" w:cs="Times New Roman"/>
          <w:lang w:eastAsia="el-GR"/>
        </w:rPr>
        <w:t>A</w:t>
      </w:r>
      <w:r w:rsidRPr="005A5959">
        <w:rPr>
          <w:rFonts w:ascii="Palatino Linotype" w:eastAsia="Times New Roman" w:hAnsi="Palatino Linotype" w:cs="Times New Roman"/>
          <w:lang w:val="el-GR" w:eastAsia="el-GR"/>
        </w:rPr>
        <w:t xml:space="preserve">., </w:t>
      </w:r>
      <w:r w:rsidRPr="005A5959">
        <w:rPr>
          <w:rFonts w:ascii="Palatino Linotype" w:eastAsia="Times New Roman" w:hAnsi="Palatino Linotype" w:cs="Times New Roman"/>
          <w:i/>
          <w:lang w:val="el-GR" w:eastAsia="el-GR"/>
        </w:rPr>
        <w:t>Αρχαίο Ελληνικό Δίκαιο</w:t>
      </w:r>
      <w:r w:rsidRPr="005A5959">
        <w:rPr>
          <w:rFonts w:ascii="Palatino Linotype" w:eastAsia="Times New Roman" w:hAnsi="Palatino Linotype" w:cs="Times New Roman"/>
          <w:lang w:val="el-GR" w:eastAsia="el-GR"/>
        </w:rPr>
        <w:t>, μτφ. Παν</w:t>
      </w:r>
      <w:r w:rsidRPr="005A5959">
        <w:rPr>
          <w:rFonts w:ascii="Palatino Linotype" w:eastAsia="Times New Roman" w:hAnsi="Palatino Linotype" w:cs="Times New Roman"/>
          <w:lang w:eastAsia="el-GR"/>
        </w:rPr>
        <w:t xml:space="preserve">. </w:t>
      </w:r>
      <w:r w:rsidRPr="005A5959">
        <w:rPr>
          <w:rFonts w:ascii="Palatino Linotype" w:eastAsia="Times New Roman" w:hAnsi="Palatino Linotype" w:cs="Times New Roman"/>
          <w:lang w:val="el-GR" w:eastAsia="el-GR"/>
        </w:rPr>
        <w:t>Δημάκης</w:t>
      </w:r>
      <w:r w:rsidRPr="005A5959">
        <w:rPr>
          <w:rFonts w:ascii="Palatino Linotype" w:eastAsia="Times New Roman" w:hAnsi="Palatino Linotype" w:cs="Times New Roman"/>
          <w:lang w:eastAsia="el-GR"/>
        </w:rPr>
        <w:t xml:space="preserve">, </w:t>
      </w:r>
      <w:r w:rsidRPr="005A5959">
        <w:rPr>
          <w:rFonts w:ascii="Palatino Linotype" w:eastAsia="Times New Roman" w:hAnsi="Palatino Linotype" w:cs="Times New Roman"/>
          <w:lang w:val="el-GR" w:eastAsia="el-GR"/>
        </w:rPr>
        <w:t>Αθήνα</w:t>
      </w:r>
      <w:r w:rsidRPr="005A5959">
        <w:rPr>
          <w:rFonts w:ascii="Palatino Linotype" w:eastAsia="Times New Roman" w:hAnsi="Palatino Linotype" w:cs="Times New Roman"/>
          <w:lang w:eastAsia="el-GR"/>
        </w:rPr>
        <w:t xml:space="preserve"> 1998. </w:t>
      </w:r>
    </w:p>
    <w:p w14:paraId="4B21D83D"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n-GB" w:eastAsia="el-GR"/>
        </w:rPr>
      </w:pPr>
      <w:bookmarkStart w:id="62" w:name="_Hlk83403238"/>
      <w:bookmarkEnd w:id="61"/>
      <w:r w:rsidRPr="005A5959">
        <w:rPr>
          <w:rFonts w:ascii="Palatino Linotype" w:eastAsia="Times New Roman" w:hAnsi="Palatino Linotype" w:cs="Times New Roman"/>
          <w:lang w:val="en-GB" w:eastAsia="el-GR"/>
        </w:rPr>
        <w:t>Bonner</w:t>
      </w:r>
      <w:r w:rsidRPr="005A5959">
        <w:rPr>
          <w:rFonts w:ascii="Palatino Linotype" w:eastAsia="Times New Roman" w:hAnsi="Palatino Linotype" w:cs="Times New Roman"/>
          <w:lang w:eastAsia="el-GR"/>
        </w:rPr>
        <w:t>,</w:t>
      </w:r>
      <w:r w:rsidRPr="005A5959">
        <w:rPr>
          <w:rFonts w:ascii="Palatino Linotype" w:eastAsia="Times New Roman" w:hAnsi="Palatino Linotype" w:cs="Times New Roman"/>
          <w:lang w:val="en-GB" w:eastAsia="el-GR"/>
        </w:rPr>
        <w:t xml:space="preserve"> R. J. – G. Smith, </w:t>
      </w:r>
      <w:r w:rsidRPr="005A5959">
        <w:rPr>
          <w:rFonts w:ascii="Palatino Linotype" w:eastAsia="Times New Roman" w:hAnsi="Palatino Linotype" w:cs="Times New Roman"/>
          <w:i/>
          <w:lang w:val="en-GB" w:eastAsia="el-GR"/>
        </w:rPr>
        <w:t>The Administration of Justice from Homer to Aristotle</w:t>
      </w:r>
      <w:r w:rsidRPr="005A5959">
        <w:rPr>
          <w:rFonts w:ascii="Palatino Linotype" w:eastAsia="Times New Roman" w:hAnsi="Palatino Linotype" w:cs="Times New Roman"/>
          <w:lang w:val="en-GB" w:eastAsia="el-GR"/>
        </w:rPr>
        <w:t xml:space="preserve">, </w:t>
      </w:r>
      <w:smartTag w:uri="urn:schemas-microsoft-com:office:smarttags" w:element="City">
        <w:smartTag w:uri="urn:schemas-microsoft-com:office:smarttags" w:element="place">
          <w:r w:rsidRPr="005A5959">
            <w:rPr>
              <w:rFonts w:ascii="Palatino Linotype" w:eastAsia="Times New Roman" w:hAnsi="Palatino Linotype" w:cs="Times New Roman"/>
              <w:lang w:val="en-GB" w:eastAsia="el-GR"/>
            </w:rPr>
            <w:t>Chicago</w:t>
          </w:r>
        </w:smartTag>
      </w:smartTag>
      <w:r w:rsidRPr="005A5959">
        <w:rPr>
          <w:rFonts w:ascii="Palatino Linotype" w:eastAsia="Times New Roman" w:hAnsi="Palatino Linotype" w:cs="Times New Roman"/>
          <w:lang w:val="en-GB" w:eastAsia="el-GR"/>
        </w:rPr>
        <w:t xml:space="preserve"> 1930-1938.</w:t>
      </w:r>
    </w:p>
    <w:p w14:paraId="6C7172C6" w14:textId="77777777" w:rsidR="000253BC" w:rsidRPr="005A5959" w:rsidRDefault="000253BC" w:rsidP="000253BC">
      <w:pPr>
        <w:spacing w:after="0" w:line="240" w:lineRule="auto"/>
        <w:jc w:val="both"/>
        <w:rPr>
          <w:rFonts w:ascii="Palatino Linotype" w:eastAsia="Calibri" w:hAnsi="Palatino Linotype"/>
          <w:bCs/>
          <w:lang w:val="el-GR"/>
        </w:rPr>
      </w:pPr>
      <w:r w:rsidRPr="005A5959">
        <w:rPr>
          <w:rFonts w:ascii="Palatino Linotype" w:eastAsia="Calibri" w:hAnsi="Palatino Linotype"/>
          <w:bCs/>
          <w:lang w:val="el-GR"/>
        </w:rPr>
        <w:t xml:space="preserve">Γιούνη, Μ. Σ., «Αρχαία Ελληνικά δικαστήρια», </w:t>
      </w:r>
      <w:r w:rsidRPr="005A5959">
        <w:rPr>
          <w:rFonts w:ascii="Palatino Linotype" w:eastAsia="Calibri" w:hAnsi="Palatino Linotype"/>
          <w:bCs/>
          <w:i/>
          <w:lang w:val="el-GR"/>
        </w:rPr>
        <w:t xml:space="preserve">Ιστορικά </w:t>
      </w:r>
      <w:r w:rsidRPr="005A5959">
        <w:rPr>
          <w:rFonts w:ascii="Palatino Linotype" w:eastAsia="Calibri" w:hAnsi="Palatino Linotype"/>
          <w:bCs/>
          <w:lang w:val="el-GR"/>
        </w:rPr>
        <w:t>183 (2-5-2003), 12-17.</w:t>
      </w:r>
    </w:p>
    <w:bookmarkEnd w:id="62"/>
    <w:p w14:paraId="574D153B"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lang w:val="el-GR" w:eastAsia="el-GR"/>
        </w:rPr>
        <w:t xml:space="preserve">Γιούνη, Μ. Σ., </w:t>
      </w:r>
      <w:r w:rsidRPr="005A5959">
        <w:rPr>
          <w:rFonts w:ascii="Palatino Linotype" w:eastAsia="Times New Roman" w:hAnsi="Palatino Linotype" w:cs="Times New Roman"/>
          <w:i/>
          <w:lang w:val="el-GR" w:eastAsia="el-GR"/>
        </w:rPr>
        <w:t>Νόμος Πόλεως. Δικαιοσύνη και νομοθεσία στην αρχαία ελληνική πόλιν. Ι. Οι αρχαϊκοί χρόνοι,</w:t>
      </w:r>
      <w:r w:rsidRPr="005A5959">
        <w:rPr>
          <w:rFonts w:ascii="Palatino Linotype" w:eastAsia="Times New Roman" w:hAnsi="Palatino Linotype" w:cs="Times New Roman"/>
          <w:lang w:val="el-GR" w:eastAsia="el-GR"/>
        </w:rPr>
        <w:t xml:space="preserve"> Θεσσαλονίκη 2006.</w:t>
      </w:r>
    </w:p>
    <w:p w14:paraId="433469A6"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iCs/>
          <w:lang w:val="el-GR" w:eastAsia="el-GR"/>
        </w:rPr>
        <w:t xml:space="preserve">Γιούνη, Μ. Σ., </w:t>
      </w:r>
      <w:r w:rsidRPr="005A5959">
        <w:rPr>
          <w:rFonts w:ascii="Palatino Linotype" w:eastAsia="Times New Roman" w:hAnsi="Palatino Linotype" w:cs="Times New Roman"/>
          <w:i/>
          <w:lang w:val="el-GR" w:eastAsia="el-GR"/>
        </w:rPr>
        <w:t xml:space="preserve">Ιστορία δικαίου και πολιτικών θεσμών στην αρχαιότητα, </w:t>
      </w:r>
      <w:r w:rsidRPr="005A5959">
        <w:rPr>
          <w:rFonts w:ascii="Palatino Linotype" w:eastAsia="Times New Roman" w:hAnsi="Palatino Linotype" w:cs="Times New Roman"/>
          <w:lang w:val="el-GR" w:eastAsia="el-GR"/>
        </w:rPr>
        <w:t>Αθήνα – Θεσσαλονίκη 2017.</w:t>
      </w:r>
    </w:p>
    <w:p w14:paraId="4CC5F0C0" w14:textId="77777777" w:rsidR="000253BC" w:rsidRPr="005A5959" w:rsidRDefault="000253BC" w:rsidP="000253BC">
      <w:pPr>
        <w:spacing w:after="0" w:line="240" w:lineRule="auto"/>
        <w:ind w:left="720" w:hanging="720"/>
        <w:jc w:val="both"/>
        <w:rPr>
          <w:rFonts w:ascii="Palatino Linotype" w:hAnsi="Palatino Linotype"/>
          <w:lang w:val="el-GR"/>
        </w:rPr>
      </w:pPr>
      <w:r w:rsidRPr="005A5959">
        <w:rPr>
          <w:rFonts w:ascii="Palatino Linotype" w:hAnsi="Palatino Linotype"/>
          <w:lang w:val="el-GR"/>
        </w:rPr>
        <w:t xml:space="preserve">Δέλιος, Α., “Τα δικαστήρια στην αρχαία Αθήνα”, </w:t>
      </w:r>
      <w:r w:rsidRPr="005A5959">
        <w:rPr>
          <w:rFonts w:ascii="Palatino Linotype" w:hAnsi="Palatino Linotype"/>
          <w:i/>
          <w:lang w:val="el-GR"/>
        </w:rPr>
        <w:t>Ιστορικά Θέματα</w:t>
      </w:r>
      <w:r w:rsidRPr="005A5959">
        <w:rPr>
          <w:rFonts w:ascii="Palatino Linotype" w:hAnsi="Palatino Linotype"/>
          <w:lang w:val="el-GR"/>
        </w:rPr>
        <w:t xml:space="preserve"> 162 (2016), 10-22.</w:t>
      </w:r>
    </w:p>
    <w:p w14:paraId="60B1E1B8" w14:textId="77777777" w:rsidR="000253BC" w:rsidRPr="005A5959" w:rsidRDefault="000253BC" w:rsidP="000253BC">
      <w:pPr>
        <w:spacing w:after="0" w:line="240" w:lineRule="auto"/>
        <w:ind w:left="720" w:hanging="720"/>
        <w:jc w:val="both"/>
        <w:rPr>
          <w:rFonts w:ascii="Palatino Linotype" w:hAnsi="Palatino Linotype"/>
          <w:lang w:val="el-GR"/>
        </w:rPr>
      </w:pPr>
      <w:r w:rsidRPr="005A5959">
        <w:rPr>
          <w:rFonts w:ascii="Palatino Linotype" w:hAnsi="Palatino Linotype"/>
          <w:lang w:val="el-GR"/>
        </w:rPr>
        <w:t>Δέλιος, Α. “</w:t>
      </w:r>
      <w:r w:rsidRPr="005A5959">
        <w:rPr>
          <w:rFonts w:ascii="Palatino Linotype" w:hAnsi="Palatino Linotype"/>
        </w:rPr>
        <w:t>The</w:t>
      </w:r>
      <w:r w:rsidRPr="005A5959">
        <w:rPr>
          <w:rFonts w:ascii="Palatino Linotype" w:hAnsi="Palatino Linotype"/>
          <w:lang w:val="el-GR"/>
        </w:rPr>
        <w:t xml:space="preserve">  ἄτεχνοι  </w:t>
      </w:r>
      <w:r w:rsidRPr="005A5959">
        <w:rPr>
          <w:rFonts w:ascii="Palatino Linotype" w:hAnsi="Palatino Linotype"/>
        </w:rPr>
        <w:t>and</w:t>
      </w:r>
      <w:r w:rsidRPr="005A5959">
        <w:rPr>
          <w:rFonts w:ascii="Palatino Linotype" w:hAnsi="Palatino Linotype"/>
          <w:lang w:val="el-GR"/>
        </w:rPr>
        <w:t xml:space="preserve"> ἔντεχνοι πίστεις </w:t>
      </w:r>
      <w:r w:rsidRPr="005A5959">
        <w:rPr>
          <w:rFonts w:ascii="Palatino Linotype" w:hAnsi="Palatino Linotype"/>
        </w:rPr>
        <w:t>in</w:t>
      </w:r>
      <w:r w:rsidRPr="005A5959">
        <w:rPr>
          <w:rFonts w:ascii="Palatino Linotype" w:hAnsi="Palatino Linotype"/>
          <w:lang w:val="el-GR"/>
        </w:rPr>
        <w:t xml:space="preserve"> </w:t>
      </w:r>
      <w:proofErr w:type="spellStart"/>
      <w:r w:rsidRPr="005A5959">
        <w:rPr>
          <w:rFonts w:ascii="Palatino Linotype" w:hAnsi="Palatino Linotype"/>
        </w:rPr>
        <w:t>Isaeus</w:t>
      </w:r>
      <w:proofErr w:type="spellEnd"/>
      <w:r w:rsidRPr="005A5959">
        <w:rPr>
          <w:rFonts w:ascii="Palatino Linotype" w:hAnsi="Palatino Linotype"/>
          <w:lang w:val="el-GR"/>
        </w:rPr>
        <w:t xml:space="preserve">’ </w:t>
      </w:r>
      <w:r w:rsidRPr="005A5959">
        <w:rPr>
          <w:rFonts w:ascii="Palatino Linotype" w:hAnsi="Palatino Linotype"/>
        </w:rPr>
        <w:t>speech</w:t>
      </w:r>
      <w:r w:rsidRPr="005A5959">
        <w:rPr>
          <w:rFonts w:ascii="Palatino Linotype" w:hAnsi="Palatino Linotype"/>
          <w:lang w:val="el-GR"/>
        </w:rPr>
        <w:t xml:space="preserve"> “</w:t>
      </w:r>
      <w:r w:rsidRPr="005A5959">
        <w:rPr>
          <w:rFonts w:ascii="Palatino Linotype" w:hAnsi="Palatino Linotype"/>
        </w:rPr>
        <w:t>On</w:t>
      </w:r>
      <w:r w:rsidRPr="005A5959">
        <w:rPr>
          <w:rFonts w:ascii="Palatino Linotype" w:hAnsi="Palatino Linotype"/>
          <w:lang w:val="el-GR"/>
        </w:rPr>
        <w:t xml:space="preserve"> </w:t>
      </w:r>
      <w:r w:rsidRPr="005A5959">
        <w:rPr>
          <w:rFonts w:ascii="Palatino Linotype" w:hAnsi="Palatino Linotype"/>
        </w:rPr>
        <w:t>the</w:t>
      </w:r>
      <w:r w:rsidRPr="005A5959">
        <w:rPr>
          <w:rFonts w:ascii="Palatino Linotype" w:hAnsi="Palatino Linotype"/>
          <w:lang w:val="el-GR"/>
        </w:rPr>
        <w:t xml:space="preserve"> </w:t>
      </w:r>
      <w:r w:rsidRPr="005A5959">
        <w:rPr>
          <w:rFonts w:ascii="Palatino Linotype" w:hAnsi="Palatino Linotype"/>
        </w:rPr>
        <w:t>estate</w:t>
      </w:r>
      <w:r w:rsidRPr="005A5959">
        <w:rPr>
          <w:rFonts w:ascii="Palatino Linotype" w:hAnsi="Palatino Linotype"/>
          <w:lang w:val="el-GR"/>
        </w:rPr>
        <w:t xml:space="preserve"> </w:t>
      </w:r>
      <w:r w:rsidRPr="005A5959">
        <w:rPr>
          <w:rFonts w:ascii="Palatino Linotype" w:hAnsi="Palatino Linotype"/>
        </w:rPr>
        <w:t>of</w:t>
      </w:r>
      <w:r w:rsidRPr="005A5959">
        <w:rPr>
          <w:rFonts w:ascii="Palatino Linotype" w:hAnsi="Palatino Linotype"/>
          <w:lang w:val="el-GR"/>
        </w:rPr>
        <w:t xml:space="preserve"> </w:t>
      </w:r>
      <w:proofErr w:type="spellStart"/>
      <w:r w:rsidRPr="005A5959">
        <w:rPr>
          <w:rFonts w:ascii="Palatino Linotype" w:hAnsi="Palatino Linotype"/>
        </w:rPr>
        <w:t>Menecles</w:t>
      </w:r>
      <w:proofErr w:type="spellEnd"/>
      <w:r w:rsidRPr="005A5959">
        <w:rPr>
          <w:rFonts w:ascii="Palatino Linotype" w:hAnsi="Palatino Linotype"/>
          <w:lang w:val="el-GR"/>
        </w:rPr>
        <w:t xml:space="preserve">”, στο Δ. Μπαμπινιώτης – Χ. Φίλιος – Β. Χατζηιωάννου, </w:t>
      </w:r>
      <w:r w:rsidRPr="005A5959">
        <w:rPr>
          <w:rFonts w:ascii="Palatino Linotype" w:hAnsi="Palatino Linotype"/>
          <w:i/>
          <w:lang w:val="el-GR"/>
        </w:rPr>
        <w:t>Τιμητικός Τόμος Κωνσταντίνου Καλαβρού</w:t>
      </w:r>
      <w:r w:rsidRPr="005A5959">
        <w:rPr>
          <w:rFonts w:ascii="Palatino Linotype" w:hAnsi="Palatino Linotype"/>
          <w:lang w:val="el-GR"/>
        </w:rPr>
        <w:t xml:space="preserve">, Αθήνα 2021. </w:t>
      </w:r>
    </w:p>
    <w:p w14:paraId="232D463C"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eastAsia="el-GR"/>
        </w:rPr>
      </w:pPr>
      <w:bookmarkStart w:id="63" w:name="_Hlk83403270"/>
      <w:r w:rsidRPr="005A5959">
        <w:rPr>
          <w:rFonts w:ascii="Palatino Linotype" w:eastAsia="Times New Roman" w:hAnsi="Palatino Linotype" w:cs="Times New Roman"/>
          <w:lang w:eastAsia="el-GR"/>
        </w:rPr>
        <w:t xml:space="preserve">Hansen, M. H., </w:t>
      </w:r>
      <w:r w:rsidRPr="005A5959">
        <w:rPr>
          <w:rFonts w:ascii="Palatino Linotype" w:eastAsia="Times New Roman" w:hAnsi="Palatino Linotype" w:cs="Times New Roman"/>
          <w:i/>
          <w:lang w:eastAsia="el-GR"/>
        </w:rPr>
        <w:t xml:space="preserve">The Athenian Democracy in the Age of Demosthenes, </w:t>
      </w:r>
      <w:r w:rsidRPr="005A5959">
        <w:rPr>
          <w:rFonts w:ascii="Palatino Linotype" w:eastAsia="Times New Roman" w:hAnsi="Palatino Linotype" w:cs="Times New Roman"/>
          <w:lang w:eastAsia="el-GR"/>
        </w:rPr>
        <w:t>Oxford 1991.</w:t>
      </w:r>
    </w:p>
    <w:p w14:paraId="1AEC1EFA"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b/>
          <w:bCs/>
          <w:lang w:val="el-GR" w:eastAsia="el-GR"/>
        </w:rPr>
      </w:pPr>
      <w:r w:rsidRPr="005A5959">
        <w:rPr>
          <w:rFonts w:ascii="Palatino Linotype" w:eastAsia="Times New Roman" w:hAnsi="Palatino Linotype" w:cs="Times New Roman"/>
          <w:lang w:eastAsia="el-GR"/>
        </w:rPr>
        <w:t xml:space="preserve">Harrison, A.R.W., </w:t>
      </w:r>
      <w:r w:rsidRPr="005A5959">
        <w:rPr>
          <w:rFonts w:ascii="Palatino Linotype" w:eastAsia="Times New Roman" w:hAnsi="Palatino Linotype" w:cs="Times New Roman"/>
          <w:i/>
          <w:lang w:eastAsia="el-GR"/>
        </w:rPr>
        <w:t>The Law of Athens. I. The Family and Property. II</w:t>
      </w:r>
      <w:r w:rsidRPr="005A5959">
        <w:rPr>
          <w:rFonts w:ascii="Palatino Linotype" w:eastAsia="Times New Roman" w:hAnsi="Palatino Linotype" w:cs="Times New Roman"/>
          <w:i/>
          <w:lang w:val="el-GR" w:eastAsia="el-GR"/>
        </w:rPr>
        <w:t xml:space="preserve">. </w:t>
      </w:r>
      <w:r w:rsidRPr="005A5959">
        <w:rPr>
          <w:rFonts w:ascii="Palatino Linotype" w:eastAsia="Times New Roman" w:hAnsi="Palatino Linotype" w:cs="Times New Roman"/>
          <w:i/>
          <w:lang w:eastAsia="el-GR"/>
        </w:rPr>
        <w:t>Procedure</w:t>
      </w:r>
      <w:r w:rsidRPr="005A5959">
        <w:rPr>
          <w:rFonts w:ascii="Palatino Linotype" w:eastAsia="Times New Roman" w:hAnsi="Palatino Linotype" w:cs="Times New Roman"/>
          <w:i/>
          <w:lang w:val="el-GR" w:eastAsia="el-GR"/>
        </w:rPr>
        <w:t xml:space="preserve">, </w:t>
      </w:r>
      <w:r w:rsidRPr="005A5959">
        <w:rPr>
          <w:rFonts w:ascii="Palatino Linotype" w:eastAsia="Times New Roman" w:hAnsi="Palatino Linotype" w:cs="Times New Roman"/>
          <w:lang w:eastAsia="el-GR"/>
        </w:rPr>
        <w:t>Oxford</w:t>
      </w:r>
      <w:r w:rsidRPr="005A5959">
        <w:rPr>
          <w:rFonts w:ascii="Palatino Linotype" w:eastAsia="Times New Roman" w:hAnsi="Palatino Linotype" w:cs="Times New Roman"/>
          <w:lang w:val="el-GR" w:eastAsia="el-GR"/>
        </w:rPr>
        <w:t xml:space="preserve"> 1968-1971.</w:t>
      </w:r>
    </w:p>
    <w:bookmarkEnd w:id="63"/>
    <w:p w14:paraId="6F6D129E"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lang w:val="fr-FR" w:eastAsia="el-GR"/>
        </w:rPr>
        <w:t>Humbert</w:t>
      </w:r>
      <w:r w:rsidRPr="005A5959">
        <w:rPr>
          <w:rFonts w:ascii="Palatino Linotype" w:eastAsia="Times New Roman" w:hAnsi="Palatino Linotype" w:cs="Times New Roman"/>
          <w:lang w:val="el-GR" w:eastAsia="el-GR"/>
        </w:rPr>
        <w:t xml:space="preserve">, </w:t>
      </w:r>
      <w:r w:rsidRPr="005A5959">
        <w:rPr>
          <w:rFonts w:ascii="Palatino Linotype" w:eastAsia="Times New Roman" w:hAnsi="Palatino Linotype" w:cs="Times New Roman"/>
          <w:lang w:val="fr-FR" w:eastAsia="el-GR"/>
        </w:rPr>
        <w:t>M</w:t>
      </w:r>
      <w:r w:rsidRPr="005A5959">
        <w:rPr>
          <w:rFonts w:ascii="Palatino Linotype" w:eastAsia="Times New Roman" w:hAnsi="Palatino Linotype" w:cs="Times New Roman"/>
          <w:lang w:val="el-GR" w:eastAsia="el-GR"/>
        </w:rPr>
        <w:t xml:space="preserve">., </w:t>
      </w:r>
      <w:r w:rsidRPr="005A5959">
        <w:rPr>
          <w:rFonts w:ascii="Palatino Linotype" w:eastAsia="Times New Roman" w:hAnsi="Palatino Linotype" w:cs="Times New Roman"/>
          <w:i/>
          <w:lang w:val="el-GR" w:eastAsia="el-GR"/>
        </w:rPr>
        <w:t>Πολιτικοί και Κοινωνικοί Θεσμοί της Αρχαιότητας</w:t>
      </w:r>
      <w:r w:rsidRPr="005A5959">
        <w:rPr>
          <w:rFonts w:ascii="Palatino Linotype" w:eastAsia="Times New Roman" w:hAnsi="Palatino Linotype" w:cs="Times New Roman"/>
          <w:lang w:val="el-GR" w:eastAsia="el-GR"/>
        </w:rPr>
        <w:t xml:space="preserve">, μτφ. Ι. Τζαμτζής, </w:t>
      </w:r>
      <w:bookmarkStart w:id="64" w:name="_Hlk60919945"/>
      <w:r w:rsidRPr="005A5959">
        <w:rPr>
          <w:rFonts w:ascii="Palatino Linotype" w:eastAsia="Times New Roman" w:hAnsi="Palatino Linotype" w:cs="Times New Roman"/>
          <w:lang w:val="el-GR" w:eastAsia="el-GR"/>
        </w:rPr>
        <w:t>Αθήνα</w:t>
      </w:r>
      <w:bookmarkEnd w:id="64"/>
      <w:r w:rsidRPr="005A5959">
        <w:rPr>
          <w:rFonts w:ascii="Palatino Linotype" w:eastAsia="Times New Roman" w:hAnsi="Palatino Linotype" w:cs="Times New Roman"/>
          <w:lang w:val="el-GR" w:eastAsia="el-GR"/>
        </w:rPr>
        <w:t>-Θεσσαλονίκη 2012.</w:t>
      </w:r>
    </w:p>
    <w:p w14:paraId="46702146"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lang w:val="el-GR" w:eastAsia="el-GR"/>
        </w:rPr>
        <w:t xml:space="preserve">Καραμπάτσου Χ., </w:t>
      </w:r>
      <w:r w:rsidRPr="005A5959">
        <w:rPr>
          <w:rFonts w:ascii="Palatino Linotype" w:eastAsia="Times New Roman" w:hAnsi="Palatino Linotype" w:cs="Times New Roman"/>
          <w:i/>
          <w:lang w:val="el-GR" w:eastAsia="el-GR"/>
        </w:rPr>
        <w:t xml:space="preserve">Το δικαστήριο της Ηλιαίας, </w:t>
      </w:r>
      <w:r w:rsidRPr="005A5959">
        <w:rPr>
          <w:rFonts w:ascii="Palatino Linotype" w:eastAsia="Times New Roman" w:hAnsi="Palatino Linotype" w:cs="Times New Roman"/>
          <w:lang w:val="el-GR" w:eastAsia="el-GR"/>
        </w:rPr>
        <w:t>Κομοτηνή 2018 (διδακτορική διατριβή).</w:t>
      </w:r>
    </w:p>
    <w:p w14:paraId="56B9473B"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lang w:eastAsia="el-GR"/>
        </w:rPr>
        <w:t>MacDowell</w:t>
      </w:r>
      <w:r w:rsidRPr="005A5959">
        <w:rPr>
          <w:rFonts w:ascii="Palatino Linotype" w:eastAsia="Times New Roman" w:hAnsi="Palatino Linotype" w:cs="Times New Roman"/>
          <w:lang w:val="el-GR" w:eastAsia="el-GR"/>
        </w:rPr>
        <w:t xml:space="preserve">, </w:t>
      </w:r>
      <w:r w:rsidRPr="005A5959">
        <w:rPr>
          <w:rFonts w:ascii="Palatino Linotype" w:eastAsia="Times New Roman" w:hAnsi="Palatino Linotype" w:cs="Times New Roman"/>
          <w:lang w:eastAsia="el-GR"/>
        </w:rPr>
        <w:t>D</w:t>
      </w:r>
      <w:r w:rsidRPr="005A5959">
        <w:rPr>
          <w:rFonts w:ascii="Palatino Linotype" w:eastAsia="Times New Roman" w:hAnsi="Palatino Linotype" w:cs="Times New Roman"/>
          <w:lang w:val="el-GR" w:eastAsia="el-GR"/>
        </w:rPr>
        <w:t>.</w:t>
      </w:r>
      <w:r w:rsidRPr="005A5959">
        <w:rPr>
          <w:rFonts w:ascii="Palatino Linotype" w:eastAsia="Times New Roman" w:hAnsi="Palatino Linotype" w:cs="Times New Roman"/>
          <w:lang w:eastAsia="el-GR"/>
        </w:rPr>
        <w:t>M</w:t>
      </w:r>
      <w:r w:rsidRPr="005A5959">
        <w:rPr>
          <w:rFonts w:ascii="Palatino Linotype" w:eastAsia="Times New Roman" w:hAnsi="Palatino Linotype" w:cs="Times New Roman"/>
          <w:lang w:val="el-GR" w:eastAsia="el-GR"/>
        </w:rPr>
        <w:t xml:space="preserve">., </w:t>
      </w:r>
      <w:r w:rsidRPr="005A5959">
        <w:rPr>
          <w:rFonts w:ascii="Palatino Linotype" w:eastAsia="Times New Roman" w:hAnsi="Palatino Linotype" w:cs="Times New Roman"/>
          <w:i/>
          <w:lang w:eastAsia="el-GR"/>
        </w:rPr>
        <w:t>To</w:t>
      </w:r>
      <w:r w:rsidRPr="005A5959">
        <w:rPr>
          <w:rFonts w:ascii="Palatino Linotype" w:eastAsia="Times New Roman" w:hAnsi="Palatino Linotype" w:cs="Times New Roman"/>
          <w:i/>
          <w:lang w:val="el-GR" w:eastAsia="el-GR"/>
        </w:rPr>
        <w:t xml:space="preserve"> Δίκαιο στην Αθήνα των κλασικών χρόνων,</w:t>
      </w:r>
      <w:r w:rsidRPr="005A5959">
        <w:rPr>
          <w:rFonts w:ascii="Palatino Linotype" w:eastAsia="Times New Roman" w:hAnsi="Palatino Linotype" w:cs="Times New Roman"/>
          <w:lang w:val="el-GR" w:eastAsia="el-GR"/>
        </w:rPr>
        <w:t xml:space="preserve"> μτφ. Γ. Μαθιουδάκη, Αθήνα 1986.</w:t>
      </w:r>
    </w:p>
    <w:p w14:paraId="1CEE833E"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lang w:eastAsia="el-GR"/>
        </w:rPr>
        <w:t>Moss</w:t>
      </w:r>
      <w:r w:rsidRPr="005A5959">
        <w:rPr>
          <w:rFonts w:ascii="Palatino Linotype" w:eastAsia="Times New Roman" w:hAnsi="Palatino Linotype" w:cs="Times New Roman"/>
          <w:lang w:val="el-GR" w:eastAsia="el-GR"/>
        </w:rPr>
        <w:t xml:space="preserve">é, </w:t>
      </w:r>
      <w:r w:rsidRPr="005A5959">
        <w:rPr>
          <w:rFonts w:ascii="Palatino Linotype" w:eastAsia="Times New Roman" w:hAnsi="Palatino Linotype" w:cs="Times New Roman"/>
          <w:lang w:eastAsia="el-GR"/>
        </w:rPr>
        <w:t>C</w:t>
      </w:r>
      <w:r w:rsidRPr="005A5959">
        <w:rPr>
          <w:rFonts w:ascii="Palatino Linotype" w:eastAsia="Times New Roman" w:hAnsi="Palatino Linotype" w:cs="Times New Roman"/>
          <w:lang w:val="el-GR" w:eastAsia="el-GR"/>
        </w:rPr>
        <w:t xml:space="preserve">., </w:t>
      </w:r>
      <w:r w:rsidRPr="005A5959">
        <w:rPr>
          <w:rFonts w:ascii="Palatino Linotype" w:eastAsia="Times New Roman" w:hAnsi="Palatino Linotype" w:cs="Times New Roman"/>
          <w:i/>
          <w:lang w:val="el-GR" w:eastAsia="el-GR"/>
        </w:rPr>
        <w:t xml:space="preserve">Αθήνα. Ιστορία μιας δημοκρατίας, </w:t>
      </w:r>
      <w:r w:rsidRPr="005A5959">
        <w:rPr>
          <w:rFonts w:ascii="Palatino Linotype" w:eastAsia="Times New Roman" w:hAnsi="Palatino Linotype" w:cs="Times New Roman"/>
          <w:lang w:val="el-GR" w:eastAsia="el-GR"/>
        </w:rPr>
        <w:t>Αθήνα 1983.</w:t>
      </w:r>
    </w:p>
    <w:p w14:paraId="052DAF14"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lang w:val="el-GR" w:eastAsia="el-GR"/>
        </w:rPr>
        <w:t xml:space="preserve">Νάκος, Γ.Π., </w:t>
      </w:r>
      <w:r w:rsidRPr="005A5959">
        <w:rPr>
          <w:rFonts w:ascii="Palatino Linotype" w:eastAsia="Times New Roman" w:hAnsi="Palatino Linotype" w:cs="Times New Roman"/>
          <w:i/>
          <w:lang w:val="el-GR" w:eastAsia="el-GR"/>
        </w:rPr>
        <w:t>Ιστορία ελληνικού και ρωμαϊκού δικαίου,</w:t>
      </w:r>
      <w:r w:rsidRPr="005A5959">
        <w:rPr>
          <w:rFonts w:ascii="Palatino Linotype" w:eastAsia="Times New Roman" w:hAnsi="Palatino Linotype" w:cs="Times New Roman"/>
          <w:lang w:val="el-GR" w:eastAsia="el-GR"/>
        </w:rPr>
        <w:t xml:space="preserve"> Θεσσαλονίκη 1993.</w:t>
      </w:r>
    </w:p>
    <w:p w14:paraId="44A245AB"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bookmarkStart w:id="65" w:name="_Hlk83403328"/>
      <w:r w:rsidRPr="005A5959">
        <w:rPr>
          <w:rFonts w:ascii="Palatino Linotype" w:eastAsia="Times New Roman" w:hAnsi="Palatino Linotype" w:cs="Times New Roman"/>
          <w:lang w:val="el-GR" w:eastAsia="el-GR"/>
        </w:rPr>
        <w:t>Παπακωνσταντίνου Κ.,</w:t>
      </w:r>
      <w:r w:rsidRPr="005A5959">
        <w:rPr>
          <w:rFonts w:ascii="Palatino Linotype" w:eastAsia="Times New Roman" w:hAnsi="Palatino Linotype" w:cs="Times New Roman"/>
          <w:i/>
          <w:lang w:val="el-GR" w:eastAsia="el-GR"/>
        </w:rPr>
        <w:t xml:space="preserve"> </w:t>
      </w:r>
      <w:bookmarkStart w:id="66" w:name="_Hlk83393801"/>
      <w:r w:rsidRPr="005A5959">
        <w:rPr>
          <w:rFonts w:ascii="Palatino Linotype" w:eastAsia="Times New Roman" w:hAnsi="Palatino Linotype" w:cs="Times New Roman"/>
          <w:i/>
          <w:lang w:val="el-GR" w:eastAsia="el-GR"/>
        </w:rPr>
        <w:t xml:space="preserve">Συμβολή στη μελέτη των λειτουργιών της δικαστικής απόφασης στην αρχαία Ελλάδα, </w:t>
      </w:r>
      <w:r w:rsidRPr="005A5959">
        <w:rPr>
          <w:rFonts w:ascii="Palatino Linotype" w:eastAsia="Times New Roman" w:hAnsi="Palatino Linotype" w:cs="Times New Roman"/>
          <w:lang w:val="el-GR" w:eastAsia="el-GR"/>
        </w:rPr>
        <w:t>Θεσσαλονίκη 2015.</w:t>
      </w:r>
    </w:p>
    <w:bookmarkEnd w:id="66"/>
    <w:p w14:paraId="20577BD4"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lang w:val="el-GR" w:eastAsia="el-GR"/>
        </w:rPr>
        <w:t>Παπακωνσταντίνου Κ.,</w:t>
      </w:r>
      <w:r w:rsidRPr="005A5959">
        <w:rPr>
          <w:rFonts w:ascii="Palatino Linotype" w:eastAsia="Times New Roman" w:hAnsi="Palatino Linotype" w:cs="Times New Roman"/>
          <w:i/>
          <w:lang w:val="el-GR" w:eastAsia="el-GR"/>
        </w:rPr>
        <w:t xml:space="preserve"> Συμβολή στη μελέτη των λειτουργιών της δικαστικής απόφασης στην αρχαία Ελλάδα, ΙΙ. Η πρᾶξις, </w:t>
      </w:r>
      <w:r w:rsidRPr="005A5959">
        <w:rPr>
          <w:rFonts w:ascii="Palatino Linotype" w:eastAsia="Times New Roman" w:hAnsi="Palatino Linotype" w:cs="Times New Roman"/>
          <w:lang w:val="el-GR" w:eastAsia="el-GR"/>
        </w:rPr>
        <w:t xml:space="preserve">Θεσσαλονίκη 2021. </w:t>
      </w:r>
    </w:p>
    <w:bookmarkEnd w:id="65"/>
    <w:p w14:paraId="57362B29"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lang w:val="el-GR" w:eastAsia="el-GR"/>
        </w:rPr>
        <w:t xml:space="preserve">Σακελλαρίου, Μ. Β., </w:t>
      </w:r>
      <w:r w:rsidRPr="005A5959">
        <w:rPr>
          <w:rFonts w:ascii="Palatino Linotype" w:eastAsia="Times New Roman" w:hAnsi="Palatino Linotype" w:cs="Times New Roman"/>
          <w:i/>
          <w:lang w:val="el-GR" w:eastAsia="el-GR"/>
        </w:rPr>
        <w:t>Η αθηναϊκή δημοκρατία</w:t>
      </w:r>
      <w:r w:rsidRPr="005A5959">
        <w:rPr>
          <w:rFonts w:ascii="Palatino Linotype" w:eastAsia="Times New Roman" w:hAnsi="Palatino Linotype" w:cs="Times New Roman"/>
          <w:lang w:val="el-GR" w:eastAsia="el-GR"/>
        </w:rPr>
        <w:t>, Ηράκλειο 2004.</w:t>
      </w:r>
    </w:p>
    <w:p w14:paraId="5422B81B" w14:textId="77777777" w:rsidR="000253BC" w:rsidRPr="005A5959" w:rsidRDefault="000253BC" w:rsidP="000253BC">
      <w:pPr>
        <w:overflowPunct w:val="0"/>
        <w:autoSpaceDE w:val="0"/>
        <w:autoSpaceDN w:val="0"/>
        <w:adjustRightInd w:val="0"/>
        <w:spacing w:after="0" w:line="240" w:lineRule="auto"/>
        <w:ind w:left="540" w:hanging="540"/>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lang w:eastAsia="el-GR"/>
        </w:rPr>
        <w:t>Sinclair</w:t>
      </w:r>
      <w:r w:rsidRPr="005A5959">
        <w:rPr>
          <w:rFonts w:ascii="Palatino Linotype" w:eastAsia="Times New Roman" w:hAnsi="Palatino Linotype" w:cs="Times New Roman"/>
          <w:lang w:val="el-GR" w:eastAsia="el-GR"/>
        </w:rPr>
        <w:t xml:space="preserve">, </w:t>
      </w:r>
      <w:r w:rsidRPr="005A5959">
        <w:rPr>
          <w:rFonts w:ascii="Palatino Linotype" w:eastAsia="Times New Roman" w:hAnsi="Palatino Linotype" w:cs="Times New Roman"/>
          <w:lang w:eastAsia="el-GR"/>
        </w:rPr>
        <w:t>R</w:t>
      </w:r>
      <w:r w:rsidRPr="005A5959">
        <w:rPr>
          <w:rFonts w:ascii="Palatino Linotype" w:eastAsia="Times New Roman" w:hAnsi="Palatino Linotype" w:cs="Times New Roman"/>
          <w:lang w:val="el-GR" w:eastAsia="el-GR"/>
        </w:rPr>
        <w:t xml:space="preserve">. </w:t>
      </w:r>
      <w:r w:rsidRPr="005A5959">
        <w:rPr>
          <w:rFonts w:ascii="Palatino Linotype" w:eastAsia="Times New Roman" w:hAnsi="Palatino Linotype" w:cs="Times New Roman"/>
          <w:lang w:eastAsia="el-GR"/>
        </w:rPr>
        <w:t>K</w:t>
      </w:r>
      <w:r w:rsidRPr="005A5959">
        <w:rPr>
          <w:rFonts w:ascii="Palatino Linotype" w:eastAsia="Times New Roman" w:hAnsi="Palatino Linotype" w:cs="Times New Roman"/>
          <w:lang w:val="el-GR" w:eastAsia="el-GR"/>
        </w:rPr>
        <w:t xml:space="preserve">., </w:t>
      </w:r>
      <w:r w:rsidRPr="005A5959">
        <w:rPr>
          <w:rFonts w:ascii="Palatino Linotype" w:eastAsia="Times New Roman" w:hAnsi="Palatino Linotype" w:cs="Times New Roman"/>
          <w:i/>
          <w:lang w:val="el-GR" w:eastAsia="el-GR"/>
        </w:rPr>
        <w:t>Δημοκρατία και συμμετοχή στην αρχαία Αθήνα</w:t>
      </w:r>
      <w:r w:rsidRPr="005A5959">
        <w:rPr>
          <w:rFonts w:ascii="Palatino Linotype" w:eastAsia="Times New Roman" w:hAnsi="Palatino Linotype" w:cs="Times New Roman"/>
          <w:lang w:val="el-GR" w:eastAsia="el-GR"/>
        </w:rPr>
        <w:t>, Αθήνα 1997.</w:t>
      </w:r>
    </w:p>
    <w:p w14:paraId="52FDD972" w14:textId="77777777" w:rsidR="000253BC" w:rsidRPr="005A5959"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val="el-GR" w:eastAsia="el-GR"/>
        </w:rPr>
      </w:pPr>
      <w:r w:rsidRPr="005A5959">
        <w:rPr>
          <w:rFonts w:ascii="Palatino Linotype" w:eastAsia="Times New Roman" w:hAnsi="Palatino Linotype" w:cs="Times New Roman"/>
          <w:lang w:val="el-GR" w:eastAsia="el-GR"/>
        </w:rPr>
        <w:t xml:space="preserve">Τρωιάνος, Σ. &amp; Ι. Βελισσαροπούλου-Καράκωστα, </w:t>
      </w:r>
      <w:r w:rsidRPr="005A5959">
        <w:rPr>
          <w:rFonts w:ascii="Palatino Linotype" w:eastAsia="Times New Roman" w:hAnsi="Palatino Linotype" w:cs="Times New Roman"/>
          <w:i/>
          <w:lang w:val="el-GR" w:eastAsia="el-GR"/>
        </w:rPr>
        <w:t>Ιστορία Δικαίου. Από την αρχαία στη νεώτερη Ελλάδα,</w:t>
      </w:r>
      <w:r w:rsidRPr="005A5959">
        <w:rPr>
          <w:rFonts w:ascii="Palatino Linotype" w:eastAsia="Times New Roman" w:hAnsi="Palatino Linotype" w:cs="Times New Roman"/>
          <w:lang w:val="el-GR" w:eastAsia="el-GR"/>
        </w:rPr>
        <w:t xml:space="preserve"> Αθήνα-Κομοτηνή 1997.</w:t>
      </w:r>
    </w:p>
    <w:p w14:paraId="60F777A5" w14:textId="1F01E6C3" w:rsidR="000253BC"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eastAsia="el-GR"/>
        </w:rPr>
      </w:pPr>
      <w:r w:rsidRPr="005A5959">
        <w:rPr>
          <w:rFonts w:ascii="Palatino Linotype" w:eastAsia="Times New Roman" w:hAnsi="Palatino Linotype" w:cs="Times New Roman"/>
          <w:lang w:eastAsia="el-GR"/>
        </w:rPr>
        <w:lastRenderedPageBreak/>
        <w:t xml:space="preserve">Todd, S. C., </w:t>
      </w:r>
      <w:r w:rsidRPr="005A5959">
        <w:rPr>
          <w:rFonts w:ascii="Palatino Linotype" w:eastAsia="Times New Roman" w:hAnsi="Palatino Linotype" w:cs="Times New Roman"/>
          <w:i/>
          <w:lang w:eastAsia="el-GR"/>
        </w:rPr>
        <w:t xml:space="preserve">The Shape of Athenian Law, </w:t>
      </w:r>
      <w:r w:rsidRPr="005A5959">
        <w:rPr>
          <w:rFonts w:ascii="Palatino Linotype" w:eastAsia="Times New Roman" w:hAnsi="Palatino Linotype" w:cs="Times New Roman"/>
          <w:lang w:eastAsia="el-GR"/>
        </w:rPr>
        <w:t>Oxford 1993</w:t>
      </w:r>
      <w:r w:rsidRPr="005A5959">
        <w:rPr>
          <w:rFonts w:ascii="Palatino Linotype" w:eastAsia="Times New Roman" w:hAnsi="Palatino Linotype" w:cs="Times New Roman"/>
          <w:i/>
          <w:lang w:eastAsia="el-GR"/>
        </w:rPr>
        <w:t>.</w:t>
      </w:r>
    </w:p>
    <w:p w14:paraId="26FE9080" w14:textId="77777777" w:rsidR="000253BC" w:rsidRPr="000253BC" w:rsidRDefault="000253BC"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eastAsia="el-GR"/>
        </w:rPr>
      </w:pPr>
    </w:p>
    <w:p w14:paraId="10B5DB12" w14:textId="77777777" w:rsidR="000253BC" w:rsidRPr="00BA2849" w:rsidRDefault="000253BC" w:rsidP="000253BC">
      <w:pPr>
        <w:spacing w:after="0" w:line="240" w:lineRule="auto"/>
        <w:jc w:val="both"/>
        <w:rPr>
          <w:rFonts w:ascii="Palatino Linotype" w:eastAsia="Calibri" w:hAnsi="Palatino Linotype"/>
          <w:b/>
          <w:bCs/>
          <w:sz w:val="24"/>
          <w:szCs w:val="24"/>
        </w:rPr>
      </w:pPr>
      <w:r>
        <w:rPr>
          <w:rFonts w:ascii="Palatino Linotype" w:eastAsia="Calibri" w:hAnsi="Palatino Linotype"/>
          <w:b/>
          <w:bCs/>
          <w:sz w:val="24"/>
          <w:szCs w:val="24"/>
          <w:lang w:val="el-GR"/>
        </w:rPr>
        <w:t>Ιστογραφία</w:t>
      </w:r>
    </w:p>
    <w:p w14:paraId="2BA20B1F" w14:textId="77777777" w:rsidR="000253BC" w:rsidRPr="005A5959" w:rsidRDefault="00781C0F" w:rsidP="000253BC">
      <w:pPr>
        <w:overflowPunct w:val="0"/>
        <w:autoSpaceDE w:val="0"/>
        <w:autoSpaceDN w:val="0"/>
        <w:adjustRightInd w:val="0"/>
        <w:spacing w:after="0" w:line="240" w:lineRule="auto"/>
        <w:ind w:left="567" w:hanging="567"/>
        <w:jc w:val="both"/>
        <w:textAlignment w:val="baseline"/>
        <w:rPr>
          <w:rFonts w:ascii="Palatino Linotype" w:eastAsia="Times New Roman" w:hAnsi="Palatino Linotype" w:cs="Times New Roman"/>
          <w:lang w:eastAsia="el-GR"/>
        </w:rPr>
      </w:pPr>
      <w:hyperlink r:id="rId19" w:history="1">
        <w:r w:rsidR="000253BC" w:rsidRPr="005A5959">
          <w:rPr>
            <w:rStyle w:val="Hyperlink"/>
            <w:rFonts w:ascii="Palatino Linotype" w:eastAsia="Times New Roman" w:hAnsi="Palatino Linotype" w:cs="Times New Roman"/>
            <w:color w:val="auto"/>
            <w:lang w:eastAsia="el-GR"/>
          </w:rPr>
          <w:t>https://repository.kallipos.gr/bitstream/11419/5271/5/Istoria_Dikaiou-KOY.pdf</w:t>
        </w:r>
      </w:hyperlink>
    </w:p>
    <w:p w14:paraId="2728884F" w14:textId="0EFA37D3" w:rsidR="00CC36BA" w:rsidRPr="000253BC" w:rsidRDefault="00CC36BA" w:rsidP="006D3E17">
      <w:pPr>
        <w:spacing w:after="0" w:line="240" w:lineRule="auto"/>
        <w:rPr>
          <w:rFonts w:ascii="Palatino Linotype" w:eastAsia="Calibri" w:hAnsi="Palatino Linotype" w:cs="Times New Roman"/>
          <w:b/>
          <w:bCs/>
        </w:rPr>
      </w:pPr>
    </w:p>
    <w:p w14:paraId="303C4B68" w14:textId="77777777" w:rsidR="000253BC" w:rsidRPr="000253BC" w:rsidRDefault="000253BC" w:rsidP="006D3E17">
      <w:pPr>
        <w:spacing w:after="0" w:line="240" w:lineRule="auto"/>
        <w:rPr>
          <w:rFonts w:ascii="Palatino Linotype" w:eastAsia="Calibri" w:hAnsi="Palatino Linotype" w:cs="Times New Roman"/>
          <w:b/>
          <w:bCs/>
        </w:rPr>
      </w:pPr>
    </w:p>
    <w:p w14:paraId="22C42921" w14:textId="2D36EF68" w:rsidR="008728C0" w:rsidRPr="005A5959" w:rsidRDefault="00BC7378" w:rsidP="002D12D3">
      <w:pPr>
        <w:spacing w:after="0" w:line="240" w:lineRule="auto"/>
        <w:rPr>
          <w:rFonts w:ascii="Palatino Linotype" w:eastAsia="Calibri" w:hAnsi="Palatino Linotype" w:cs="Times New Roman"/>
          <w:b/>
          <w:bCs/>
          <w:sz w:val="24"/>
          <w:szCs w:val="24"/>
          <w:lang w:val="el-GR"/>
        </w:rPr>
      </w:pPr>
      <w:bookmarkStart w:id="67" w:name="_Hlk90321865"/>
      <w:r w:rsidRPr="005A5959">
        <w:rPr>
          <w:rFonts w:ascii="Palatino Linotype" w:eastAsia="Calibri" w:hAnsi="Palatino Linotype" w:cs="Times New Roman"/>
          <w:b/>
          <w:bCs/>
          <w:sz w:val="24"/>
          <w:szCs w:val="24"/>
          <w:lang w:val="el-GR"/>
        </w:rPr>
        <w:t>ΔΙΑΔΡΑΣΤΙΚΕΣ ΑΣΚΗΣΕΙΣ ΑΥΤΟΑΞΙΟΛΟΓΗΣΗΣ ΚΑΙ</w:t>
      </w:r>
      <w:r w:rsidR="006D3E17" w:rsidRPr="005A5959">
        <w:rPr>
          <w:rFonts w:ascii="Palatino Linotype" w:eastAsia="Calibri" w:hAnsi="Palatino Linotype" w:cs="Times New Roman"/>
          <w:b/>
          <w:bCs/>
          <w:sz w:val="24"/>
          <w:szCs w:val="24"/>
          <w:lang w:val="el-GR"/>
        </w:rPr>
        <w:t xml:space="preserve"> </w:t>
      </w:r>
      <w:r w:rsidRPr="005A5959">
        <w:rPr>
          <w:rFonts w:ascii="Palatino Linotype" w:eastAsia="Calibri" w:hAnsi="Palatino Linotype" w:cs="Times New Roman"/>
          <w:b/>
          <w:bCs/>
          <w:sz w:val="24"/>
          <w:szCs w:val="24"/>
          <w:lang w:val="el-GR"/>
        </w:rPr>
        <w:t>ΕΜΒΑΘΥΝΣΗΣ</w:t>
      </w:r>
      <w:bookmarkEnd w:id="59"/>
      <w:bookmarkEnd w:id="67"/>
    </w:p>
    <w:bookmarkEnd w:id="56"/>
    <w:p w14:paraId="5A0B8D91" w14:textId="5E064760" w:rsidR="008728C0" w:rsidRPr="005A5959" w:rsidRDefault="008728C0" w:rsidP="001A74C0">
      <w:pPr>
        <w:spacing w:after="0" w:line="240" w:lineRule="auto"/>
        <w:jc w:val="both"/>
        <w:rPr>
          <w:rFonts w:ascii="Palatino Linotype" w:eastAsia="Calibri" w:hAnsi="Palatino Linotype" w:cs="Times New Roman"/>
          <w:lang w:val="el-GR"/>
        </w:rPr>
      </w:pPr>
    </w:p>
    <w:p w14:paraId="35C06B01" w14:textId="303A0CD5" w:rsidR="007A27CF" w:rsidRDefault="007A27CF" w:rsidP="001A74C0">
      <w:pPr>
        <w:spacing w:after="0" w:line="240" w:lineRule="auto"/>
        <w:jc w:val="both"/>
        <w:rPr>
          <w:rFonts w:ascii="Palatino Linotype" w:eastAsia="Calibri" w:hAnsi="Palatino Linotype"/>
          <w:b/>
          <w:bCs/>
          <w:lang w:val="el-GR"/>
        </w:rPr>
      </w:pPr>
      <w:bookmarkStart w:id="68" w:name="_Hlk93351398"/>
      <w:bookmarkEnd w:id="57"/>
      <w:r>
        <w:rPr>
          <w:rFonts w:ascii="Palatino Linotype" w:eastAsia="Calibri" w:hAnsi="Palatino Linotype"/>
          <w:b/>
          <w:bCs/>
          <w:lang w:val="el-GR"/>
        </w:rPr>
        <w:t xml:space="preserve">Άσκηση </w:t>
      </w:r>
      <w:r w:rsidR="007F4AC2">
        <w:rPr>
          <w:rFonts w:ascii="Palatino Linotype" w:eastAsia="Calibri" w:hAnsi="Palatino Linotype"/>
          <w:b/>
          <w:bCs/>
          <w:lang w:val="el-GR"/>
        </w:rPr>
        <w:t>1</w:t>
      </w:r>
      <w:r w:rsidR="00AD3946" w:rsidRPr="005A5959">
        <w:rPr>
          <w:rFonts w:ascii="Palatino Linotype" w:eastAsia="Calibri" w:hAnsi="Palatino Linotype"/>
          <w:b/>
          <w:bCs/>
          <w:lang w:val="el-GR"/>
        </w:rPr>
        <w:t xml:space="preserve">. </w:t>
      </w:r>
    </w:p>
    <w:bookmarkEnd w:id="68"/>
    <w:p w14:paraId="3FBF717C" w14:textId="750847AD" w:rsidR="006E78B0" w:rsidRPr="005A5959" w:rsidRDefault="003F55CE" w:rsidP="007A27CF">
      <w:pPr>
        <w:spacing w:after="0" w:line="240" w:lineRule="auto"/>
        <w:ind w:firstLine="720"/>
        <w:jc w:val="both"/>
        <w:rPr>
          <w:rFonts w:ascii="Palatino Linotype" w:eastAsia="Calibri" w:hAnsi="Palatino Linotype"/>
          <w:lang w:val="el-GR"/>
        </w:rPr>
      </w:pPr>
      <w:r>
        <w:rPr>
          <w:rFonts w:ascii="Palatino Linotype" w:eastAsia="Calibri" w:hAnsi="Palatino Linotype"/>
          <w:lang w:val="el-GR"/>
        </w:rPr>
        <w:t xml:space="preserve">Τον </w:t>
      </w:r>
      <w:r w:rsidR="006E78B0" w:rsidRPr="005A5959">
        <w:rPr>
          <w:rFonts w:ascii="Palatino Linotype" w:eastAsia="Calibri" w:hAnsi="Palatino Linotype"/>
          <w:lang w:val="el-GR"/>
        </w:rPr>
        <w:t xml:space="preserve"> </w:t>
      </w:r>
      <w:r w:rsidRPr="005A5959">
        <w:rPr>
          <w:rFonts w:ascii="Palatino Linotype" w:eastAsia="Calibri" w:hAnsi="Palatino Linotype"/>
          <w:lang w:val="el-GR"/>
        </w:rPr>
        <w:t>5</w:t>
      </w:r>
      <w:r w:rsidRPr="005A5959">
        <w:rPr>
          <w:rFonts w:ascii="Palatino Linotype" w:eastAsia="Calibri" w:hAnsi="Palatino Linotype"/>
          <w:vertAlign w:val="superscript"/>
          <w:lang w:val="el-GR"/>
        </w:rPr>
        <w:t>ο</w:t>
      </w:r>
      <w:r w:rsidRPr="005A5959">
        <w:rPr>
          <w:rFonts w:ascii="Palatino Linotype" w:eastAsia="Calibri" w:hAnsi="Palatino Linotype"/>
          <w:lang w:val="el-GR"/>
        </w:rPr>
        <w:t xml:space="preserve"> αιώνα π.Χ.</w:t>
      </w:r>
      <w:r>
        <w:rPr>
          <w:rFonts w:ascii="Palatino Linotype" w:eastAsia="Calibri" w:hAnsi="Palatino Linotype"/>
          <w:lang w:val="el-GR"/>
        </w:rPr>
        <w:t>, ο</w:t>
      </w:r>
      <w:r w:rsidRPr="005A5959">
        <w:rPr>
          <w:rFonts w:ascii="Palatino Linotype" w:eastAsia="Calibri" w:hAnsi="Palatino Linotype"/>
          <w:lang w:val="el-GR"/>
        </w:rPr>
        <w:t xml:space="preserve"> </w:t>
      </w:r>
      <w:r w:rsidR="006E78B0" w:rsidRPr="005A5959">
        <w:rPr>
          <w:rFonts w:ascii="Palatino Linotype" w:eastAsia="Calibri" w:hAnsi="Palatino Linotype"/>
          <w:lang w:val="el-GR"/>
        </w:rPr>
        <w:t xml:space="preserve">Αθηναίος πολίτης </w:t>
      </w:r>
      <w:r>
        <w:rPr>
          <w:rFonts w:ascii="Palatino Linotype" w:eastAsia="Calibri" w:hAnsi="Palatino Linotype"/>
          <w:lang w:val="el-GR"/>
        </w:rPr>
        <w:t xml:space="preserve">Αρίστιππος αποφάσισε να κατασκευάσει μια αποθήκη στην αυλή του σπιτιού του, στο σημείο που συνόρευε με το οικόπεδο του </w:t>
      </w:r>
      <w:r w:rsidRPr="005A5959">
        <w:rPr>
          <w:rFonts w:ascii="Palatino Linotype" w:eastAsia="Calibri" w:hAnsi="Palatino Linotype"/>
          <w:lang w:val="el-GR"/>
        </w:rPr>
        <w:t xml:space="preserve">γείτονά </w:t>
      </w:r>
      <w:r>
        <w:rPr>
          <w:rFonts w:ascii="Palatino Linotype" w:eastAsia="Calibri" w:hAnsi="Palatino Linotype"/>
          <w:lang w:val="el-GR"/>
        </w:rPr>
        <w:t>του, Δικαιόπολι</w:t>
      </w:r>
      <w:r w:rsidR="00F15E74">
        <w:rPr>
          <w:rFonts w:ascii="Palatino Linotype" w:eastAsia="Calibri" w:hAnsi="Palatino Linotype"/>
          <w:lang w:val="el-GR"/>
        </w:rPr>
        <w:t>, αλλά</w:t>
      </w:r>
      <w:r>
        <w:rPr>
          <w:rFonts w:ascii="Palatino Linotype" w:eastAsia="Calibri" w:hAnsi="Palatino Linotype"/>
          <w:lang w:val="el-GR"/>
        </w:rPr>
        <w:t xml:space="preserve"> ένα τμήμα της αποθήκης χτίστηκε επάνω στο </w:t>
      </w:r>
      <w:r w:rsidR="00F15E74">
        <w:rPr>
          <w:rFonts w:ascii="Palatino Linotype" w:eastAsia="Calibri" w:hAnsi="Palatino Linotype"/>
          <w:lang w:val="el-GR"/>
        </w:rPr>
        <w:t xml:space="preserve">γειτονικό </w:t>
      </w:r>
      <w:r>
        <w:rPr>
          <w:rFonts w:ascii="Palatino Linotype" w:eastAsia="Calibri" w:hAnsi="Palatino Linotype"/>
          <w:lang w:val="el-GR"/>
        </w:rPr>
        <w:t>οικόπεδο</w:t>
      </w:r>
      <w:r w:rsidR="00F15E74">
        <w:rPr>
          <w:rFonts w:ascii="Palatino Linotype" w:eastAsia="Calibri" w:hAnsi="Palatino Linotype"/>
          <w:lang w:val="el-GR"/>
        </w:rPr>
        <w:t>.</w:t>
      </w:r>
      <w:r>
        <w:rPr>
          <w:rFonts w:ascii="Palatino Linotype" w:eastAsia="Calibri" w:hAnsi="Palatino Linotype"/>
          <w:lang w:val="el-GR"/>
        </w:rPr>
        <w:t xml:space="preserve"> </w:t>
      </w:r>
      <w:r w:rsidR="00F15E74">
        <w:rPr>
          <w:rFonts w:ascii="Palatino Linotype" w:eastAsia="Calibri" w:hAnsi="Palatino Linotype"/>
          <w:lang w:val="el-GR"/>
        </w:rPr>
        <w:t>Ο</w:t>
      </w:r>
      <w:r w:rsidRPr="005A5959">
        <w:rPr>
          <w:rFonts w:ascii="Palatino Linotype" w:eastAsia="Calibri" w:hAnsi="Palatino Linotype"/>
          <w:lang w:val="el-GR"/>
        </w:rPr>
        <w:t xml:space="preserve"> </w:t>
      </w:r>
      <w:r>
        <w:rPr>
          <w:rFonts w:ascii="Palatino Linotype" w:eastAsia="Calibri" w:hAnsi="Palatino Linotype"/>
          <w:lang w:val="el-GR"/>
        </w:rPr>
        <w:t>Δικαιόπολι</w:t>
      </w:r>
      <w:r w:rsidR="00F15E74">
        <w:rPr>
          <w:rFonts w:ascii="Palatino Linotype" w:eastAsia="Calibri" w:hAnsi="Palatino Linotype"/>
          <w:lang w:val="el-GR"/>
        </w:rPr>
        <w:t>ς θ</w:t>
      </w:r>
      <w:r w:rsidR="006E78B0" w:rsidRPr="005A5959">
        <w:rPr>
          <w:rFonts w:ascii="Palatino Linotype" w:eastAsia="Calibri" w:hAnsi="Palatino Linotype"/>
          <w:lang w:val="el-GR"/>
        </w:rPr>
        <w:t>έ</w:t>
      </w:r>
      <w:r w:rsidR="00F15E74">
        <w:rPr>
          <w:rFonts w:ascii="Palatino Linotype" w:eastAsia="Calibri" w:hAnsi="Palatino Linotype"/>
          <w:lang w:val="el-GR"/>
        </w:rPr>
        <w:t>λ</w:t>
      </w:r>
      <w:r w:rsidR="006E78B0" w:rsidRPr="005A5959">
        <w:rPr>
          <w:rFonts w:ascii="Palatino Linotype" w:eastAsia="Calibri" w:hAnsi="Palatino Linotype"/>
          <w:lang w:val="el-GR"/>
        </w:rPr>
        <w:t>ε</w:t>
      </w:r>
      <w:r>
        <w:rPr>
          <w:rFonts w:ascii="Palatino Linotype" w:eastAsia="Calibri" w:hAnsi="Palatino Linotype"/>
          <w:lang w:val="el-GR"/>
        </w:rPr>
        <w:t>ι</w:t>
      </w:r>
      <w:r w:rsidR="006E78B0" w:rsidRPr="005A5959">
        <w:rPr>
          <w:rFonts w:ascii="Palatino Linotype" w:eastAsia="Calibri" w:hAnsi="Palatino Linotype"/>
          <w:lang w:val="el-GR"/>
        </w:rPr>
        <w:t xml:space="preserve"> </w:t>
      </w:r>
      <w:r w:rsidR="00F15E74">
        <w:rPr>
          <w:rFonts w:ascii="Palatino Linotype" w:eastAsia="Calibri" w:hAnsi="Palatino Linotype"/>
          <w:lang w:val="el-GR"/>
        </w:rPr>
        <w:t xml:space="preserve">να γκρεμιστεί το μέρος της αποθήκης που βρίσκεται στο δικό του ακίνητο και να αποκατασταθεί η </w:t>
      </w:r>
      <w:r w:rsidR="006E78B0" w:rsidRPr="005A5959">
        <w:rPr>
          <w:rFonts w:ascii="Palatino Linotype" w:eastAsia="Calibri" w:hAnsi="Palatino Linotype"/>
          <w:lang w:val="el-GR"/>
        </w:rPr>
        <w:t xml:space="preserve">καταπάτηση των ορίων του οικοπέδου </w:t>
      </w:r>
      <w:r w:rsidR="00F15E74">
        <w:rPr>
          <w:rFonts w:ascii="Palatino Linotype" w:eastAsia="Calibri" w:hAnsi="Palatino Linotype"/>
          <w:lang w:val="el-GR"/>
        </w:rPr>
        <w:t>του</w:t>
      </w:r>
      <w:r w:rsidR="006E78B0" w:rsidRPr="005A5959">
        <w:rPr>
          <w:rFonts w:ascii="Palatino Linotype" w:eastAsia="Calibri" w:hAnsi="Palatino Linotype"/>
          <w:lang w:val="el-GR"/>
        </w:rPr>
        <w:t xml:space="preserve">. </w:t>
      </w:r>
      <w:r w:rsidR="00F15E74">
        <w:rPr>
          <w:rFonts w:ascii="Palatino Linotype" w:eastAsia="Calibri" w:hAnsi="Palatino Linotype"/>
          <w:lang w:val="el-GR"/>
        </w:rPr>
        <w:t>Με βάση όσα αναλύθηκαν στο παρόν κεφάλαιο, π</w:t>
      </w:r>
      <w:r w:rsidR="006E78B0" w:rsidRPr="005A5959">
        <w:rPr>
          <w:rFonts w:ascii="Palatino Linotype" w:eastAsia="Calibri" w:hAnsi="Palatino Linotype"/>
          <w:lang w:val="el-GR"/>
        </w:rPr>
        <w:t xml:space="preserve">οιες δυνατότητες δίνει η </w:t>
      </w:r>
      <w:r>
        <w:rPr>
          <w:rFonts w:ascii="Palatino Linotype" w:eastAsia="Calibri" w:hAnsi="Palatino Linotype"/>
          <w:lang w:val="el-GR"/>
        </w:rPr>
        <w:t xml:space="preserve">αθηναϊκή </w:t>
      </w:r>
      <w:r w:rsidR="006E78B0" w:rsidRPr="005A5959">
        <w:rPr>
          <w:rFonts w:ascii="Palatino Linotype" w:eastAsia="Calibri" w:hAnsi="Palatino Linotype"/>
          <w:lang w:val="el-GR"/>
        </w:rPr>
        <w:t xml:space="preserve">νομοθεσία </w:t>
      </w:r>
      <w:r>
        <w:rPr>
          <w:rFonts w:ascii="Palatino Linotype" w:eastAsia="Calibri" w:hAnsi="Palatino Linotype"/>
          <w:lang w:val="el-GR"/>
        </w:rPr>
        <w:t xml:space="preserve">στον Δικαιόπολι </w:t>
      </w:r>
      <w:r w:rsidR="006E78B0" w:rsidRPr="005A5959">
        <w:rPr>
          <w:rFonts w:ascii="Palatino Linotype" w:eastAsia="Calibri" w:hAnsi="Palatino Linotype"/>
          <w:lang w:val="el-GR"/>
        </w:rPr>
        <w:t xml:space="preserve">για να βρεθεί μια λύση στη διαφορά; </w:t>
      </w:r>
    </w:p>
    <w:p w14:paraId="5096BD10" w14:textId="77777777" w:rsidR="006E78B0" w:rsidRPr="005A5959" w:rsidRDefault="006E78B0" w:rsidP="001A74C0">
      <w:pPr>
        <w:spacing w:after="0" w:line="240" w:lineRule="auto"/>
        <w:jc w:val="both"/>
        <w:rPr>
          <w:rFonts w:ascii="Palatino Linotype" w:eastAsia="Calibri" w:hAnsi="Palatino Linotype"/>
          <w:b/>
          <w:bCs/>
          <w:lang w:val="el-GR"/>
        </w:rPr>
      </w:pPr>
    </w:p>
    <w:p w14:paraId="05E6AFD9" w14:textId="437F09D9" w:rsidR="007A27CF" w:rsidRDefault="007A27CF" w:rsidP="00B63F2A">
      <w:pPr>
        <w:spacing w:after="0"/>
        <w:jc w:val="both"/>
        <w:rPr>
          <w:rFonts w:ascii="Palatino Linotype" w:eastAsia="Calibri" w:hAnsi="Palatino Linotype"/>
          <w:b/>
          <w:bCs/>
          <w:lang w:val="el-GR"/>
        </w:rPr>
      </w:pPr>
      <w:r>
        <w:rPr>
          <w:rFonts w:ascii="Palatino Linotype" w:eastAsia="Calibri" w:hAnsi="Palatino Linotype"/>
          <w:b/>
          <w:bCs/>
          <w:lang w:val="el-GR"/>
        </w:rPr>
        <w:t xml:space="preserve">Άσκηση </w:t>
      </w:r>
      <w:r w:rsidR="00E83CEF">
        <w:rPr>
          <w:rFonts w:ascii="Palatino Linotype" w:eastAsia="Calibri" w:hAnsi="Palatino Linotype"/>
          <w:b/>
          <w:bCs/>
          <w:lang w:val="el-GR"/>
        </w:rPr>
        <w:t>2</w:t>
      </w:r>
      <w:r w:rsidR="006E78B0" w:rsidRPr="005A5959">
        <w:rPr>
          <w:rFonts w:ascii="Palatino Linotype" w:eastAsia="Calibri" w:hAnsi="Palatino Linotype"/>
          <w:b/>
          <w:bCs/>
          <w:lang w:val="el-GR"/>
        </w:rPr>
        <w:t>.</w:t>
      </w:r>
      <w:r w:rsidR="00FE7FAD" w:rsidRPr="005A5959">
        <w:rPr>
          <w:rFonts w:ascii="Palatino Linotype" w:eastAsia="Calibri" w:hAnsi="Palatino Linotype"/>
          <w:b/>
          <w:bCs/>
          <w:lang w:val="el-GR"/>
        </w:rPr>
        <w:t xml:space="preserve"> </w:t>
      </w:r>
    </w:p>
    <w:p w14:paraId="0EA14F94" w14:textId="38BEAC59" w:rsidR="00B63F2A" w:rsidRPr="005A5959" w:rsidRDefault="00B63F2A" w:rsidP="007A27CF">
      <w:pPr>
        <w:spacing w:after="0"/>
        <w:ind w:firstLine="720"/>
        <w:jc w:val="both"/>
        <w:rPr>
          <w:rFonts w:ascii="Palatino Linotype" w:hAnsi="Palatino Linotype"/>
          <w:b/>
          <w:lang w:val="el-GR"/>
        </w:rPr>
      </w:pPr>
      <w:r w:rsidRPr="005A5959">
        <w:rPr>
          <w:rFonts w:ascii="Palatino Linotype" w:hAnsi="Palatino Linotype"/>
          <w:lang w:val="el-GR"/>
        </w:rPr>
        <w:t>Αντιστοιχ</w:t>
      </w:r>
      <w:r w:rsidR="00E80630">
        <w:rPr>
          <w:rFonts w:ascii="Palatino Linotype" w:hAnsi="Palatino Linotype"/>
          <w:lang w:val="el-GR"/>
        </w:rPr>
        <w:t>ί</w:t>
      </w:r>
      <w:r w:rsidRPr="005A5959">
        <w:rPr>
          <w:rFonts w:ascii="Palatino Linotype" w:hAnsi="Palatino Linotype"/>
          <w:lang w:val="el-GR"/>
        </w:rPr>
        <w:t xml:space="preserve">στε τα παρακάτω ένδικα μέσα με το περιεχόμενό </w:t>
      </w:r>
      <w:r w:rsidR="00227983" w:rsidRPr="005A5959">
        <w:rPr>
          <w:rFonts w:ascii="Palatino Linotype" w:hAnsi="Palatino Linotype"/>
          <w:lang w:val="el-GR"/>
        </w:rPr>
        <w:t>τους:</w:t>
      </w:r>
    </w:p>
    <w:p w14:paraId="5D76ABEB" w14:textId="2878BE34" w:rsidR="00B63F2A" w:rsidRPr="005A5959" w:rsidRDefault="00DE23DC" w:rsidP="00B63F2A">
      <w:pPr>
        <w:spacing w:after="0"/>
        <w:jc w:val="both"/>
        <w:rPr>
          <w:rFonts w:ascii="Palatino Linotype" w:hAnsi="Palatino Linotype"/>
          <w:lang w:val="el-GR"/>
        </w:rPr>
      </w:pPr>
      <w:r>
        <w:rPr>
          <w:rFonts w:ascii="Palatino Linotype" w:hAnsi="Palatino Linotype"/>
          <w:lang w:val="el-GR"/>
        </w:rPr>
        <w:t xml:space="preserve">Α. </w:t>
      </w:r>
      <w:r w:rsidR="00B63F2A" w:rsidRPr="005A5959">
        <w:rPr>
          <w:rFonts w:ascii="Palatino Linotype" w:hAnsi="Palatino Linotype"/>
          <w:i/>
          <w:lang w:val="el-GR"/>
        </w:rPr>
        <w:t>Δίκη</w:t>
      </w:r>
      <w:r w:rsidR="00B63F2A" w:rsidRPr="005A5959">
        <w:rPr>
          <w:rFonts w:ascii="Palatino Linotype" w:hAnsi="Palatino Linotype"/>
          <w:i/>
          <w:lang w:val="el-GR"/>
        </w:rPr>
        <w:tab/>
      </w:r>
      <w:r w:rsidR="00B63F2A" w:rsidRPr="005A5959">
        <w:rPr>
          <w:rFonts w:ascii="Palatino Linotype" w:hAnsi="Palatino Linotype"/>
          <w:i/>
          <w:lang w:val="el-GR"/>
        </w:rPr>
        <w:tab/>
      </w:r>
      <w:r w:rsidR="00B63F2A" w:rsidRPr="005A5959">
        <w:rPr>
          <w:rFonts w:ascii="Palatino Linotype" w:hAnsi="Palatino Linotype"/>
          <w:i/>
          <w:lang w:val="el-GR"/>
        </w:rPr>
        <w:tab/>
      </w:r>
      <w:r w:rsidR="00776697">
        <w:rPr>
          <w:rFonts w:ascii="Palatino Linotype" w:hAnsi="Palatino Linotype"/>
          <w:lang w:val="el-GR"/>
        </w:rPr>
        <w:t xml:space="preserve">α. </w:t>
      </w:r>
      <w:r w:rsidR="00B63F2A" w:rsidRPr="005A5959">
        <w:rPr>
          <w:rFonts w:ascii="Palatino Linotype" w:hAnsi="Palatino Linotype"/>
          <w:lang w:val="el-GR"/>
        </w:rPr>
        <w:t>Δεν ήταν ένδικο μέσο</w:t>
      </w:r>
    </w:p>
    <w:p w14:paraId="2CAE3754" w14:textId="73090954" w:rsidR="00B63F2A" w:rsidRPr="005A5959" w:rsidRDefault="00DE23DC" w:rsidP="00B63F2A">
      <w:pPr>
        <w:spacing w:after="0"/>
        <w:jc w:val="both"/>
        <w:rPr>
          <w:rFonts w:ascii="Palatino Linotype" w:hAnsi="Palatino Linotype"/>
          <w:lang w:val="el-GR"/>
        </w:rPr>
      </w:pPr>
      <w:r>
        <w:rPr>
          <w:rFonts w:ascii="Palatino Linotype" w:hAnsi="Palatino Linotype"/>
          <w:lang w:val="el-GR"/>
        </w:rPr>
        <w:t xml:space="preserve">Β. </w:t>
      </w:r>
      <w:r w:rsidR="00B63F2A" w:rsidRPr="005A5959">
        <w:rPr>
          <w:rFonts w:ascii="Palatino Linotype" w:hAnsi="Palatino Linotype"/>
          <w:i/>
          <w:lang w:val="el-GR"/>
        </w:rPr>
        <w:t>Γραφή</w:t>
      </w:r>
      <w:r w:rsidR="00B63F2A" w:rsidRPr="005A5959">
        <w:rPr>
          <w:rFonts w:ascii="Palatino Linotype" w:hAnsi="Palatino Linotype"/>
          <w:i/>
          <w:lang w:val="el-GR"/>
        </w:rPr>
        <w:tab/>
      </w:r>
      <w:r w:rsidR="00B63F2A" w:rsidRPr="005A5959">
        <w:rPr>
          <w:rFonts w:ascii="Palatino Linotype" w:hAnsi="Palatino Linotype"/>
          <w:i/>
          <w:lang w:val="el-GR"/>
        </w:rPr>
        <w:tab/>
      </w:r>
      <w:r w:rsidR="00B63F2A" w:rsidRPr="005A5959">
        <w:rPr>
          <w:rFonts w:ascii="Palatino Linotype" w:hAnsi="Palatino Linotype"/>
          <w:i/>
          <w:lang w:val="el-GR"/>
        </w:rPr>
        <w:tab/>
      </w:r>
      <w:r w:rsidR="00776697">
        <w:rPr>
          <w:rFonts w:ascii="Palatino Linotype" w:hAnsi="Palatino Linotype"/>
          <w:lang w:val="el-GR"/>
        </w:rPr>
        <w:t xml:space="preserve">β. </w:t>
      </w:r>
      <w:r w:rsidR="00B63F2A" w:rsidRPr="005A5959">
        <w:rPr>
          <w:rFonts w:ascii="Palatino Linotype" w:hAnsi="Palatino Linotype"/>
          <w:lang w:val="el-GR"/>
        </w:rPr>
        <w:t>Ασκούνταν μόνο από τον ενδιαφερόμενο</w:t>
      </w:r>
    </w:p>
    <w:p w14:paraId="328D6D01" w14:textId="44091E5D" w:rsidR="00B63F2A" w:rsidRPr="005A5959" w:rsidRDefault="00DE23DC" w:rsidP="00B63F2A">
      <w:pPr>
        <w:spacing w:after="0"/>
        <w:jc w:val="both"/>
        <w:rPr>
          <w:rFonts w:ascii="Palatino Linotype" w:hAnsi="Palatino Linotype"/>
          <w:lang w:val="el-GR"/>
        </w:rPr>
      </w:pPr>
      <w:r>
        <w:rPr>
          <w:rFonts w:ascii="Palatino Linotype" w:hAnsi="Palatino Linotype"/>
          <w:lang w:val="el-GR"/>
        </w:rPr>
        <w:t xml:space="preserve">Γ. </w:t>
      </w:r>
      <w:r w:rsidR="00B63F2A" w:rsidRPr="005A5959">
        <w:rPr>
          <w:rFonts w:ascii="Palatino Linotype" w:hAnsi="Palatino Linotype"/>
          <w:i/>
          <w:lang w:val="el-GR"/>
        </w:rPr>
        <w:t>Εισαγγελία</w:t>
      </w:r>
      <w:r w:rsidR="00B63F2A" w:rsidRPr="005A5959">
        <w:rPr>
          <w:rFonts w:ascii="Palatino Linotype" w:hAnsi="Palatino Linotype"/>
          <w:lang w:val="el-GR"/>
        </w:rPr>
        <w:tab/>
      </w:r>
      <w:r w:rsidR="00B63F2A" w:rsidRPr="005A5959">
        <w:rPr>
          <w:rFonts w:ascii="Palatino Linotype" w:hAnsi="Palatino Linotype"/>
          <w:lang w:val="el-GR"/>
        </w:rPr>
        <w:tab/>
      </w:r>
      <w:r>
        <w:rPr>
          <w:rFonts w:ascii="Palatino Linotype" w:hAnsi="Palatino Linotype"/>
          <w:lang w:val="el-GR"/>
        </w:rPr>
        <w:tab/>
      </w:r>
      <w:r w:rsidR="00776697">
        <w:rPr>
          <w:rFonts w:ascii="Palatino Linotype" w:hAnsi="Palatino Linotype"/>
          <w:lang w:val="el-GR"/>
        </w:rPr>
        <w:t xml:space="preserve">γ. </w:t>
      </w:r>
      <w:r w:rsidR="00B63F2A" w:rsidRPr="005A5959">
        <w:rPr>
          <w:rFonts w:ascii="Palatino Linotype" w:hAnsi="Palatino Linotype"/>
          <w:lang w:val="el-GR"/>
        </w:rPr>
        <w:t>Αφορούσε σοβαρά πολιτικά εγκλήματα</w:t>
      </w:r>
    </w:p>
    <w:p w14:paraId="769B90E2" w14:textId="3C4EF340" w:rsidR="00B63F2A" w:rsidRPr="005A5959" w:rsidRDefault="00DE23DC" w:rsidP="00B63F2A">
      <w:pPr>
        <w:spacing w:after="0"/>
        <w:jc w:val="both"/>
        <w:rPr>
          <w:rFonts w:ascii="Palatino Linotype" w:hAnsi="Palatino Linotype"/>
          <w:lang w:val="el-GR"/>
        </w:rPr>
      </w:pPr>
      <w:r>
        <w:rPr>
          <w:rFonts w:ascii="Palatino Linotype" w:hAnsi="Palatino Linotype"/>
          <w:lang w:val="el-GR"/>
        </w:rPr>
        <w:t xml:space="preserve">Δ. </w:t>
      </w:r>
      <w:r w:rsidR="00B63F2A" w:rsidRPr="005A5959">
        <w:rPr>
          <w:rFonts w:ascii="Palatino Linotype" w:hAnsi="Palatino Linotype"/>
          <w:i/>
          <w:lang w:val="el-GR"/>
        </w:rPr>
        <w:t>Καταγγελία</w:t>
      </w:r>
      <w:r w:rsidR="00B63F2A" w:rsidRPr="005A5959">
        <w:rPr>
          <w:rFonts w:ascii="Palatino Linotype" w:hAnsi="Palatino Linotype"/>
          <w:i/>
          <w:lang w:val="el-GR"/>
        </w:rPr>
        <w:tab/>
      </w:r>
      <w:r w:rsidR="00B63F2A" w:rsidRPr="005A5959">
        <w:rPr>
          <w:rFonts w:ascii="Palatino Linotype" w:hAnsi="Palatino Linotype"/>
          <w:i/>
          <w:lang w:val="el-GR"/>
        </w:rPr>
        <w:tab/>
      </w:r>
      <w:r w:rsidR="00776697">
        <w:rPr>
          <w:rFonts w:ascii="Palatino Linotype" w:hAnsi="Palatino Linotype"/>
          <w:lang w:val="el-GR"/>
        </w:rPr>
        <w:t xml:space="preserve">δ. </w:t>
      </w:r>
      <w:r w:rsidR="00227983" w:rsidRPr="005A5959">
        <w:rPr>
          <w:rFonts w:ascii="Palatino Linotype" w:hAnsi="Palatino Linotype"/>
          <w:lang w:val="el-GR"/>
        </w:rPr>
        <w:t>Ασκούνταν από οποιονδήποτε πολίτη</w:t>
      </w:r>
    </w:p>
    <w:p w14:paraId="6C1E6F2F" w14:textId="77777777" w:rsidR="00B63F2A" w:rsidRPr="005A5959" w:rsidRDefault="00B63F2A" w:rsidP="001A74C0">
      <w:pPr>
        <w:spacing w:after="0" w:line="240" w:lineRule="auto"/>
        <w:jc w:val="both"/>
        <w:rPr>
          <w:rFonts w:ascii="Palatino Linotype" w:eastAsia="Calibri" w:hAnsi="Palatino Linotype"/>
          <w:lang w:val="el-GR"/>
        </w:rPr>
      </w:pPr>
    </w:p>
    <w:p w14:paraId="196F9CA8" w14:textId="350A39E4" w:rsidR="00D91643" w:rsidRDefault="007A27CF" w:rsidP="001A74C0">
      <w:pPr>
        <w:spacing w:after="0" w:line="240" w:lineRule="auto"/>
        <w:jc w:val="both"/>
        <w:rPr>
          <w:rFonts w:ascii="Palatino Linotype" w:eastAsia="Calibri" w:hAnsi="Palatino Linotype"/>
          <w:b/>
          <w:lang w:val="el-GR"/>
        </w:rPr>
      </w:pPr>
      <w:r>
        <w:rPr>
          <w:rFonts w:ascii="Palatino Linotype" w:eastAsia="Calibri" w:hAnsi="Palatino Linotype"/>
          <w:b/>
          <w:lang w:val="el-GR"/>
        </w:rPr>
        <w:t xml:space="preserve">Άσκηση </w:t>
      </w:r>
      <w:r w:rsidR="00E83CEF">
        <w:rPr>
          <w:rFonts w:ascii="Palatino Linotype" w:eastAsia="Calibri" w:hAnsi="Palatino Linotype"/>
          <w:b/>
          <w:lang w:val="el-GR"/>
        </w:rPr>
        <w:t>3</w:t>
      </w:r>
      <w:r w:rsidR="00B63F2A" w:rsidRPr="005A5959">
        <w:rPr>
          <w:rFonts w:ascii="Palatino Linotype" w:eastAsia="Calibri" w:hAnsi="Palatino Linotype"/>
          <w:b/>
          <w:lang w:val="el-GR"/>
        </w:rPr>
        <w:t xml:space="preserve">. </w:t>
      </w:r>
    </w:p>
    <w:p w14:paraId="42D5AF8E" w14:textId="29F364FF" w:rsidR="00FE7FAD" w:rsidRPr="005A5959" w:rsidRDefault="00FE7FAD" w:rsidP="00D91643">
      <w:pPr>
        <w:spacing w:after="0" w:line="240" w:lineRule="auto"/>
        <w:ind w:firstLine="720"/>
        <w:jc w:val="both"/>
        <w:rPr>
          <w:rFonts w:ascii="Palatino Linotype" w:eastAsia="Calibri" w:hAnsi="Palatino Linotype"/>
          <w:lang w:val="el-GR"/>
        </w:rPr>
      </w:pPr>
      <w:r w:rsidRPr="005A5959">
        <w:rPr>
          <w:rFonts w:ascii="Palatino Linotype" w:eastAsia="Calibri" w:hAnsi="Palatino Linotype"/>
          <w:lang w:val="el-GR"/>
        </w:rPr>
        <w:t>Το 380 π.Χ., ο Αρίσταρχος, ένας Αθηναίος πολίτης, αντιλαμβάνεται ότι ο συμπολίτης του Εφιάλτης</w:t>
      </w:r>
      <w:r w:rsidR="00404C7D">
        <w:rPr>
          <w:rFonts w:ascii="Palatino Linotype" w:eastAsia="Calibri" w:hAnsi="Palatino Linotype"/>
          <w:lang w:val="el-GR"/>
        </w:rPr>
        <w:t>, που είχε σταλεί την προηγούμενη χρονιά ως πρέσβης της Αθήνας στον βασιλιά της Μακεδονίας, είχε δωροδοκηθεί από τον βασιλιά και γι’ αυτόν το λόγο δεν υπερασπίστηκε σωστά τα συμφέροντα της πόλης του. Ο Αρίσταρχος θεωρεί ότι ο</w:t>
      </w:r>
      <w:r w:rsidRPr="005A5959">
        <w:rPr>
          <w:rFonts w:ascii="Palatino Linotype" w:eastAsia="Calibri" w:hAnsi="Palatino Linotype"/>
          <w:lang w:val="el-GR"/>
        </w:rPr>
        <w:t xml:space="preserve"> </w:t>
      </w:r>
      <w:r w:rsidR="00404C7D" w:rsidRPr="005A5959">
        <w:rPr>
          <w:rFonts w:ascii="Palatino Linotype" w:eastAsia="Calibri" w:hAnsi="Palatino Linotype"/>
          <w:lang w:val="el-GR"/>
        </w:rPr>
        <w:t>Εφιάλτη</w:t>
      </w:r>
      <w:r w:rsidR="00404C7D">
        <w:rPr>
          <w:rFonts w:ascii="Palatino Linotype" w:eastAsia="Calibri" w:hAnsi="Palatino Linotype"/>
          <w:lang w:val="el-GR"/>
        </w:rPr>
        <w:t>ς πρέπει να τιμωρηθεί για τη</w:t>
      </w:r>
      <w:r w:rsidR="00404C7D" w:rsidRPr="005A5959">
        <w:rPr>
          <w:rFonts w:ascii="Palatino Linotype" w:eastAsia="Calibri" w:hAnsi="Palatino Linotype"/>
          <w:lang w:val="el-GR"/>
        </w:rPr>
        <w:t xml:space="preserve"> </w:t>
      </w:r>
      <w:r w:rsidRPr="005A5959">
        <w:rPr>
          <w:rFonts w:ascii="Palatino Linotype" w:eastAsia="Calibri" w:hAnsi="Palatino Linotype"/>
          <w:lang w:val="el-GR"/>
        </w:rPr>
        <w:t>δωροδοκία</w:t>
      </w:r>
      <w:r w:rsidR="00404C7D">
        <w:rPr>
          <w:rFonts w:ascii="Palatino Linotype" w:eastAsia="Calibri" w:hAnsi="Palatino Linotype"/>
          <w:lang w:val="el-GR"/>
        </w:rPr>
        <w:t>,</w:t>
      </w:r>
      <w:r w:rsidRPr="005A5959">
        <w:rPr>
          <w:rFonts w:ascii="Palatino Linotype" w:eastAsia="Calibri" w:hAnsi="Palatino Linotype"/>
          <w:lang w:val="el-GR"/>
        </w:rPr>
        <w:t xml:space="preserve"> που είναι ένα σοβαρό αδίκημα, και επιθυμεί την τιμωρία του. Ποιες ενέργειες πρέπει να κάνει;</w:t>
      </w:r>
    </w:p>
    <w:p w14:paraId="0F3096D9" w14:textId="77777777" w:rsidR="00FE7FAD" w:rsidRPr="005A5959" w:rsidRDefault="00FE7FAD" w:rsidP="001A74C0">
      <w:pPr>
        <w:spacing w:after="0" w:line="240" w:lineRule="auto"/>
        <w:jc w:val="both"/>
        <w:rPr>
          <w:rFonts w:ascii="Palatino Linotype" w:eastAsia="Calibri" w:hAnsi="Palatino Linotype"/>
          <w:b/>
          <w:bCs/>
          <w:lang w:val="el-GR"/>
        </w:rPr>
      </w:pPr>
    </w:p>
    <w:p w14:paraId="7C22DD29" w14:textId="58878393" w:rsidR="007F4AC2" w:rsidRDefault="007F4AC2" w:rsidP="007F4AC2">
      <w:pPr>
        <w:spacing w:after="0" w:line="240" w:lineRule="auto"/>
        <w:jc w:val="both"/>
        <w:rPr>
          <w:rFonts w:ascii="Palatino Linotype" w:eastAsia="Calibri" w:hAnsi="Palatino Linotype"/>
          <w:b/>
          <w:bCs/>
          <w:lang w:val="el-GR"/>
        </w:rPr>
      </w:pPr>
      <w:r>
        <w:rPr>
          <w:rFonts w:ascii="Palatino Linotype" w:eastAsia="Calibri" w:hAnsi="Palatino Linotype"/>
          <w:b/>
          <w:bCs/>
          <w:lang w:val="el-GR"/>
        </w:rPr>
        <w:t>Μελέτη υπόθεσης</w:t>
      </w:r>
      <w:r w:rsidR="00776697">
        <w:rPr>
          <w:rFonts w:ascii="Palatino Linotype" w:eastAsia="Calibri" w:hAnsi="Palatino Linotype"/>
          <w:b/>
          <w:bCs/>
          <w:lang w:val="el-GR"/>
        </w:rPr>
        <w:t xml:space="preserve"> 1.</w:t>
      </w:r>
    </w:p>
    <w:p w14:paraId="7AA6060C" w14:textId="5EE30C84" w:rsidR="00AD3946" w:rsidRDefault="00776697" w:rsidP="007F4AC2">
      <w:pPr>
        <w:spacing w:after="0" w:line="240" w:lineRule="auto"/>
        <w:ind w:firstLine="720"/>
        <w:jc w:val="both"/>
        <w:rPr>
          <w:rFonts w:ascii="Palatino Linotype" w:eastAsia="Calibri" w:hAnsi="Palatino Linotype"/>
          <w:lang w:val="el-GR"/>
        </w:rPr>
      </w:pPr>
      <w:r>
        <w:rPr>
          <w:rFonts w:ascii="Palatino Linotype" w:eastAsia="Calibri" w:hAnsi="Palatino Linotype"/>
          <w:lang w:val="el-GR"/>
        </w:rPr>
        <w:t>Αφού δ</w:t>
      </w:r>
      <w:r w:rsidR="00AD3946" w:rsidRPr="005A5959">
        <w:rPr>
          <w:rFonts w:ascii="Palatino Linotype" w:eastAsia="Calibri" w:hAnsi="Palatino Linotype"/>
          <w:lang w:val="el-GR"/>
        </w:rPr>
        <w:t>ιαβάσετε το έργο του Μενά</w:t>
      </w:r>
      <w:r w:rsidR="001B5724" w:rsidRPr="005A5959">
        <w:rPr>
          <w:rFonts w:ascii="Palatino Linotype" w:eastAsia="Calibri" w:hAnsi="Palatino Linotype"/>
          <w:lang w:val="el-GR"/>
        </w:rPr>
        <w:t>ν</w:t>
      </w:r>
      <w:r w:rsidR="00AD3946" w:rsidRPr="005A5959">
        <w:rPr>
          <w:rFonts w:ascii="Palatino Linotype" w:eastAsia="Calibri" w:hAnsi="Palatino Linotype"/>
          <w:lang w:val="el-GR"/>
        </w:rPr>
        <w:t xml:space="preserve">δρου </w:t>
      </w:r>
      <w:r w:rsidR="00AD3946" w:rsidRPr="005A5959">
        <w:rPr>
          <w:rFonts w:ascii="Palatino Linotype" w:eastAsia="Calibri" w:hAnsi="Palatino Linotype"/>
          <w:i/>
          <w:iCs/>
          <w:lang w:val="el-GR"/>
        </w:rPr>
        <w:t>Επιτρέποντες</w:t>
      </w:r>
      <w:r>
        <w:rPr>
          <w:rFonts w:ascii="Palatino Linotype" w:eastAsia="Calibri" w:hAnsi="Palatino Linotype"/>
          <w:lang w:val="el-GR"/>
        </w:rPr>
        <w:t>, συζητήστε κατά πόσο π</w:t>
      </w:r>
      <w:r w:rsidR="00B80FC2" w:rsidRPr="005A5959">
        <w:rPr>
          <w:rFonts w:ascii="Palatino Linotype" w:eastAsia="Calibri" w:hAnsi="Palatino Linotype"/>
          <w:lang w:val="el-GR"/>
        </w:rPr>
        <w:t>ρόκειται για ιδιωτική ή δημόσια διαιτησία</w:t>
      </w:r>
      <w:r>
        <w:rPr>
          <w:rFonts w:ascii="Palatino Linotype" w:eastAsia="Calibri" w:hAnsi="Palatino Linotype"/>
          <w:lang w:val="el-GR"/>
        </w:rPr>
        <w:t>,</w:t>
      </w:r>
      <w:r w:rsidR="00B80FC2" w:rsidRPr="005A5959">
        <w:rPr>
          <w:rFonts w:ascii="Palatino Linotype" w:eastAsia="Calibri" w:hAnsi="Palatino Linotype"/>
          <w:lang w:val="el-GR"/>
        </w:rPr>
        <w:t xml:space="preserve"> αναφέροντας όλα τα στοιχεία της διαιτησίας που υπάρχουν στο κείμενο του έργου.</w:t>
      </w:r>
    </w:p>
    <w:p w14:paraId="3893D96F" w14:textId="77777777" w:rsidR="007F4AC2" w:rsidRPr="005A5959" w:rsidRDefault="007F4AC2" w:rsidP="007F4AC2">
      <w:pPr>
        <w:spacing w:after="0" w:line="240" w:lineRule="auto"/>
        <w:jc w:val="both"/>
        <w:rPr>
          <w:rFonts w:ascii="Palatino Linotype" w:eastAsia="Calibri" w:hAnsi="Palatino Linotype"/>
          <w:lang w:val="el-GR"/>
        </w:rPr>
      </w:pPr>
    </w:p>
    <w:p w14:paraId="2A0A4BFC" w14:textId="03E16519" w:rsidR="009129ED" w:rsidRPr="005A5959" w:rsidRDefault="007B4778" w:rsidP="001A74C0">
      <w:pPr>
        <w:spacing w:after="0" w:line="240" w:lineRule="auto"/>
        <w:jc w:val="both"/>
        <w:rPr>
          <w:rFonts w:ascii="Palatino Linotype" w:eastAsia="Calibri" w:hAnsi="Palatino Linotype"/>
          <w:b/>
          <w:bCs/>
          <w:lang w:val="el-GR"/>
        </w:rPr>
      </w:pPr>
      <w:r w:rsidRPr="005A5959">
        <w:rPr>
          <w:rFonts w:ascii="Palatino Linotype" w:eastAsia="Calibri" w:hAnsi="Palatino Linotype"/>
          <w:b/>
          <w:bCs/>
          <w:lang w:val="el-GR"/>
        </w:rPr>
        <w:t xml:space="preserve">Μελέτη υπόθεσης </w:t>
      </w:r>
      <w:r w:rsidR="00776697">
        <w:rPr>
          <w:rFonts w:ascii="Palatino Linotype" w:eastAsia="Calibri" w:hAnsi="Palatino Linotype"/>
          <w:b/>
          <w:bCs/>
          <w:lang w:val="el-GR"/>
        </w:rPr>
        <w:t>2.</w:t>
      </w:r>
    </w:p>
    <w:p w14:paraId="7CF27943" w14:textId="7C090DE5" w:rsidR="007B4778" w:rsidRPr="005A5959" w:rsidRDefault="007B4778" w:rsidP="007F4AC2">
      <w:pPr>
        <w:spacing w:after="0" w:line="240" w:lineRule="auto"/>
        <w:ind w:firstLine="720"/>
        <w:jc w:val="both"/>
        <w:rPr>
          <w:rFonts w:ascii="Palatino Linotype" w:eastAsia="Calibri" w:hAnsi="Palatino Linotype"/>
          <w:lang w:val="el-GR"/>
        </w:rPr>
      </w:pPr>
      <w:r w:rsidRPr="005A5959">
        <w:rPr>
          <w:rFonts w:ascii="Palatino Linotype" w:eastAsia="Calibri" w:hAnsi="Palatino Linotype"/>
          <w:lang w:val="el-GR"/>
        </w:rPr>
        <w:t>Δύο σύντομοι λόγοι του Λυσία</w:t>
      </w:r>
      <w:r w:rsidR="00A43680" w:rsidRPr="005A5959">
        <w:rPr>
          <w:rFonts w:ascii="Palatino Linotype" w:eastAsia="Calibri" w:hAnsi="Palatino Linotype"/>
          <w:lang w:val="el-GR"/>
        </w:rPr>
        <w:t>,</w:t>
      </w:r>
      <w:r w:rsidRPr="005A5959">
        <w:rPr>
          <w:rFonts w:ascii="Palatino Linotype" w:eastAsia="Calibri" w:hAnsi="Palatino Linotype"/>
          <w:lang w:val="el-GR"/>
        </w:rPr>
        <w:t xml:space="preserve"> ο 22 </w:t>
      </w:r>
      <w:r w:rsidRPr="005A5959">
        <w:rPr>
          <w:rFonts w:ascii="Palatino Linotype" w:eastAsia="Calibri" w:hAnsi="Palatino Linotype"/>
          <w:i/>
          <w:iCs/>
          <w:lang w:val="el-GR"/>
        </w:rPr>
        <w:t>περί των σιτοπωλών</w:t>
      </w:r>
      <w:r w:rsidRPr="005A5959">
        <w:rPr>
          <w:rFonts w:ascii="Palatino Linotype" w:eastAsia="Calibri" w:hAnsi="Palatino Linotype"/>
          <w:lang w:val="el-GR"/>
        </w:rPr>
        <w:t xml:space="preserve"> και ο 24 </w:t>
      </w:r>
      <w:r w:rsidRPr="005A5959">
        <w:rPr>
          <w:rFonts w:ascii="Palatino Linotype" w:eastAsia="Calibri" w:hAnsi="Palatino Linotype"/>
          <w:i/>
          <w:iCs/>
          <w:lang w:val="el-GR"/>
        </w:rPr>
        <w:t>υπέρ του αδυνάτου</w:t>
      </w:r>
      <w:r w:rsidRPr="005A5959">
        <w:rPr>
          <w:rFonts w:ascii="Palatino Linotype" w:eastAsia="Calibri" w:hAnsi="Palatino Linotype"/>
          <w:lang w:val="el-GR"/>
        </w:rPr>
        <w:t xml:space="preserve"> προσφέρονται για την μελέτη του δικονομικού συστήματος της Αθήνας.</w:t>
      </w:r>
    </w:p>
    <w:p w14:paraId="7C7C07F0" w14:textId="697AAB24" w:rsidR="007B4778" w:rsidRPr="005A5959" w:rsidRDefault="007B4778" w:rsidP="001A74C0">
      <w:pPr>
        <w:spacing w:after="0" w:line="240" w:lineRule="auto"/>
        <w:jc w:val="both"/>
        <w:rPr>
          <w:rFonts w:ascii="Palatino Linotype" w:eastAsia="Calibri" w:hAnsi="Palatino Linotype"/>
          <w:lang w:val="el-GR"/>
        </w:rPr>
      </w:pPr>
      <w:r w:rsidRPr="005A5959">
        <w:rPr>
          <w:rFonts w:ascii="Palatino Linotype" w:eastAsia="Calibri" w:hAnsi="Palatino Linotype"/>
          <w:lang w:val="el-GR"/>
        </w:rPr>
        <w:t xml:space="preserve">Αφού τους διαβάσετε, </w:t>
      </w:r>
      <w:r w:rsidR="007F4AC2">
        <w:rPr>
          <w:rFonts w:ascii="Palatino Linotype" w:eastAsia="Calibri" w:hAnsi="Palatino Linotype"/>
          <w:lang w:val="el-GR"/>
        </w:rPr>
        <w:t xml:space="preserve">συζητήστε το </w:t>
      </w:r>
      <w:r w:rsidRPr="005A5959">
        <w:rPr>
          <w:rFonts w:ascii="Palatino Linotype" w:eastAsia="Calibri" w:hAnsi="Palatino Linotype"/>
          <w:lang w:val="el-GR"/>
        </w:rPr>
        <w:t>είδος</w:t>
      </w:r>
      <w:r w:rsidR="007F4AC2">
        <w:rPr>
          <w:rFonts w:ascii="Palatino Linotype" w:eastAsia="Calibri" w:hAnsi="Palatino Linotype"/>
          <w:lang w:val="el-GR"/>
        </w:rPr>
        <w:t xml:space="preserve"> της</w:t>
      </w:r>
      <w:r w:rsidRPr="005A5959">
        <w:rPr>
          <w:rFonts w:ascii="Palatino Linotype" w:eastAsia="Calibri" w:hAnsi="Palatino Linotype"/>
          <w:lang w:val="el-GR"/>
        </w:rPr>
        <w:t xml:space="preserve"> υπόθεση</w:t>
      </w:r>
      <w:r w:rsidR="007F4AC2">
        <w:rPr>
          <w:rFonts w:ascii="Palatino Linotype" w:eastAsia="Calibri" w:hAnsi="Palatino Linotype"/>
          <w:lang w:val="el-GR"/>
        </w:rPr>
        <w:t>ς, τα</w:t>
      </w:r>
      <w:r w:rsidRPr="005A5959">
        <w:rPr>
          <w:rFonts w:ascii="Palatino Linotype" w:eastAsia="Calibri" w:hAnsi="Palatino Linotype"/>
          <w:lang w:val="el-GR"/>
        </w:rPr>
        <w:t xml:space="preserve"> αποδεικτικά μέσα </w:t>
      </w:r>
      <w:r w:rsidR="007F4AC2">
        <w:rPr>
          <w:rFonts w:ascii="Palatino Linotype" w:eastAsia="Calibri" w:hAnsi="Palatino Linotype"/>
          <w:lang w:val="el-GR"/>
        </w:rPr>
        <w:t xml:space="preserve">που </w:t>
      </w:r>
      <w:r w:rsidRPr="005A5959">
        <w:rPr>
          <w:rFonts w:ascii="Palatino Linotype" w:eastAsia="Calibri" w:hAnsi="Palatino Linotype"/>
          <w:lang w:val="el-GR"/>
        </w:rPr>
        <w:t>χρησιμοποι</w:t>
      </w:r>
      <w:r w:rsidR="007F4AC2">
        <w:rPr>
          <w:rFonts w:ascii="Palatino Linotype" w:eastAsia="Calibri" w:hAnsi="Palatino Linotype"/>
          <w:lang w:val="el-GR"/>
        </w:rPr>
        <w:t xml:space="preserve">ήθηκαν, τις </w:t>
      </w:r>
      <w:r w:rsidR="007F4AC2" w:rsidRPr="005A5959">
        <w:rPr>
          <w:rFonts w:ascii="Palatino Linotype" w:eastAsia="Calibri" w:hAnsi="Palatino Linotype"/>
          <w:lang w:val="el-GR"/>
        </w:rPr>
        <w:t>συνέπειες για τον διάδικο που νίκησε</w:t>
      </w:r>
      <w:r w:rsidR="007F4AC2" w:rsidRPr="007F4AC2">
        <w:rPr>
          <w:rFonts w:ascii="Palatino Linotype" w:eastAsia="Calibri" w:hAnsi="Palatino Linotype"/>
          <w:lang w:val="el-GR"/>
        </w:rPr>
        <w:t xml:space="preserve"> </w:t>
      </w:r>
      <w:r w:rsidR="007F4AC2">
        <w:rPr>
          <w:rFonts w:ascii="Palatino Linotype" w:eastAsia="Calibri" w:hAnsi="Palatino Linotype"/>
          <w:lang w:val="el-GR"/>
        </w:rPr>
        <w:t xml:space="preserve">και </w:t>
      </w:r>
      <w:r w:rsidR="007F4AC2" w:rsidRPr="005A5959">
        <w:rPr>
          <w:rFonts w:ascii="Palatino Linotype" w:eastAsia="Calibri" w:hAnsi="Palatino Linotype"/>
          <w:lang w:val="el-GR"/>
        </w:rPr>
        <w:t>για τον διάδικο που ηττήθηκε</w:t>
      </w:r>
      <w:r w:rsidR="007F4AC2">
        <w:rPr>
          <w:rFonts w:ascii="Palatino Linotype" w:eastAsia="Calibri" w:hAnsi="Palatino Linotype"/>
          <w:lang w:val="el-GR"/>
        </w:rPr>
        <w:t xml:space="preserve"> αντίστοιχα, καθώς και τον </w:t>
      </w:r>
      <w:r w:rsidR="007F4AC2" w:rsidRPr="005A5959">
        <w:rPr>
          <w:rFonts w:ascii="Palatino Linotype" w:eastAsia="Calibri" w:hAnsi="Palatino Linotype"/>
          <w:lang w:val="el-GR"/>
        </w:rPr>
        <w:t>εναλλακτικό τρόπο</w:t>
      </w:r>
      <w:r w:rsidR="007F4AC2">
        <w:rPr>
          <w:rFonts w:ascii="Palatino Linotype" w:eastAsia="Calibri" w:hAnsi="Palatino Linotype"/>
          <w:lang w:val="el-GR"/>
        </w:rPr>
        <w:t xml:space="preserve"> που υπήρχε στο αθηναϊκό σύστημα</w:t>
      </w:r>
      <w:r w:rsidR="007F4AC2" w:rsidRPr="005A5959">
        <w:rPr>
          <w:rFonts w:ascii="Palatino Linotype" w:eastAsia="Calibri" w:hAnsi="Palatino Linotype"/>
          <w:lang w:val="el-GR"/>
        </w:rPr>
        <w:t xml:space="preserve"> αντί της προσφυγής στο δικαστήριο</w:t>
      </w:r>
      <w:r w:rsidR="007F4AC2">
        <w:rPr>
          <w:rFonts w:ascii="Palatino Linotype" w:eastAsia="Calibri" w:hAnsi="Palatino Linotype"/>
          <w:lang w:val="el-GR"/>
        </w:rPr>
        <w:t>.</w:t>
      </w:r>
    </w:p>
    <w:p w14:paraId="62E91C83" w14:textId="77777777" w:rsidR="00776697" w:rsidRDefault="00776697" w:rsidP="001A74C0">
      <w:pPr>
        <w:spacing w:after="0" w:line="240" w:lineRule="auto"/>
        <w:jc w:val="both"/>
        <w:rPr>
          <w:rFonts w:ascii="Palatino Linotype" w:eastAsia="Calibri" w:hAnsi="Palatino Linotype"/>
          <w:lang w:val="el-GR"/>
        </w:rPr>
      </w:pPr>
    </w:p>
    <w:p w14:paraId="677DD966" w14:textId="5AF27CD4" w:rsidR="007F4AC2" w:rsidRDefault="007F4AC2" w:rsidP="001A74C0">
      <w:pPr>
        <w:spacing w:after="0" w:line="240" w:lineRule="auto"/>
        <w:jc w:val="both"/>
        <w:rPr>
          <w:rFonts w:ascii="Palatino Linotype" w:eastAsia="Calibri" w:hAnsi="Palatino Linotype"/>
          <w:b/>
          <w:lang w:val="el-GR"/>
        </w:rPr>
      </w:pPr>
      <w:r>
        <w:rPr>
          <w:rFonts w:ascii="Palatino Linotype" w:eastAsia="Calibri" w:hAnsi="Palatino Linotype"/>
          <w:b/>
          <w:lang w:val="el-GR"/>
        </w:rPr>
        <w:t>Μελέτη υπόθεσης</w:t>
      </w:r>
      <w:r w:rsidR="00776697">
        <w:rPr>
          <w:rFonts w:ascii="Palatino Linotype" w:eastAsia="Calibri" w:hAnsi="Palatino Linotype"/>
          <w:b/>
          <w:lang w:val="el-GR"/>
        </w:rPr>
        <w:t xml:space="preserve"> 3.</w:t>
      </w:r>
    </w:p>
    <w:p w14:paraId="64721C4A" w14:textId="3AD3B970" w:rsidR="000332CE" w:rsidRDefault="000332CE" w:rsidP="007F4AC2">
      <w:pPr>
        <w:spacing w:after="0" w:line="240" w:lineRule="auto"/>
        <w:ind w:firstLine="720"/>
        <w:jc w:val="both"/>
        <w:rPr>
          <w:rFonts w:ascii="Palatino Linotype" w:eastAsia="Calibri" w:hAnsi="Palatino Linotype"/>
          <w:lang w:val="el-GR"/>
        </w:rPr>
      </w:pPr>
      <w:r w:rsidRPr="005A5959">
        <w:rPr>
          <w:rFonts w:ascii="Palatino Linotype" w:eastAsia="Calibri" w:hAnsi="Palatino Linotype"/>
          <w:lang w:val="el-GR"/>
        </w:rPr>
        <w:lastRenderedPageBreak/>
        <w:t xml:space="preserve">Η ταινία «Οι 12 Ένορκοι» που γυρίστηκε το 1954 από τον </w:t>
      </w:r>
      <w:r w:rsidRPr="005A5959">
        <w:rPr>
          <w:rFonts w:ascii="Palatino Linotype" w:eastAsia="Calibri" w:hAnsi="Palatino Linotype"/>
        </w:rPr>
        <w:t>Sidney</w:t>
      </w:r>
      <w:r w:rsidRPr="005A5959">
        <w:rPr>
          <w:rFonts w:ascii="Palatino Linotype" w:eastAsia="Calibri" w:hAnsi="Palatino Linotype"/>
          <w:lang w:val="el-GR"/>
        </w:rPr>
        <w:t xml:space="preserve"> </w:t>
      </w:r>
      <w:r w:rsidRPr="005A5959">
        <w:rPr>
          <w:rFonts w:ascii="Palatino Linotype" w:eastAsia="Calibri" w:hAnsi="Palatino Linotype"/>
        </w:rPr>
        <w:t>Lumet</w:t>
      </w:r>
      <w:r w:rsidRPr="005A5959">
        <w:rPr>
          <w:rFonts w:ascii="Palatino Linotype" w:eastAsia="Calibri" w:hAnsi="Palatino Linotype"/>
          <w:lang w:val="el-GR"/>
        </w:rPr>
        <w:t xml:space="preserve">, </w:t>
      </w:r>
      <w:r w:rsidR="00875760">
        <w:rPr>
          <w:rFonts w:ascii="Palatino Linotype" w:eastAsia="Calibri" w:hAnsi="Palatino Linotype"/>
          <w:lang w:val="el-GR"/>
        </w:rPr>
        <w:t xml:space="preserve">ενώ </w:t>
      </w:r>
      <w:r w:rsidRPr="005A5959">
        <w:rPr>
          <w:rFonts w:ascii="Palatino Linotype" w:eastAsia="Calibri" w:hAnsi="Palatino Linotype"/>
          <w:lang w:val="el-GR"/>
        </w:rPr>
        <w:t xml:space="preserve">αργότερα έγινε </w:t>
      </w:r>
      <w:r w:rsidRPr="005A5959">
        <w:rPr>
          <w:rFonts w:ascii="Palatino Linotype" w:eastAsia="Calibri" w:hAnsi="Palatino Linotype"/>
        </w:rPr>
        <w:t>remake</w:t>
      </w:r>
      <w:r w:rsidRPr="005A5959">
        <w:rPr>
          <w:rFonts w:ascii="Palatino Linotype" w:eastAsia="Calibri" w:hAnsi="Palatino Linotype"/>
          <w:lang w:val="el-GR"/>
        </w:rPr>
        <w:t xml:space="preserve"> και θεατρικό έργο που παίζεται ακόμη με μεγάλη επιτυχία, δείχνει τη διαδικασία της ομόφωνης λήψης απόφασης από τους ενόρκους σε δίκη ανθρωποκτονίας στις Η.Π.Α. της δεκαετίας του 1950.</w:t>
      </w:r>
      <w:r w:rsidR="00EC5C3A">
        <w:rPr>
          <w:rFonts w:ascii="Palatino Linotype" w:eastAsia="Calibri" w:hAnsi="Palatino Linotype"/>
          <w:lang w:val="el-GR"/>
        </w:rPr>
        <w:t xml:space="preserve"> Μπορείτε να βρείτε την υπόθεση του έργο στον </w:t>
      </w:r>
      <w:r w:rsidR="00D91643">
        <w:rPr>
          <w:rFonts w:ascii="Palatino Linotype" w:eastAsia="Calibri" w:hAnsi="Palatino Linotype"/>
          <w:lang w:val="el-GR"/>
        </w:rPr>
        <w:t>υπερσύνδεσμο</w:t>
      </w:r>
      <w:r w:rsidR="00EC5C3A">
        <w:rPr>
          <w:rFonts w:ascii="Palatino Linotype" w:eastAsia="Calibri" w:hAnsi="Palatino Linotype"/>
          <w:lang w:val="el-GR"/>
        </w:rPr>
        <w:t>:</w:t>
      </w:r>
    </w:p>
    <w:p w14:paraId="4492D37E" w14:textId="3DBA956C" w:rsidR="00D91643" w:rsidRDefault="00781C0F" w:rsidP="001A74C0">
      <w:pPr>
        <w:spacing w:after="0" w:line="240" w:lineRule="auto"/>
        <w:jc w:val="both"/>
        <w:rPr>
          <w:rFonts w:ascii="Palatino Linotype" w:eastAsia="Calibri" w:hAnsi="Palatino Linotype"/>
          <w:lang w:val="el-GR"/>
        </w:rPr>
      </w:pPr>
      <w:hyperlink r:id="rId20" w:history="1">
        <w:r w:rsidR="00D91643" w:rsidRPr="00CA7754">
          <w:rPr>
            <w:rStyle w:val="Hyperlink"/>
            <w:rFonts w:ascii="Palatino Linotype" w:eastAsia="Calibri" w:hAnsi="Palatino Linotype"/>
            <w:lang w:val="el-GR"/>
          </w:rPr>
          <w:t>https://www.mixanitouxronou.gr/12-enorki-to-ergo-pou-sokare-akoma-ke-tous-dikastes-ke-katedixe-ton-ratsismo-stin-aponomi-tis-dikeosinis-apo-ton-chenri-fonta-sto-theatro-alkmini-i-elliniki-ekdochi-pou-agapise-to-kino/</w:t>
        </w:r>
      </w:hyperlink>
    </w:p>
    <w:p w14:paraId="4D7421E6" w14:textId="3CB153D9" w:rsidR="000332CE" w:rsidRDefault="000332CE" w:rsidP="00D91643">
      <w:pPr>
        <w:spacing w:after="0" w:line="240" w:lineRule="auto"/>
        <w:jc w:val="both"/>
        <w:rPr>
          <w:rFonts w:ascii="Palatino Linotype" w:eastAsia="Calibri" w:hAnsi="Palatino Linotype"/>
          <w:lang w:val="el-GR"/>
        </w:rPr>
      </w:pPr>
      <w:r w:rsidRPr="005A5959">
        <w:rPr>
          <w:rFonts w:ascii="Palatino Linotype" w:eastAsia="Calibri" w:hAnsi="Palatino Linotype"/>
          <w:lang w:val="el-GR"/>
        </w:rPr>
        <w:t xml:space="preserve">Αφού διαβάσετε την υπόθεση, </w:t>
      </w:r>
      <w:r w:rsidR="00D91643">
        <w:rPr>
          <w:rFonts w:ascii="Palatino Linotype" w:eastAsia="Calibri" w:hAnsi="Palatino Linotype"/>
          <w:lang w:val="el-GR"/>
        </w:rPr>
        <w:t xml:space="preserve">συζητήστε τις </w:t>
      </w:r>
      <w:r w:rsidRPr="005A5959">
        <w:rPr>
          <w:rFonts w:ascii="Palatino Linotype" w:eastAsia="Calibri" w:hAnsi="Palatino Linotype"/>
          <w:lang w:val="el-GR"/>
        </w:rPr>
        <w:t xml:space="preserve">ομοιότητες </w:t>
      </w:r>
      <w:r w:rsidR="00D91643">
        <w:rPr>
          <w:rFonts w:ascii="Palatino Linotype" w:eastAsia="Calibri" w:hAnsi="Palatino Linotype"/>
          <w:lang w:val="el-GR"/>
        </w:rPr>
        <w:t xml:space="preserve">και τις </w:t>
      </w:r>
      <w:r w:rsidR="00D91643" w:rsidRPr="005A5959">
        <w:rPr>
          <w:rFonts w:ascii="Palatino Linotype" w:eastAsia="Calibri" w:hAnsi="Palatino Linotype"/>
          <w:lang w:val="el-GR"/>
        </w:rPr>
        <w:t xml:space="preserve">διαφορές </w:t>
      </w:r>
      <w:r w:rsidRPr="005A5959">
        <w:rPr>
          <w:rFonts w:ascii="Palatino Linotype" w:eastAsia="Calibri" w:hAnsi="Palatino Linotype"/>
          <w:lang w:val="el-GR"/>
        </w:rPr>
        <w:t>των αμερικανών ενόρκων με τους δικαστές της Ηλιαίας;</w:t>
      </w:r>
    </w:p>
    <w:p w14:paraId="79EA7602" w14:textId="77777777" w:rsidR="00E83CEF" w:rsidRPr="005A5959" w:rsidRDefault="00E83CEF" w:rsidP="00D91643">
      <w:pPr>
        <w:spacing w:after="0" w:line="240" w:lineRule="auto"/>
        <w:jc w:val="both"/>
        <w:rPr>
          <w:rFonts w:ascii="Palatino Linotype" w:eastAsia="Calibri" w:hAnsi="Palatino Linotype"/>
          <w:lang w:val="el-GR"/>
        </w:rPr>
      </w:pPr>
    </w:p>
    <w:p w14:paraId="198D8931" w14:textId="335BDF75" w:rsidR="00E83CEF" w:rsidRDefault="00700645" w:rsidP="00E83CEF">
      <w:pPr>
        <w:spacing w:after="0" w:line="240" w:lineRule="auto"/>
        <w:jc w:val="both"/>
        <w:rPr>
          <w:rFonts w:ascii="Palatino Linotype" w:eastAsia="Calibri" w:hAnsi="Palatino Linotype" w:cs="Times New Roman"/>
          <w:b/>
          <w:bCs/>
          <w:lang w:val="el-GR"/>
        </w:rPr>
      </w:pPr>
      <w:r>
        <w:rPr>
          <w:rFonts w:ascii="Palatino Linotype" w:eastAsia="Calibri" w:hAnsi="Palatino Linotype" w:cs="Times New Roman"/>
          <w:b/>
          <w:bCs/>
          <w:lang w:val="el-GR"/>
        </w:rPr>
        <w:t>Μελέτη υπόθεσης</w:t>
      </w:r>
      <w:r w:rsidR="00776697">
        <w:rPr>
          <w:rFonts w:ascii="Palatino Linotype" w:eastAsia="Calibri" w:hAnsi="Palatino Linotype" w:cs="Times New Roman"/>
          <w:b/>
          <w:bCs/>
          <w:lang w:val="el-GR"/>
        </w:rPr>
        <w:t xml:space="preserve"> 4.</w:t>
      </w:r>
    </w:p>
    <w:p w14:paraId="4511C0C0" w14:textId="3C2F17ED" w:rsidR="00E83CEF" w:rsidRPr="00700645" w:rsidRDefault="00E83CEF" w:rsidP="00700645">
      <w:pPr>
        <w:spacing w:after="0" w:line="240" w:lineRule="auto"/>
        <w:ind w:firstLine="720"/>
        <w:jc w:val="both"/>
        <w:rPr>
          <w:rFonts w:ascii="Palatino Linotype" w:eastAsia="Calibri" w:hAnsi="Palatino Linotype" w:cs="Times New Roman"/>
          <w:lang w:val="el-GR"/>
        </w:rPr>
      </w:pPr>
      <w:r w:rsidRPr="005A5959">
        <w:rPr>
          <w:rFonts w:ascii="Palatino Linotype" w:eastAsia="Calibri" w:hAnsi="Palatino Linotype" w:cs="Times New Roman"/>
          <w:lang w:val="el-GR"/>
        </w:rPr>
        <w:t xml:space="preserve">Η δίκη του Σωκράτη, που έγινε το 399 π.Χ. στο δικαστήριο της Ηλιαίας και είχε ως αποτέλεσμα την θανατική του καταδίκη, έχει δώσει το ερέθισμα για μια τεράστια βιβλιογραφία, καθώς και για πολλές απόπειρες αναπαραγωγής της δίκης στη σύγχρονη εποχή, τόσο στην Ελλάδα όσο και στο εξωτερικό. Αφού παρακολουθήσετε το βίντεο της δίκης του Σωκράτη που παρουσιάστηκε στη Στέγη Γραμμάτων και Τεχνών στις 25 Μαΐου 2012 στον υπερσύνδεσμο </w:t>
      </w:r>
      <w:hyperlink r:id="rId21" w:history="1">
        <w:r w:rsidRPr="00E80630">
          <w:rPr>
            <w:rStyle w:val="Hyperlink"/>
            <w:rFonts w:ascii="Palatino Linotype" w:eastAsia="Calibri" w:hAnsi="Palatino Linotype" w:cs="Times New Roman"/>
            <w:lang w:val="el-GR"/>
          </w:rPr>
          <w:t>https://www.youtube.com/watch?v=gLXPjYtBKHk</w:t>
        </w:r>
      </w:hyperlink>
      <w:r w:rsidR="00700645">
        <w:rPr>
          <w:rFonts w:ascii="Palatino Linotype" w:eastAsia="Calibri" w:hAnsi="Palatino Linotype"/>
          <w:lang w:val="el-GR"/>
        </w:rPr>
        <w:t>, μ</w:t>
      </w:r>
      <w:r w:rsidRPr="00E80630">
        <w:rPr>
          <w:rFonts w:ascii="Palatino Linotype" w:eastAsia="Calibri" w:hAnsi="Palatino Linotype"/>
          <w:lang w:val="el-GR"/>
        </w:rPr>
        <w:t>ε βάση τα όσα εκτέθηκαν στο παρόν κεφάλαιο, να εντοπίσετε τις δικονομικές διαφορές ανάμεσα στο δικαστήριο του βίντεο και το ηλιαστικό δικαστήριο που δίκασε τον Σωκράτη, ως προς τη σύνθεση του δικαστηρίου, την εκπροσώπηση, την ακροαματική διαδικασία και τον τρόπο λήψης της απόφασης.</w:t>
      </w:r>
      <w:r w:rsidR="00700645">
        <w:rPr>
          <w:rFonts w:ascii="Palatino Linotype" w:eastAsia="Calibri" w:hAnsi="Palatino Linotype"/>
          <w:lang w:val="el-GR"/>
        </w:rPr>
        <w:t xml:space="preserve"> Επίσης, ν</w:t>
      </w:r>
      <w:r w:rsidRPr="00700645">
        <w:rPr>
          <w:rFonts w:ascii="Palatino Linotype" w:eastAsia="Calibri" w:hAnsi="Palatino Linotype"/>
          <w:lang w:val="el-GR"/>
        </w:rPr>
        <w:t xml:space="preserve">α σχολιάσετε την απόφαση του δικαστηρίου από τη σκοπιά του αθηναϊκού δικαίου.  </w:t>
      </w:r>
    </w:p>
    <w:p w14:paraId="551C6090" w14:textId="77777777" w:rsidR="00E83CEF" w:rsidRPr="005A5959" w:rsidRDefault="00E83CEF" w:rsidP="00E83CEF">
      <w:pPr>
        <w:spacing w:after="0" w:line="240" w:lineRule="auto"/>
        <w:jc w:val="both"/>
        <w:rPr>
          <w:rFonts w:ascii="Palatino Linotype" w:eastAsia="Calibri" w:hAnsi="Palatino Linotype"/>
          <w:b/>
          <w:bCs/>
          <w:lang w:val="el-GR"/>
        </w:rPr>
      </w:pPr>
    </w:p>
    <w:p w14:paraId="4A9F1726" w14:textId="083E6F41" w:rsidR="00F211E1" w:rsidRDefault="00F211E1" w:rsidP="001A74C0">
      <w:pPr>
        <w:spacing w:after="0" w:line="240" w:lineRule="auto"/>
        <w:jc w:val="both"/>
        <w:rPr>
          <w:rFonts w:ascii="Palatino Linotype" w:eastAsia="Calibri" w:hAnsi="Palatino Linotype"/>
          <w:lang w:val="el-GR"/>
        </w:rPr>
      </w:pPr>
    </w:p>
    <w:p w14:paraId="5E3EB8EC" w14:textId="19CFDA02" w:rsidR="00E80630" w:rsidRDefault="00E80630" w:rsidP="00D91643">
      <w:pPr>
        <w:spacing w:after="0" w:line="240" w:lineRule="auto"/>
        <w:rPr>
          <w:rFonts w:ascii="Palatino Linotype" w:eastAsia="Calibri" w:hAnsi="Palatino Linotype" w:cs="Times New Roman"/>
          <w:b/>
          <w:bCs/>
          <w:sz w:val="24"/>
          <w:szCs w:val="24"/>
          <w:lang w:val="el-GR"/>
        </w:rPr>
      </w:pPr>
      <w:r>
        <w:rPr>
          <w:rFonts w:ascii="Palatino Linotype" w:eastAsia="Calibri" w:hAnsi="Palatino Linotype" w:cs="Times New Roman"/>
          <w:b/>
          <w:bCs/>
          <w:sz w:val="24"/>
          <w:szCs w:val="24"/>
          <w:lang w:val="el-GR"/>
        </w:rPr>
        <w:t>ΑΠΑΝΤΗΣΕΙ</w:t>
      </w:r>
      <w:r w:rsidRPr="005A5959">
        <w:rPr>
          <w:rFonts w:ascii="Palatino Linotype" w:eastAsia="Calibri" w:hAnsi="Palatino Linotype" w:cs="Times New Roman"/>
          <w:b/>
          <w:bCs/>
          <w:sz w:val="24"/>
          <w:szCs w:val="24"/>
          <w:lang w:val="el-GR"/>
        </w:rPr>
        <w:t>Σ</w:t>
      </w:r>
      <w:r>
        <w:rPr>
          <w:rFonts w:ascii="Palatino Linotype" w:eastAsia="Calibri" w:hAnsi="Palatino Linotype" w:cs="Times New Roman"/>
          <w:b/>
          <w:bCs/>
          <w:sz w:val="24"/>
          <w:szCs w:val="24"/>
          <w:lang w:val="el-GR"/>
        </w:rPr>
        <w:t xml:space="preserve"> ΣΤΙΣ</w:t>
      </w:r>
      <w:r w:rsidRPr="005A5959">
        <w:rPr>
          <w:rFonts w:ascii="Palatino Linotype" w:eastAsia="Calibri" w:hAnsi="Palatino Linotype" w:cs="Times New Roman"/>
          <w:b/>
          <w:bCs/>
          <w:sz w:val="24"/>
          <w:szCs w:val="24"/>
          <w:lang w:val="el-GR"/>
        </w:rPr>
        <w:t xml:space="preserve"> ΑΣΚΗΣΕΙΣ ΑΥΤΟΑΞΙΟΛΟΓΗΣΗΣ ΚΑΙ ΕΜΒΑΘΥΝΣΗΣ</w:t>
      </w:r>
    </w:p>
    <w:p w14:paraId="55EB4A8E" w14:textId="5E228FBD" w:rsidR="00576FA4" w:rsidRDefault="00576FA4" w:rsidP="00D91643">
      <w:pPr>
        <w:spacing w:after="0" w:line="240" w:lineRule="auto"/>
        <w:rPr>
          <w:rFonts w:ascii="Palatino Linotype" w:eastAsia="Calibri" w:hAnsi="Palatino Linotype" w:cs="Times New Roman"/>
          <w:b/>
          <w:bCs/>
          <w:lang w:val="el-GR"/>
        </w:rPr>
      </w:pPr>
    </w:p>
    <w:p w14:paraId="310E2E72" w14:textId="2D15D111" w:rsidR="00576FA4" w:rsidRDefault="00576FA4" w:rsidP="00576FA4">
      <w:pPr>
        <w:spacing w:after="0" w:line="240" w:lineRule="auto"/>
        <w:jc w:val="both"/>
        <w:rPr>
          <w:rFonts w:ascii="Palatino Linotype" w:eastAsia="Calibri" w:hAnsi="Palatino Linotype"/>
          <w:b/>
          <w:bCs/>
          <w:lang w:val="el-GR"/>
        </w:rPr>
      </w:pPr>
      <w:r>
        <w:rPr>
          <w:rFonts w:ascii="Palatino Linotype" w:eastAsia="Calibri" w:hAnsi="Palatino Linotype"/>
          <w:b/>
          <w:bCs/>
          <w:lang w:val="el-GR"/>
        </w:rPr>
        <w:t>Άσκηση 1</w:t>
      </w:r>
      <w:r w:rsidRPr="005A5959">
        <w:rPr>
          <w:rFonts w:ascii="Palatino Linotype" w:eastAsia="Calibri" w:hAnsi="Palatino Linotype"/>
          <w:b/>
          <w:bCs/>
          <w:lang w:val="el-GR"/>
        </w:rPr>
        <w:t xml:space="preserve">. </w:t>
      </w:r>
    </w:p>
    <w:p w14:paraId="390239FD" w14:textId="6C2B9249" w:rsidR="00F15E74" w:rsidRDefault="00F15E74" w:rsidP="00576FA4">
      <w:pPr>
        <w:spacing w:after="0" w:line="240" w:lineRule="auto"/>
        <w:jc w:val="both"/>
        <w:rPr>
          <w:rFonts w:ascii="Palatino Linotype" w:eastAsia="Calibri" w:hAnsi="Palatino Linotype"/>
          <w:bCs/>
          <w:lang w:val="el-GR"/>
        </w:rPr>
      </w:pPr>
      <w:r w:rsidRPr="00F15E74">
        <w:rPr>
          <w:rFonts w:ascii="Palatino Linotype" w:eastAsia="Calibri" w:hAnsi="Palatino Linotype"/>
          <w:bCs/>
          <w:lang w:val="el-GR"/>
        </w:rPr>
        <w:t xml:space="preserve">Ο Δικαιόπολις μπορεί να </w:t>
      </w:r>
      <w:r>
        <w:rPr>
          <w:rFonts w:ascii="Palatino Linotype" w:eastAsia="Calibri" w:hAnsi="Palatino Linotype"/>
          <w:bCs/>
          <w:lang w:val="el-GR"/>
        </w:rPr>
        <w:t xml:space="preserve">προσφύγει στον αρμόδιο άρχοντα και να </w:t>
      </w:r>
      <w:r w:rsidRPr="00F15E74">
        <w:rPr>
          <w:rFonts w:ascii="Palatino Linotype" w:eastAsia="Calibri" w:hAnsi="Palatino Linotype"/>
          <w:bCs/>
          <w:lang w:val="el-GR"/>
        </w:rPr>
        <w:t>ασ</w:t>
      </w:r>
      <w:r>
        <w:rPr>
          <w:rFonts w:ascii="Palatino Linotype" w:eastAsia="Calibri" w:hAnsi="Palatino Linotype"/>
          <w:bCs/>
          <w:lang w:val="el-GR"/>
        </w:rPr>
        <w:t>κ</w:t>
      </w:r>
      <w:r w:rsidRPr="00F15E74">
        <w:rPr>
          <w:rFonts w:ascii="Palatino Linotype" w:eastAsia="Calibri" w:hAnsi="Palatino Linotype"/>
          <w:bCs/>
          <w:lang w:val="el-GR"/>
        </w:rPr>
        <w:t xml:space="preserve">ήσει </w:t>
      </w:r>
      <w:r>
        <w:rPr>
          <w:rFonts w:ascii="Palatino Linotype" w:eastAsia="Calibri" w:hAnsi="Palatino Linotype"/>
          <w:bCs/>
          <w:lang w:val="el-GR"/>
        </w:rPr>
        <w:t>αγωγή (</w:t>
      </w:r>
      <w:r w:rsidRPr="00F15E74">
        <w:rPr>
          <w:rFonts w:ascii="Palatino Linotype" w:eastAsia="Calibri" w:hAnsi="Palatino Linotype"/>
          <w:bCs/>
          <w:i/>
          <w:lang w:val="el-GR"/>
        </w:rPr>
        <w:t>δίκη</w:t>
      </w:r>
      <w:r>
        <w:rPr>
          <w:rFonts w:ascii="Palatino Linotype" w:eastAsia="Calibri" w:hAnsi="Palatino Linotype"/>
          <w:bCs/>
          <w:lang w:val="el-GR"/>
        </w:rPr>
        <w:t xml:space="preserve">) κατά του γείτονά του για καταπάτηση των ορίων του οικοπέδου του. </w:t>
      </w:r>
      <w:r w:rsidR="00415B3D">
        <w:rPr>
          <w:rFonts w:ascii="Palatino Linotype" w:eastAsia="Calibri" w:hAnsi="Palatino Linotype"/>
          <w:bCs/>
          <w:lang w:val="el-GR"/>
        </w:rPr>
        <w:t>Θα ακολουθήσουν τα στάδια της κλήτευσης και της προδικασίας, και στη συνέχεια η</w:t>
      </w:r>
      <w:r w:rsidR="00404C7D">
        <w:rPr>
          <w:rFonts w:ascii="Palatino Linotype" w:eastAsia="Calibri" w:hAnsi="Palatino Linotype"/>
          <w:bCs/>
          <w:lang w:val="el-GR"/>
        </w:rPr>
        <w:t xml:space="preserve"> υπόθεση </w:t>
      </w:r>
      <w:r w:rsidR="00415B3D">
        <w:rPr>
          <w:rFonts w:ascii="Palatino Linotype" w:eastAsia="Calibri" w:hAnsi="Palatino Linotype"/>
          <w:bCs/>
          <w:lang w:val="el-GR"/>
        </w:rPr>
        <w:t xml:space="preserve">θα εκδικαστεί από το δικαστήριο της Ηλιαίας με σύνθεση διακοσίων ενός δικαστών. </w:t>
      </w:r>
      <w:r>
        <w:rPr>
          <w:rFonts w:ascii="Palatino Linotype" w:eastAsia="Calibri" w:hAnsi="Palatino Linotype"/>
          <w:bCs/>
          <w:lang w:val="el-GR"/>
        </w:rPr>
        <w:t>Εναλλακτικά, μπορεί να καλέσει τον γείτονά του να υποβάλουν τη διαφορά σε ιδιωτική διαιτησία.</w:t>
      </w:r>
    </w:p>
    <w:p w14:paraId="4B28EA8A" w14:textId="77777777" w:rsidR="00F15E74" w:rsidRPr="00F15E74" w:rsidRDefault="00F15E74" w:rsidP="00576FA4">
      <w:pPr>
        <w:spacing w:after="0" w:line="240" w:lineRule="auto"/>
        <w:jc w:val="both"/>
        <w:rPr>
          <w:rFonts w:ascii="Palatino Linotype" w:eastAsia="Calibri" w:hAnsi="Palatino Linotype"/>
          <w:bCs/>
          <w:lang w:val="el-GR"/>
        </w:rPr>
      </w:pPr>
    </w:p>
    <w:p w14:paraId="4A483749" w14:textId="3BD6A68E" w:rsidR="00576FA4" w:rsidRDefault="00576FA4" w:rsidP="00576FA4">
      <w:pPr>
        <w:spacing w:after="0" w:line="240" w:lineRule="auto"/>
        <w:jc w:val="both"/>
        <w:rPr>
          <w:rFonts w:ascii="Palatino Linotype" w:eastAsia="Calibri" w:hAnsi="Palatino Linotype"/>
          <w:b/>
          <w:bCs/>
          <w:lang w:val="el-GR"/>
        </w:rPr>
      </w:pPr>
      <w:r>
        <w:rPr>
          <w:rFonts w:ascii="Palatino Linotype" w:eastAsia="Calibri" w:hAnsi="Palatino Linotype"/>
          <w:b/>
          <w:bCs/>
          <w:lang w:val="el-GR"/>
        </w:rPr>
        <w:t>Άσκηση 2</w:t>
      </w:r>
      <w:r w:rsidRPr="005A5959">
        <w:rPr>
          <w:rFonts w:ascii="Palatino Linotype" w:eastAsia="Calibri" w:hAnsi="Palatino Linotype"/>
          <w:b/>
          <w:bCs/>
          <w:lang w:val="el-GR"/>
        </w:rPr>
        <w:t xml:space="preserve">. </w:t>
      </w:r>
    </w:p>
    <w:p w14:paraId="34C07A4A" w14:textId="6E81E4AE" w:rsidR="00776697" w:rsidRDefault="00776697" w:rsidP="00576FA4">
      <w:pPr>
        <w:spacing w:after="0" w:line="240" w:lineRule="auto"/>
        <w:jc w:val="both"/>
        <w:rPr>
          <w:rFonts w:ascii="Palatino Linotype" w:eastAsia="Calibri" w:hAnsi="Palatino Linotype"/>
          <w:bCs/>
          <w:lang w:val="el-GR"/>
        </w:rPr>
      </w:pPr>
      <w:r>
        <w:rPr>
          <w:rFonts w:ascii="Palatino Linotype" w:eastAsia="Calibri" w:hAnsi="Palatino Linotype"/>
          <w:bCs/>
          <w:lang w:val="el-GR"/>
        </w:rPr>
        <w:t>Α—β</w:t>
      </w:r>
    </w:p>
    <w:p w14:paraId="2388504A" w14:textId="79CDB4F2" w:rsidR="00776697" w:rsidRDefault="00776697" w:rsidP="00576FA4">
      <w:pPr>
        <w:spacing w:after="0" w:line="240" w:lineRule="auto"/>
        <w:jc w:val="both"/>
        <w:rPr>
          <w:rFonts w:ascii="Palatino Linotype" w:eastAsia="Calibri" w:hAnsi="Palatino Linotype"/>
          <w:bCs/>
          <w:lang w:val="el-GR"/>
        </w:rPr>
      </w:pPr>
      <w:r>
        <w:rPr>
          <w:rFonts w:ascii="Palatino Linotype" w:eastAsia="Calibri" w:hAnsi="Palatino Linotype"/>
          <w:bCs/>
          <w:lang w:val="el-GR"/>
        </w:rPr>
        <w:t>Β—δ</w:t>
      </w:r>
    </w:p>
    <w:p w14:paraId="7F3613E3" w14:textId="082ED50F" w:rsidR="00776697" w:rsidRDefault="00776697" w:rsidP="00576FA4">
      <w:pPr>
        <w:spacing w:after="0" w:line="240" w:lineRule="auto"/>
        <w:jc w:val="both"/>
        <w:rPr>
          <w:rFonts w:ascii="Palatino Linotype" w:eastAsia="Calibri" w:hAnsi="Palatino Linotype"/>
          <w:bCs/>
          <w:lang w:val="el-GR"/>
        </w:rPr>
      </w:pPr>
      <w:r>
        <w:rPr>
          <w:rFonts w:ascii="Palatino Linotype" w:eastAsia="Calibri" w:hAnsi="Palatino Linotype"/>
          <w:bCs/>
          <w:lang w:val="el-GR"/>
        </w:rPr>
        <w:t>Γ—γ</w:t>
      </w:r>
    </w:p>
    <w:p w14:paraId="5EE948ED" w14:textId="077A1CA3" w:rsidR="00776697" w:rsidRDefault="00776697" w:rsidP="00576FA4">
      <w:pPr>
        <w:spacing w:after="0" w:line="240" w:lineRule="auto"/>
        <w:jc w:val="both"/>
        <w:rPr>
          <w:rFonts w:ascii="Palatino Linotype" w:eastAsia="Calibri" w:hAnsi="Palatino Linotype"/>
          <w:bCs/>
          <w:lang w:val="el-GR"/>
        </w:rPr>
      </w:pPr>
      <w:r>
        <w:rPr>
          <w:rFonts w:ascii="Palatino Linotype" w:eastAsia="Calibri" w:hAnsi="Palatino Linotype"/>
          <w:bCs/>
          <w:lang w:val="el-GR"/>
        </w:rPr>
        <w:t>Δ—α</w:t>
      </w:r>
    </w:p>
    <w:p w14:paraId="72A94C8A" w14:textId="77777777" w:rsidR="00F15E74" w:rsidRPr="00776697" w:rsidRDefault="00F15E74" w:rsidP="00576FA4">
      <w:pPr>
        <w:spacing w:after="0" w:line="240" w:lineRule="auto"/>
        <w:jc w:val="both"/>
        <w:rPr>
          <w:rFonts w:ascii="Palatino Linotype" w:eastAsia="Calibri" w:hAnsi="Palatino Linotype"/>
          <w:bCs/>
          <w:lang w:val="el-GR"/>
        </w:rPr>
      </w:pPr>
    </w:p>
    <w:p w14:paraId="31ED00E5" w14:textId="246BC8D3" w:rsidR="00576FA4" w:rsidRDefault="00576FA4" w:rsidP="00576FA4">
      <w:pPr>
        <w:spacing w:after="0" w:line="240" w:lineRule="auto"/>
        <w:jc w:val="both"/>
        <w:rPr>
          <w:rFonts w:ascii="Palatino Linotype" w:eastAsia="Calibri" w:hAnsi="Palatino Linotype"/>
          <w:b/>
          <w:bCs/>
          <w:lang w:val="el-GR"/>
        </w:rPr>
      </w:pPr>
      <w:r>
        <w:rPr>
          <w:rFonts w:ascii="Palatino Linotype" w:eastAsia="Calibri" w:hAnsi="Palatino Linotype"/>
          <w:b/>
          <w:bCs/>
          <w:lang w:val="el-GR"/>
        </w:rPr>
        <w:t>Άσκηση 3</w:t>
      </w:r>
      <w:r w:rsidRPr="005A5959">
        <w:rPr>
          <w:rFonts w:ascii="Palatino Linotype" w:eastAsia="Calibri" w:hAnsi="Palatino Linotype"/>
          <w:b/>
          <w:bCs/>
          <w:lang w:val="el-GR"/>
        </w:rPr>
        <w:t xml:space="preserve">. </w:t>
      </w:r>
    </w:p>
    <w:bookmarkEnd w:id="49"/>
    <w:p w14:paraId="471355CC" w14:textId="6861B611" w:rsidR="008728C0" w:rsidRPr="00415B3D" w:rsidRDefault="00415B3D" w:rsidP="00415B3D">
      <w:pPr>
        <w:spacing w:line="240" w:lineRule="auto"/>
        <w:jc w:val="both"/>
        <w:rPr>
          <w:rFonts w:ascii="Palatino Linotype" w:hAnsi="Palatino Linotype"/>
          <w:bCs/>
          <w:lang w:val="el-GR"/>
        </w:rPr>
      </w:pPr>
      <w:r w:rsidRPr="00415B3D">
        <w:rPr>
          <w:rFonts w:ascii="Palatino Linotype" w:hAnsi="Palatino Linotype"/>
          <w:bCs/>
          <w:lang w:val="el-GR"/>
        </w:rPr>
        <w:t>Θα πρέπει να</w:t>
      </w:r>
      <w:r>
        <w:rPr>
          <w:rFonts w:ascii="Palatino Linotype" w:hAnsi="Palatino Linotype"/>
          <w:bCs/>
          <w:lang w:val="el-GR"/>
        </w:rPr>
        <w:t xml:space="preserve"> καταθέσει μήνυση για δημόσιο αδίκημα (</w:t>
      </w:r>
      <w:r w:rsidRPr="00415B3D">
        <w:rPr>
          <w:rFonts w:ascii="Palatino Linotype" w:hAnsi="Palatino Linotype"/>
          <w:bCs/>
          <w:i/>
          <w:lang w:val="el-GR"/>
        </w:rPr>
        <w:t>γραφή</w:t>
      </w:r>
      <w:r>
        <w:rPr>
          <w:rFonts w:ascii="Palatino Linotype" w:hAnsi="Palatino Linotype"/>
          <w:bCs/>
          <w:lang w:val="el-GR"/>
        </w:rPr>
        <w:t>) στον αρμόδιο άρχοντα και να κλητεύσει τον Εφιάλτη. Αφού ολοκληρωθεί η προδικασία ενώπιον του άρχοντα, η υπ΄θεση θα παραπεμφθεί στο δικαστήριο της Ηλιαίας με σύνθεση πεντακοσίων ενός δικαστών τουλάχιστον.</w:t>
      </w:r>
    </w:p>
    <w:sectPr w:rsidR="008728C0" w:rsidRPr="00415B3D" w:rsidSect="00824D62">
      <w:footerReference w:type="default" r:id="rId2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D072C" w14:textId="77777777" w:rsidR="00781C0F" w:rsidRDefault="00781C0F" w:rsidP="0022552C">
      <w:pPr>
        <w:spacing w:after="0" w:line="240" w:lineRule="auto"/>
      </w:pPr>
      <w:r>
        <w:separator/>
      </w:r>
    </w:p>
  </w:endnote>
  <w:endnote w:type="continuationSeparator" w:id="0">
    <w:p w14:paraId="03E0CD9A" w14:textId="77777777" w:rsidR="00781C0F" w:rsidRDefault="00781C0F" w:rsidP="0022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165117"/>
      <w:docPartObj>
        <w:docPartGallery w:val="Page Numbers (Bottom of Page)"/>
        <w:docPartUnique/>
      </w:docPartObj>
    </w:sdtPr>
    <w:sdtEndPr>
      <w:rPr>
        <w:noProof/>
      </w:rPr>
    </w:sdtEndPr>
    <w:sdtContent>
      <w:p w14:paraId="3B30C09B" w14:textId="77777777" w:rsidR="0052256A" w:rsidRDefault="0052256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859C1DD" w14:textId="77777777" w:rsidR="0052256A" w:rsidRDefault="00522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15315" w14:textId="77777777" w:rsidR="00781C0F" w:rsidRDefault="00781C0F" w:rsidP="0022552C">
      <w:pPr>
        <w:spacing w:after="0" w:line="240" w:lineRule="auto"/>
      </w:pPr>
      <w:r>
        <w:separator/>
      </w:r>
    </w:p>
  </w:footnote>
  <w:footnote w:type="continuationSeparator" w:id="0">
    <w:p w14:paraId="1404FB8B" w14:textId="77777777" w:rsidR="00781C0F" w:rsidRDefault="00781C0F" w:rsidP="00225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0671F"/>
    <w:multiLevelType w:val="hybridMultilevel"/>
    <w:tmpl w:val="2A10EB78"/>
    <w:lvl w:ilvl="0" w:tplc="DBE46A36">
      <w:numFmt w:val="bullet"/>
      <w:lvlText w:val="-"/>
      <w:lvlJc w:val="left"/>
      <w:pPr>
        <w:ind w:left="720" w:hanging="360"/>
      </w:pPr>
      <w:rPr>
        <w:rFonts w:ascii="Palatino Linotype" w:eastAsiaTheme="majorEastAsia" w:hAnsi="Palatino Linotype"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E151A"/>
    <w:multiLevelType w:val="hybridMultilevel"/>
    <w:tmpl w:val="58CCEB12"/>
    <w:lvl w:ilvl="0" w:tplc="C5E4322C">
      <w:start w:val="1"/>
      <w:numFmt w:val="bullet"/>
      <w:lvlText w:val=""/>
      <w:lvlJc w:val="left"/>
      <w:pPr>
        <w:tabs>
          <w:tab w:val="num" w:pos="720"/>
        </w:tabs>
        <w:ind w:left="720" w:hanging="360"/>
      </w:pPr>
      <w:rPr>
        <w:rFonts w:ascii="Wingdings 2" w:hAnsi="Wingdings 2" w:hint="default"/>
      </w:rPr>
    </w:lvl>
    <w:lvl w:ilvl="1" w:tplc="4B38F6D6">
      <w:start w:val="1"/>
      <w:numFmt w:val="bullet"/>
      <w:lvlText w:val=""/>
      <w:lvlJc w:val="left"/>
      <w:pPr>
        <w:tabs>
          <w:tab w:val="num" w:pos="1440"/>
        </w:tabs>
        <w:ind w:left="1440" w:hanging="360"/>
      </w:pPr>
      <w:rPr>
        <w:rFonts w:ascii="Wingdings 2" w:hAnsi="Wingdings 2" w:hint="default"/>
      </w:rPr>
    </w:lvl>
    <w:lvl w:ilvl="2" w:tplc="2CE6DA02" w:tentative="1">
      <w:start w:val="1"/>
      <w:numFmt w:val="bullet"/>
      <w:lvlText w:val=""/>
      <w:lvlJc w:val="left"/>
      <w:pPr>
        <w:tabs>
          <w:tab w:val="num" w:pos="2160"/>
        </w:tabs>
        <w:ind w:left="2160" w:hanging="360"/>
      </w:pPr>
      <w:rPr>
        <w:rFonts w:ascii="Wingdings 2" w:hAnsi="Wingdings 2" w:hint="default"/>
      </w:rPr>
    </w:lvl>
    <w:lvl w:ilvl="3" w:tplc="0AAE1168" w:tentative="1">
      <w:start w:val="1"/>
      <w:numFmt w:val="bullet"/>
      <w:lvlText w:val=""/>
      <w:lvlJc w:val="left"/>
      <w:pPr>
        <w:tabs>
          <w:tab w:val="num" w:pos="2880"/>
        </w:tabs>
        <w:ind w:left="2880" w:hanging="360"/>
      </w:pPr>
      <w:rPr>
        <w:rFonts w:ascii="Wingdings 2" w:hAnsi="Wingdings 2" w:hint="default"/>
      </w:rPr>
    </w:lvl>
    <w:lvl w:ilvl="4" w:tplc="18FA99AC" w:tentative="1">
      <w:start w:val="1"/>
      <w:numFmt w:val="bullet"/>
      <w:lvlText w:val=""/>
      <w:lvlJc w:val="left"/>
      <w:pPr>
        <w:tabs>
          <w:tab w:val="num" w:pos="3600"/>
        </w:tabs>
        <w:ind w:left="3600" w:hanging="360"/>
      </w:pPr>
      <w:rPr>
        <w:rFonts w:ascii="Wingdings 2" w:hAnsi="Wingdings 2" w:hint="default"/>
      </w:rPr>
    </w:lvl>
    <w:lvl w:ilvl="5" w:tplc="FDEE5036" w:tentative="1">
      <w:start w:val="1"/>
      <w:numFmt w:val="bullet"/>
      <w:lvlText w:val=""/>
      <w:lvlJc w:val="left"/>
      <w:pPr>
        <w:tabs>
          <w:tab w:val="num" w:pos="4320"/>
        </w:tabs>
        <w:ind w:left="4320" w:hanging="360"/>
      </w:pPr>
      <w:rPr>
        <w:rFonts w:ascii="Wingdings 2" w:hAnsi="Wingdings 2" w:hint="default"/>
      </w:rPr>
    </w:lvl>
    <w:lvl w:ilvl="6" w:tplc="8C30A662" w:tentative="1">
      <w:start w:val="1"/>
      <w:numFmt w:val="bullet"/>
      <w:lvlText w:val=""/>
      <w:lvlJc w:val="left"/>
      <w:pPr>
        <w:tabs>
          <w:tab w:val="num" w:pos="5040"/>
        </w:tabs>
        <w:ind w:left="5040" w:hanging="360"/>
      </w:pPr>
      <w:rPr>
        <w:rFonts w:ascii="Wingdings 2" w:hAnsi="Wingdings 2" w:hint="default"/>
      </w:rPr>
    </w:lvl>
    <w:lvl w:ilvl="7" w:tplc="7A36F4CA" w:tentative="1">
      <w:start w:val="1"/>
      <w:numFmt w:val="bullet"/>
      <w:lvlText w:val=""/>
      <w:lvlJc w:val="left"/>
      <w:pPr>
        <w:tabs>
          <w:tab w:val="num" w:pos="5760"/>
        </w:tabs>
        <w:ind w:left="5760" w:hanging="360"/>
      </w:pPr>
      <w:rPr>
        <w:rFonts w:ascii="Wingdings 2" w:hAnsi="Wingdings 2" w:hint="default"/>
      </w:rPr>
    </w:lvl>
    <w:lvl w:ilvl="8" w:tplc="73363A6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DC31264"/>
    <w:multiLevelType w:val="hybridMultilevel"/>
    <w:tmpl w:val="5A80338C"/>
    <w:lvl w:ilvl="0" w:tplc="F452A5B6">
      <w:start w:val="1"/>
      <w:numFmt w:val="bullet"/>
      <w:lvlText w:val=""/>
      <w:lvlJc w:val="left"/>
      <w:pPr>
        <w:tabs>
          <w:tab w:val="num" w:pos="720"/>
        </w:tabs>
        <w:ind w:left="720" w:hanging="360"/>
      </w:pPr>
      <w:rPr>
        <w:rFonts w:ascii="Wingdings" w:hAnsi="Wingdings" w:hint="default"/>
      </w:rPr>
    </w:lvl>
    <w:lvl w:ilvl="1" w:tplc="E2683B40">
      <w:start w:val="983"/>
      <w:numFmt w:val="bullet"/>
      <w:lvlText w:val=""/>
      <w:lvlJc w:val="left"/>
      <w:pPr>
        <w:tabs>
          <w:tab w:val="num" w:pos="1440"/>
        </w:tabs>
        <w:ind w:left="1440" w:hanging="360"/>
      </w:pPr>
      <w:rPr>
        <w:rFonts w:ascii="Wingdings 2" w:hAnsi="Wingdings 2" w:hint="default"/>
      </w:rPr>
    </w:lvl>
    <w:lvl w:ilvl="2" w:tplc="5082DAEA" w:tentative="1">
      <w:start w:val="1"/>
      <w:numFmt w:val="bullet"/>
      <w:lvlText w:val=""/>
      <w:lvlJc w:val="left"/>
      <w:pPr>
        <w:tabs>
          <w:tab w:val="num" w:pos="2160"/>
        </w:tabs>
        <w:ind w:left="2160" w:hanging="360"/>
      </w:pPr>
      <w:rPr>
        <w:rFonts w:ascii="Wingdings" w:hAnsi="Wingdings" w:hint="default"/>
      </w:rPr>
    </w:lvl>
    <w:lvl w:ilvl="3" w:tplc="D6A40DDC" w:tentative="1">
      <w:start w:val="1"/>
      <w:numFmt w:val="bullet"/>
      <w:lvlText w:val=""/>
      <w:lvlJc w:val="left"/>
      <w:pPr>
        <w:tabs>
          <w:tab w:val="num" w:pos="2880"/>
        </w:tabs>
        <w:ind w:left="2880" w:hanging="360"/>
      </w:pPr>
      <w:rPr>
        <w:rFonts w:ascii="Wingdings" w:hAnsi="Wingdings" w:hint="default"/>
      </w:rPr>
    </w:lvl>
    <w:lvl w:ilvl="4" w:tplc="321CB522" w:tentative="1">
      <w:start w:val="1"/>
      <w:numFmt w:val="bullet"/>
      <w:lvlText w:val=""/>
      <w:lvlJc w:val="left"/>
      <w:pPr>
        <w:tabs>
          <w:tab w:val="num" w:pos="3600"/>
        </w:tabs>
        <w:ind w:left="3600" w:hanging="360"/>
      </w:pPr>
      <w:rPr>
        <w:rFonts w:ascii="Wingdings" w:hAnsi="Wingdings" w:hint="default"/>
      </w:rPr>
    </w:lvl>
    <w:lvl w:ilvl="5" w:tplc="723CCDCE" w:tentative="1">
      <w:start w:val="1"/>
      <w:numFmt w:val="bullet"/>
      <w:lvlText w:val=""/>
      <w:lvlJc w:val="left"/>
      <w:pPr>
        <w:tabs>
          <w:tab w:val="num" w:pos="4320"/>
        </w:tabs>
        <w:ind w:left="4320" w:hanging="360"/>
      </w:pPr>
      <w:rPr>
        <w:rFonts w:ascii="Wingdings" w:hAnsi="Wingdings" w:hint="default"/>
      </w:rPr>
    </w:lvl>
    <w:lvl w:ilvl="6" w:tplc="180C0D24" w:tentative="1">
      <w:start w:val="1"/>
      <w:numFmt w:val="bullet"/>
      <w:lvlText w:val=""/>
      <w:lvlJc w:val="left"/>
      <w:pPr>
        <w:tabs>
          <w:tab w:val="num" w:pos="5040"/>
        </w:tabs>
        <w:ind w:left="5040" w:hanging="360"/>
      </w:pPr>
      <w:rPr>
        <w:rFonts w:ascii="Wingdings" w:hAnsi="Wingdings" w:hint="default"/>
      </w:rPr>
    </w:lvl>
    <w:lvl w:ilvl="7" w:tplc="5C70D1DC" w:tentative="1">
      <w:start w:val="1"/>
      <w:numFmt w:val="bullet"/>
      <w:lvlText w:val=""/>
      <w:lvlJc w:val="left"/>
      <w:pPr>
        <w:tabs>
          <w:tab w:val="num" w:pos="5760"/>
        </w:tabs>
        <w:ind w:left="5760" w:hanging="360"/>
      </w:pPr>
      <w:rPr>
        <w:rFonts w:ascii="Wingdings" w:hAnsi="Wingdings" w:hint="default"/>
      </w:rPr>
    </w:lvl>
    <w:lvl w:ilvl="8" w:tplc="748E0E7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CA5591"/>
    <w:multiLevelType w:val="hybridMultilevel"/>
    <w:tmpl w:val="43129CA2"/>
    <w:lvl w:ilvl="0" w:tplc="E0E66BE2">
      <w:start w:val="2"/>
      <w:numFmt w:val="bullet"/>
      <w:lvlText w:val="-"/>
      <w:lvlJc w:val="left"/>
      <w:pPr>
        <w:ind w:left="720" w:hanging="360"/>
      </w:pPr>
      <w:rPr>
        <w:rFonts w:ascii="Palatino Linotype" w:eastAsiaTheme="majorEastAsia" w:hAnsi="Palatino Linotype"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1F5680"/>
    <w:multiLevelType w:val="hybridMultilevel"/>
    <w:tmpl w:val="5DE24502"/>
    <w:lvl w:ilvl="0" w:tplc="E78226D8">
      <w:start w:val="1"/>
      <w:numFmt w:val="bullet"/>
      <w:lvlText w:val=""/>
      <w:lvlJc w:val="left"/>
      <w:pPr>
        <w:tabs>
          <w:tab w:val="num" w:pos="720"/>
        </w:tabs>
        <w:ind w:left="720" w:hanging="360"/>
      </w:pPr>
      <w:rPr>
        <w:rFonts w:ascii="Wingdings 2" w:hAnsi="Wingdings 2" w:hint="default"/>
      </w:rPr>
    </w:lvl>
    <w:lvl w:ilvl="1" w:tplc="A49EDF74">
      <w:start w:val="1"/>
      <w:numFmt w:val="bullet"/>
      <w:lvlText w:val=""/>
      <w:lvlJc w:val="left"/>
      <w:pPr>
        <w:tabs>
          <w:tab w:val="num" w:pos="1440"/>
        </w:tabs>
        <w:ind w:left="1440" w:hanging="360"/>
      </w:pPr>
      <w:rPr>
        <w:rFonts w:ascii="Wingdings 2" w:hAnsi="Wingdings 2" w:hint="default"/>
      </w:rPr>
    </w:lvl>
    <w:lvl w:ilvl="2" w:tplc="E4E020C8">
      <w:start w:val="1845"/>
      <w:numFmt w:val="bullet"/>
      <w:lvlText w:val=""/>
      <w:lvlJc w:val="left"/>
      <w:pPr>
        <w:tabs>
          <w:tab w:val="num" w:pos="2160"/>
        </w:tabs>
        <w:ind w:left="2160" w:hanging="360"/>
      </w:pPr>
      <w:rPr>
        <w:rFonts w:ascii="Wingdings" w:hAnsi="Wingdings" w:hint="default"/>
      </w:rPr>
    </w:lvl>
    <w:lvl w:ilvl="3" w:tplc="23CCA8CA" w:tentative="1">
      <w:start w:val="1"/>
      <w:numFmt w:val="bullet"/>
      <w:lvlText w:val=""/>
      <w:lvlJc w:val="left"/>
      <w:pPr>
        <w:tabs>
          <w:tab w:val="num" w:pos="2880"/>
        </w:tabs>
        <w:ind w:left="2880" w:hanging="360"/>
      </w:pPr>
      <w:rPr>
        <w:rFonts w:ascii="Wingdings 2" w:hAnsi="Wingdings 2" w:hint="default"/>
      </w:rPr>
    </w:lvl>
    <w:lvl w:ilvl="4" w:tplc="E0F4913A" w:tentative="1">
      <w:start w:val="1"/>
      <w:numFmt w:val="bullet"/>
      <w:lvlText w:val=""/>
      <w:lvlJc w:val="left"/>
      <w:pPr>
        <w:tabs>
          <w:tab w:val="num" w:pos="3600"/>
        </w:tabs>
        <w:ind w:left="3600" w:hanging="360"/>
      </w:pPr>
      <w:rPr>
        <w:rFonts w:ascii="Wingdings 2" w:hAnsi="Wingdings 2" w:hint="default"/>
      </w:rPr>
    </w:lvl>
    <w:lvl w:ilvl="5" w:tplc="ED1C0176" w:tentative="1">
      <w:start w:val="1"/>
      <w:numFmt w:val="bullet"/>
      <w:lvlText w:val=""/>
      <w:lvlJc w:val="left"/>
      <w:pPr>
        <w:tabs>
          <w:tab w:val="num" w:pos="4320"/>
        </w:tabs>
        <w:ind w:left="4320" w:hanging="360"/>
      </w:pPr>
      <w:rPr>
        <w:rFonts w:ascii="Wingdings 2" w:hAnsi="Wingdings 2" w:hint="default"/>
      </w:rPr>
    </w:lvl>
    <w:lvl w:ilvl="6" w:tplc="68364EFA" w:tentative="1">
      <w:start w:val="1"/>
      <w:numFmt w:val="bullet"/>
      <w:lvlText w:val=""/>
      <w:lvlJc w:val="left"/>
      <w:pPr>
        <w:tabs>
          <w:tab w:val="num" w:pos="5040"/>
        </w:tabs>
        <w:ind w:left="5040" w:hanging="360"/>
      </w:pPr>
      <w:rPr>
        <w:rFonts w:ascii="Wingdings 2" w:hAnsi="Wingdings 2" w:hint="default"/>
      </w:rPr>
    </w:lvl>
    <w:lvl w:ilvl="7" w:tplc="426C752C" w:tentative="1">
      <w:start w:val="1"/>
      <w:numFmt w:val="bullet"/>
      <w:lvlText w:val=""/>
      <w:lvlJc w:val="left"/>
      <w:pPr>
        <w:tabs>
          <w:tab w:val="num" w:pos="5760"/>
        </w:tabs>
        <w:ind w:left="5760" w:hanging="360"/>
      </w:pPr>
      <w:rPr>
        <w:rFonts w:ascii="Wingdings 2" w:hAnsi="Wingdings 2" w:hint="default"/>
      </w:rPr>
    </w:lvl>
    <w:lvl w:ilvl="8" w:tplc="78D4EF82"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440817D8"/>
    <w:multiLevelType w:val="hybridMultilevel"/>
    <w:tmpl w:val="872889B0"/>
    <w:lvl w:ilvl="0" w:tplc="08B66FEE">
      <w:start w:val="1"/>
      <w:numFmt w:val="bullet"/>
      <w:lvlText w:val="-"/>
      <w:lvlJc w:val="left"/>
      <w:pPr>
        <w:ind w:left="720" w:hanging="360"/>
      </w:pPr>
      <w:rPr>
        <w:rFonts w:ascii="Palatino Linotype" w:eastAsiaTheme="majorEastAsia" w:hAnsi="Palatino Linotype"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577BEC"/>
    <w:multiLevelType w:val="hybridMultilevel"/>
    <w:tmpl w:val="8A02E5EC"/>
    <w:lvl w:ilvl="0" w:tplc="4FC0D804">
      <w:start w:val="2"/>
      <w:numFmt w:val="bullet"/>
      <w:lvlText w:val="-"/>
      <w:lvlJc w:val="left"/>
      <w:pPr>
        <w:ind w:left="720" w:hanging="360"/>
      </w:pPr>
      <w:rPr>
        <w:rFonts w:ascii="Palatino Linotype" w:eastAsiaTheme="majorEastAsia" w:hAnsi="Palatino Linotype"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8C6E46"/>
    <w:multiLevelType w:val="hybridMultilevel"/>
    <w:tmpl w:val="8DE6480E"/>
    <w:lvl w:ilvl="0" w:tplc="E968D28A">
      <w:start w:val="1"/>
      <w:numFmt w:val="bullet"/>
      <w:lvlText w:val="-"/>
      <w:lvlJc w:val="left"/>
      <w:pPr>
        <w:ind w:left="720" w:hanging="360"/>
      </w:pPr>
      <w:rPr>
        <w:rFonts w:ascii="Palatino Linotype" w:eastAsiaTheme="majorEastAsia" w:hAnsi="Palatino Linotype"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886DC1"/>
    <w:multiLevelType w:val="hybridMultilevel"/>
    <w:tmpl w:val="96302F54"/>
    <w:lvl w:ilvl="0" w:tplc="27C8A488">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7"/>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52C"/>
    <w:rsid w:val="000253BC"/>
    <w:rsid w:val="00030B1B"/>
    <w:rsid w:val="00031592"/>
    <w:rsid w:val="000332CE"/>
    <w:rsid w:val="00037E81"/>
    <w:rsid w:val="00041377"/>
    <w:rsid w:val="0004325A"/>
    <w:rsid w:val="00045EEB"/>
    <w:rsid w:val="00047B1E"/>
    <w:rsid w:val="00057EA4"/>
    <w:rsid w:val="000607AC"/>
    <w:rsid w:val="00063E5F"/>
    <w:rsid w:val="00064BF2"/>
    <w:rsid w:val="00064D06"/>
    <w:rsid w:val="000650DA"/>
    <w:rsid w:val="00066F0A"/>
    <w:rsid w:val="00071454"/>
    <w:rsid w:val="00083B27"/>
    <w:rsid w:val="0009033B"/>
    <w:rsid w:val="000A7934"/>
    <w:rsid w:val="000B03C3"/>
    <w:rsid w:val="000B38CD"/>
    <w:rsid w:val="000B4041"/>
    <w:rsid w:val="000C39E2"/>
    <w:rsid w:val="000C6D80"/>
    <w:rsid w:val="000D1CF3"/>
    <w:rsid w:val="000E1287"/>
    <w:rsid w:val="000E606B"/>
    <w:rsid w:val="000F04AA"/>
    <w:rsid w:val="00111724"/>
    <w:rsid w:val="00125A75"/>
    <w:rsid w:val="00126A1B"/>
    <w:rsid w:val="00134A8C"/>
    <w:rsid w:val="00136FC2"/>
    <w:rsid w:val="00142832"/>
    <w:rsid w:val="00143CB5"/>
    <w:rsid w:val="0014626A"/>
    <w:rsid w:val="00161393"/>
    <w:rsid w:val="00165EA2"/>
    <w:rsid w:val="00171E64"/>
    <w:rsid w:val="00172F90"/>
    <w:rsid w:val="00174DCF"/>
    <w:rsid w:val="00180083"/>
    <w:rsid w:val="001874F2"/>
    <w:rsid w:val="001A56A4"/>
    <w:rsid w:val="001A74C0"/>
    <w:rsid w:val="001B5724"/>
    <w:rsid w:val="001B721F"/>
    <w:rsid w:val="001C1D8B"/>
    <w:rsid w:val="001C4482"/>
    <w:rsid w:val="001C5ED4"/>
    <w:rsid w:val="001E164F"/>
    <w:rsid w:val="001E42E5"/>
    <w:rsid w:val="00203344"/>
    <w:rsid w:val="00204CBA"/>
    <w:rsid w:val="0021053F"/>
    <w:rsid w:val="00217F90"/>
    <w:rsid w:val="0022073A"/>
    <w:rsid w:val="0022552C"/>
    <w:rsid w:val="00227983"/>
    <w:rsid w:val="00246749"/>
    <w:rsid w:val="00246ED0"/>
    <w:rsid w:val="00247FAE"/>
    <w:rsid w:val="00250E1D"/>
    <w:rsid w:val="00250EB3"/>
    <w:rsid w:val="00260730"/>
    <w:rsid w:val="00260D6F"/>
    <w:rsid w:val="0026203B"/>
    <w:rsid w:val="0026266C"/>
    <w:rsid w:val="0026296E"/>
    <w:rsid w:val="00264039"/>
    <w:rsid w:val="002718DB"/>
    <w:rsid w:val="00274473"/>
    <w:rsid w:val="00286BD8"/>
    <w:rsid w:val="002A1500"/>
    <w:rsid w:val="002A3415"/>
    <w:rsid w:val="002A761F"/>
    <w:rsid w:val="002C4BCE"/>
    <w:rsid w:val="002D0BD4"/>
    <w:rsid w:val="002D12D3"/>
    <w:rsid w:val="002D3D4C"/>
    <w:rsid w:val="002D5BD5"/>
    <w:rsid w:val="002E1237"/>
    <w:rsid w:val="002F31C8"/>
    <w:rsid w:val="003037B0"/>
    <w:rsid w:val="0030598B"/>
    <w:rsid w:val="003101F8"/>
    <w:rsid w:val="0031074A"/>
    <w:rsid w:val="00312B93"/>
    <w:rsid w:val="00315501"/>
    <w:rsid w:val="00320B71"/>
    <w:rsid w:val="00337D06"/>
    <w:rsid w:val="00340376"/>
    <w:rsid w:val="00347F3F"/>
    <w:rsid w:val="00377D38"/>
    <w:rsid w:val="00382A11"/>
    <w:rsid w:val="00391AA8"/>
    <w:rsid w:val="00395500"/>
    <w:rsid w:val="003A4237"/>
    <w:rsid w:val="003A5A1A"/>
    <w:rsid w:val="003B4D56"/>
    <w:rsid w:val="003B7F5E"/>
    <w:rsid w:val="003C2054"/>
    <w:rsid w:val="003C71EA"/>
    <w:rsid w:val="003D08F8"/>
    <w:rsid w:val="003D784C"/>
    <w:rsid w:val="003F0606"/>
    <w:rsid w:val="003F0E76"/>
    <w:rsid w:val="003F55CE"/>
    <w:rsid w:val="00400B83"/>
    <w:rsid w:val="00404A02"/>
    <w:rsid w:val="00404C7D"/>
    <w:rsid w:val="0040549E"/>
    <w:rsid w:val="00415B3D"/>
    <w:rsid w:val="0041788C"/>
    <w:rsid w:val="00423DFC"/>
    <w:rsid w:val="00442DB2"/>
    <w:rsid w:val="00447C06"/>
    <w:rsid w:val="00452928"/>
    <w:rsid w:val="00460EEF"/>
    <w:rsid w:val="00467553"/>
    <w:rsid w:val="00471E3A"/>
    <w:rsid w:val="00473C23"/>
    <w:rsid w:val="0048251D"/>
    <w:rsid w:val="004838B2"/>
    <w:rsid w:val="00491B50"/>
    <w:rsid w:val="004A2BD2"/>
    <w:rsid w:val="004A62E6"/>
    <w:rsid w:val="004B5254"/>
    <w:rsid w:val="004D2482"/>
    <w:rsid w:val="004D311A"/>
    <w:rsid w:val="00503C14"/>
    <w:rsid w:val="00504A89"/>
    <w:rsid w:val="005142BB"/>
    <w:rsid w:val="00517F11"/>
    <w:rsid w:val="00520F08"/>
    <w:rsid w:val="00520F83"/>
    <w:rsid w:val="005214E7"/>
    <w:rsid w:val="0052256A"/>
    <w:rsid w:val="00522673"/>
    <w:rsid w:val="00525626"/>
    <w:rsid w:val="00526BCA"/>
    <w:rsid w:val="005312E9"/>
    <w:rsid w:val="00531E00"/>
    <w:rsid w:val="00534793"/>
    <w:rsid w:val="005400C7"/>
    <w:rsid w:val="00551659"/>
    <w:rsid w:val="00567FD4"/>
    <w:rsid w:val="0057201D"/>
    <w:rsid w:val="00576FA4"/>
    <w:rsid w:val="005802AE"/>
    <w:rsid w:val="00585145"/>
    <w:rsid w:val="005927C4"/>
    <w:rsid w:val="00596D7F"/>
    <w:rsid w:val="00597BA8"/>
    <w:rsid w:val="005A5959"/>
    <w:rsid w:val="005A6AE5"/>
    <w:rsid w:val="005C63C1"/>
    <w:rsid w:val="005C6D0F"/>
    <w:rsid w:val="005D3A61"/>
    <w:rsid w:val="005D774D"/>
    <w:rsid w:val="005F3E9B"/>
    <w:rsid w:val="006068C3"/>
    <w:rsid w:val="0062025A"/>
    <w:rsid w:val="00622DFF"/>
    <w:rsid w:val="00624423"/>
    <w:rsid w:val="006269A7"/>
    <w:rsid w:val="00627045"/>
    <w:rsid w:val="00627606"/>
    <w:rsid w:val="006306B3"/>
    <w:rsid w:val="006355DF"/>
    <w:rsid w:val="00642700"/>
    <w:rsid w:val="00647ABB"/>
    <w:rsid w:val="006534C9"/>
    <w:rsid w:val="00654C9B"/>
    <w:rsid w:val="00670DD0"/>
    <w:rsid w:val="006748C5"/>
    <w:rsid w:val="00680917"/>
    <w:rsid w:val="00691B37"/>
    <w:rsid w:val="0069353B"/>
    <w:rsid w:val="00695D8F"/>
    <w:rsid w:val="006A1054"/>
    <w:rsid w:val="006A3106"/>
    <w:rsid w:val="006A70A6"/>
    <w:rsid w:val="006D1735"/>
    <w:rsid w:val="006D3E17"/>
    <w:rsid w:val="006D4C4C"/>
    <w:rsid w:val="006D4DE6"/>
    <w:rsid w:val="006D7DB0"/>
    <w:rsid w:val="006E41CF"/>
    <w:rsid w:val="006E6E9B"/>
    <w:rsid w:val="006E7125"/>
    <w:rsid w:val="006E78B0"/>
    <w:rsid w:val="006F09A1"/>
    <w:rsid w:val="006F3574"/>
    <w:rsid w:val="006F63E6"/>
    <w:rsid w:val="00700645"/>
    <w:rsid w:val="00700B53"/>
    <w:rsid w:val="00704EC9"/>
    <w:rsid w:val="00705A65"/>
    <w:rsid w:val="00710490"/>
    <w:rsid w:val="00711188"/>
    <w:rsid w:val="00715F4C"/>
    <w:rsid w:val="0072288E"/>
    <w:rsid w:val="00723841"/>
    <w:rsid w:val="007243A4"/>
    <w:rsid w:val="00732904"/>
    <w:rsid w:val="00736D6C"/>
    <w:rsid w:val="007371FF"/>
    <w:rsid w:val="00741D3E"/>
    <w:rsid w:val="00742FB6"/>
    <w:rsid w:val="007458F6"/>
    <w:rsid w:val="007508F1"/>
    <w:rsid w:val="007509D8"/>
    <w:rsid w:val="00754CCD"/>
    <w:rsid w:val="00755422"/>
    <w:rsid w:val="00755DD5"/>
    <w:rsid w:val="00760C66"/>
    <w:rsid w:val="00762129"/>
    <w:rsid w:val="00776697"/>
    <w:rsid w:val="00781C0F"/>
    <w:rsid w:val="00785E95"/>
    <w:rsid w:val="007936FB"/>
    <w:rsid w:val="007942DF"/>
    <w:rsid w:val="007A27CF"/>
    <w:rsid w:val="007A2933"/>
    <w:rsid w:val="007A3185"/>
    <w:rsid w:val="007A62AB"/>
    <w:rsid w:val="007A7362"/>
    <w:rsid w:val="007B4778"/>
    <w:rsid w:val="007B5BB4"/>
    <w:rsid w:val="007D1E59"/>
    <w:rsid w:val="007D2DA1"/>
    <w:rsid w:val="007D441B"/>
    <w:rsid w:val="007D66F2"/>
    <w:rsid w:val="007E3E87"/>
    <w:rsid w:val="007F4AC2"/>
    <w:rsid w:val="007F7B87"/>
    <w:rsid w:val="008065AE"/>
    <w:rsid w:val="00807F8C"/>
    <w:rsid w:val="00824D62"/>
    <w:rsid w:val="008402E3"/>
    <w:rsid w:val="00841A49"/>
    <w:rsid w:val="00856B61"/>
    <w:rsid w:val="00856CE0"/>
    <w:rsid w:val="00867E20"/>
    <w:rsid w:val="008728C0"/>
    <w:rsid w:val="00875760"/>
    <w:rsid w:val="0087645E"/>
    <w:rsid w:val="008778E1"/>
    <w:rsid w:val="00883D9B"/>
    <w:rsid w:val="008A3EF0"/>
    <w:rsid w:val="008B1397"/>
    <w:rsid w:val="008B4007"/>
    <w:rsid w:val="008C0FAA"/>
    <w:rsid w:val="008C722B"/>
    <w:rsid w:val="008D1AD6"/>
    <w:rsid w:val="008D29D2"/>
    <w:rsid w:val="008D30B8"/>
    <w:rsid w:val="008D4402"/>
    <w:rsid w:val="008D4B27"/>
    <w:rsid w:val="008E19D9"/>
    <w:rsid w:val="008E2881"/>
    <w:rsid w:val="008E6273"/>
    <w:rsid w:val="008E6856"/>
    <w:rsid w:val="008E733D"/>
    <w:rsid w:val="00905489"/>
    <w:rsid w:val="009129ED"/>
    <w:rsid w:val="009139C0"/>
    <w:rsid w:val="0091467D"/>
    <w:rsid w:val="009176D5"/>
    <w:rsid w:val="0092346D"/>
    <w:rsid w:val="00936CE5"/>
    <w:rsid w:val="00937787"/>
    <w:rsid w:val="00946587"/>
    <w:rsid w:val="00946CA0"/>
    <w:rsid w:val="0095204F"/>
    <w:rsid w:val="009534A0"/>
    <w:rsid w:val="00974345"/>
    <w:rsid w:val="00980CDF"/>
    <w:rsid w:val="00981CF6"/>
    <w:rsid w:val="00982176"/>
    <w:rsid w:val="00983AD1"/>
    <w:rsid w:val="00997CCA"/>
    <w:rsid w:val="009A3092"/>
    <w:rsid w:val="009C4257"/>
    <w:rsid w:val="009C4AEF"/>
    <w:rsid w:val="009D0287"/>
    <w:rsid w:val="009D2749"/>
    <w:rsid w:val="009D3478"/>
    <w:rsid w:val="009F002D"/>
    <w:rsid w:val="009F1C24"/>
    <w:rsid w:val="009F571D"/>
    <w:rsid w:val="00A045CD"/>
    <w:rsid w:val="00A1579E"/>
    <w:rsid w:val="00A34BBE"/>
    <w:rsid w:val="00A34E1B"/>
    <w:rsid w:val="00A3564D"/>
    <w:rsid w:val="00A37F31"/>
    <w:rsid w:val="00A43680"/>
    <w:rsid w:val="00A447C9"/>
    <w:rsid w:val="00A5155A"/>
    <w:rsid w:val="00A55990"/>
    <w:rsid w:val="00A62049"/>
    <w:rsid w:val="00A64E26"/>
    <w:rsid w:val="00A6555E"/>
    <w:rsid w:val="00A70B78"/>
    <w:rsid w:val="00A710BC"/>
    <w:rsid w:val="00A73403"/>
    <w:rsid w:val="00A76242"/>
    <w:rsid w:val="00A84CB8"/>
    <w:rsid w:val="00A934B7"/>
    <w:rsid w:val="00AA24A6"/>
    <w:rsid w:val="00AA770C"/>
    <w:rsid w:val="00AB69C3"/>
    <w:rsid w:val="00AC47B7"/>
    <w:rsid w:val="00AC67FB"/>
    <w:rsid w:val="00AD3946"/>
    <w:rsid w:val="00AD6573"/>
    <w:rsid w:val="00AE7297"/>
    <w:rsid w:val="00AF0A07"/>
    <w:rsid w:val="00B113FB"/>
    <w:rsid w:val="00B14F7A"/>
    <w:rsid w:val="00B30B65"/>
    <w:rsid w:val="00B5448E"/>
    <w:rsid w:val="00B63F2A"/>
    <w:rsid w:val="00B6537E"/>
    <w:rsid w:val="00B668E5"/>
    <w:rsid w:val="00B66C9A"/>
    <w:rsid w:val="00B7020D"/>
    <w:rsid w:val="00B70F60"/>
    <w:rsid w:val="00B74ECA"/>
    <w:rsid w:val="00B80FC2"/>
    <w:rsid w:val="00B82892"/>
    <w:rsid w:val="00B92E1A"/>
    <w:rsid w:val="00B97B2B"/>
    <w:rsid w:val="00BA2849"/>
    <w:rsid w:val="00BA2F85"/>
    <w:rsid w:val="00BB756D"/>
    <w:rsid w:val="00BC16B4"/>
    <w:rsid w:val="00BC3459"/>
    <w:rsid w:val="00BC4803"/>
    <w:rsid w:val="00BC5ECD"/>
    <w:rsid w:val="00BC7378"/>
    <w:rsid w:val="00BE3F1B"/>
    <w:rsid w:val="00BF05F4"/>
    <w:rsid w:val="00BF1A7A"/>
    <w:rsid w:val="00C011D1"/>
    <w:rsid w:val="00C0337F"/>
    <w:rsid w:val="00C21398"/>
    <w:rsid w:val="00C2604A"/>
    <w:rsid w:val="00C2767D"/>
    <w:rsid w:val="00C3291F"/>
    <w:rsid w:val="00C36014"/>
    <w:rsid w:val="00C45A35"/>
    <w:rsid w:val="00C54516"/>
    <w:rsid w:val="00C57F7C"/>
    <w:rsid w:val="00C615EC"/>
    <w:rsid w:val="00C62627"/>
    <w:rsid w:val="00C754BE"/>
    <w:rsid w:val="00C76020"/>
    <w:rsid w:val="00C82FD1"/>
    <w:rsid w:val="00C851F3"/>
    <w:rsid w:val="00C9259D"/>
    <w:rsid w:val="00C94B0F"/>
    <w:rsid w:val="00C95BE4"/>
    <w:rsid w:val="00CA223D"/>
    <w:rsid w:val="00CA747E"/>
    <w:rsid w:val="00CB4246"/>
    <w:rsid w:val="00CC36BA"/>
    <w:rsid w:val="00CC4F01"/>
    <w:rsid w:val="00CC77B6"/>
    <w:rsid w:val="00CD65DD"/>
    <w:rsid w:val="00CD6881"/>
    <w:rsid w:val="00CE3980"/>
    <w:rsid w:val="00CF23B7"/>
    <w:rsid w:val="00CF3B76"/>
    <w:rsid w:val="00D07A48"/>
    <w:rsid w:val="00D12E6C"/>
    <w:rsid w:val="00D248B8"/>
    <w:rsid w:val="00D310F1"/>
    <w:rsid w:val="00D32952"/>
    <w:rsid w:val="00D359C5"/>
    <w:rsid w:val="00D41197"/>
    <w:rsid w:val="00D437BD"/>
    <w:rsid w:val="00D45DB7"/>
    <w:rsid w:val="00D5035C"/>
    <w:rsid w:val="00D55685"/>
    <w:rsid w:val="00D619A9"/>
    <w:rsid w:val="00D81BCD"/>
    <w:rsid w:val="00D82D6E"/>
    <w:rsid w:val="00D861A0"/>
    <w:rsid w:val="00D91643"/>
    <w:rsid w:val="00D947A8"/>
    <w:rsid w:val="00DA3E5E"/>
    <w:rsid w:val="00DB3ED0"/>
    <w:rsid w:val="00DB56E1"/>
    <w:rsid w:val="00DB71B7"/>
    <w:rsid w:val="00DC1258"/>
    <w:rsid w:val="00DC504E"/>
    <w:rsid w:val="00DC6BEA"/>
    <w:rsid w:val="00DE23DC"/>
    <w:rsid w:val="00DF1EF7"/>
    <w:rsid w:val="00DF77EF"/>
    <w:rsid w:val="00E047B7"/>
    <w:rsid w:val="00E1033D"/>
    <w:rsid w:val="00E13545"/>
    <w:rsid w:val="00E1381A"/>
    <w:rsid w:val="00E17E3A"/>
    <w:rsid w:val="00E271D9"/>
    <w:rsid w:val="00E32346"/>
    <w:rsid w:val="00E35460"/>
    <w:rsid w:val="00E55349"/>
    <w:rsid w:val="00E61F90"/>
    <w:rsid w:val="00E6353D"/>
    <w:rsid w:val="00E65EE0"/>
    <w:rsid w:val="00E70A62"/>
    <w:rsid w:val="00E80630"/>
    <w:rsid w:val="00E839D0"/>
    <w:rsid w:val="00E83CEF"/>
    <w:rsid w:val="00E90A03"/>
    <w:rsid w:val="00EA136C"/>
    <w:rsid w:val="00EA1CBE"/>
    <w:rsid w:val="00EB0127"/>
    <w:rsid w:val="00EB1705"/>
    <w:rsid w:val="00EC1ECC"/>
    <w:rsid w:val="00EC4F6E"/>
    <w:rsid w:val="00EC52FA"/>
    <w:rsid w:val="00EC5C3A"/>
    <w:rsid w:val="00ED122F"/>
    <w:rsid w:val="00ED384C"/>
    <w:rsid w:val="00ED5954"/>
    <w:rsid w:val="00EF5F2A"/>
    <w:rsid w:val="00F04EAC"/>
    <w:rsid w:val="00F11F6C"/>
    <w:rsid w:val="00F145AB"/>
    <w:rsid w:val="00F15E74"/>
    <w:rsid w:val="00F17F34"/>
    <w:rsid w:val="00F211E1"/>
    <w:rsid w:val="00F23EB4"/>
    <w:rsid w:val="00F25081"/>
    <w:rsid w:val="00F27087"/>
    <w:rsid w:val="00F45BBB"/>
    <w:rsid w:val="00F45E83"/>
    <w:rsid w:val="00F46E25"/>
    <w:rsid w:val="00F533C6"/>
    <w:rsid w:val="00F5680C"/>
    <w:rsid w:val="00F57574"/>
    <w:rsid w:val="00F6431B"/>
    <w:rsid w:val="00F726F7"/>
    <w:rsid w:val="00F763B6"/>
    <w:rsid w:val="00F83D73"/>
    <w:rsid w:val="00F84589"/>
    <w:rsid w:val="00F86104"/>
    <w:rsid w:val="00F86AEA"/>
    <w:rsid w:val="00F87BFE"/>
    <w:rsid w:val="00FA05A0"/>
    <w:rsid w:val="00FA4DF9"/>
    <w:rsid w:val="00FB45D2"/>
    <w:rsid w:val="00FB522D"/>
    <w:rsid w:val="00FC5A90"/>
    <w:rsid w:val="00FD0E5F"/>
    <w:rsid w:val="00FD2DDD"/>
    <w:rsid w:val="00FD7A94"/>
    <w:rsid w:val="00FE7FAD"/>
    <w:rsid w:val="00FF6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79D74DE"/>
  <w15:chartTrackingRefBased/>
  <w15:docId w15:val="{80A95FE9-BC33-4AAE-93DD-3AC64C7D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28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2552C"/>
  </w:style>
  <w:style w:type="paragraph" w:styleId="ListParagraph">
    <w:name w:val="List Paragraph"/>
    <w:basedOn w:val="Normal"/>
    <w:uiPriority w:val="34"/>
    <w:qFormat/>
    <w:rsid w:val="0022552C"/>
    <w:pPr>
      <w:spacing w:after="0" w:line="240" w:lineRule="auto"/>
      <w:ind w:left="720"/>
      <w:contextualSpacing/>
    </w:pPr>
    <w:rPr>
      <w:rFonts w:ascii="Times New Roman" w:eastAsia="Times New Roman" w:hAnsi="Times New Roman" w:cs="Times New Roman"/>
      <w:sz w:val="24"/>
      <w:szCs w:val="24"/>
      <w:lang w:val="el-GR" w:eastAsia="el-GR"/>
    </w:rPr>
  </w:style>
  <w:style w:type="paragraph" w:styleId="Header">
    <w:name w:val="header"/>
    <w:basedOn w:val="Normal"/>
    <w:link w:val="HeaderChar"/>
    <w:uiPriority w:val="99"/>
    <w:unhideWhenUsed/>
    <w:rsid w:val="0022552C"/>
    <w:pPr>
      <w:tabs>
        <w:tab w:val="center" w:pos="4153"/>
        <w:tab w:val="right" w:pos="8306"/>
      </w:tabs>
      <w:spacing w:after="0" w:line="240" w:lineRule="auto"/>
    </w:pPr>
    <w:rPr>
      <w:lang w:val="el-GR"/>
    </w:rPr>
  </w:style>
  <w:style w:type="character" w:customStyle="1" w:styleId="HeaderChar">
    <w:name w:val="Header Char"/>
    <w:basedOn w:val="DefaultParagraphFont"/>
    <w:link w:val="Header"/>
    <w:uiPriority w:val="99"/>
    <w:rsid w:val="0022552C"/>
    <w:rPr>
      <w:lang w:val="el-GR"/>
    </w:rPr>
  </w:style>
  <w:style w:type="paragraph" w:styleId="Footer">
    <w:name w:val="footer"/>
    <w:basedOn w:val="Normal"/>
    <w:link w:val="FooterChar"/>
    <w:uiPriority w:val="99"/>
    <w:unhideWhenUsed/>
    <w:rsid w:val="0022552C"/>
    <w:pPr>
      <w:tabs>
        <w:tab w:val="center" w:pos="4153"/>
        <w:tab w:val="right" w:pos="8306"/>
      </w:tabs>
      <w:spacing w:after="0" w:line="240" w:lineRule="auto"/>
    </w:pPr>
    <w:rPr>
      <w:lang w:val="el-GR"/>
    </w:rPr>
  </w:style>
  <w:style w:type="character" w:customStyle="1" w:styleId="FooterChar">
    <w:name w:val="Footer Char"/>
    <w:basedOn w:val="DefaultParagraphFont"/>
    <w:link w:val="Footer"/>
    <w:uiPriority w:val="99"/>
    <w:rsid w:val="0022552C"/>
    <w:rPr>
      <w:lang w:val="el-GR"/>
    </w:rPr>
  </w:style>
  <w:style w:type="paragraph" w:styleId="FootnoteText">
    <w:name w:val="footnote text"/>
    <w:basedOn w:val="Normal"/>
    <w:link w:val="FootnoteTextChar"/>
    <w:uiPriority w:val="99"/>
    <w:semiHidden/>
    <w:unhideWhenUsed/>
    <w:rsid w:val="0022552C"/>
    <w:pPr>
      <w:spacing w:after="0" w:line="240" w:lineRule="auto"/>
    </w:pPr>
    <w:rPr>
      <w:sz w:val="20"/>
      <w:szCs w:val="20"/>
      <w:lang w:val="el-GR"/>
    </w:rPr>
  </w:style>
  <w:style w:type="character" w:customStyle="1" w:styleId="FootnoteTextChar">
    <w:name w:val="Footnote Text Char"/>
    <w:basedOn w:val="DefaultParagraphFont"/>
    <w:link w:val="FootnoteText"/>
    <w:uiPriority w:val="99"/>
    <w:semiHidden/>
    <w:rsid w:val="0022552C"/>
    <w:rPr>
      <w:sz w:val="20"/>
      <w:szCs w:val="20"/>
      <w:lang w:val="el-GR"/>
    </w:rPr>
  </w:style>
  <w:style w:type="character" w:styleId="FootnoteReference">
    <w:name w:val="footnote reference"/>
    <w:basedOn w:val="DefaultParagraphFont"/>
    <w:uiPriority w:val="99"/>
    <w:semiHidden/>
    <w:unhideWhenUsed/>
    <w:rsid w:val="0022552C"/>
    <w:rPr>
      <w:vertAlign w:val="superscript"/>
    </w:rPr>
  </w:style>
  <w:style w:type="character" w:styleId="Hyperlink">
    <w:name w:val="Hyperlink"/>
    <w:basedOn w:val="DefaultParagraphFont"/>
    <w:uiPriority w:val="99"/>
    <w:unhideWhenUsed/>
    <w:rsid w:val="008E6273"/>
    <w:rPr>
      <w:color w:val="0563C1" w:themeColor="hyperlink"/>
      <w:u w:val="single"/>
    </w:rPr>
  </w:style>
  <w:style w:type="character" w:styleId="UnresolvedMention">
    <w:name w:val="Unresolved Mention"/>
    <w:basedOn w:val="DefaultParagraphFont"/>
    <w:uiPriority w:val="99"/>
    <w:semiHidden/>
    <w:unhideWhenUsed/>
    <w:rsid w:val="008E6273"/>
    <w:rPr>
      <w:color w:val="605E5C"/>
      <w:shd w:val="clear" w:color="auto" w:fill="E1DFDD"/>
    </w:rPr>
  </w:style>
  <w:style w:type="paragraph" w:styleId="BalloonText">
    <w:name w:val="Balloon Text"/>
    <w:basedOn w:val="Normal"/>
    <w:link w:val="BalloonTextChar"/>
    <w:uiPriority w:val="99"/>
    <w:semiHidden/>
    <w:unhideWhenUsed/>
    <w:rsid w:val="006202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25A"/>
    <w:rPr>
      <w:rFonts w:ascii="Segoe UI" w:hAnsi="Segoe UI" w:cs="Segoe UI"/>
      <w:sz w:val="18"/>
      <w:szCs w:val="18"/>
    </w:rPr>
  </w:style>
  <w:style w:type="character" w:styleId="FollowedHyperlink">
    <w:name w:val="FollowedHyperlink"/>
    <w:basedOn w:val="DefaultParagraphFont"/>
    <w:uiPriority w:val="99"/>
    <w:semiHidden/>
    <w:unhideWhenUsed/>
    <w:rsid w:val="00BC16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commons.wikimedia.org/wiki/File:Voting_scene_BM_E69.jpg" TargetMode="External"/><Relationship Id="rId3" Type="http://schemas.openxmlformats.org/officeDocument/2006/relationships/settings" Target="settings.xml"/><Relationship Id="rId21" Type="http://schemas.openxmlformats.org/officeDocument/2006/relationships/hyperlink" Target="https://www.youtube.com/watch?v=gLXPjYtBKHk"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mixanitouxronou.gr/12-enorki-to-ergo-pou-sokare-akoma-ke-tous-dikastes-ke-katedixe-ton-ratsismo-stin-aponomi-tis-dikeosinis-apo-ton-chenri-fonta-sto-theatro-alkmini-i-elliniki-ekdochi-pou-agapise-to-ki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repository.kallipos.gr/bitstream/11419/5271/5/Istoria_Dikaiou-KOY.pdf" TargetMode="External"/><Relationship Id="rId4" Type="http://schemas.openxmlformats.org/officeDocument/2006/relationships/webSettings" Target="webSettings.xml"/><Relationship Id="rId9" Type="http://schemas.openxmlformats.org/officeDocument/2006/relationships/hyperlink" Target="https://commons.wikimedia.org/wiki/File:Recinto_de_la_Heliea._Stoa_de_Atalo_al_fondo._%C3%81gora_de_Atenas.JPG" TargetMode="External"/><Relationship Id="rId14" Type="http://schemas.openxmlformats.org/officeDocument/2006/relationships/hyperlink" Target="https://commons.wikimedia.org/wiki/File:AGMA_Jetons_vote.jp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9018</TotalTime>
  <Pages>26</Pages>
  <Words>10970</Words>
  <Characters>62534</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Μαρία Γιούνη</dc:creator>
  <cp:keywords/>
  <dc:description/>
  <cp:lastModifiedBy>Youni Maria</cp:lastModifiedBy>
  <cp:revision>250</cp:revision>
  <cp:lastPrinted>2022-01-17T20:44:00Z</cp:lastPrinted>
  <dcterms:created xsi:type="dcterms:W3CDTF">2020-11-01T06:15:00Z</dcterms:created>
  <dcterms:modified xsi:type="dcterms:W3CDTF">2022-03-19T19:23:00Z</dcterms:modified>
</cp:coreProperties>
</file>