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D04A" w14:textId="77777777" w:rsidR="00705848" w:rsidRPr="00774576" w:rsidRDefault="00705848" w:rsidP="00774576">
      <w:pPr>
        <w:pStyle w:val="NoSpacing"/>
        <w:rPr>
          <w:b/>
          <w:sz w:val="28"/>
          <w:szCs w:val="28"/>
        </w:rPr>
      </w:pPr>
      <w:r w:rsidRPr="00774576">
        <w:rPr>
          <w:b/>
          <w:sz w:val="28"/>
          <w:szCs w:val="28"/>
        </w:rPr>
        <w:t xml:space="preserve">ΠΜΣ Αστικού Δικαίου, Αστικού Δικονομικού Δικαίου και Ιστορίας του Δικαίου και των Θεσμών </w:t>
      </w:r>
    </w:p>
    <w:p w14:paraId="52DF6CF1" w14:textId="77777777" w:rsidR="00705848" w:rsidRPr="00A239E9" w:rsidRDefault="00705848" w:rsidP="00774576">
      <w:pPr>
        <w:pStyle w:val="NoSpacing"/>
        <w:rPr>
          <w:b/>
          <w:sz w:val="28"/>
          <w:szCs w:val="28"/>
        </w:rPr>
      </w:pPr>
      <w:r w:rsidRPr="00774576">
        <w:rPr>
          <w:b/>
          <w:sz w:val="28"/>
          <w:szCs w:val="28"/>
        </w:rPr>
        <w:t>Β</w:t>
      </w:r>
      <w:r w:rsidR="005D2F36">
        <w:rPr>
          <w:b/>
          <w:sz w:val="28"/>
          <w:szCs w:val="28"/>
        </w:rPr>
        <w:t>’ Εξάμηνο Ακαδημαϊκού Έτους 202</w:t>
      </w:r>
      <w:r w:rsidR="005D2F36" w:rsidRPr="00A239E9">
        <w:rPr>
          <w:b/>
          <w:sz w:val="28"/>
          <w:szCs w:val="28"/>
        </w:rPr>
        <w:t>5</w:t>
      </w:r>
      <w:r w:rsidR="005D2F36">
        <w:rPr>
          <w:b/>
          <w:sz w:val="28"/>
          <w:szCs w:val="28"/>
        </w:rPr>
        <w:t>- 202</w:t>
      </w:r>
      <w:r w:rsidR="005D2F36" w:rsidRPr="00A239E9">
        <w:rPr>
          <w:b/>
          <w:sz w:val="28"/>
          <w:szCs w:val="28"/>
        </w:rPr>
        <w:t>6</w:t>
      </w:r>
    </w:p>
    <w:p w14:paraId="60632D05" w14:textId="77777777" w:rsidR="00705848" w:rsidRPr="00774576" w:rsidRDefault="00705848" w:rsidP="00774576">
      <w:pPr>
        <w:pStyle w:val="NoSpacing"/>
        <w:rPr>
          <w:b/>
          <w:i/>
          <w:sz w:val="28"/>
          <w:szCs w:val="28"/>
        </w:rPr>
      </w:pPr>
      <w:r w:rsidRPr="00774576">
        <w:rPr>
          <w:b/>
          <w:i/>
          <w:sz w:val="28"/>
          <w:szCs w:val="28"/>
        </w:rPr>
        <w:t>Πλειοψηφίες, Μειονότητες και Πολίτευμα</w:t>
      </w:r>
    </w:p>
    <w:p w14:paraId="57C2FFFE" w14:textId="77777777" w:rsidR="00705848" w:rsidRPr="00774576" w:rsidRDefault="00705848" w:rsidP="00774576">
      <w:pPr>
        <w:pStyle w:val="NoSpacing"/>
        <w:rPr>
          <w:b/>
          <w:sz w:val="28"/>
          <w:szCs w:val="28"/>
        </w:rPr>
      </w:pPr>
      <w:r w:rsidRPr="00774576">
        <w:rPr>
          <w:b/>
          <w:sz w:val="28"/>
          <w:szCs w:val="28"/>
        </w:rPr>
        <w:t xml:space="preserve">Νίκος </w:t>
      </w:r>
      <w:proofErr w:type="spellStart"/>
      <w:r w:rsidRPr="00774576">
        <w:rPr>
          <w:b/>
          <w:sz w:val="28"/>
          <w:szCs w:val="28"/>
        </w:rPr>
        <w:t>Φασνάκης</w:t>
      </w:r>
      <w:proofErr w:type="spellEnd"/>
      <w:r w:rsidRPr="00774576">
        <w:rPr>
          <w:b/>
          <w:sz w:val="28"/>
          <w:szCs w:val="28"/>
        </w:rPr>
        <w:t xml:space="preserve"> </w:t>
      </w:r>
    </w:p>
    <w:p w14:paraId="6EE391AE" w14:textId="77777777" w:rsidR="00705848" w:rsidRPr="00A239E9" w:rsidRDefault="005D2F36" w:rsidP="00774576">
      <w:pPr>
        <w:pStyle w:val="NoSpacing"/>
        <w:rPr>
          <w:b/>
          <w:sz w:val="28"/>
          <w:szCs w:val="28"/>
        </w:rPr>
      </w:pPr>
      <w:r w:rsidRPr="00A239E9">
        <w:rPr>
          <w:b/>
          <w:sz w:val="28"/>
          <w:szCs w:val="28"/>
        </w:rPr>
        <w:t>5</w:t>
      </w:r>
      <w:r>
        <w:rPr>
          <w:b/>
          <w:sz w:val="28"/>
          <w:szCs w:val="28"/>
        </w:rPr>
        <w:t>/3/202</w:t>
      </w:r>
      <w:r w:rsidRPr="00A239E9">
        <w:rPr>
          <w:b/>
          <w:sz w:val="28"/>
          <w:szCs w:val="28"/>
        </w:rPr>
        <w:t>6</w:t>
      </w:r>
    </w:p>
    <w:p w14:paraId="2B58BB52" w14:textId="77777777" w:rsidR="00705848" w:rsidRDefault="00705848" w:rsidP="00705848">
      <w:pPr>
        <w:pStyle w:val="NormalWeb"/>
        <w:shd w:val="clear" w:color="auto" w:fill="FFFFFF"/>
        <w:spacing w:before="120" w:beforeAutospacing="0" w:after="120" w:afterAutospacing="0" w:line="360" w:lineRule="auto"/>
        <w:jc w:val="both"/>
        <w:rPr>
          <w:rFonts w:asciiTheme="minorHAnsi" w:hAnsiTheme="minorHAnsi" w:cstheme="minorHAnsi"/>
          <w:color w:val="000000" w:themeColor="text1"/>
        </w:rPr>
      </w:pPr>
    </w:p>
    <w:p w14:paraId="0616FD0D" w14:textId="77777777" w:rsidR="00795FF6" w:rsidRPr="00774576" w:rsidRDefault="00774576" w:rsidP="00774576">
      <w:pPr>
        <w:pStyle w:val="NormalWeb"/>
        <w:shd w:val="clear" w:color="auto" w:fill="FFFFFF"/>
        <w:spacing w:before="120" w:beforeAutospacing="0" w:after="120" w:afterAutospacing="0" w:line="360" w:lineRule="auto"/>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Αρχαϊκή </w:t>
      </w:r>
      <w:r w:rsidR="00705848" w:rsidRPr="00774576">
        <w:rPr>
          <w:rFonts w:asciiTheme="minorHAnsi" w:hAnsiTheme="minorHAnsi" w:cstheme="minorHAnsi"/>
          <w:b/>
          <w:color w:val="000000" w:themeColor="text1"/>
          <w:sz w:val="28"/>
          <w:szCs w:val="28"/>
        </w:rPr>
        <w:t xml:space="preserve">Ρώμη: Λατινική – Ετρουσκική </w:t>
      </w:r>
      <w:r w:rsidR="00427015">
        <w:rPr>
          <w:rFonts w:asciiTheme="minorHAnsi" w:hAnsiTheme="minorHAnsi" w:cstheme="minorHAnsi"/>
          <w:b/>
          <w:color w:val="000000" w:themeColor="text1"/>
          <w:sz w:val="28"/>
          <w:szCs w:val="28"/>
        </w:rPr>
        <w:t>Β</w:t>
      </w:r>
      <w:r w:rsidR="00705848" w:rsidRPr="00774576">
        <w:rPr>
          <w:rFonts w:asciiTheme="minorHAnsi" w:hAnsiTheme="minorHAnsi" w:cstheme="minorHAnsi"/>
          <w:b/>
          <w:color w:val="000000" w:themeColor="text1"/>
          <w:sz w:val="28"/>
          <w:szCs w:val="28"/>
        </w:rPr>
        <w:t>ασιλεία</w:t>
      </w:r>
    </w:p>
    <w:p w14:paraId="3AF6A168" w14:textId="77777777" w:rsidR="00795FF6" w:rsidRDefault="00795FF6" w:rsidP="006F53F9">
      <w:pPr>
        <w:pStyle w:val="NormalWeb"/>
        <w:shd w:val="clear" w:color="auto" w:fill="FFFFFF"/>
        <w:spacing w:before="120" w:beforeAutospacing="0" w:after="120" w:afterAutospacing="0" w:line="360" w:lineRule="auto"/>
        <w:ind w:firstLine="720"/>
        <w:jc w:val="both"/>
        <w:rPr>
          <w:rFonts w:asciiTheme="minorHAnsi" w:hAnsiTheme="minorHAnsi" w:cstheme="minorHAnsi"/>
          <w:color w:val="000000" w:themeColor="text1"/>
        </w:rPr>
      </w:pPr>
    </w:p>
    <w:p w14:paraId="229AE9C6" w14:textId="77777777" w:rsidR="006F53F9" w:rsidRPr="001507AF" w:rsidRDefault="00D10009" w:rsidP="00796E71">
      <w:pPr>
        <w:pStyle w:val="NormalWeb"/>
        <w:shd w:val="clear" w:color="auto" w:fill="FFFFFF"/>
        <w:spacing w:before="120" w:beforeAutospacing="0" w:after="120" w:afterAutospacing="0" w:line="360" w:lineRule="auto"/>
        <w:ind w:firstLine="720"/>
        <w:jc w:val="both"/>
        <w:rPr>
          <w:rFonts w:asciiTheme="minorHAnsi" w:hAnsiTheme="minorHAnsi" w:cstheme="minorHAnsi"/>
          <w:color w:val="000000" w:themeColor="text1"/>
        </w:rPr>
      </w:pPr>
      <w:r w:rsidRPr="00774576">
        <w:rPr>
          <w:rFonts w:asciiTheme="minorHAnsi" w:hAnsiTheme="minorHAnsi" w:cstheme="minorHAnsi"/>
          <w:b/>
          <w:color w:val="000000" w:themeColor="text1"/>
        </w:rPr>
        <w:t xml:space="preserve">Διονύσιος </w:t>
      </w:r>
      <w:proofErr w:type="spellStart"/>
      <w:r w:rsidRPr="00774576">
        <w:rPr>
          <w:rFonts w:asciiTheme="minorHAnsi" w:hAnsiTheme="minorHAnsi" w:cstheme="minorHAnsi"/>
          <w:b/>
          <w:color w:val="000000" w:themeColor="text1"/>
        </w:rPr>
        <w:t>Αλικαρνασσεύς</w:t>
      </w:r>
      <w:proofErr w:type="spellEnd"/>
      <w:r w:rsidRPr="00774576">
        <w:rPr>
          <w:rFonts w:asciiTheme="minorHAnsi" w:hAnsiTheme="minorHAnsi" w:cstheme="minorHAnsi"/>
          <w:b/>
          <w:color w:val="000000" w:themeColor="text1"/>
        </w:rPr>
        <w:t xml:space="preserve">, </w:t>
      </w:r>
      <w:r w:rsidRPr="00774576">
        <w:rPr>
          <w:rFonts w:asciiTheme="minorHAnsi" w:hAnsiTheme="minorHAnsi" w:cstheme="minorHAnsi"/>
          <w:b/>
          <w:i/>
          <w:color w:val="000000" w:themeColor="text1"/>
        </w:rPr>
        <w:t>Ρωμαϊκή Αρχαιολογία</w:t>
      </w:r>
      <w:r w:rsidRPr="00774576">
        <w:rPr>
          <w:rFonts w:asciiTheme="minorHAnsi" w:hAnsiTheme="minorHAnsi" w:cstheme="minorHAnsi"/>
          <w:b/>
          <w:color w:val="000000" w:themeColor="text1"/>
        </w:rPr>
        <w:t>, 2.9.3 – 10.4.:</w:t>
      </w:r>
      <w:r w:rsidRPr="0045716E">
        <w:rPr>
          <w:rFonts w:asciiTheme="minorHAnsi" w:hAnsiTheme="minorHAnsi" w:cstheme="minorHAnsi"/>
          <w:color w:val="000000" w:themeColor="text1"/>
        </w:rPr>
        <w:t xml:space="preserve"> </w:t>
      </w:r>
      <w:r w:rsidR="00774576">
        <w:rPr>
          <w:rFonts w:asciiTheme="minorHAnsi" w:hAnsiTheme="minorHAnsi" w:cstheme="minorHAnsi"/>
          <w:color w:val="000000" w:themeColor="text1"/>
        </w:rPr>
        <w:t xml:space="preserve">                                </w:t>
      </w:r>
      <w:r w:rsidRPr="0045716E">
        <w:rPr>
          <w:rFonts w:asciiTheme="minorHAnsi" w:hAnsiTheme="minorHAnsi" w:cstheme="minorHAnsi"/>
          <w:color w:val="000000" w:themeColor="text1"/>
        </w:rPr>
        <w:t xml:space="preserve">Ὁ </w:t>
      </w:r>
      <w:proofErr w:type="spellStart"/>
      <w:r w:rsidRPr="0045716E">
        <w:rPr>
          <w:rFonts w:asciiTheme="minorHAnsi" w:hAnsiTheme="minorHAnsi" w:cstheme="minorHAnsi"/>
          <w:color w:val="000000" w:themeColor="text1"/>
        </w:rPr>
        <w:t>δὲ</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Ῥωμύλος</w:t>
      </w:r>
      <w:proofErr w:type="spellEnd"/>
      <w:r>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Ἦν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δὲ</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ὑπ</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ἐκείνου</w:t>
      </w:r>
      <w:proofErr w:type="spellEnd"/>
      <w:r w:rsidRPr="0045716E">
        <w:rPr>
          <w:rFonts w:asciiTheme="minorHAnsi" w:hAnsiTheme="minorHAnsi" w:cstheme="minorHAnsi"/>
          <w:color w:val="000000" w:themeColor="text1"/>
        </w:rPr>
        <w:t xml:space="preserve"> τότε </w:t>
      </w:r>
      <w:proofErr w:type="spellStart"/>
      <w:r w:rsidRPr="0045716E">
        <w:rPr>
          <w:rFonts w:asciiTheme="minorHAnsi" w:hAnsiTheme="minorHAnsi" w:cstheme="minorHAnsi"/>
          <w:color w:val="000000" w:themeColor="text1"/>
        </w:rPr>
        <w:t>ὁρισθέντα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μέχρι </w:t>
      </w:r>
      <w:proofErr w:type="spellStart"/>
      <w:r w:rsidRPr="0045716E">
        <w:rPr>
          <w:rFonts w:asciiTheme="minorHAnsi" w:hAnsiTheme="minorHAnsi" w:cstheme="minorHAnsi"/>
          <w:color w:val="000000" w:themeColor="text1"/>
        </w:rPr>
        <w:t>πολλοῦ</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παραμείναντα</w:t>
      </w:r>
      <w:proofErr w:type="spellEnd"/>
      <w:r w:rsidRPr="0045716E">
        <w:rPr>
          <w:rFonts w:asciiTheme="minorHAnsi" w:hAnsiTheme="minorHAnsi" w:cstheme="minorHAnsi"/>
          <w:color w:val="000000" w:themeColor="text1"/>
        </w:rPr>
        <w:t xml:space="preserve"> χρόνου </w:t>
      </w:r>
      <w:proofErr w:type="spellStart"/>
      <w:r w:rsidRPr="0045716E">
        <w:rPr>
          <w:rFonts w:asciiTheme="minorHAnsi" w:hAnsiTheme="minorHAnsi" w:cstheme="minorHAnsi"/>
          <w:color w:val="000000" w:themeColor="text1"/>
        </w:rPr>
        <w:t>Ῥωμαίοις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ἔθη</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περὶ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τὰς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πατρωνείας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τοιάδε</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τοὺς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μὲν</w:t>
      </w:r>
      <w:proofErr w:type="spellEnd"/>
      <w:r w:rsidRPr="0045716E">
        <w:rPr>
          <w:rFonts w:asciiTheme="minorHAnsi" w:hAnsiTheme="minorHAnsi" w:cstheme="minorHAnsi"/>
          <w:color w:val="000000" w:themeColor="text1"/>
        </w:rPr>
        <w:t xml:space="preserve"> πατρικίους </w:t>
      </w:r>
      <w:proofErr w:type="spellStart"/>
      <w:r w:rsidRPr="0045716E">
        <w:rPr>
          <w:rFonts w:asciiTheme="minorHAnsi" w:hAnsiTheme="minorHAnsi" w:cstheme="minorHAnsi"/>
          <w:color w:val="000000" w:themeColor="text1"/>
        </w:rPr>
        <w:t>ἔδει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ἑαυτῶν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πελάταις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ἐξηγεῖσθαι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τὰ</w:t>
      </w:r>
      <w:proofErr w:type="spellEnd"/>
      <w:r w:rsidRPr="0045716E">
        <w:rPr>
          <w:rFonts w:asciiTheme="minorHAnsi" w:hAnsiTheme="minorHAnsi" w:cstheme="minorHAnsi"/>
          <w:color w:val="000000" w:themeColor="text1"/>
        </w:rPr>
        <w:t xml:space="preserve"> δίκαια, </w:t>
      </w:r>
      <w:proofErr w:type="spellStart"/>
      <w:r w:rsidRPr="0045716E">
        <w:rPr>
          <w:rFonts w:asciiTheme="minorHAnsi" w:hAnsiTheme="minorHAnsi" w:cstheme="minorHAnsi"/>
          <w:color w:val="000000" w:themeColor="text1"/>
        </w:rPr>
        <w:t>ὧν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οὐκ</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εἶχον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ἐκεῖνοι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τὴν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ἐπιστήμην</w:t>
      </w:r>
      <w:proofErr w:type="spellEnd"/>
      <w:r w:rsidRPr="0045716E">
        <w:rPr>
          <w:rFonts w:asciiTheme="minorHAnsi" w:hAnsiTheme="minorHAnsi" w:cstheme="minorHAnsi"/>
          <w:color w:val="000000" w:themeColor="text1"/>
        </w:rPr>
        <w:t xml:space="preserve">, παρόντων τε </w:t>
      </w:r>
      <w:proofErr w:type="spellStart"/>
      <w:r w:rsidRPr="0045716E">
        <w:rPr>
          <w:rFonts w:asciiTheme="minorHAnsi" w:hAnsiTheme="minorHAnsi" w:cstheme="minorHAnsi"/>
          <w:color w:val="000000" w:themeColor="text1"/>
        </w:rPr>
        <w:t>αὐτῶν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μὴ</w:t>
      </w:r>
      <w:proofErr w:type="spellEnd"/>
      <w:r w:rsidRPr="0045716E">
        <w:rPr>
          <w:rFonts w:asciiTheme="minorHAnsi" w:hAnsiTheme="minorHAnsi" w:cstheme="minorHAnsi"/>
          <w:color w:val="000000" w:themeColor="text1"/>
        </w:rPr>
        <w:t xml:space="preserve"> παρόντων </w:t>
      </w:r>
      <w:proofErr w:type="spellStart"/>
      <w:r w:rsidRPr="0045716E">
        <w:rPr>
          <w:rFonts w:asciiTheme="minorHAnsi" w:hAnsiTheme="minorHAnsi" w:cstheme="minorHAnsi"/>
          <w:color w:val="000000" w:themeColor="text1"/>
        </w:rPr>
        <w:t>τὸν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αὐτὸν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ἐπιμελεῖσθαι</w:t>
      </w:r>
      <w:proofErr w:type="spellEnd"/>
      <w:r w:rsidRPr="0045716E">
        <w:rPr>
          <w:rFonts w:asciiTheme="minorHAnsi" w:hAnsiTheme="minorHAnsi" w:cstheme="minorHAnsi"/>
          <w:color w:val="000000" w:themeColor="text1"/>
        </w:rPr>
        <w:t xml:space="preserve"> τρόπον </w:t>
      </w:r>
      <w:proofErr w:type="spellStart"/>
      <w:r w:rsidRPr="0045716E">
        <w:rPr>
          <w:rFonts w:asciiTheme="minorHAnsi" w:hAnsiTheme="minorHAnsi" w:cstheme="minorHAnsi"/>
          <w:color w:val="000000" w:themeColor="text1"/>
        </w:rPr>
        <w:t>ἅπαντα</w:t>
      </w:r>
      <w:proofErr w:type="spellEnd"/>
      <w:r w:rsidRPr="0045716E">
        <w:rPr>
          <w:rFonts w:asciiTheme="minorHAnsi" w:hAnsiTheme="minorHAnsi" w:cstheme="minorHAnsi"/>
          <w:color w:val="000000" w:themeColor="text1"/>
        </w:rPr>
        <w:t xml:space="preserve"> πράττοντας, </w:t>
      </w:r>
      <w:proofErr w:type="spellStart"/>
      <w:r w:rsidRPr="0045716E">
        <w:rPr>
          <w:rFonts w:asciiTheme="minorHAnsi" w:hAnsiTheme="minorHAnsi" w:cstheme="minorHAnsi"/>
          <w:color w:val="000000" w:themeColor="text1"/>
        </w:rPr>
        <w:t>ὅσα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περὶ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παίδων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πράττουσι</w:t>
      </w:r>
      <w:proofErr w:type="spellEnd"/>
      <w:r w:rsidRPr="0045716E">
        <w:rPr>
          <w:rFonts w:asciiTheme="minorHAnsi" w:hAnsiTheme="minorHAnsi" w:cstheme="minorHAnsi"/>
          <w:color w:val="000000" w:themeColor="text1"/>
        </w:rPr>
        <w:t xml:space="preserve"> πατέρες, </w:t>
      </w:r>
      <w:proofErr w:type="spellStart"/>
      <w:r w:rsidRPr="0045716E">
        <w:rPr>
          <w:rFonts w:asciiTheme="minorHAnsi" w:hAnsiTheme="minorHAnsi" w:cstheme="minorHAnsi"/>
          <w:color w:val="000000" w:themeColor="text1"/>
        </w:rPr>
        <w:t>εἰς</w:t>
      </w:r>
      <w:proofErr w:type="spellEnd"/>
      <w:r w:rsidRPr="0045716E">
        <w:rPr>
          <w:rFonts w:asciiTheme="minorHAnsi" w:hAnsiTheme="minorHAnsi" w:cstheme="minorHAnsi"/>
          <w:color w:val="000000" w:themeColor="text1"/>
        </w:rPr>
        <w:t xml:space="preserve"> χρημάτων τε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περὶ</w:t>
      </w:r>
      <w:proofErr w:type="spellEnd"/>
      <w:r w:rsidRPr="0045716E">
        <w:rPr>
          <w:rFonts w:asciiTheme="minorHAnsi" w:hAnsiTheme="minorHAnsi" w:cstheme="minorHAnsi"/>
          <w:color w:val="000000" w:themeColor="text1"/>
        </w:rPr>
        <w:t xml:space="preserve"> χρήματα συμβολαίων </w:t>
      </w:r>
      <w:proofErr w:type="spellStart"/>
      <w:r w:rsidRPr="0045716E">
        <w:rPr>
          <w:rFonts w:asciiTheme="minorHAnsi" w:hAnsiTheme="minorHAnsi" w:cstheme="minorHAnsi"/>
          <w:color w:val="000000" w:themeColor="text1"/>
        </w:rPr>
        <w:t>λόγον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δίκας</w:t>
      </w:r>
      <w:proofErr w:type="spellEnd"/>
      <w:r w:rsidRPr="0045716E">
        <w:rPr>
          <w:rFonts w:asciiTheme="minorHAnsi" w:hAnsiTheme="minorHAnsi" w:cstheme="minorHAnsi"/>
          <w:color w:val="000000" w:themeColor="text1"/>
        </w:rPr>
        <w:t xml:space="preserve"> τε </w:t>
      </w:r>
      <w:proofErr w:type="spellStart"/>
      <w:r w:rsidRPr="0045716E">
        <w:rPr>
          <w:rFonts w:asciiTheme="minorHAnsi" w:hAnsiTheme="minorHAnsi" w:cstheme="minorHAnsi"/>
          <w:color w:val="000000" w:themeColor="text1"/>
        </w:rPr>
        <w:t>ὑπὲρ</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πελατῶν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ἀδικουμένων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λαγχάνειν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εἴ</w:t>
      </w:r>
      <w:proofErr w:type="spellEnd"/>
      <w:r w:rsidRPr="0045716E">
        <w:rPr>
          <w:rFonts w:asciiTheme="minorHAnsi" w:hAnsiTheme="minorHAnsi" w:cstheme="minorHAnsi"/>
          <w:color w:val="000000" w:themeColor="text1"/>
        </w:rPr>
        <w:t xml:space="preserve"> τις </w:t>
      </w:r>
      <w:proofErr w:type="spellStart"/>
      <w:r w:rsidRPr="0045716E">
        <w:rPr>
          <w:rFonts w:asciiTheme="minorHAnsi" w:hAnsiTheme="minorHAnsi" w:cstheme="minorHAnsi"/>
          <w:color w:val="000000" w:themeColor="text1"/>
        </w:rPr>
        <w:t>βλάπτοιτο</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περὶ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τὰ</w:t>
      </w:r>
      <w:proofErr w:type="spellEnd"/>
      <w:r w:rsidRPr="0045716E">
        <w:rPr>
          <w:rFonts w:asciiTheme="minorHAnsi" w:hAnsiTheme="minorHAnsi" w:cstheme="minorHAnsi"/>
          <w:color w:val="000000" w:themeColor="text1"/>
        </w:rPr>
        <w:t xml:space="preserve"> συμβόλαια,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ἐγκαλοῦσιν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ὑπέχειν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ὡς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δὲ</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ὀλίγα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περὶ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πολλῶν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ἄν</w:t>
      </w:r>
      <w:proofErr w:type="spellEnd"/>
      <w:r w:rsidRPr="0045716E">
        <w:rPr>
          <w:rFonts w:asciiTheme="minorHAnsi" w:hAnsiTheme="minorHAnsi" w:cstheme="minorHAnsi"/>
          <w:color w:val="000000" w:themeColor="text1"/>
        </w:rPr>
        <w:t xml:space="preserve"> τις </w:t>
      </w:r>
      <w:proofErr w:type="spellStart"/>
      <w:r w:rsidRPr="0045716E">
        <w:rPr>
          <w:rFonts w:asciiTheme="minorHAnsi" w:hAnsiTheme="minorHAnsi" w:cstheme="minorHAnsi"/>
          <w:color w:val="000000" w:themeColor="text1"/>
        </w:rPr>
        <w:t>εἴποι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πᾶσαν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αὐτοῖς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εἰρήνην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τε </w:t>
      </w:r>
      <w:proofErr w:type="spellStart"/>
      <w:r w:rsidRPr="0045716E">
        <w:rPr>
          <w:rFonts w:asciiTheme="minorHAnsi" w:hAnsiTheme="minorHAnsi" w:cstheme="minorHAnsi"/>
          <w:color w:val="000000" w:themeColor="text1"/>
        </w:rPr>
        <w:t>ἰδίων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κοινῶν</w:t>
      </w:r>
      <w:proofErr w:type="spellEnd"/>
      <w:r w:rsidRPr="0045716E">
        <w:rPr>
          <w:rFonts w:asciiTheme="minorHAnsi" w:hAnsiTheme="minorHAnsi" w:cstheme="minorHAnsi"/>
          <w:color w:val="000000" w:themeColor="text1"/>
        </w:rPr>
        <w:t xml:space="preserve"> πραγμάτων, </w:t>
      </w:r>
      <w:proofErr w:type="spellStart"/>
      <w:r w:rsidRPr="0045716E">
        <w:rPr>
          <w:rFonts w:asciiTheme="minorHAnsi" w:hAnsiTheme="minorHAnsi" w:cstheme="minorHAnsi"/>
          <w:color w:val="000000" w:themeColor="text1"/>
        </w:rPr>
        <w:t>ἧς</w:t>
      </w:r>
      <w:proofErr w:type="spellEnd"/>
      <w:r w:rsidRPr="0045716E">
        <w:rPr>
          <w:rFonts w:asciiTheme="minorHAnsi" w:hAnsiTheme="minorHAnsi" w:cstheme="minorHAnsi"/>
          <w:color w:val="000000" w:themeColor="text1"/>
        </w:rPr>
        <w:t xml:space="preserve"> μάλιστα </w:t>
      </w:r>
      <w:proofErr w:type="spellStart"/>
      <w:r w:rsidRPr="0045716E">
        <w:rPr>
          <w:rFonts w:asciiTheme="minorHAnsi" w:hAnsiTheme="minorHAnsi" w:cstheme="minorHAnsi"/>
          <w:color w:val="000000" w:themeColor="text1"/>
        </w:rPr>
        <w:t>ἐδέοντο</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παρέχειν</w:t>
      </w:r>
      <w:proofErr w:type="spellEnd"/>
      <w:r w:rsidRPr="0045716E">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Τοὺς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δὲ</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πελάτας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ἔδει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ἑαυτῶν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προστάταις</w:t>
      </w:r>
      <w:proofErr w:type="spellEnd"/>
      <w:r w:rsidRPr="0045716E">
        <w:rPr>
          <w:rFonts w:asciiTheme="minorHAnsi" w:hAnsiTheme="minorHAnsi" w:cstheme="minorHAnsi"/>
          <w:color w:val="000000" w:themeColor="text1"/>
        </w:rPr>
        <w:t xml:space="preserve"> θυγατέρας τε </w:t>
      </w:r>
      <w:proofErr w:type="spellStart"/>
      <w:r w:rsidRPr="0045716E">
        <w:rPr>
          <w:rFonts w:asciiTheme="minorHAnsi" w:hAnsiTheme="minorHAnsi" w:cstheme="minorHAnsi"/>
          <w:color w:val="000000" w:themeColor="text1"/>
        </w:rPr>
        <w:t>συνεκδίδοσθαι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γαμουμένας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σπανίζοιεν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οἱ</w:t>
      </w:r>
      <w:proofErr w:type="spellEnd"/>
      <w:r w:rsidRPr="0045716E">
        <w:rPr>
          <w:rFonts w:asciiTheme="minorHAnsi" w:hAnsiTheme="minorHAnsi" w:cstheme="minorHAnsi"/>
          <w:color w:val="000000" w:themeColor="text1"/>
        </w:rPr>
        <w:t xml:space="preserve"> πατέρες χρημάτων,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λύτρα </w:t>
      </w:r>
      <w:proofErr w:type="spellStart"/>
      <w:r w:rsidRPr="0045716E">
        <w:rPr>
          <w:rFonts w:asciiTheme="minorHAnsi" w:hAnsiTheme="minorHAnsi" w:cstheme="minorHAnsi"/>
          <w:color w:val="000000" w:themeColor="text1"/>
        </w:rPr>
        <w:t>καταβάλλειν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πολεμίοις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εἴ</w:t>
      </w:r>
      <w:proofErr w:type="spellEnd"/>
      <w:r w:rsidRPr="0045716E">
        <w:rPr>
          <w:rFonts w:asciiTheme="minorHAnsi" w:hAnsiTheme="minorHAnsi" w:cstheme="minorHAnsi"/>
          <w:color w:val="000000" w:themeColor="text1"/>
        </w:rPr>
        <w:t xml:space="preserve"> τις </w:t>
      </w:r>
      <w:proofErr w:type="spellStart"/>
      <w:r w:rsidRPr="0045716E">
        <w:rPr>
          <w:rFonts w:asciiTheme="minorHAnsi" w:hAnsiTheme="minorHAnsi" w:cstheme="minorHAnsi"/>
          <w:color w:val="000000" w:themeColor="text1"/>
        </w:rPr>
        <w:t>αὐτῶν</w:t>
      </w:r>
      <w:proofErr w:type="spellEnd"/>
      <w:r w:rsidRPr="0045716E">
        <w:rPr>
          <w:rFonts w:asciiTheme="minorHAnsi" w:hAnsiTheme="minorHAnsi" w:cstheme="minorHAnsi"/>
          <w:color w:val="000000" w:themeColor="text1"/>
        </w:rPr>
        <w:t xml:space="preserve"> ἢ </w:t>
      </w:r>
      <w:proofErr w:type="spellStart"/>
      <w:r w:rsidRPr="0045716E">
        <w:rPr>
          <w:rFonts w:asciiTheme="minorHAnsi" w:hAnsiTheme="minorHAnsi" w:cstheme="minorHAnsi"/>
          <w:color w:val="000000" w:themeColor="text1"/>
        </w:rPr>
        <w:t>παίδων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αἰχμάλωτος</w:t>
      </w:r>
      <w:proofErr w:type="spellEnd"/>
      <w:r w:rsidRPr="0045716E">
        <w:rPr>
          <w:rFonts w:asciiTheme="minorHAnsi" w:hAnsiTheme="minorHAnsi" w:cstheme="minorHAnsi"/>
          <w:color w:val="000000" w:themeColor="text1"/>
        </w:rPr>
        <w:t xml:space="preserve"> γένοιτο· </w:t>
      </w:r>
      <w:proofErr w:type="spellStart"/>
      <w:r w:rsidRPr="0045716E">
        <w:rPr>
          <w:rFonts w:asciiTheme="minorHAnsi" w:hAnsiTheme="minorHAnsi" w:cstheme="minorHAnsi"/>
          <w:color w:val="000000" w:themeColor="text1"/>
        </w:rPr>
        <w:t>δίκας</w:t>
      </w:r>
      <w:proofErr w:type="spellEnd"/>
      <w:r w:rsidRPr="0045716E">
        <w:rPr>
          <w:rFonts w:asciiTheme="minorHAnsi" w:hAnsiTheme="minorHAnsi" w:cstheme="minorHAnsi"/>
          <w:color w:val="000000" w:themeColor="text1"/>
        </w:rPr>
        <w:t xml:space="preserve"> τε </w:t>
      </w:r>
      <w:proofErr w:type="spellStart"/>
      <w:r w:rsidRPr="0045716E">
        <w:rPr>
          <w:rFonts w:asciiTheme="minorHAnsi" w:hAnsiTheme="minorHAnsi" w:cstheme="minorHAnsi"/>
          <w:color w:val="000000" w:themeColor="text1"/>
        </w:rPr>
        <w:t>ἁλόντων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ἰδίας</w:t>
      </w:r>
      <w:proofErr w:type="spellEnd"/>
      <w:r w:rsidRPr="0045716E">
        <w:rPr>
          <w:rFonts w:asciiTheme="minorHAnsi" w:hAnsiTheme="minorHAnsi" w:cstheme="minorHAnsi"/>
          <w:color w:val="000000" w:themeColor="text1"/>
        </w:rPr>
        <w:t xml:space="preserve"> ἢ ζημίας </w:t>
      </w:r>
      <w:proofErr w:type="spellStart"/>
      <w:r w:rsidRPr="0045716E">
        <w:rPr>
          <w:rFonts w:asciiTheme="minorHAnsi" w:hAnsiTheme="minorHAnsi" w:cstheme="minorHAnsi"/>
          <w:color w:val="000000" w:themeColor="text1"/>
        </w:rPr>
        <w:t>ὀφλόντων</w:t>
      </w:r>
      <w:proofErr w:type="spellEnd"/>
      <w:r w:rsidRPr="0045716E">
        <w:rPr>
          <w:rFonts w:asciiTheme="minorHAnsi" w:hAnsiTheme="minorHAnsi" w:cstheme="minorHAnsi"/>
          <w:color w:val="000000" w:themeColor="text1"/>
        </w:rPr>
        <w:t xml:space="preserve"> δημοσίας </w:t>
      </w:r>
      <w:proofErr w:type="spellStart"/>
      <w:r w:rsidRPr="0045716E">
        <w:rPr>
          <w:rFonts w:asciiTheme="minorHAnsi" w:hAnsiTheme="minorHAnsi" w:cstheme="minorHAnsi"/>
          <w:color w:val="000000" w:themeColor="text1"/>
        </w:rPr>
        <w:t>ἀργυρικὸν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ἐχούσας</w:t>
      </w:r>
      <w:proofErr w:type="spellEnd"/>
      <w:r w:rsidRPr="0045716E">
        <w:rPr>
          <w:rFonts w:asciiTheme="minorHAnsi" w:hAnsiTheme="minorHAnsi" w:cstheme="minorHAnsi"/>
          <w:color w:val="000000" w:themeColor="text1"/>
        </w:rPr>
        <w:t xml:space="preserve"> τίμημα </w:t>
      </w:r>
      <w:proofErr w:type="spellStart"/>
      <w:r w:rsidRPr="0045716E">
        <w:rPr>
          <w:rFonts w:asciiTheme="minorHAnsi" w:hAnsiTheme="minorHAnsi" w:cstheme="minorHAnsi"/>
          <w:color w:val="000000" w:themeColor="text1"/>
        </w:rPr>
        <w:t>ἐκ</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ἰδίων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λύεσθαι</w:t>
      </w:r>
      <w:proofErr w:type="spellEnd"/>
      <w:r w:rsidRPr="0045716E">
        <w:rPr>
          <w:rFonts w:asciiTheme="minorHAnsi" w:hAnsiTheme="minorHAnsi" w:cstheme="minorHAnsi"/>
          <w:color w:val="000000" w:themeColor="text1"/>
        </w:rPr>
        <w:t xml:space="preserve"> χρημάτων, </w:t>
      </w:r>
      <w:proofErr w:type="spellStart"/>
      <w:r w:rsidRPr="0045716E">
        <w:rPr>
          <w:rFonts w:asciiTheme="minorHAnsi" w:hAnsiTheme="minorHAnsi" w:cstheme="minorHAnsi"/>
          <w:color w:val="000000" w:themeColor="text1"/>
        </w:rPr>
        <w:t>οὐ</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δανείσματα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ποιοῦντας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ἀλλὰ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χάριτας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ἔν</w:t>
      </w:r>
      <w:proofErr w:type="spellEnd"/>
      <w:r w:rsidRPr="0045716E">
        <w:rPr>
          <w:rFonts w:asciiTheme="minorHAnsi" w:hAnsiTheme="minorHAnsi" w:cstheme="minorHAnsi"/>
          <w:color w:val="000000" w:themeColor="text1"/>
        </w:rPr>
        <w:t xml:space="preserve"> τε </w:t>
      </w:r>
      <w:proofErr w:type="spellStart"/>
      <w:r w:rsidRPr="0045716E">
        <w:rPr>
          <w:rFonts w:asciiTheme="minorHAnsi" w:hAnsiTheme="minorHAnsi" w:cstheme="minorHAnsi"/>
          <w:color w:val="000000" w:themeColor="text1"/>
        </w:rPr>
        <w:t>ἀρχαῖς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γερηφορίαις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ταῖς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ἄλλαις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ταῖς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εἰς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κοινὰ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δαπάναις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ἀναλωμάτων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ὡς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τοὺς</w:t>
      </w:r>
      <w:proofErr w:type="spellEnd"/>
      <w:r w:rsidRPr="0045716E">
        <w:rPr>
          <w:rFonts w:asciiTheme="minorHAnsi" w:hAnsiTheme="minorHAnsi" w:cstheme="minorHAnsi"/>
          <w:color w:val="000000" w:themeColor="text1"/>
        </w:rPr>
        <w:t xml:space="preserve"> γένει προσήκοντας </w:t>
      </w:r>
      <w:proofErr w:type="spellStart"/>
      <w:r w:rsidRPr="0045716E">
        <w:rPr>
          <w:rFonts w:asciiTheme="minorHAnsi" w:hAnsiTheme="minorHAnsi" w:cstheme="minorHAnsi"/>
          <w:color w:val="000000" w:themeColor="text1"/>
        </w:rPr>
        <w:t>μετέχειν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Κοινῇ</w:t>
      </w:r>
      <w:proofErr w:type="spellEnd"/>
      <w:r w:rsidRPr="0045716E">
        <w:rPr>
          <w:rFonts w:asciiTheme="minorHAnsi" w:hAnsiTheme="minorHAnsi" w:cstheme="minorHAnsi"/>
          <w:color w:val="000000" w:themeColor="text1"/>
        </w:rPr>
        <w:t xml:space="preserve"> δ´ </w:t>
      </w:r>
      <w:proofErr w:type="spellStart"/>
      <w:r w:rsidRPr="0045716E">
        <w:rPr>
          <w:rFonts w:asciiTheme="minorHAnsi" w:hAnsiTheme="minorHAnsi" w:cstheme="minorHAnsi"/>
          <w:color w:val="000000" w:themeColor="text1"/>
        </w:rPr>
        <w:t>ἀμφοτέροις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οὔτε</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ὅσιον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οὔτε</w:t>
      </w:r>
      <w:proofErr w:type="spellEnd"/>
      <w:r w:rsidRPr="0045716E">
        <w:rPr>
          <w:rFonts w:asciiTheme="minorHAnsi" w:hAnsiTheme="minorHAnsi" w:cstheme="minorHAnsi"/>
          <w:color w:val="000000" w:themeColor="text1"/>
        </w:rPr>
        <w:t xml:space="preserve"> θέμις </w:t>
      </w:r>
      <w:proofErr w:type="spellStart"/>
      <w:r w:rsidRPr="0045716E">
        <w:rPr>
          <w:rFonts w:asciiTheme="minorHAnsi" w:hAnsiTheme="minorHAnsi" w:cstheme="minorHAnsi"/>
          <w:color w:val="000000" w:themeColor="text1"/>
        </w:rPr>
        <w:t>ἦν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κατηγορεῖν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ἀλλήλων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ἐπὶ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δίκαις</w:t>
      </w:r>
      <w:proofErr w:type="spellEnd"/>
      <w:r w:rsidRPr="0045716E">
        <w:rPr>
          <w:rFonts w:asciiTheme="minorHAnsi" w:hAnsiTheme="minorHAnsi" w:cstheme="minorHAnsi"/>
          <w:color w:val="000000" w:themeColor="text1"/>
        </w:rPr>
        <w:t xml:space="preserve"> ἢ </w:t>
      </w:r>
      <w:proofErr w:type="spellStart"/>
      <w:r w:rsidRPr="0045716E">
        <w:rPr>
          <w:rFonts w:asciiTheme="minorHAnsi" w:hAnsiTheme="minorHAnsi" w:cstheme="minorHAnsi"/>
          <w:color w:val="000000" w:themeColor="text1"/>
        </w:rPr>
        <w:t>καταμαρτυρεῖν</w:t>
      </w:r>
      <w:proofErr w:type="spellEnd"/>
      <w:r w:rsidRPr="0045716E">
        <w:rPr>
          <w:rFonts w:asciiTheme="minorHAnsi" w:hAnsiTheme="minorHAnsi" w:cstheme="minorHAnsi"/>
          <w:color w:val="000000" w:themeColor="text1"/>
        </w:rPr>
        <w:t xml:space="preserve"> ἢ </w:t>
      </w:r>
      <w:proofErr w:type="spellStart"/>
      <w:r w:rsidRPr="0045716E">
        <w:rPr>
          <w:rFonts w:asciiTheme="minorHAnsi" w:hAnsiTheme="minorHAnsi" w:cstheme="minorHAnsi"/>
          <w:color w:val="000000" w:themeColor="text1"/>
        </w:rPr>
        <w:t>ψῆφον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ἐναντίαν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ἐπιφέρειν</w:t>
      </w:r>
      <w:proofErr w:type="spellEnd"/>
      <w:r w:rsidRPr="0045716E">
        <w:rPr>
          <w:rFonts w:asciiTheme="minorHAnsi" w:hAnsiTheme="minorHAnsi" w:cstheme="minorHAnsi"/>
          <w:color w:val="000000" w:themeColor="text1"/>
        </w:rPr>
        <w:t xml:space="preserve"> ἢ </w:t>
      </w:r>
      <w:proofErr w:type="spellStart"/>
      <w:r w:rsidRPr="0045716E">
        <w:rPr>
          <w:rFonts w:asciiTheme="minorHAnsi" w:hAnsiTheme="minorHAnsi" w:cstheme="minorHAnsi"/>
          <w:color w:val="000000" w:themeColor="text1"/>
        </w:rPr>
        <w:t>μετὰ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ἐχθρῶν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ἐξετάζεσθαι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Εἰ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δέ</w:t>
      </w:r>
      <w:proofErr w:type="spellEnd"/>
      <w:r w:rsidRPr="0045716E">
        <w:rPr>
          <w:rFonts w:asciiTheme="minorHAnsi" w:hAnsiTheme="minorHAnsi" w:cstheme="minorHAnsi"/>
          <w:color w:val="000000" w:themeColor="text1"/>
        </w:rPr>
        <w:t xml:space="preserve"> τις </w:t>
      </w:r>
      <w:proofErr w:type="spellStart"/>
      <w:r w:rsidRPr="0045716E">
        <w:rPr>
          <w:rFonts w:asciiTheme="minorHAnsi" w:hAnsiTheme="minorHAnsi" w:cstheme="minorHAnsi"/>
          <w:color w:val="000000" w:themeColor="text1"/>
        </w:rPr>
        <w:t>ἐξελεγχθείη</w:t>
      </w:r>
      <w:proofErr w:type="spellEnd"/>
      <w:r w:rsidRPr="0045716E">
        <w:rPr>
          <w:rFonts w:asciiTheme="minorHAnsi" w:hAnsiTheme="minorHAnsi" w:cstheme="minorHAnsi"/>
          <w:color w:val="000000" w:themeColor="text1"/>
        </w:rPr>
        <w:t xml:space="preserve"> τούτων τι διαπραττόμενος </w:t>
      </w:r>
      <w:proofErr w:type="spellStart"/>
      <w:r w:rsidRPr="0045716E">
        <w:rPr>
          <w:rFonts w:asciiTheme="minorHAnsi" w:hAnsiTheme="minorHAnsi" w:cstheme="minorHAnsi"/>
          <w:color w:val="000000" w:themeColor="text1"/>
        </w:rPr>
        <w:t>ἔνοχος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ἦν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τῷ</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νόμῳ</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τῆς</w:t>
      </w:r>
      <w:proofErr w:type="spellEnd"/>
      <w:r w:rsidRPr="0045716E">
        <w:rPr>
          <w:rFonts w:asciiTheme="minorHAnsi" w:hAnsiTheme="minorHAnsi" w:cstheme="minorHAnsi"/>
          <w:color w:val="000000" w:themeColor="text1"/>
        </w:rPr>
        <w:t xml:space="preserve"> προδοσίας, </w:t>
      </w:r>
      <w:proofErr w:type="spellStart"/>
      <w:r w:rsidRPr="0045716E">
        <w:rPr>
          <w:rFonts w:asciiTheme="minorHAnsi" w:hAnsiTheme="minorHAnsi" w:cstheme="minorHAnsi"/>
          <w:color w:val="000000" w:themeColor="text1"/>
        </w:rPr>
        <w:t>ὃν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ἐκύρωσεν</w:t>
      </w:r>
      <w:proofErr w:type="spellEnd"/>
      <w:r w:rsidRPr="0045716E">
        <w:rPr>
          <w:rFonts w:asciiTheme="minorHAnsi" w:hAnsiTheme="minorHAnsi" w:cstheme="minorHAnsi"/>
          <w:color w:val="000000" w:themeColor="text1"/>
        </w:rPr>
        <w:t xml:space="preserve"> ὁ </w:t>
      </w:r>
      <w:proofErr w:type="spellStart"/>
      <w:r w:rsidRPr="0045716E">
        <w:rPr>
          <w:rFonts w:asciiTheme="minorHAnsi" w:hAnsiTheme="minorHAnsi" w:cstheme="minorHAnsi"/>
          <w:color w:val="000000" w:themeColor="text1"/>
        </w:rPr>
        <w:t>Ῥωμύλος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τὸν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δὲ</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ἁλόντα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τῷ</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βουλομένῳ</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κτείνειν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ὅσιον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ἦν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ὡς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θῦμα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τοῦ</w:t>
      </w:r>
      <w:proofErr w:type="spellEnd"/>
      <w:r w:rsidRPr="0045716E">
        <w:rPr>
          <w:rFonts w:asciiTheme="minorHAnsi" w:hAnsiTheme="minorHAnsi" w:cstheme="minorHAnsi"/>
          <w:color w:val="000000" w:themeColor="text1"/>
        </w:rPr>
        <w:t xml:space="preserve"> καταχθονίου Διός. </w:t>
      </w:r>
      <w:proofErr w:type="spellStart"/>
      <w:r w:rsidRPr="0045716E">
        <w:rPr>
          <w:rFonts w:asciiTheme="minorHAnsi" w:hAnsiTheme="minorHAnsi" w:cstheme="minorHAnsi"/>
          <w:color w:val="000000" w:themeColor="text1"/>
        </w:rPr>
        <w:t>Ἐν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ἔθει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γὰρ</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Ῥωμαίοις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ὅσους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ἐβούλοντο</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νηποινὶ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τεθνάναι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τὰ</w:t>
      </w:r>
      <w:proofErr w:type="spellEnd"/>
      <w:r w:rsidRPr="0045716E">
        <w:rPr>
          <w:rFonts w:asciiTheme="minorHAnsi" w:hAnsiTheme="minorHAnsi" w:cstheme="minorHAnsi"/>
          <w:color w:val="000000" w:themeColor="text1"/>
        </w:rPr>
        <w:t xml:space="preserve"> τούτων σώματα </w:t>
      </w:r>
      <w:proofErr w:type="spellStart"/>
      <w:r w:rsidRPr="0045716E">
        <w:rPr>
          <w:rFonts w:asciiTheme="minorHAnsi" w:hAnsiTheme="minorHAnsi" w:cstheme="minorHAnsi"/>
          <w:color w:val="000000" w:themeColor="text1"/>
        </w:rPr>
        <w:t>θεῶν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ὁτῳδήτινι</w:t>
      </w:r>
      <w:proofErr w:type="spellEnd"/>
      <w:r w:rsidRPr="0045716E">
        <w:rPr>
          <w:rFonts w:asciiTheme="minorHAnsi" w:hAnsiTheme="minorHAnsi" w:cstheme="minorHAnsi"/>
          <w:color w:val="000000" w:themeColor="text1"/>
        </w:rPr>
        <w:t xml:space="preserve">, μάλιστα </w:t>
      </w:r>
      <w:proofErr w:type="spellStart"/>
      <w:r w:rsidRPr="0045716E">
        <w:rPr>
          <w:rFonts w:asciiTheme="minorHAnsi" w:hAnsiTheme="minorHAnsi" w:cstheme="minorHAnsi"/>
          <w:color w:val="000000" w:themeColor="text1"/>
        </w:rPr>
        <w:t>δὲ</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καταχθονίοις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κατονομάζειν</w:t>
      </w:r>
      <w:proofErr w:type="spellEnd"/>
      <w:r w:rsidRPr="0045716E">
        <w:rPr>
          <w:rFonts w:asciiTheme="minorHAnsi" w:hAnsiTheme="minorHAnsi" w:cstheme="minorHAnsi"/>
          <w:color w:val="000000" w:themeColor="text1"/>
        </w:rPr>
        <w:t xml:space="preserve">· ὃ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τότε ὁ </w:t>
      </w:r>
      <w:proofErr w:type="spellStart"/>
      <w:r w:rsidRPr="0045716E">
        <w:rPr>
          <w:rFonts w:asciiTheme="minorHAnsi" w:hAnsiTheme="minorHAnsi" w:cstheme="minorHAnsi"/>
          <w:color w:val="000000" w:themeColor="text1"/>
        </w:rPr>
        <w:t>Ῥωμύλος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ἐποίησε</w:t>
      </w:r>
      <w:proofErr w:type="spellEnd"/>
      <w:r w:rsidRPr="0045716E">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Τοιγάρτοι</w:t>
      </w:r>
      <w:proofErr w:type="spellEnd"/>
      <w:r w:rsidRPr="0045716E">
        <w:rPr>
          <w:rFonts w:asciiTheme="minorHAnsi" w:hAnsiTheme="minorHAnsi" w:cstheme="minorHAnsi"/>
          <w:color w:val="000000" w:themeColor="text1"/>
        </w:rPr>
        <w:t xml:space="preserve"> διέμειναν </w:t>
      </w:r>
      <w:proofErr w:type="spellStart"/>
      <w:r w:rsidRPr="0045716E">
        <w:rPr>
          <w:rFonts w:asciiTheme="minorHAnsi" w:hAnsiTheme="minorHAnsi" w:cstheme="minorHAnsi"/>
          <w:color w:val="000000" w:themeColor="text1"/>
        </w:rPr>
        <w:t>ἐν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πολλαῖς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γενεαῖς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οὐδὲν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διαφέρουσαι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συγγενικῶν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lastRenderedPageBreak/>
        <w:t>ἀναγκαιοτήτων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αἱ</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πελατῶν</w:t>
      </w:r>
      <w:proofErr w:type="spellEnd"/>
      <w:r w:rsidRPr="0045716E">
        <w:rPr>
          <w:rFonts w:asciiTheme="minorHAnsi" w:hAnsiTheme="minorHAnsi" w:cstheme="minorHAnsi"/>
          <w:color w:val="000000" w:themeColor="text1"/>
        </w:rPr>
        <w:t xml:space="preserve"> τε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προστατῶν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συζυγίαι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παισὶ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παίδων</w:t>
      </w:r>
      <w:proofErr w:type="spellEnd"/>
      <w:r w:rsidRPr="0045716E">
        <w:rPr>
          <w:rFonts w:asciiTheme="minorHAnsi" w:hAnsiTheme="minorHAnsi" w:cstheme="minorHAnsi"/>
          <w:color w:val="000000" w:themeColor="text1"/>
        </w:rPr>
        <w:t xml:space="preserve"> συνιστάμεναι,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μέγας </w:t>
      </w:r>
      <w:proofErr w:type="spellStart"/>
      <w:r w:rsidRPr="0045716E">
        <w:rPr>
          <w:rFonts w:asciiTheme="minorHAnsi" w:hAnsiTheme="minorHAnsi" w:cstheme="minorHAnsi"/>
          <w:color w:val="000000" w:themeColor="text1"/>
        </w:rPr>
        <w:t>ἔπαινος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ἦν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τοῖς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ἐκ</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ἐπιφανῶν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οἴκων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ὡς</w:t>
      </w:r>
      <w:proofErr w:type="spellEnd"/>
      <w:r w:rsidRPr="0045716E">
        <w:rPr>
          <w:rFonts w:asciiTheme="minorHAnsi" w:hAnsiTheme="minorHAnsi" w:cstheme="minorHAnsi"/>
          <w:color w:val="000000" w:themeColor="text1"/>
        </w:rPr>
        <w:t xml:space="preserve"> πλείστους </w:t>
      </w:r>
      <w:proofErr w:type="spellStart"/>
      <w:r w:rsidRPr="0045716E">
        <w:rPr>
          <w:rFonts w:asciiTheme="minorHAnsi" w:hAnsiTheme="minorHAnsi" w:cstheme="minorHAnsi"/>
          <w:color w:val="000000" w:themeColor="text1"/>
        </w:rPr>
        <w:t>πελάτας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ἔχειν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τάς</w:t>
      </w:r>
      <w:proofErr w:type="spellEnd"/>
      <w:r w:rsidRPr="0045716E">
        <w:rPr>
          <w:rFonts w:asciiTheme="minorHAnsi" w:hAnsiTheme="minorHAnsi" w:cstheme="minorHAnsi"/>
          <w:color w:val="000000" w:themeColor="text1"/>
        </w:rPr>
        <w:t xml:space="preserve"> τε </w:t>
      </w:r>
      <w:proofErr w:type="spellStart"/>
      <w:r w:rsidRPr="0045716E">
        <w:rPr>
          <w:rFonts w:asciiTheme="minorHAnsi" w:hAnsiTheme="minorHAnsi" w:cstheme="minorHAnsi"/>
          <w:color w:val="000000" w:themeColor="text1"/>
        </w:rPr>
        <w:t>προγονικὰς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φυλάττουσι</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διαδοχὰς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πατρωνειῶν</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καὶ</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διὰ</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τῆς</w:t>
      </w:r>
      <w:proofErr w:type="spellEnd"/>
      <w:r w:rsidRPr="0045716E">
        <w:rPr>
          <w:rFonts w:asciiTheme="minorHAnsi" w:hAnsiTheme="minorHAnsi" w:cstheme="minorHAnsi"/>
          <w:color w:val="000000" w:themeColor="text1"/>
        </w:rPr>
        <w:t xml:space="preserve"> </w:t>
      </w:r>
      <w:proofErr w:type="spellStart"/>
      <w:r w:rsidRPr="0045716E">
        <w:rPr>
          <w:rFonts w:asciiTheme="minorHAnsi" w:hAnsiTheme="minorHAnsi" w:cstheme="minorHAnsi"/>
          <w:color w:val="000000" w:themeColor="text1"/>
        </w:rPr>
        <w:t>ἑα</w:t>
      </w:r>
      <w:r>
        <w:rPr>
          <w:rFonts w:asciiTheme="minorHAnsi" w:hAnsiTheme="minorHAnsi" w:cstheme="minorHAnsi"/>
          <w:color w:val="000000" w:themeColor="text1"/>
        </w:rPr>
        <w:t>υτῶν</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ἀρετῆς</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ἄλλας</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ἐπικτωμένοις</w:t>
      </w:r>
      <w:proofErr w:type="spellEnd"/>
      <w:r>
        <w:rPr>
          <w:rFonts w:asciiTheme="minorHAnsi" w:hAnsiTheme="minorHAnsi" w:cstheme="minorHAnsi"/>
          <w:color w:val="000000" w:themeColor="text1"/>
        </w:rPr>
        <w:t>...</w:t>
      </w:r>
    </w:p>
    <w:p w14:paraId="2C072659" w14:textId="77777777" w:rsidR="00D10009" w:rsidRPr="00034F3E" w:rsidRDefault="00D10009" w:rsidP="00D10009">
      <w:pPr>
        <w:pStyle w:val="NormalWeb"/>
        <w:shd w:val="clear" w:color="auto" w:fill="FFFFFF"/>
        <w:spacing w:before="120" w:beforeAutospacing="0" w:after="120" w:afterAutospacing="0" w:line="360" w:lineRule="auto"/>
        <w:ind w:firstLine="720"/>
        <w:jc w:val="both"/>
        <w:rPr>
          <w:rFonts w:asciiTheme="minorHAnsi" w:hAnsiTheme="minorHAnsi" w:cstheme="minorHAnsi"/>
          <w:color w:val="000000" w:themeColor="text1"/>
        </w:rPr>
      </w:pPr>
      <w:r w:rsidRPr="00774576">
        <w:rPr>
          <w:rFonts w:asciiTheme="minorHAnsi" w:hAnsiTheme="minorHAnsi" w:cstheme="minorHAnsi"/>
          <w:b/>
          <w:color w:val="000000" w:themeColor="text1"/>
        </w:rPr>
        <w:t xml:space="preserve">Διονύσιος </w:t>
      </w:r>
      <w:proofErr w:type="spellStart"/>
      <w:r w:rsidRPr="00774576">
        <w:rPr>
          <w:rFonts w:asciiTheme="minorHAnsi" w:hAnsiTheme="minorHAnsi" w:cstheme="minorHAnsi"/>
          <w:b/>
          <w:color w:val="000000" w:themeColor="text1"/>
        </w:rPr>
        <w:t>Αλικαρνασσεύς</w:t>
      </w:r>
      <w:proofErr w:type="spellEnd"/>
      <w:r w:rsidRPr="00774576">
        <w:rPr>
          <w:rFonts w:asciiTheme="minorHAnsi" w:hAnsiTheme="minorHAnsi" w:cstheme="minorHAnsi"/>
          <w:b/>
          <w:color w:val="000000" w:themeColor="text1"/>
        </w:rPr>
        <w:t xml:space="preserve">, </w:t>
      </w:r>
      <w:r w:rsidRPr="00774576">
        <w:rPr>
          <w:rFonts w:asciiTheme="minorHAnsi" w:hAnsiTheme="minorHAnsi" w:cstheme="minorHAnsi"/>
          <w:b/>
          <w:i/>
          <w:color w:val="000000" w:themeColor="text1"/>
        </w:rPr>
        <w:t>Ρωμαϊκή Αρχαιολογία</w:t>
      </w:r>
      <w:r w:rsidRPr="00774576">
        <w:rPr>
          <w:rFonts w:asciiTheme="minorHAnsi" w:hAnsiTheme="minorHAnsi" w:cstheme="minorHAnsi"/>
          <w:b/>
          <w:color w:val="000000" w:themeColor="text1"/>
        </w:rPr>
        <w:t>, 2.9.3 – 10.4.:</w:t>
      </w:r>
      <w:r>
        <w:rPr>
          <w:rFonts w:asciiTheme="minorHAnsi" w:hAnsiTheme="minorHAnsi" w:cstheme="minorHAnsi"/>
          <w:color w:val="000000" w:themeColor="text1"/>
        </w:rPr>
        <w:t xml:space="preserve"> </w:t>
      </w:r>
      <w:r w:rsidR="0077457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Αυτά που θέσπισε ο Ρωμύλος σχετικά με την </w:t>
      </w:r>
      <w:proofErr w:type="spellStart"/>
      <w:r>
        <w:rPr>
          <w:rFonts w:asciiTheme="minorHAnsi" w:hAnsiTheme="minorHAnsi" w:cstheme="minorHAnsi"/>
          <w:color w:val="000000" w:themeColor="text1"/>
        </w:rPr>
        <w:t>πατρωνεία</w:t>
      </w:r>
      <w:proofErr w:type="spellEnd"/>
      <w:r>
        <w:rPr>
          <w:rFonts w:asciiTheme="minorHAnsi" w:hAnsiTheme="minorHAnsi" w:cstheme="minorHAnsi"/>
          <w:color w:val="000000" w:themeColor="text1"/>
        </w:rPr>
        <w:t>, και που επί μακρόν συνέχισαν να ισχύουν για τους Ρωμαίους</w:t>
      </w:r>
      <w:r w:rsidR="00774576">
        <w:rPr>
          <w:rFonts w:asciiTheme="minorHAnsi" w:hAnsiTheme="minorHAnsi" w:cstheme="minorHAnsi"/>
          <w:color w:val="000000" w:themeColor="text1"/>
        </w:rPr>
        <w:t>,</w:t>
      </w:r>
      <w:r>
        <w:rPr>
          <w:rFonts w:asciiTheme="minorHAnsi" w:hAnsiTheme="minorHAnsi" w:cstheme="minorHAnsi"/>
          <w:color w:val="000000" w:themeColor="text1"/>
        </w:rPr>
        <w:t xml:space="preserve"> ήταν τα ακόλουθα</w:t>
      </w:r>
      <w:r w:rsidRPr="00034F3E">
        <w:rPr>
          <w:rFonts w:asciiTheme="minorHAnsi" w:hAnsiTheme="minorHAnsi" w:cstheme="minorHAnsi"/>
          <w:color w:val="000000" w:themeColor="text1"/>
        </w:rPr>
        <w:t xml:space="preserve">: </w:t>
      </w:r>
      <w:r>
        <w:rPr>
          <w:rFonts w:asciiTheme="minorHAnsi" w:hAnsiTheme="minorHAnsi" w:cstheme="minorHAnsi"/>
          <w:color w:val="000000" w:themeColor="text1"/>
        </w:rPr>
        <w:t>Καθήκον των πατρικίων ήταν να εξηγούν στους πελάτες τους τούς νόμους, τους οποίους εκείνοι αγνοούσαν, να τους φροντίζουν το ίδιο όταν ήταν απόντες</w:t>
      </w:r>
      <w:r w:rsidR="00774576">
        <w:rPr>
          <w:rFonts w:asciiTheme="minorHAnsi" w:hAnsiTheme="minorHAnsi" w:cstheme="minorHAnsi"/>
          <w:color w:val="000000" w:themeColor="text1"/>
        </w:rPr>
        <w:t xml:space="preserve"> όπως και παρόντες, κάνοντας για</w:t>
      </w:r>
      <w:r>
        <w:rPr>
          <w:rFonts w:asciiTheme="minorHAnsi" w:hAnsiTheme="minorHAnsi" w:cstheme="minorHAnsi"/>
          <w:color w:val="000000" w:themeColor="text1"/>
        </w:rPr>
        <w:t xml:space="preserve"> αυτούς όλα όσα κάνουν οι πατέρες για τους γιούς</w:t>
      </w:r>
      <w:r w:rsidR="00774576">
        <w:rPr>
          <w:rFonts w:asciiTheme="minorHAnsi" w:hAnsiTheme="minorHAnsi" w:cstheme="minorHAnsi"/>
          <w:color w:val="000000" w:themeColor="text1"/>
        </w:rPr>
        <w:t xml:space="preserve"> όσον αφορά τόσο τα χρήματα, όσο</w:t>
      </w:r>
      <w:r>
        <w:rPr>
          <w:rFonts w:asciiTheme="minorHAnsi" w:hAnsiTheme="minorHAnsi" w:cstheme="minorHAnsi"/>
          <w:color w:val="000000" w:themeColor="text1"/>
        </w:rPr>
        <w:t xml:space="preserve"> και τα συμβόλαια που σχετίζονται με χρήματα, να ασκούν αγωγές εκ μέρους των πελατών τους όταν βλάπτονταν από κάποιο συμβόλαιο και να τους υπερασπίζονται εναντίον οποιοδήποτε κατηγόρου</w:t>
      </w:r>
      <w:r w:rsidR="00427015">
        <w:rPr>
          <w:rFonts w:asciiTheme="minorHAnsi" w:hAnsiTheme="minorHAnsi" w:cstheme="minorHAnsi"/>
          <w:color w:val="000000" w:themeColor="text1"/>
        </w:rPr>
        <w:t>· εν ολίγοις</w:t>
      </w:r>
      <w:r w:rsidR="00774576">
        <w:rPr>
          <w:rFonts w:asciiTheme="minorHAnsi" w:hAnsiTheme="minorHAnsi" w:cstheme="minorHAnsi"/>
          <w:color w:val="000000" w:themeColor="text1"/>
        </w:rPr>
        <w:t xml:space="preserve"> να εξασφαλίζουν γι’</w:t>
      </w:r>
      <w:r>
        <w:rPr>
          <w:rFonts w:asciiTheme="minorHAnsi" w:hAnsiTheme="minorHAnsi" w:cstheme="minorHAnsi"/>
          <w:color w:val="000000" w:themeColor="text1"/>
        </w:rPr>
        <w:t xml:space="preserve"> αυτούς σε όλες τις ιδιωτικές και δημόσιες υποθέσεις την ειρήνη που ιδιαίτερα χρειάζονταν. Καθήκον των πελατών ήταν να βοηθούν τους πάτρωνές τους προμηθεύοντας προίκες για τις κόρες τους όταν οι πατέρες δεν είχαν τα αναγκαία, να πληρώνουν τα λύτρα στους εχθρούς όταν κάποιος από αυτούς ή τα παιδιά τους συλλαμβάνονταν αιχμάλωτοι, να πληρώνουν εξ ιδίων τις αποζημιώσεις που τους επιβάλλονταν σε ιδιωτικές δίκες και τα πρόστιμα που καταδικάζονταν να πληρώσουν στο δημόσιο, προσφέροντας αυτά τα χρήματα χαριστικά και όχι ως δάνειο. Τέλος, να μοιράζονται με τους πάτρωνες τους τα έξοδα των αρχών και των αξ</w:t>
      </w:r>
      <w:r w:rsidR="00FF4799">
        <w:rPr>
          <w:rFonts w:asciiTheme="minorHAnsi" w:hAnsiTheme="minorHAnsi" w:cstheme="minorHAnsi"/>
          <w:color w:val="000000" w:themeColor="text1"/>
        </w:rPr>
        <w:t>ιωμάτων, καθώς και όλων των δημόσι</w:t>
      </w:r>
      <w:r>
        <w:rPr>
          <w:rFonts w:asciiTheme="minorHAnsi" w:hAnsiTheme="minorHAnsi" w:cstheme="minorHAnsi"/>
          <w:color w:val="000000" w:themeColor="text1"/>
        </w:rPr>
        <w:t>ων δαπανών, σαν να ήταν συγγενείς τους. Τόσο για τους πάτρωνες όσο και για τους πελάτες ήταν αντίθετο με το</w:t>
      </w:r>
      <w:r w:rsidR="00427015">
        <w:rPr>
          <w:rFonts w:asciiTheme="minorHAnsi" w:hAnsiTheme="minorHAnsi" w:cstheme="minorHAnsi"/>
          <w:color w:val="000000" w:themeColor="text1"/>
        </w:rPr>
        <w:t>ν</w:t>
      </w:r>
      <w:r>
        <w:rPr>
          <w:rFonts w:asciiTheme="minorHAnsi" w:hAnsiTheme="minorHAnsi" w:cstheme="minorHAnsi"/>
          <w:color w:val="000000" w:themeColor="text1"/>
        </w:rPr>
        <w:t xml:space="preserve"> θεϊκό και τον ανθρώπινο νόμο να εγείρουν αγωγές ο ένας εναντίον του άλλου, να καταθέτουν στο δικαστήριο ή να ψηφίζουν στις εκλογές εναντίον του και να συγκαταλέγονται στους εχθρούς του. Και όποιος καταδικαζόταν για κάπο</w:t>
      </w:r>
      <w:r w:rsidR="00427015">
        <w:rPr>
          <w:rFonts w:asciiTheme="minorHAnsi" w:hAnsiTheme="minorHAnsi" w:cstheme="minorHAnsi"/>
          <w:color w:val="000000" w:themeColor="text1"/>
        </w:rPr>
        <w:t>ια από αυτές τις πράξεις θεωρού</w:t>
      </w:r>
      <w:r>
        <w:rPr>
          <w:rFonts w:asciiTheme="minorHAnsi" w:hAnsiTheme="minorHAnsi" w:cstheme="minorHAnsi"/>
          <w:color w:val="000000" w:themeColor="text1"/>
        </w:rPr>
        <w:t>ταν ένοχος προδοσίας σύμφωνα με τον νόμο του Ρωμύλου και μπορούσε νομίμως να θανατωθεί από τον οποιοδήποτε, θεωρούμενος ως θύμα αφιερωμένο στον καταχθόνιο Δία. Διότι ήταν το έθιμο των Ρωμαίων, όποτε ήθελαν να κηρύξουν κάποιον εκτός νόμου και τον φόνο του ατιμώρητο, ν</w:t>
      </w:r>
      <w:r w:rsidR="00427015">
        <w:rPr>
          <w:rFonts w:asciiTheme="minorHAnsi" w:hAnsiTheme="minorHAnsi" w:cstheme="minorHAnsi"/>
          <w:color w:val="000000" w:themeColor="text1"/>
        </w:rPr>
        <w:t>α τον αφιερώνουν σε κάποιον θεό και ιδίως σε κάποιον από</w:t>
      </w:r>
      <w:r>
        <w:rPr>
          <w:rFonts w:asciiTheme="minorHAnsi" w:hAnsiTheme="minorHAnsi" w:cstheme="minorHAnsi"/>
          <w:color w:val="000000" w:themeColor="text1"/>
        </w:rPr>
        <w:t xml:space="preserve"> τους καταχθόνιους. Αυτό το υιοθέτησε και ο </w:t>
      </w:r>
      <w:r>
        <w:rPr>
          <w:rFonts w:asciiTheme="minorHAnsi" w:hAnsiTheme="minorHAnsi" w:cstheme="minorHAnsi"/>
          <w:color w:val="000000" w:themeColor="text1"/>
        </w:rPr>
        <w:lastRenderedPageBreak/>
        <w:t>Ρωμύλος. Οι δεσμοί μεταξύ πελατών και πατρώνων συνεχίζονταν και στις επόμενες γενιές, μεταβιβαζόμενοι από πατέρα σε γιο, όπως ακριβώς οι δεσμοί συγγένειας. Ακόμη, θεωρείτο μεγάλος έπαινος για όσους ανήκαν σε επιφανείς οικογένειες να διαθέτουν όσο το δυνατόν περισσότερους πελάτες και, όχι μόνο να διατηρούν όσους είχαν κληρονομήσει από τους προγόνους τους, αλλά να αποκτούν και νέους με τη δική τους αξία</w:t>
      </w:r>
      <w:r w:rsidR="00FF4799">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295700DF" w14:textId="77777777" w:rsidR="00C37E5E" w:rsidRDefault="00C37E5E"/>
    <w:p w14:paraId="09C92B01" w14:textId="77777777" w:rsidR="00D10009" w:rsidRPr="003C456C" w:rsidRDefault="001507AF" w:rsidP="00D10009">
      <w:pPr>
        <w:pStyle w:val="NormalWeb"/>
        <w:shd w:val="clear" w:color="auto" w:fill="FFFFFF"/>
        <w:spacing w:before="120" w:beforeAutospacing="0" w:after="120" w:afterAutospacing="0" w:line="360" w:lineRule="auto"/>
        <w:ind w:firstLine="720"/>
        <w:jc w:val="both"/>
        <w:rPr>
          <w:rFonts w:asciiTheme="minorHAnsi" w:hAnsiTheme="minorHAnsi" w:cstheme="minorHAnsi"/>
          <w:color w:val="202122"/>
        </w:rPr>
      </w:pPr>
      <w:r w:rsidRPr="00FF4799">
        <w:rPr>
          <w:rFonts w:asciiTheme="minorHAnsi" w:hAnsiTheme="minorHAnsi" w:cstheme="minorHAnsi"/>
          <w:b/>
          <w:color w:val="000000" w:themeColor="text1"/>
        </w:rPr>
        <w:t xml:space="preserve">Διονύσιος </w:t>
      </w:r>
      <w:proofErr w:type="spellStart"/>
      <w:r w:rsidRPr="00FF4799">
        <w:rPr>
          <w:rFonts w:asciiTheme="minorHAnsi" w:hAnsiTheme="minorHAnsi" w:cstheme="minorHAnsi"/>
          <w:b/>
          <w:color w:val="000000" w:themeColor="text1"/>
        </w:rPr>
        <w:t>Αλικαρνασσεύς</w:t>
      </w:r>
      <w:proofErr w:type="spellEnd"/>
      <w:r w:rsidRPr="00FF4799">
        <w:rPr>
          <w:rFonts w:asciiTheme="minorHAnsi" w:hAnsiTheme="minorHAnsi" w:cstheme="minorHAnsi"/>
          <w:b/>
          <w:color w:val="000000" w:themeColor="text1"/>
        </w:rPr>
        <w:t xml:space="preserve">, </w:t>
      </w:r>
      <w:r w:rsidRPr="00FF4799">
        <w:rPr>
          <w:rFonts w:asciiTheme="minorHAnsi" w:hAnsiTheme="minorHAnsi" w:cstheme="minorHAnsi"/>
          <w:b/>
          <w:i/>
          <w:color w:val="000000" w:themeColor="text1"/>
        </w:rPr>
        <w:t>Ρωμαϊκή Αρχαιολογία</w:t>
      </w:r>
      <w:r w:rsidR="00D10009" w:rsidRPr="00FF4799">
        <w:rPr>
          <w:rFonts w:asciiTheme="minorHAnsi" w:hAnsiTheme="minorHAnsi" w:cstheme="minorHAnsi"/>
          <w:b/>
          <w:color w:val="000000" w:themeColor="text1"/>
        </w:rPr>
        <w:t>, 2.14.1-2.:</w:t>
      </w:r>
      <w:r w:rsidR="00D10009" w:rsidRPr="003C456C">
        <w:rPr>
          <w:rFonts w:asciiTheme="minorHAnsi" w:hAnsiTheme="minorHAnsi" w:cstheme="minorHAnsi"/>
          <w:color w:val="000000" w:themeColor="text1"/>
        </w:rPr>
        <w:t xml:space="preserve"> </w:t>
      </w:r>
      <w:proofErr w:type="spellStart"/>
      <w:r w:rsidR="00D10009" w:rsidRPr="003C456C">
        <w:rPr>
          <w:rFonts w:asciiTheme="minorHAnsi" w:hAnsiTheme="minorHAnsi" w:cstheme="minorHAnsi"/>
          <w:color w:val="000000" w:themeColor="text1"/>
        </w:rPr>
        <w:t>Καταστησάμενος</w:t>
      </w:r>
      <w:proofErr w:type="spellEnd"/>
      <w:r w:rsidR="00D10009" w:rsidRPr="003C456C">
        <w:rPr>
          <w:rFonts w:asciiTheme="minorHAnsi" w:hAnsiTheme="minorHAnsi" w:cstheme="minorHAnsi"/>
          <w:color w:val="000000" w:themeColor="text1"/>
        </w:rPr>
        <w:t xml:space="preserve"> </w:t>
      </w:r>
      <w:proofErr w:type="spellStart"/>
      <w:r w:rsidR="00D10009" w:rsidRPr="003C456C">
        <w:rPr>
          <w:rFonts w:asciiTheme="minorHAnsi" w:hAnsiTheme="minorHAnsi" w:cstheme="minorHAnsi"/>
          <w:color w:val="000000" w:themeColor="text1"/>
        </w:rPr>
        <w:t>δὴ</w:t>
      </w:r>
      <w:proofErr w:type="spellEnd"/>
      <w:r w:rsidR="00D10009" w:rsidRPr="003C456C">
        <w:rPr>
          <w:rFonts w:asciiTheme="minorHAnsi" w:hAnsiTheme="minorHAnsi" w:cstheme="minorHAnsi"/>
          <w:color w:val="000000" w:themeColor="text1"/>
        </w:rPr>
        <w:t xml:space="preserve"> </w:t>
      </w:r>
      <w:proofErr w:type="spellStart"/>
      <w:r w:rsidR="00D10009" w:rsidRPr="003C456C">
        <w:rPr>
          <w:rFonts w:asciiTheme="minorHAnsi" w:hAnsiTheme="minorHAnsi" w:cstheme="minorHAnsi"/>
          <w:color w:val="000000" w:themeColor="text1"/>
        </w:rPr>
        <w:t>ταῦτα</w:t>
      </w:r>
      <w:proofErr w:type="spellEnd"/>
      <w:r w:rsidR="00D10009" w:rsidRPr="003C456C">
        <w:rPr>
          <w:rFonts w:asciiTheme="minorHAnsi" w:hAnsiTheme="minorHAnsi" w:cstheme="minorHAnsi"/>
          <w:color w:val="000000" w:themeColor="text1"/>
        </w:rPr>
        <w:t xml:space="preserve"> διέκρινε </w:t>
      </w:r>
      <w:proofErr w:type="spellStart"/>
      <w:r w:rsidR="00D10009" w:rsidRPr="003C456C">
        <w:rPr>
          <w:rFonts w:asciiTheme="minorHAnsi" w:hAnsiTheme="minorHAnsi" w:cstheme="minorHAnsi"/>
          <w:color w:val="000000" w:themeColor="text1"/>
        </w:rPr>
        <w:t>τὰς</w:t>
      </w:r>
      <w:proofErr w:type="spellEnd"/>
      <w:r w:rsidR="00D10009" w:rsidRPr="003C456C">
        <w:rPr>
          <w:rFonts w:asciiTheme="minorHAnsi" w:hAnsiTheme="minorHAnsi" w:cstheme="minorHAnsi"/>
          <w:color w:val="000000" w:themeColor="text1"/>
        </w:rPr>
        <w:t xml:space="preserve"> </w:t>
      </w:r>
      <w:proofErr w:type="spellStart"/>
      <w:r w:rsidR="00D10009" w:rsidRPr="003C456C">
        <w:rPr>
          <w:rFonts w:asciiTheme="minorHAnsi" w:hAnsiTheme="minorHAnsi" w:cstheme="minorHAnsi"/>
          <w:color w:val="000000" w:themeColor="text1"/>
        </w:rPr>
        <w:t>τιμὰς</w:t>
      </w:r>
      <w:proofErr w:type="spellEnd"/>
      <w:r w:rsidR="00D10009" w:rsidRPr="003C456C">
        <w:rPr>
          <w:rFonts w:asciiTheme="minorHAnsi" w:hAnsiTheme="minorHAnsi" w:cstheme="minorHAnsi"/>
          <w:color w:val="000000" w:themeColor="text1"/>
        </w:rPr>
        <w:t xml:space="preserve"> </w:t>
      </w:r>
      <w:proofErr w:type="spellStart"/>
      <w:r w:rsidR="00D10009" w:rsidRPr="003C456C">
        <w:rPr>
          <w:rFonts w:asciiTheme="minorHAnsi" w:hAnsiTheme="minorHAnsi" w:cstheme="minorHAnsi"/>
          <w:color w:val="000000" w:themeColor="text1"/>
        </w:rPr>
        <w:t>καὶ</w:t>
      </w:r>
      <w:proofErr w:type="spellEnd"/>
      <w:r w:rsidR="00D10009" w:rsidRPr="003C456C">
        <w:rPr>
          <w:rFonts w:asciiTheme="minorHAnsi" w:hAnsiTheme="minorHAnsi" w:cstheme="minorHAnsi"/>
          <w:color w:val="000000" w:themeColor="text1"/>
        </w:rPr>
        <w:t xml:space="preserve"> </w:t>
      </w:r>
      <w:proofErr w:type="spellStart"/>
      <w:r w:rsidR="00D10009" w:rsidRPr="003C456C">
        <w:rPr>
          <w:rFonts w:asciiTheme="minorHAnsi" w:hAnsiTheme="minorHAnsi" w:cstheme="minorHAnsi"/>
          <w:color w:val="000000" w:themeColor="text1"/>
        </w:rPr>
        <w:t>τὰς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ἐξουσίας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ἃς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ἑκάστους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ἐβούλετο</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ἔχειν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βασιλεῖ</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μὲν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οὖν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ἐξῄρητο</w:t>
      </w:r>
      <w:proofErr w:type="spellEnd"/>
      <w:r w:rsidR="00D10009" w:rsidRPr="003C456C">
        <w:rPr>
          <w:rFonts w:asciiTheme="minorHAnsi" w:hAnsiTheme="minorHAnsi" w:cstheme="minorHAnsi"/>
          <w:color w:val="202122"/>
        </w:rPr>
        <w:t xml:space="preserve"> τάδε </w:t>
      </w:r>
      <w:proofErr w:type="spellStart"/>
      <w:r w:rsidR="00D10009" w:rsidRPr="003C456C">
        <w:rPr>
          <w:rFonts w:asciiTheme="minorHAnsi" w:hAnsiTheme="minorHAnsi" w:cstheme="minorHAnsi"/>
          <w:color w:val="202122"/>
        </w:rPr>
        <w:t>τὰ</w:t>
      </w:r>
      <w:proofErr w:type="spellEnd"/>
      <w:r w:rsidR="00D10009" w:rsidRPr="003C456C">
        <w:rPr>
          <w:rFonts w:asciiTheme="minorHAnsi" w:hAnsiTheme="minorHAnsi" w:cstheme="minorHAnsi"/>
          <w:color w:val="202122"/>
        </w:rPr>
        <w:t xml:space="preserve"> γέρα· </w:t>
      </w:r>
      <w:proofErr w:type="spellStart"/>
      <w:r w:rsidR="00D10009" w:rsidRPr="003C456C">
        <w:rPr>
          <w:rFonts w:asciiTheme="minorHAnsi" w:hAnsiTheme="minorHAnsi" w:cstheme="minorHAnsi"/>
          <w:color w:val="202122"/>
        </w:rPr>
        <w:t>πρῶτον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μὲν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ἱερῶν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θυσιῶν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ἡγεμονίαν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ἔχειν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πάντα δι´ </w:t>
      </w:r>
      <w:proofErr w:type="spellStart"/>
      <w:r w:rsidR="00D10009" w:rsidRPr="003C456C">
        <w:rPr>
          <w:rFonts w:asciiTheme="minorHAnsi" w:hAnsiTheme="minorHAnsi" w:cstheme="minorHAnsi"/>
          <w:color w:val="202122"/>
        </w:rPr>
        <w:t>ἐκείνου</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πράττεσθαι</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τὰ</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πρὸς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τοὺς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θεοὺς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ὅσια</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ἔπειτα</w:t>
      </w:r>
      <w:proofErr w:type="spellEnd"/>
      <w:r w:rsidR="00D10009" w:rsidRPr="003C456C">
        <w:rPr>
          <w:rFonts w:asciiTheme="minorHAnsi" w:hAnsiTheme="minorHAnsi" w:cstheme="minorHAnsi"/>
          <w:color w:val="202122"/>
        </w:rPr>
        <w:t xml:space="preserve"> νόμων τε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πατρίων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ἐθισμῶν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φυλακὴν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ποιεῖσθαι</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παντὸς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τοῦ</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κατὰ</w:t>
      </w:r>
      <w:proofErr w:type="spellEnd"/>
      <w:r w:rsidR="00D10009" w:rsidRPr="003C456C">
        <w:rPr>
          <w:rFonts w:asciiTheme="minorHAnsi" w:hAnsiTheme="minorHAnsi" w:cstheme="minorHAnsi"/>
          <w:color w:val="202122"/>
        </w:rPr>
        <w:t xml:space="preserve"> φύσιν ἢ </w:t>
      </w:r>
      <w:proofErr w:type="spellStart"/>
      <w:r w:rsidR="00D10009" w:rsidRPr="003C456C">
        <w:rPr>
          <w:rFonts w:asciiTheme="minorHAnsi" w:hAnsiTheme="minorHAnsi" w:cstheme="minorHAnsi"/>
          <w:color w:val="202122"/>
        </w:rPr>
        <w:t>κατὰ</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συνθήκας</w:t>
      </w:r>
      <w:proofErr w:type="spellEnd"/>
      <w:r w:rsidR="00D10009" w:rsidRPr="003C456C">
        <w:rPr>
          <w:rFonts w:asciiTheme="minorHAnsi" w:hAnsiTheme="minorHAnsi" w:cstheme="minorHAnsi"/>
          <w:color w:val="202122"/>
        </w:rPr>
        <w:t xml:space="preserve"> δικαίου </w:t>
      </w:r>
      <w:proofErr w:type="spellStart"/>
      <w:r w:rsidR="00D10009" w:rsidRPr="003C456C">
        <w:rPr>
          <w:rFonts w:asciiTheme="minorHAnsi" w:hAnsiTheme="minorHAnsi" w:cstheme="minorHAnsi"/>
          <w:color w:val="202122"/>
        </w:rPr>
        <w:t>προνοεῖν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τῶν</w:t>
      </w:r>
      <w:proofErr w:type="spellEnd"/>
      <w:r w:rsidR="00D10009" w:rsidRPr="003C456C">
        <w:rPr>
          <w:rFonts w:asciiTheme="minorHAnsi" w:hAnsiTheme="minorHAnsi" w:cstheme="minorHAnsi"/>
          <w:color w:val="202122"/>
        </w:rPr>
        <w:t xml:space="preserve"> τε </w:t>
      </w:r>
      <w:proofErr w:type="spellStart"/>
      <w:r w:rsidR="00D10009" w:rsidRPr="003C456C">
        <w:rPr>
          <w:rFonts w:asciiTheme="minorHAnsi" w:hAnsiTheme="minorHAnsi" w:cstheme="minorHAnsi"/>
          <w:color w:val="202122"/>
        </w:rPr>
        <w:t>ἀδικημάτων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τὰ</w:t>
      </w:r>
      <w:proofErr w:type="spellEnd"/>
      <w:r w:rsidR="00D10009" w:rsidRPr="003C456C">
        <w:rPr>
          <w:rFonts w:asciiTheme="minorHAnsi" w:hAnsiTheme="minorHAnsi" w:cstheme="minorHAnsi"/>
          <w:color w:val="202122"/>
        </w:rPr>
        <w:t xml:space="preserve"> μέγιστα </w:t>
      </w:r>
      <w:proofErr w:type="spellStart"/>
      <w:r w:rsidR="00D10009" w:rsidRPr="003C456C">
        <w:rPr>
          <w:rFonts w:asciiTheme="minorHAnsi" w:hAnsiTheme="minorHAnsi" w:cstheme="minorHAnsi"/>
          <w:color w:val="202122"/>
        </w:rPr>
        <w:t>μὲν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αὐτὸν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δικάζειν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τὰ</w:t>
      </w:r>
      <w:proofErr w:type="spellEnd"/>
      <w:r w:rsidR="00D10009" w:rsidRPr="003C456C">
        <w:rPr>
          <w:rFonts w:asciiTheme="minorHAnsi" w:hAnsiTheme="minorHAnsi" w:cstheme="minorHAnsi"/>
          <w:color w:val="202122"/>
        </w:rPr>
        <w:t xml:space="preserve"> δ´ </w:t>
      </w:r>
      <w:proofErr w:type="spellStart"/>
      <w:r w:rsidR="00D10009" w:rsidRPr="003C456C">
        <w:rPr>
          <w:rFonts w:asciiTheme="minorHAnsi" w:hAnsiTheme="minorHAnsi" w:cstheme="minorHAnsi"/>
          <w:color w:val="202122"/>
        </w:rPr>
        <w:t>ἐλάττονα</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τοῖς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βουλευταῖς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ἐπιτρέπειν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προνοούμενον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ἵνα</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μηδὲν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γίγνηται</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περὶ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τὰς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δίκας</w:t>
      </w:r>
      <w:proofErr w:type="spellEnd"/>
      <w:r w:rsidR="00D10009" w:rsidRPr="003C456C">
        <w:rPr>
          <w:rFonts w:asciiTheme="minorHAnsi" w:hAnsiTheme="minorHAnsi" w:cstheme="minorHAnsi"/>
          <w:color w:val="202122"/>
        </w:rPr>
        <w:t xml:space="preserve"> πλημμελές, </w:t>
      </w:r>
      <w:proofErr w:type="spellStart"/>
      <w:r w:rsidR="00D10009" w:rsidRPr="003C456C">
        <w:rPr>
          <w:rFonts w:asciiTheme="minorHAnsi" w:hAnsiTheme="minorHAnsi" w:cstheme="minorHAnsi"/>
          <w:color w:val="202122"/>
        </w:rPr>
        <w:t>βουλήν</w:t>
      </w:r>
      <w:proofErr w:type="spellEnd"/>
      <w:r w:rsidR="00D10009" w:rsidRPr="003C456C">
        <w:rPr>
          <w:rFonts w:asciiTheme="minorHAnsi" w:hAnsiTheme="minorHAnsi" w:cstheme="minorHAnsi"/>
          <w:color w:val="202122"/>
        </w:rPr>
        <w:t xml:space="preserve"> τε </w:t>
      </w:r>
      <w:proofErr w:type="spellStart"/>
      <w:r w:rsidR="00D10009" w:rsidRPr="003C456C">
        <w:rPr>
          <w:rFonts w:asciiTheme="minorHAnsi" w:hAnsiTheme="minorHAnsi" w:cstheme="minorHAnsi"/>
          <w:color w:val="202122"/>
        </w:rPr>
        <w:t>συνάγειν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δῆμον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συγκαλεῖν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γνώμης </w:t>
      </w:r>
      <w:proofErr w:type="spellStart"/>
      <w:r w:rsidR="00D10009" w:rsidRPr="003C456C">
        <w:rPr>
          <w:rFonts w:asciiTheme="minorHAnsi" w:hAnsiTheme="minorHAnsi" w:cstheme="minorHAnsi"/>
          <w:color w:val="202122"/>
        </w:rPr>
        <w:t>ἄρχειν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τὰ</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δόξαντα</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τοῖς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πλείοσιν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ἐπιτελεῖν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Ταῦτα</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μὲν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ἀπέδωκε</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βασιλεῖ</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τὰ</w:t>
      </w:r>
      <w:proofErr w:type="spellEnd"/>
      <w:r w:rsidR="00D10009" w:rsidRPr="003C456C">
        <w:rPr>
          <w:rFonts w:asciiTheme="minorHAnsi" w:hAnsiTheme="minorHAnsi" w:cstheme="minorHAnsi"/>
          <w:color w:val="202122"/>
        </w:rPr>
        <w:t xml:space="preserve"> γέρα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ἔτι</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πρὸς</w:t>
      </w:r>
      <w:proofErr w:type="spellEnd"/>
      <w:r w:rsidR="00D10009" w:rsidRPr="003C456C">
        <w:rPr>
          <w:rFonts w:asciiTheme="minorHAnsi" w:hAnsiTheme="minorHAnsi" w:cstheme="minorHAnsi"/>
          <w:color w:val="202122"/>
        </w:rPr>
        <w:t xml:space="preserve"> τούτοις </w:t>
      </w:r>
      <w:proofErr w:type="spellStart"/>
      <w:r w:rsidR="00D10009" w:rsidRPr="003C456C">
        <w:rPr>
          <w:rFonts w:asciiTheme="minorHAnsi" w:hAnsiTheme="minorHAnsi" w:cstheme="minorHAnsi"/>
          <w:color w:val="202122"/>
        </w:rPr>
        <w:t>ἡγεμονίαν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ἔχειν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αὐτοκράτορα</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πολέμῳ</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Τῷ</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δὲ</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συνεδρίῳ</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τῆς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βουλῆς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τιμὴν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δυναστείαν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ἀνέθηκε</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τοιάνδε</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περὶ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παντὸς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ὅτου</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ἂν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εἰσηγῆται</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βασιλεὺς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διαγινώσκειν</w:t>
      </w:r>
      <w:proofErr w:type="spellEnd"/>
      <w:r w:rsidR="00D10009" w:rsidRPr="003C456C">
        <w:rPr>
          <w:rFonts w:asciiTheme="minorHAnsi" w:hAnsiTheme="minorHAnsi" w:cstheme="minorHAnsi"/>
          <w:color w:val="202122"/>
        </w:rPr>
        <w:t xml:space="preserve"> τε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ψῆφον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ἐπιφέρειν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ὅ τι </w:t>
      </w:r>
      <w:proofErr w:type="spellStart"/>
      <w:r w:rsidR="00D10009" w:rsidRPr="003C456C">
        <w:rPr>
          <w:rFonts w:asciiTheme="minorHAnsi" w:hAnsiTheme="minorHAnsi" w:cstheme="minorHAnsi"/>
          <w:color w:val="202122"/>
        </w:rPr>
        <w:t>ἂν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δόξῃ</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τοῖς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πλείοσι</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τοῦτο</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νικᾶν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ἐκ</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τῆς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Λακωνικῆς</w:t>
      </w:r>
      <w:proofErr w:type="spellEnd"/>
      <w:r w:rsidR="00D10009" w:rsidRPr="003C456C">
        <w:rPr>
          <w:rFonts w:asciiTheme="minorHAnsi" w:hAnsiTheme="minorHAnsi" w:cstheme="minorHAnsi"/>
          <w:color w:val="202122"/>
        </w:rPr>
        <w:t xml:space="preserve"> πολιτείας </w:t>
      </w:r>
      <w:proofErr w:type="spellStart"/>
      <w:r w:rsidR="00D10009" w:rsidRPr="003C456C">
        <w:rPr>
          <w:rFonts w:asciiTheme="minorHAnsi" w:hAnsiTheme="minorHAnsi" w:cstheme="minorHAnsi"/>
          <w:color w:val="202122"/>
        </w:rPr>
        <w:t>καὶ</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τοῦτο</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μετενεγκάμενος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Οὐδὲ</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γὰρ</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οἱ</w:t>
      </w:r>
      <w:proofErr w:type="spellEnd"/>
      <w:r w:rsidR="00D10009" w:rsidRPr="003C456C">
        <w:rPr>
          <w:rFonts w:asciiTheme="minorHAnsi" w:hAnsiTheme="minorHAnsi" w:cstheme="minorHAnsi"/>
          <w:color w:val="202122"/>
        </w:rPr>
        <w:t xml:space="preserve"> Λακεδαιμονίων </w:t>
      </w:r>
      <w:proofErr w:type="spellStart"/>
      <w:r w:rsidR="00D10009" w:rsidRPr="003C456C">
        <w:rPr>
          <w:rFonts w:asciiTheme="minorHAnsi" w:hAnsiTheme="minorHAnsi" w:cstheme="minorHAnsi"/>
          <w:color w:val="202122"/>
        </w:rPr>
        <w:t>βασιλεῖς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αὐτοκράτορες</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ἦσαν</w:t>
      </w:r>
      <w:proofErr w:type="spellEnd"/>
      <w:r w:rsidR="00D10009" w:rsidRPr="003C456C">
        <w:rPr>
          <w:rFonts w:asciiTheme="minorHAnsi" w:hAnsiTheme="minorHAnsi" w:cstheme="minorHAnsi"/>
          <w:color w:val="202122"/>
        </w:rPr>
        <w:t xml:space="preserve"> ὅ τι </w:t>
      </w:r>
      <w:proofErr w:type="spellStart"/>
      <w:r w:rsidR="00D10009" w:rsidRPr="003C456C">
        <w:rPr>
          <w:rFonts w:asciiTheme="minorHAnsi" w:hAnsiTheme="minorHAnsi" w:cstheme="minorHAnsi"/>
          <w:color w:val="202122"/>
        </w:rPr>
        <w:t>βούλοιντο</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πράττειν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ἀλλ</w:t>
      </w:r>
      <w:proofErr w:type="spellEnd"/>
      <w:r w:rsidR="00D10009" w:rsidRPr="003C456C">
        <w:rPr>
          <w:rFonts w:asciiTheme="minorHAnsi" w:hAnsiTheme="minorHAnsi" w:cstheme="minorHAnsi"/>
          <w:color w:val="202122"/>
        </w:rPr>
        <w:t xml:space="preserve">´ ἡ γερουσία </w:t>
      </w:r>
      <w:proofErr w:type="spellStart"/>
      <w:r w:rsidR="00D10009" w:rsidRPr="003C456C">
        <w:rPr>
          <w:rFonts w:asciiTheme="minorHAnsi" w:hAnsiTheme="minorHAnsi" w:cstheme="minorHAnsi"/>
          <w:color w:val="202122"/>
        </w:rPr>
        <w:t>πᾶν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εἶχε</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κοινῶν</w:t>
      </w:r>
      <w:proofErr w:type="spellEnd"/>
      <w:r w:rsidR="00D10009" w:rsidRPr="003C456C">
        <w:rPr>
          <w:rFonts w:asciiTheme="minorHAnsi" w:hAnsiTheme="minorHAnsi" w:cstheme="minorHAnsi"/>
          <w:color w:val="202122"/>
        </w:rPr>
        <w:t xml:space="preserve"> </w:t>
      </w:r>
      <w:proofErr w:type="spellStart"/>
      <w:r w:rsidR="00D10009" w:rsidRPr="003C456C">
        <w:rPr>
          <w:rFonts w:asciiTheme="minorHAnsi" w:hAnsiTheme="minorHAnsi" w:cstheme="minorHAnsi"/>
          <w:color w:val="202122"/>
        </w:rPr>
        <w:t>τὸ</w:t>
      </w:r>
      <w:proofErr w:type="spellEnd"/>
      <w:r w:rsidR="00D10009" w:rsidRPr="003C456C">
        <w:rPr>
          <w:rFonts w:asciiTheme="minorHAnsi" w:hAnsiTheme="minorHAnsi" w:cstheme="minorHAnsi"/>
          <w:color w:val="202122"/>
        </w:rPr>
        <w:t xml:space="preserve"> κράτος.</w:t>
      </w:r>
    </w:p>
    <w:p w14:paraId="05837D7D" w14:textId="77777777" w:rsidR="00D10009" w:rsidRPr="001507AF" w:rsidRDefault="00D10009" w:rsidP="00D10009">
      <w:pPr>
        <w:spacing w:line="360" w:lineRule="auto"/>
        <w:ind w:firstLine="720"/>
        <w:jc w:val="both"/>
        <w:rPr>
          <w:rFonts w:cstheme="minorHAnsi"/>
          <w:color w:val="000000" w:themeColor="text1"/>
          <w:sz w:val="24"/>
          <w:szCs w:val="24"/>
        </w:rPr>
      </w:pPr>
      <w:r w:rsidRPr="00FF4799">
        <w:rPr>
          <w:rFonts w:cstheme="minorHAnsi"/>
          <w:b/>
          <w:color w:val="000000" w:themeColor="text1"/>
          <w:sz w:val="24"/>
          <w:szCs w:val="24"/>
        </w:rPr>
        <w:t xml:space="preserve">Διονύσιος </w:t>
      </w:r>
      <w:proofErr w:type="spellStart"/>
      <w:r w:rsidRPr="00FF4799">
        <w:rPr>
          <w:rFonts w:cstheme="minorHAnsi"/>
          <w:b/>
          <w:color w:val="000000" w:themeColor="text1"/>
          <w:sz w:val="24"/>
          <w:szCs w:val="24"/>
        </w:rPr>
        <w:t>Αλικαρνασσεύς</w:t>
      </w:r>
      <w:proofErr w:type="spellEnd"/>
      <w:r w:rsidRPr="00FF4799">
        <w:rPr>
          <w:rFonts w:cstheme="minorHAnsi"/>
          <w:b/>
          <w:color w:val="000000" w:themeColor="text1"/>
          <w:sz w:val="24"/>
          <w:szCs w:val="24"/>
        </w:rPr>
        <w:t xml:space="preserve">, </w:t>
      </w:r>
      <w:r w:rsidRPr="00FF4799">
        <w:rPr>
          <w:rFonts w:cstheme="minorHAnsi"/>
          <w:b/>
          <w:i/>
          <w:color w:val="000000" w:themeColor="text1"/>
          <w:sz w:val="24"/>
          <w:szCs w:val="24"/>
        </w:rPr>
        <w:t>Ρωμαϊκή Αρχαιολογία</w:t>
      </w:r>
      <w:r w:rsidRPr="00FF4799">
        <w:rPr>
          <w:rFonts w:cstheme="minorHAnsi"/>
          <w:b/>
          <w:color w:val="000000" w:themeColor="text1"/>
          <w:sz w:val="24"/>
          <w:szCs w:val="24"/>
        </w:rPr>
        <w:t>, 2.14.1-2.:</w:t>
      </w:r>
      <w:r w:rsidRPr="00D10009">
        <w:rPr>
          <w:rFonts w:cstheme="minorHAnsi"/>
          <w:color w:val="000000" w:themeColor="text1"/>
          <w:sz w:val="24"/>
          <w:szCs w:val="24"/>
        </w:rPr>
        <w:t xml:space="preserve"> (Ο Ρωμύλος) αφού</w:t>
      </w:r>
      <w:r>
        <w:rPr>
          <w:rFonts w:cstheme="minorHAnsi"/>
          <w:color w:val="000000" w:themeColor="text1"/>
          <w:sz w:val="24"/>
          <w:szCs w:val="24"/>
        </w:rPr>
        <w:t xml:space="preserve"> ρύθμισε αυτά, ξεχώρισε τις τιμές και τις εξουσίες που ήθελε να έχει η κάθε τάξη. Για τον βασιλέα επιφύλαξε τα εξής προνόμια</w:t>
      </w:r>
      <w:r w:rsidRPr="003C456C">
        <w:rPr>
          <w:rFonts w:cstheme="minorHAnsi"/>
          <w:color w:val="000000" w:themeColor="text1"/>
          <w:sz w:val="24"/>
          <w:szCs w:val="24"/>
        </w:rPr>
        <w:t>:</w:t>
      </w:r>
      <w:r>
        <w:rPr>
          <w:rFonts w:cstheme="minorHAnsi"/>
          <w:color w:val="000000" w:themeColor="text1"/>
          <w:sz w:val="24"/>
          <w:szCs w:val="24"/>
        </w:rPr>
        <w:t xml:space="preserve"> Κατ’ αρχάς, την πρωτοκαθεδρία στις θρησκευτικές τελετές, στις θυσίες και σε ό, τι αφορούσε τη λατρεία των θεών. Έπειτα, την φύλαξη των νόμων και εθίμων της πόλεως και τη γενική εποπτεία της δικαιοσύνης σε όλες τις περιπτώσεις, είτε στηρίζονταν στο φυσικό δίκαιο, είτε στο θετό. Δίκαζε επίσης ο ίδιος τα βαρύτερα εγκλήματα και άφηνε τα ελαφρότερα στους συγκλητικούς, φροντίζοντας όμως να παίρνουν ορθές αποφάσεις. Συγκαλούσε τη Σύγκλητο και τη συνέλευση των πολιτών, όπου έλεγε τη γνώμη του </w:t>
      </w:r>
      <w:r>
        <w:rPr>
          <w:rFonts w:cstheme="minorHAnsi"/>
          <w:color w:val="000000" w:themeColor="text1"/>
          <w:sz w:val="24"/>
          <w:szCs w:val="24"/>
        </w:rPr>
        <w:lastRenderedPageBreak/>
        <w:t>πρώτος και εκτελούσε την απόφαση της πλειοψηφίας. Αυτά τα προνόμια έδωσε στον βασιλέα και επιπλέον την απόλυτη αρχηγία στον πόλεμο. Στη Σύγκλητο έδωσε τιμή και εξουσία ως εξής</w:t>
      </w:r>
      <w:r w:rsidRPr="0045716E">
        <w:rPr>
          <w:rFonts w:cstheme="minorHAnsi"/>
          <w:color w:val="000000" w:themeColor="text1"/>
          <w:sz w:val="24"/>
          <w:szCs w:val="24"/>
        </w:rPr>
        <w:t xml:space="preserve">: </w:t>
      </w:r>
      <w:r w:rsidRPr="003C456C">
        <w:rPr>
          <w:rFonts w:cstheme="minorHAnsi"/>
          <w:color w:val="000000" w:themeColor="text1"/>
          <w:sz w:val="24"/>
          <w:szCs w:val="24"/>
        </w:rPr>
        <w:t xml:space="preserve"> </w:t>
      </w:r>
      <w:r>
        <w:rPr>
          <w:rFonts w:cstheme="minorHAnsi"/>
          <w:color w:val="000000" w:themeColor="text1"/>
          <w:sz w:val="24"/>
          <w:szCs w:val="24"/>
        </w:rPr>
        <w:t xml:space="preserve">να διαβουλεύεται και να ψηφίζει για όσα θέματα εισήγαγε ο βασιλιάς, και να υπερισχύει η γνώμη της πλειοψηφίας. Ο Ρωμύλος και αυτό το αντέγραψε από το πολίτευμα των Λακεδαιμονίων, διότι και οι δικοί τους βασιλείς δεν είχαν απόλυτη και αυθαίρετη εξουσία στις δημόσιες υποθέσεις, αλλά ελέγχονταν πλήρως από τη γερουσία. </w:t>
      </w:r>
    </w:p>
    <w:p w14:paraId="2071D9C3" w14:textId="77777777" w:rsidR="00D10009" w:rsidRPr="001507AF" w:rsidRDefault="00D10009" w:rsidP="00D10009">
      <w:pPr>
        <w:spacing w:line="360" w:lineRule="auto"/>
        <w:ind w:firstLine="720"/>
        <w:jc w:val="both"/>
        <w:rPr>
          <w:rFonts w:cstheme="minorHAnsi"/>
          <w:color w:val="000000" w:themeColor="text1"/>
          <w:sz w:val="24"/>
          <w:szCs w:val="24"/>
        </w:rPr>
      </w:pPr>
    </w:p>
    <w:p w14:paraId="4ABBCDE7" w14:textId="77777777" w:rsidR="00D10009" w:rsidRPr="00A239E9" w:rsidRDefault="00D10009" w:rsidP="00D10009">
      <w:pPr>
        <w:spacing w:line="360" w:lineRule="auto"/>
        <w:ind w:firstLine="720"/>
        <w:jc w:val="both"/>
        <w:rPr>
          <w:color w:val="000000"/>
          <w:sz w:val="24"/>
          <w:szCs w:val="24"/>
          <w:lang w:val="fr-FR"/>
        </w:rPr>
      </w:pPr>
      <w:r w:rsidRPr="00FF4799">
        <w:rPr>
          <w:b/>
          <w:color w:val="000000" w:themeColor="text1"/>
          <w:sz w:val="24"/>
          <w:szCs w:val="24"/>
          <w:lang w:val="en-US"/>
        </w:rPr>
        <w:t>Titus</w:t>
      </w:r>
      <w:r w:rsidRPr="00A239E9">
        <w:rPr>
          <w:b/>
          <w:color w:val="000000" w:themeColor="text1"/>
          <w:sz w:val="24"/>
          <w:szCs w:val="24"/>
        </w:rPr>
        <w:t xml:space="preserve"> </w:t>
      </w:r>
      <w:proofErr w:type="spellStart"/>
      <w:r w:rsidRPr="00FF4799">
        <w:rPr>
          <w:b/>
          <w:color w:val="000000" w:themeColor="text1"/>
          <w:sz w:val="24"/>
          <w:szCs w:val="24"/>
          <w:lang w:val="en-US"/>
        </w:rPr>
        <w:t>Livius</w:t>
      </w:r>
      <w:proofErr w:type="spellEnd"/>
      <w:r w:rsidRPr="00A239E9">
        <w:rPr>
          <w:b/>
          <w:color w:val="000000" w:themeColor="text1"/>
          <w:sz w:val="24"/>
          <w:szCs w:val="24"/>
        </w:rPr>
        <w:t>, 1.26</w:t>
      </w:r>
      <w:r w:rsidRPr="00A239E9">
        <w:rPr>
          <w:color w:val="000000" w:themeColor="text1"/>
          <w:sz w:val="24"/>
          <w:szCs w:val="24"/>
        </w:rPr>
        <w:t xml:space="preserve">.: </w:t>
      </w:r>
      <w:proofErr w:type="spellStart"/>
      <w:r w:rsidRPr="007C5EE8">
        <w:rPr>
          <w:color w:val="000000" w:themeColor="text1"/>
          <w:sz w:val="24"/>
          <w:szCs w:val="24"/>
          <w:lang w:val="en-US"/>
        </w:rPr>
        <w:t>movet</w:t>
      </w:r>
      <w:proofErr w:type="spellEnd"/>
      <w:r w:rsidRPr="00A239E9">
        <w:rPr>
          <w:color w:val="000000"/>
          <w:sz w:val="24"/>
          <w:szCs w:val="24"/>
        </w:rPr>
        <w:t xml:space="preserve"> </w:t>
      </w:r>
      <w:proofErr w:type="spellStart"/>
      <w:r w:rsidRPr="007C5EE8">
        <w:rPr>
          <w:color w:val="000000"/>
          <w:sz w:val="24"/>
          <w:szCs w:val="24"/>
          <w:lang w:val="en-US"/>
        </w:rPr>
        <w:t>feroci</w:t>
      </w:r>
      <w:proofErr w:type="spellEnd"/>
      <w:r w:rsidRPr="00A239E9">
        <w:rPr>
          <w:color w:val="000000"/>
          <w:sz w:val="24"/>
          <w:szCs w:val="24"/>
        </w:rPr>
        <w:t xml:space="preserve"> </w:t>
      </w:r>
      <w:proofErr w:type="spellStart"/>
      <w:r w:rsidRPr="007C5EE8">
        <w:rPr>
          <w:color w:val="000000"/>
          <w:sz w:val="24"/>
          <w:szCs w:val="24"/>
          <w:lang w:val="en-US"/>
        </w:rPr>
        <w:t>iuveni</w:t>
      </w:r>
      <w:proofErr w:type="spellEnd"/>
      <w:r w:rsidRPr="00A239E9">
        <w:rPr>
          <w:color w:val="000000"/>
          <w:sz w:val="24"/>
          <w:szCs w:val="24"/>
        </w:rPr>
        <w:t xml:space="preserve"> </w:t>
      </w:r>
      <w:proofErr w:type="spellStart"/>
      <w:r w:rsidRPr="007C5EE8">
        <w:rPr>
          <w:color w:val="000000"/>
          <w:sz w:val="24"/>
          <w:szCs w:val="24"/>
          <w:lang w:val="en-US"/>
        </w:rPr>
        <w:t>animum</w:t>
      </w:r>
      <w:proofErr w:type="spellEnd"/>
      <w:r w:rsidRPr="00A239E9">
        <w:rPr>
          <w:color w:val="000000"/>
          <w:sz w:val="24"/>
          <w:szCs w:val="24"/>
        </w:rPr>
        <w:t xml:space="preserve"> </w:t>
      </w:r>
      <w:proofErr w:type="spellStart"/>
      <w:r w:rsidRPr="007C5EE8">
        <w:rPr>
          <w:color w:val="000000"/>
          <w:sz w:val="24"/>
          <w:szCs w:val="24"/>
          <w:lang w:val="en-US"/>
        </w:rPr>
        <w:t>comploratio</w:t>
      </w:r>
      <w:proofErr w:type="spellEnd"/>
      <w:r w:rsidRPr="00A239E9">
        <w:rPr>
          <w:color w:val="000000"/>
          <w:sz w:val="24"/>
          <w:szCs w:val="24"/>
        </w:rPr>
        <w:t xml:space="preserve"> </w:t>
      </w:r>
      <w:proofErr w:type="spellStart"/>
      <w:r w:rsidRPr="007C5EE8">
        <w:rPr>
          <w:color w:val="000000"/>
          <w:sz w:val="24"/>
          <w:szCs w:val="24"/>
          <w:lang w:val="en-US"/>
        </w:rPr>
        <w:t>sororis</w:t>
      </w:r>
      <w:proofErr w:type="spellEnd"/>
      <w:r w:rsidRPr="00A239E9">
        <w:rPr>
          <w:color w:val="000000"/>
          <w:sz w:val="24"/>
          <w:szCs w:val="24"/>
        </w:rPr>
        <w:t xml:space="preserve"> </w:t>
      </w:r>
      <w:r w:rsidRPr="007C5EE8">
        <w:rPr>
          <w:color w:val="000000"/>
          <w:sz w:val="24"/>
          <w:szCs w:val="24"/>
          <w:lang w:val="en-US"/>
        </w:rPr>
        <w:t>in</w:t>
      </w:r>
      <w:r w:rsidRPr="00A239E9">
        <w:rPr>
          <w:color w:val="000000"/>
          <w:sz w:val="24"/>
          <w:szCs w:val="24"/>
        </w:rPr>
        <w:t xml:space="preserve"> </w:t>
      </w:r>
      <w:proofErr w:type="spellStart"/>
      <w:r w:rsidRPr="007C5EE8">
        <w:rPr>
          <w:color w:val="000000"/>
          <w:sz w:val="24"/>
          <w:szCs w:val="24"/>
          <w:lang w:val="en-US"/>
        </w:rPr>
        <w:t>victoria</w:t>
      </w:r>
      <w:proofErr w:type="spellEnd"/>
      <w:r w:rsidRPr="00A239E9">
        <w:rPr>
          <w:color w:val="000000"/>
          <w:sz w:val="24"/>
          <w:szCs w:val="24"/>
        </w:rPr>
        <w:t xml:space="preserve"> </w:t>
      </w:r>
      <w:proofErr w:type="spellStart"/>
      <w:r w:rsidRPr="007C5EE8">
        <w:rPr>
          <w:color w:val="000000"/>
          <w:sz w:val="24"/>
          <w:szCs w:val="24"/>
          <w:lang w:val="en-US"/>
        </w:rPr>
        <w:t>sua</w:t>
      </w:r>
      <w:proofErr w:type="spellEnd"/>
      <w:r w:rsidRPr="00A239E9">
        <w:rPr>
          <w:color w:val="000000"/>
          <w:sz w:val="24"/>
          <w:szCs w:val="24"/>
        </w:rPr>
        <w:t xml:space="preserve"> </w:t>
      </w:r>
      <w:proofErr w:type="spellStart"/>
      <w:r w:rsidRPr="007C5EE8">
        <w:rPr>
          <w:color w:val="000000"/>
          <w:sz w:val="24"/>
          <w:szCs w:val="24"/>
          <w:lang w:val="en-US"/>
        </w:rPr>
        <w:t>tantoque</w:t>
      </w:r>
      <w:proofErr w:type="spellEnd"/>
      <w:r w:rsidRPr="00A239E9">
        <w:rPr>
          <w:color w:val="000000"/>
          <w:sz w:val="24"/>
          <w:szCs w:val="24"/>
        </w:rPr>
        <w:t xml:space="preserve"> </w:t>
      </w:r>
      <w:proofErr w:type="spellStart"/>
      <w:r w:rsidRPr="007C5EE8">
        <w:rPr>
          <w:color w:val="000000"/>
          <w:sz w:val="24"/>
          <w:szCs w:val="24"/>
          <w:lang w:val="en-US"/>
        </w:rPr>
        <w:t>gaudio</w:t>
      </w:r>
      <w:proofErr w:type="spellEnd"/>
      <w:r w:rsidRPr="00A239E9">
        <w:rPr>
          <w:color w:val="000000"/>
          <w:sz w:val="24"/>
          <w:szCs w:val="24"/>
        </w:rPr>
        <w:t xml:space="preserve"> </w:t>
      </w:r>
      <w:proofErr w:type="spellStart"/>
      <w:r w:rsidRPr="007C5EE8">
        <w:rPr>
          <w:color w:val="000000"/>
          <w:sz w:val="24"/>
          <w:szCs w:val="24"/>
          <w:lang w:val="en-US"/>
        </w:rPr>
        <w:t>publico</w:t>
      </w:r>
      <w:proofErr w:type="spellEnd"/>
      <w:r w:rsidRPr="00A239E9">
        <w:rPr>
          <w:color w:val="000000"/>
          <w:sz w:val="24"/>
          <w:szCs w:val="24"/>
        </w:rPr>
        <w:t xml:space="preserve">. </w:t>
      </w:r>
      <w:proofErr w:type="spellStart"/>
      <w:r w:rsidRPr="007C5EE8">
        <w:rPr>
          <w:color w:val="000000"/>
          <w:sz w:val="24"/>
          <w:szCs w:val="24"/>
          <w:lang w:val="en-US"/>
        </w:rPr>
        <w:t>Stricto</w:t>
      </w:r>
      <w:proofErr w:type="spellEnd"/>
      <w:r w:rsidRPr="00A239E9">
        <w:rPr>
          <w:color w:val="000000"/>
          <w:sz w:val="24"/>
          <w:szCs w:val="24"/>
        </w:rPr>
        <w:t xml:space="preserve"> </w:t>
      </w:r>
      <w:proofErr w:type="spellStart"/>
      <w:r w:rsidRPr="007C5EE8">
        <w:rPr>
          <w:color w:val="000000"/>
          <w:sz w:val="24"/>
          <w:szCs w:val="24"/>
          <w:lang w:val="en-US"/>
        </w:rPr>
        <w:t>itaque</w:t>
      </w:r>
      <w:proofErr w:type="spellEnd"/>
      <w:r w:rsidRPr="00A239E9">
        <w:rPr>
          <w:color w:val="000000"/>
          <w:sz w:val="24"/>
          <w:szCs w:val="24"/>
        </w:rPr>
        <w:t xml:space="preserve"> </w:t>
      </w:r>
      <w:proofErr w:type="spellStart"/>
      <w:r w:rsidRPr="007C5EE8">
        <w:rPr>
          <w:color w:val="000000"/>
          <w:sz w:val="24"/>
          <w:szCs w:val="24"/>
          <w:lang w:val="en-US"/>
        </w:rPr>
        <w:t>gladio</w:t>
      </w:r>
      <w:proofErr w:type="spellEnd"/>
      <w:r w:rsidRPr="00A239E9">
        <w:rPr>
          <w:color w:val="000000"/>
          <w:sz w:val="24"/>
          <w:szCs w:val="24"/>
        </w:rPr>
        <w:t xml:space="preserve"> </w:t>
      </w:r>
      <w:r w:rsidRPr="007C5EE8">
        <w:rPr>
          <w:color w:val="000000"/>
          <w:sz w:val="24"/>
          <w:szCs w:val="24"/>
          <w:lang w:val="en-US"/>
        </w:rPr>
        <w:t>simul</w:t>
      </w:r>
      <w:r w:rsidRPr="00A239E9">
        <w:rPr>
          <w:color w:val="000000"/>
          <w:sz w:val="24"/>
          <w:szCs w:val="24"/>
        </w:rPr>
        <w:t xml:space="preserve"> </w:t>
      </w:r>
      <w:proofErr w:type="spellStart"/>
      <w:r w:rsidRPr="007C5EE8">
        <w:rPr>
          <w:color w:val="000000"/>
          <w:sz w:val="24"/>
          <w:szCs w:val="24"/>
          <w:lang w:val="en-US"/>
        </w:rPr>
        <w:t>verbis</w:t>
      </w:r>
      <w:proofErr w:type="spellEnd"/>
      <w:r w:rsidRPr="00A239E9">
        <w:rPr>
          <w:color w:val="000000"/>
          <w:sz w:val="24"/>
          <w:szCs w:val="24"/>
        </w:rPr>
        <w:t xml:space="preserve"> </w:t>
      </w:r>
      <w:proofErr w:type="spellStart"/>
      <w:r w:rsidRPr="007C5EE8">
        <w:rPr>
          <w:color w:val="000000"/>
          <w:sz w:val="24"/>
          <w:szCs w:val="24"/>
          <w:lang w:val="en-US"/>
        </w:rPr>
        <w:t>increpans</w:t>
      </w:r>
      <w:proofErr w:type="spellEnd"/>
      <w:r w:rsidRPr="00A239E9">
        <w:rPr>
          <w:color w:val="000000"/>
          <w:sz w:val="24"/>
          <w:szCs w:val="24"/>
        </w:rPr>
        <w:t xml:space="preserve"> </w:t>
      </w:r>
      <w:proofErr w:type="spellStart"/>
      <w:r w:rsidRPr="007C5EE8">
        <w:rPr>
          <w:color w:val="000000"/>
          <w:sz w:val="24"/>
          <w:szCs w:val="24"/>
          <w:lang w:val="en-US"/>
        </w:rPr>
        <w:t>transfigit</w:t>
      </w:r>
      <w:proofErr w:type="spellEnd"/>
      <w:r w:rsidRPr="00A239E9">
        <w:rPr>
          <w:color w:val="000000"/>
          <w:sz w:val="24"/>
          <w:szCs w:val="24"/>
        </w:rPr>
        <w:t xml:space="preserve"> </w:t>
      </w:r>
      <w:proofErr w:type="spellStart"/>
      <w:r w:rsidRPr="007C5EE8">
        <w:rPr>
          <w:color w:val="000000"/>
          <w:sz w:val="24"/>
          <w:szCs w:val="24"/>
          <w:lang w:val="en-US"/>
        </w:rPr>
        <w:t>puellam</w:t>
      </w:r>
      <w:proofErr w:type="spellEnd"/>
      <w:r w:rsidRPr="00A239E9">
        <w:rPr>
          <w:color w:val="000000"/>
          <w:sz w:val="24"/>
          <w:szCs w:val="24"/>
        </w:rPr>
        <w:t>. "</w:t>
      </w:r>
      <w:r w:rsidRPr="007C5EE8">
        <w:rPr>
          <w:color w:val="000000"/>
          <w:sz w:val="24"/>
          <w:szCs w:val="24"/>
          <w:lang w:val="en-US"/>
        </w:rPr>
        <w:t>Abi</w:t>
      </w:r>
      <w:r w:rsidRPr="00A239E9">
        <w:rPr>
          <w:color w:val="000000"/>
          <w:sz w:val="24"/>
          <w:szCs w:val="24"/>
        </w:rPr>
        <w:t xml:space="preserve"> </w:t>
      </w:r>
      <w:proofErr w:type="spellStart"/>
      <w:r w:rsidRPr="007C5EE8">
        <w:rPr>
          <w:color w:val="000000"/>
          <w:sz w:val="24"/>
          <w:szCs w:val="24"/>
          <w:lang w:val="en-US"/>
        </w:rPr>
        <w:t>hinc</w:t>
      </w:r>
      <w:proofErr w:type="spellEnd"/>
      <w:r w:rsidRPr="00A239E9">
        <w:rPr>
          <w:color w:val="000000"/>
          <w:sz w:val="24"/>
          <w:szCs w:val="24"/>
        </w:rPr>
        <w:t xml:space="preserve"> </w:t>
      </w:r>
      <w:r w:rsidRPr="007C5EE8">
        <w:rPr>
          <w:color w:val="000000"/>
          <w:sz w:val="24"/>
          <w:szCs w:val="24"/>
          <w:lang w:val="en-US"/>
        </w:rPr>
        <w:t>cum</w:t>
      </w:r>
      <w:r w:rsidRPr="00A239E9">
        <w:rPr>
          <w:color w:val="000000"/>
          <w:sz w:val="24"/>
          <w:szCs w:val="24"/>
        </w:rPr>
        <w:t xml:space="preserve"> </w:t>
      </w:r>
      <w:proofErr w:type="spellStart"/>
      <w:r w:rsidRPr="007C5EE8">
        <w:rPr>
          <w:color w:val="000000"/>
          <w:sz w:val="24"/>
          <w:szCs w:val="24"/>
          <w:lang w:val="en-US"/>
        </w:rPr>
        <w:t>immaturo</w:t>
      </w:r>
      <w:proofErr w:type="spellEnd"/>
      <w:r w:rsidRPr="00A239E9">
        <w:rPr>
          <w:color w:val="000000"/>
          <w:sz w:val="24"/>
          <w:szCs w:val="24"/>
        </w:rPr>
        <w:t xml:space="preserve"> </w:t>
      </w:r>
      <w:r w:rsidRPr="007C5EE8">
        <w:rPr>
          <w:color w:val="000000"/>
          <w:sz w:val="24"/>
          <w:szCs w:val="24"/>
          <w:lang w:val="en-US"/>
        </w:rPr>
        <w:t>amore</w:t>
      </w:r>
      <w:r w:rsidRPr="00A239E9">
        <w:rPr>
          <w:color w:val="000000"/>
          <w:sz w:val="24"/>
          <w:szCs w:val="24"/>
        </w:rPr>
        <w:t xml:space="preserve"> </w:t>
      </w:r>
      <w:r w:rsidRPr="007C5EE8">
        <w:rPr>
          <w:color w:val="000000"/>
          <w:sz w:val="24"/>
          <w:szCs w:val="24"/>
          <w:lang w:val="en-US"/>
        </w:rPr>
        <w:t>ad</w:t>
      </w:r>
      <w:r w:rsidRPr="00A239E9">
        <w:rPr>
          <w:color w:val="000000"/>
          <w:sz w:val="24"/>
          <w:szCs w:val="24"/>
        </w:rPr>
        <w:t xml:space="preserve"> </w:t>
      </w:r>
      <w:proofErr w:type="spellStart"/>
      <w:r w:rsidRPr="007C5EE8">
        <w:rPr>
          <w:color w:val="000000"/>
          <w:sz w:val="24"/>
          <w:szCs w:val="24"/>
          <w:lang w:val="en-US"/>
        </w:rPr>
        <w:t>sponsum</w:t>
      </w:r>
      <w:proofErr w:type="spellEnd"/>
      <w:r w:rsidRPr="00A239E9">
        <w:rPr>
          <w:color w:val="000000"/>
          <w:sz w:val="24"/>
          <w:szCs w:val="24"/>
        </w:rPr>
        <w:t xml:space="preserve">," </w:t>
      </w:r>
      <w:proofErr w:type="spellStart"/>
      <w:r w:rsidRPr="007C5EE8">
        <w:rPr>
          <w:color w:val="000000"/>
          <w:sz w:val="24"/>
          <w:szCs w:val="24"/>
          <w:lang w:val="en-US"/>
        </w:rPr>
        <w:t>inquit</w:t>
      </w:r>
      <w:proofErr w:type="spellEnd"/>
      <w:r w:rsidRPr="00A239E9">
        <w:rPr>
          <w:color w:val="000000"/>
          <w:sz w:val="24"/>
          <w:szCs w:val="24"/>
        </w:rPr>
        <w:t>, "</w:t>
      </w:r>
      <w:proofErr w:type="spellStart"/>
      <w:r w:rsidRPr="007C5EE8">
        <w:rPr>
          <w:color w:val="000000"/>
          <w:sz w:val="24"/>
          <w:szCs w:val="24"/>
          <w:lang w:val="en-US"/>
        </w:rPr>
        <w:t>oblita</w:t>
      </w:r>
      <w:proofErr w:type="spellEnd"/>
      <w:r w:rsidRPr="00A239E9">
        <w:rPr>
          <w:color w:val="000000"/>
          <w:sz w:val="24"/>
          <w:szCs w:val="24"/>
        </w:rPr>
        <w:t xml:space="preserve"> </w:t>
      </w:r>
      <w:proofErr w:type="spellStart"/>
      <w:r w:rsidRPr="007C5EE8">
        <w:rPr>
          <w:color w:val="000000"/>
          <w:sz w:val="24"/>
          <w:szCs w:val="24"/>
          <w:lang w:val="en-US"/>
        </w:rPr>
        <w:t>fratrum</w:t>
      </w:r>
      <w:proofErr w:type="spellEnd"/>
      <w:r w:rsidRPr="00A239E9">
        <w:rPr>
          <w:color w:val="000000"/>
          <w:sz w:val="24"/>
          <w:szCs w:val="24"/>
        </w:rPr>
        <w:t xml:space="preserve"> </w:t>
      </w:r>
      <w:proofErr w:type="spellStart"/>
      <w:r w:rsidRPr="007C5EE8">
        <w:rPr>
          <w:color w:val="000000"/>
          <w:sz w:val="24"/>
          <w:szCs w:val="24"/>
          <w:lang w:val="en-US"/>
        </w:rPr>
        <w:t>mortuorum</w:t>
      </w:r>
      <w:proofErr w:type="spellEnd"/>
      <w:r w:rsidRPr="00A239E9">
        <w:rPr>
          <w:color w:val="000000"/>
          <w:sz w:val="24"/>
          <w:szCs w:val="24"/>
        </w:rPr>
        <w:t xml:space="preserve"> </w:t>
      </w:r>
      <w:proofErr w:type="spellStart"/>
      <w:r w:rsidRPr="007C5EE8">
        <w:rPr>
          <w:color w:val="000000"/>
          <w:sz w:val="24"/>
          <w:szCs w:val="24"/>
          <w:lang w:val="en-US"/>
        </w:rPr>
        <w:t>vivique</w:t>
      </w:r>
      <w:proofErr w:type="spellEnd"/>
      <w:r w:rsidRPr="00A239E9">
        <w:rPr>
          <w:color w:val="000000"/>
          <w:sz w:val="24"/>
          <w:szCs w:val="24"/>
        </w:rPr>
        <w:t xml:space="preserve">, </w:t>
      </w:r>
      <w:proofErr w:type="spellStart"/>
      <w:r w:rsidRPr="007C5EE8">
        <w:rPr>
          <w:color w:val="000000"/>
          <w:sz w:val="24"/>
          <w:szCs w:val="24"/>
          <w:lang w:val="en-US"/>
        </w:rPr>
        <w:t>oblita</w:t>
      </w:r>
      <w:proofErr w:type="spellEnd"/>
      <w:r w:rsidRPr="00A239E9">
        <w:rPr>
          <w:color w:val="000000"/>
          <w:sz w:val="24"/>
          <w:szCs w:val="24"/>
        </w:rPr>
        <w:t xml:space="preserve"> </w:t>
      </w:r>
      <w:r w:rsidRPr="007C5EE8">
        <w:rPr>
          <w:color w:val="000000"/>
          <w:sz w:val="24"/>
          <w:szCs w:val="24"/>
          <w:lang w:val="en-US"/>
        </w:rPr>
        <w:t>patriae</w:t>
      </w:r>
      <w:r w:rsidRPr="00A239E9">
        <w:rPr>
          <w:color w:val="000000"/>
          <w:sz w:val="24"/>
          <w:szCs w:val="24"/>
        </w:rPr>
        <w:t xml:space="preserve">. </w:t>
      </w:r>
      <w:r w:rsidRPr="007C5EE8">
        <w:rPr>
          <w:color w:val="000000"/>
          <w:sz w:val="24"/>
          <w:szCs w:val="24"/>
          <w:lang w:val="en-US"/>
        </w:rPr>
        <w:t>Sic</w:t>
      </w:r>
      <w:r w:rsidRPr="00A239E9">
        <w:rPr>
          <w:color w:val="000000"/>
          <w:sz w:val="24"/>
          <w:szCs w:val="24"/>
        </w:rPr>
        <w:t xml:space="preserve"> </w:t>
      </w:r>
      <w:r w:rsidRPr="007C5EE8">
        <w:rPr>
          <w:color w:val="000000"/>
          <w:sz w:val="24"/>
          <w:szCs w:val="24"/>
          <w:lang w:val="en-US"/>
        </w:rPr>
        <w:t>eat</w:t>
      </w:r>
      <w:r w:rsidRPr="00A239E9">
        <w:rPr>
          <w:color w:val="000000"/>
          <w:sz w:val="24"/>
          <w:szCs w:val="24"/>
        </w:rPr>
        <w:t xml:space="preserve"> </w:t>
      </w:r>
      <w:proofErr w:type="spellStart"/>
      <w:r w:rsidRPr="007C5EE8">
        <w:rPr>
          <w:color w:val="000000"/>
          <w:sz w:val="24"/>
          <w:szCs w:val="24"/>
          <w:lang w:val="en-US"/>
        </w:rPr>
        <w:t>quaecumque</w:t>
      </w:r>
      <w:proofErr w:type="spellEnd"/>
      <w:r w:rsidRPr="00A239E9">
        <w:rPr>
          <w:color w:val="000000"/>
          <w:sz w:val="24"/>
          <w:szCs w:val="24"/>
        </w:rPr>
        <w:t xml:space="preserve"> </w:t>
      </w:r>
      <w:r w:rsidRPr="007C5EE8">
        <w:rPr>
          <w:color w:val="000000"/>
          <w:sz w:val="24"/>
          <w:szCs w:val="24"/>
          <w:lang w:val="en-US"/>
        </w:rPr>
        <w:t>Romana</w:t>
      </w:r>
      <w:r w:rsidRPr="00A239E9">
        <w:rPr>
          <w:color w:val="000000"/>
          <w:sz w:val="24"/>
          <w:szCs w:val="24"/>
        </w:rPr>
        <w:t xml:space="preserve"> </w:t>
      </w:r>
      <w:proofErr w:type="spellStart"/>
      <w:r w:rsidRPr="007C5EE8">
        <w:rPr>
          <w:color w:val="000000"/>
          <w:sz w:val="24"/>
          <w:szCs w:val="24"/>
          <w:lang w:val="en-US"/>
        </w:rPr>
        <w:t>lugebit</w:t>
      </w:r>
      <w:proofErr w:type="spellEnd"/>
      <w:r w:rsidRPr="00A239E9">
        <w:rPr>
          <w:color w:val="000000"/>
          <w:sz w:val="24"/>
          <w:szCs w:val="24"/>
        </w:rPr>
        <w:t xml:space="preserve"> </w:t>
      </w:r>
      <w:proofErr w:type="spellStart"/>
      <w:r w:rsidRPr="007C5EE8">
        <w:rPr>
          <w:color w:val="000000"/>
          <w:sz w:val="24"/>
          <w:szCs w:val="24"/>
          <w:lang w:val="en-US"/>
        </w:rPr>
        <w:t>hostem</w:t>
      </w:r>
      <w:proofErr w:type="spellEnd"/>
      <w:r w:rsidRPr="00A239E9">
        <w:rPr>
          <w:color w:val="000000"/>
          <w:sz w:val="24"/>
          <w:szCs w:val="24"/>
        </w:rPr>
        <w:t xml:space="preserve">." </w:t>
      </w:r>
      <w:proofErr w:type="spellStart"/>
      <w:r w:rsidRPr="007C5EE8">
        <w:rPr>
          <w:color w:val="000000"/>
          <w:sz w:val="24"/>
          <w:szCs w:val="24"/>
          <w:lang w:val="en-US"/>
        </w:rPr>
        <w:t>Tamen</w:t>
      </w:r>
      <w:proofErr w:type="spellEnd"/>
      <w:r w:rsidRPr="00A239E9">
        <w:rPr>
          <w:color w:val="000000"/>
          <w:sz w:val="24"/>
          <w:szCs w:val="24"/>
        </w:rPr>
        <w:t xml:space="preserve"> </w:t>
      </w:r>
      <w:r w:rsidRPr="007C5EE8">
        <w:rPr>
          <w:color w:val="000000"/>
          <w:sz w:val="24"/>
          <w:szCs w:val="24"/>
          <w:lang w:val="en-US"/>
        </w:rPr>
        <w:t>raptus</w:t>
      </w:r>
      <w:r w:rsidRPr="00A239E9">
        <w:rPr>
          <w:color w:val="000000"/>
          <w:sz w:val="24"/>
          <w:szCs w:val="24"/>
        </w:rPr>
        <w:t xml:space="preserve"> </w:t>
      </w:r>
      <w:r w:rsidRPr="007C5EE8">
        <w:rPr>
          <w:color w:val="000000"/>
          <w:sz w:val="24"/>
          <w:szCs w:val="24"/>
          <w:lang w:val="en-US"/>
        </w:rPr>
        <w:t>in</w:t>
      </w:r>
      <w:r w:rsidRPr="00A239E9">
        <w:rPr>
          <w:color w:val="000000"/>
          <w:sz w:val="24"/>
          <w:szCs w:val="24"/>
        </w:rPr>
        <w:t xml:space="preserve"> </w:t>
      </w:r>
      <w:proofErr w:type="spellStart"/>
      <w:r w:rsidRPr="007C5EE8">
        <w:rPr>
          <w:color w:val="000000"/>
          <w:sz w:val="24"/>
          <w:szCs w:val="24"/>
          <w:lang w:val="en-US"/>
        </w:rPr>
        <w:t>ius</w:t>
      </w:r>
      <w:proofErr w:type="spellEnd"/>
      <w:r w:rsidRPr="00A239E9">
        <w:rPr>
          <w:color w:val="000000"/>
          <w:sz w:val="24"/>
          <w:szCs w:val="24"/>
        </w:rPr>
        <w:t xml:space="preserve"> </w:t>
      </w:r>
      <w:r w:rsidRPr="007C5EE8">
        <w:rPr>
          <w:color w:val="000000"/>
          <w:sz w:val="24"/>
          <w:szCs w:val="24"/>
          <w:lang w:val="en-US"/>
        </w:rPr>
        <w:t>ad</w:t>
      </w:r>
      <w:r w:rsidRPr="00A239E9">
        <w:rPr>
          <w:color w:val="000000"/>
          <w:sz w:val="24"/>
          <w:szCs w:val="24"/>
        </w:rPr>
        <w:t xml:space="preserve"> </w:t>
      </w:r>
      <w:proofErr w:type="spellStart"/>
      <w:r w:rsidRPr="007C5EE8">
        <w:rPr>
          <w:color w:val="000000"/>
          <w:sz w:val="24"/>
          <w:szCs w:val="24"/>
          <w:lang w:val="en-US"/>
        </w:rPr>
        <w:t>regem</w:t>
      </w:r>
      <w:proofErr w:type="spellEnd"/>
      <w:r w:rsidRPr="00A239E9">
        <w:rPr>
          <w:color w:val="000000"/>
          <w:sz w:val="24"/>
          <w:szCs w:val="24"/>
        </w:rPr>
        <w:t xml:space="preserve">. </w:t>
      </w:r>
      <w:r w:rsidRPr="007C5EE8">
        <w:rPr>
          <w:color w:val="000000"/>
          <w:sz w:val="24"/>
          <w:szCs w:val="24"/>
          <w:lang w:val="en-US"/>
        </w:rPr>
        <w:t>Rex</w:t>
      </w:r>
      <w:r w:rsidRPr="00A239E9">
        <w:rPr>
          <w:color w:val="000000"/>
          <w:sz w:val="24"/>
          <w:szCs w:val="24"/>
        </w:rPr>
        <w:t xml:space="preserve"> </w:t>
      </w:r>
      <w:r w:rsidRPr="007C5EE8">
        <w:rPr>
          <w:color w:val="000000"/>
          <w:sz w:val="24"/>
          <w:szCs w:val="24"/>
          <w:lang w:val="en-US"/>
        </w:rPr>
        <w:t>ne</w:t>
      </w:r>
      <w:r w:rsidRPr="00A239E9">
        <w:rPr>
          <w:color w:val="000000"/>
          <w:sz w:val="24"/>
          <w:szCs w:val="24"/>
        </w:rPr>
        <w:t xml:space="preserve"> </w:t>
      </w:r>
      <w:r w:rsidRPr="007C5EE8">
        <w:rPr>
          <w:color w:val="000000"/>
          <w:sz w:val="24"/>
          <w:szCs w:val="24"/>
          <w:lang w:val="en-US"/>
        </w:rPr>
        <w:t>ipse</w:t>
      </w:r>
      <w:r w:rsidRPr="00A239E9">
        <w:rPr>
          <w:color w:val="000000"/>
          <w:sz w:val="24"/>
          <w:szCs w:val="24"/>
        </w:rPr>
        <w:t xml:space="preserve"> </w:t>
      </w:r>
      <w:r w:rsidRPr="007C5EE8">
        <w:rPr>
          <w:color w:val="000000"/>
          <w:sz w:val="24"/>
          <w:szCs w:val="24"/>
          <w:lang w:val="en-US"/>
        </w:rPr>
        <w:t>tam</w:t>
      </w:r>
      <w:r w:rsidRPr="00A239E9">
        <w:rPr>
          <w:color w:val="000000"/>
          <w:sz w:val="24"/>
          <w:szCs w:val="24"/>
        </w:rPr>
        <w:t xml:space="preserve"> </w:t>
      </w:r>
      <w:r w:rsidRPr="007C5EE8">
        <w:rPr>
          <w:color w:val="000000"/>
          <w:sz w:val="24"/>
          <w:szCs w:val="24"/>
          <w:lang w:val="en-US"/>
        </w:rPr>
        <w:t>tristis</w:t>
      </w:r>
      <w:r w:rsidRPr="00A239E9">
        <w:rPr>
          <w:color w:val="000000"/>
          <w:sz w:val="24"/>
          <w:szCs w:val="24"/>
        </w:rPr>
        <w:t xml:space="preserve"> </w:t>
      </w:r>
      <w:proofErr w:type="spellStart"/>
      <w:r w:rsidRPr="007C5EE8">
        <w:rPr>
          <w:color w:val="000000"/>
          <w:sz w:val="24"/>
          <w:szCs w:val="24"/>
          <w:lang w:val="en-US"/>
        </w:rPr>
        <w:t>ingratique</w:t>
      </w:r>
      <w:proofErr w:type="spellEnd"/>
      <w:r w:rsidRPr="00A239E9">
        <w:rPr>
          <w:color w:val="000000"/>
          <w:sz w:val="24"/>
          <w:szCs w:val="24"/>
        </w:rPr>
        <w:t xml:space="preserve"> </w:t>
      </w:r>
      <w:proofErr w:type="spellStart"/>
      <w:r w:rsidRPr="007C5EE8">
        <w:rPr>
          <w:color w:val="000000"/>
          <w:sz w:val="24"/>
          <w:szCs w:val="24"/>
          <w:lang w:val="en-US"/>
        </w:rPr>
        <w:t>ad</w:t>
      </w:r>
      <w:proofErr w:type="spellEnd"/>
      <w:r w:rsidRPr="00A239E9">
        <w:rPr>
          <w:color w:val="000000"/>
          <w:sz w:val="24"/>
          <w:szCs w:val="24"/>
        </w:rPr>
        <w:t xml:space="preserve"> </w:t>
      </w:r>
      <w:proofErr w:type="spellStart"/>
      <w:r w:rsidRPr="007C5EE8">
        <w:rPr>
          <w:color w:val="000000"/>
          <w:sz w:val="24"/>
          <w:szCs w:val="24"/>
          <w:lang w:val="en-US"/>
        </w:rPr>
        <w:t>volgus</w:t>
      </w:r>
      <w:proofErr w:type="spellEnd"/>
      <w:r w:rsidRPr="00A239E9">
        <w:rPr>
          <w:color w:val="000000"/>
          <w:sz w:val="24"/>
          <w:szCs w:val="24"/>
        </w:rPr>
        <w:t xml:space="preserve"> </w:t>
      </w:r>
      <w:proofErr w:type="spellStart"/>
      <w:r w:rsidRPr="007C5EE8">
        <w:rPr>
          <w:color w:val="000000"/>
          <w:sz w:val="24"/>
          <w:szCs w:val="24"/>
          <w:lang w:val="en-US"/>
        </w:rPr>
        <w:t>iudicii</w:t>
      </w:r>
      <w:proofErr w:type="spellEnd"/>
      <w:r w:rsidRPr="00A239E9">
        <w:rPr>
          <w:color w:val="000000"/>
          <w:sz w:val="24"/>
          <w:szCs w:val="24"/>
        </w:rPr>
        <w:t xml:space="preserve"> </w:t>
      </w:r>
      <w:r w:rsidRPr="007C5EE8">
        <w:rPr>
          <w:color w:val="000000"/>
          <w:sz w:val="24"/>
          <w:szCs w:val="24"/>
          <w:lang w:val="en-US"/>
        </w:rPr>
        <w:t>ac</w:t>
      </w:r>
      <w:r w:rsidRPr="00A239E9">
        <w:rPr>
          <w:color w:val="000000"/>
          <w:sz w:val="24"/>
          <w:szCs w:val="24"/>
        </w:rPr>
        <w:t xml:space="preserve"> </w:t>
      </w:r>
      <w:r w:rsidRPr="007C5EE8">
        <w:rPr>
          <w:color w:val="000000"/>
          <w:sz w:val="24"/>
          <w:szCs w:val="24"/>
          <w:lang w:val="en-US"/>
        </w:rPr>
        <w:t>secundum</w:t>
      </w:r>
      <w:r w:rsidRPr="00A239E9">
        <w:rPr>
          <w:color w:val="000000"/>
          <w:sz w:val="24"/>
          <w:szCs w:val="24"/>
        </w:rPr>
        <w:t xml:space="preserve"> </w:t>
      </w:r>
      <w:proofErr w:type="spellStart"/>
      <w:r w:rsidRPr="007C5EE8">
        <w:rPr>
          <w:color w:val="000000"/>
          <w:sz w:val="24"/>
          <w:szCs w:val="24"/>
          <w:lang w:val="en-US"/>
        </w:rPr>
        <w:t>iudicium</w:t>
      </w:r>
      <w:proofErr w:type="spellEnd"/>
      <w:r w:rsidRPr="00A239E9">
        <w:rPr>
          <w:color w:val="000000"/>
          <w:sz w:val="24"/>
          <w:szCs w:val="24"/>
        </w:rPr>
        <w:t xml:space="preserve"> </w:t>
      </w:r>
      <w:proofErr w:type="spellStart"/>
      <w:r w:rsidRPr="007C5EE8">
        <w:rPr>
          <w:color w:val="000000"/>
          <w:sz w:val="24"/>
          <w:szCs w:val="24"/>
          <w:lang w:val="en-US"/>
        </w:rPr>
        <w:t>supplicii</w:t>
      </w:r>
      <w:proofErr w:type="spellEnd"/>
      <w:r w:rsidRPr="00A239E9">
        <w:rPr>
          <w:color w:val="000000"/>
          <w:sz w:val="24"/>
          <w:szCs w:val="24"/>
        </w:rPr>
        <w:t xml:space="preserve"> </w:t>
      </w:r>
      <w:r w:rsidRPr="007C5EE8">
        <w:rPr>
          <w:color w:val="000000"/>
          <w:sz w:val="24"/>
          <w:szCs w:val="24"/>
          <w:lang w:val="en-US"/>
        </w:rPr>
        <w:t>auctor</w:t>
      </w:r>
      <w:r w:rsidRPr="00A239E9">
        <w:rPr>
          <w:color w:val="000000"/>
          <w:sz w:val="24"/>
          <w:szCs w:val="24"/>
        </w:rPr>
        <w:t xml:space="preserve"> </w:t>
      </w:r>
      <w:proofErr w:type="spellStart"/>
      <w:r w:rsidRPr="007C5EE8">
        <w:rPr>
          <w:color w:val="000000"/>
          <w:sz w:val="24"/>
          <w:szCs w:val="24"/>
          <w:lang w:val="en-US"/>
        </w:rPr>
        <w:t>esset</w:t>
      </w:r>
      <w:proofErr w:type="spellEnd"/>
      <w:r w:rsidRPr="00A239E9">
        <w:rPr>
          <w:color w:val="000000"/>
          <w:sz w:val="24"/>
          <w:szCs w:val="24"/>
        </w:rPr>
        <w:t xml:space="preserve">, </w:t>
      </w:r>
      <w:proofErr w:type="spellStart"/>
      <w:r w:rsidRPr="007C5EE8">
        <w:rPr>
          <w:color w:val="000000"/>
          <w:sz w:val="24"/>
          <w:szCs w:val="24"/>
          <w:lang w:val="en-US"/>
        </w:rPr>
        <w:t>concilio</w:t>
      </w:r>
      <w:proofErr w:type="spellEnd"/>
      <w:r w:rsidRPr="00A239E9">
        <w:rPr>
          <w:color w:val="000000"/>
          <w:sz w:val="24"/>
          <w:szCs w:val="24"/>
        </w:rPr>
        <w:t xml:space="preserve"> </w:t>
      </w:r>
      <w:r w:rsidRPr="007C5EE8">
        <w:rPr>
          <w:color w:val="000000"/>
          <w:sz w:val="24"/>
          <w:szCs w:val="24"/>
          <w:lang w:val="en-US"/>
        </w:rPr>
        <w:t>populi</w:t>
      </w:r>
      <w:r w:rsidRPr="00A239E9">
        <w:rPr>
          <w:color w:val="000000"/>
          <w:sz w:val="24"/>
          <w:szCs w:val="24"/>
        </w:rPr>
        <w:t xml:space="preserve"> </w:t>
      </w:r>
      <w:proofErr w:type="spellStart"/>
      <w:r w:rsidRPr="007C5EE8">
        <w:rPr>
          <w:color w:val="000000"/>
          <w:sz w:val="24"/>
          <w:szCs w:val="24"/>
          <w:lang w:val="en-US"/>
        </w:rPr>
        <w:t>advocato</w:t>
      </w:r>
      <w:proofErr w:type="spellEnd"/>
      <w:r w:rsidRPr="00A239E9">
        <w:rPr>
          <w:color w:val="000000"/>
          <w:sz w:val="24"/>
          <w:szCs w:val="24"/>
        </w:rPr>
        <w:t xml:space="preserve"> "</w:t>
      </w:r>
      <w:proofErr w:type="spellStart"/>
      <w:r w:rsidRPr="007C5EE8">
        <w:rPr>
          <w:color w:val="000000"/>
          <w:sz w:val="24"/>
          <w:szCs w:val="24"/>
          <w:lang w:val="en-US"/>
        </w:rPr>
        <w:t>Duumuiros</w:t>
      </w:r>
      <w:proofErr w:type="spellEnd"/>
      <w:r w:rsidRPr="00A239E9">
        <w:rPr>
          <w:color w:val="000000"/>
          <w:sz w:val="24"/>
          <w:szCs w:val="24"/>
        </w:rPr>
        <w:t xml:space="preserve">" </w:t>
      </w:r>
      <w:proofErr w:type="spellStart"/>
      <w:r w:rsidRPr="007C5EE8">
        <w:rPr>
          <w:color w:val="000000"/>
          <w:sz w:val="24"/>
          <w:szCs w:val="24"/>
          <w:lang w:val="en-US"/>
        </w:rPr>
        <w:t>inquit</w:t>
      </w:r>
      <w:proofErr w:type="spellEnd"/>
      <w:r w:rsidRPr="00A239E9">
        <w:rPr>
          <w:color w:val="000000"/>
          <w:sz w:val="24"/>
          <w:szCs w:val="24"/>
        </w:rPr>
        <w:t>, "</w:t>
      </w:r>
      <w:r w:rsidRPr="007C5EE8">
        <w:rPr>
          <w:color w:val="000000"/>
          <w:sz w:val="24"/>
          <w:szCs w:val="24"/>
          <w:lang w:val="en-US"/>
        </w:rPr>
        <w:t>qui</w:t>
      </w:r>
      <w:r w:rsidRPr="00A239E9">
        <w:rPr>
          <w:color w:val="000000"/>
          <w:sz w:val="24"/>
          <w:szCs w:val="24"/>
        </w:rPr>
        <w:t xml:space="preserve"> </w:t>
      </w:r>
      <w:r w:rsidRPr="007C5EE8">
        <w:rPr>
          <w:color w:val="000000"/>
          <w:sz w:val="24"/>
          <w:szCs w:val="24"/>
          <w:lang w:val="en-US"/>
        </w:rPr>
        <w:t>Horatio</w:t>
      </w:r>
      <w:r w:rsidRPr="00A239E9">
        <w:rPr>
          <w:color w:val="000000"/>
          <w:sz w:val="24"/>
          <w:szCs w:val="24"/>
        </w:rPr>
        <w:t xml:space="preserve"> </w:t>
      </w:r>
      <w:proofErr w:type="spellStart"/>
      <w:r w:rsidRPr="007C5EE8">
        <w:rPr>
          <w:color w:val="000000"/>
          <w:sz w:val="24"/>
          <w:szCs w:val="24"/>
          <w:lang w:val="en-US"/>
        </w:rPr>
        <w:t>perduellionem</w:t>
      </w:r>
      <w:proofErr w:type="spellEnd"/>
      <w:r w:rsidRPr="00A239E9">
        <w:rPr>
          <w:color w:val="000000"/>
          <w:sz w:val="24"/>
          <w:szCs w:val="24"/>
        </w:rPr>
        <w:t xml:space="preserve"> </w:t>
      </w:r>
      <w:proofErr w:type="spellStart"/>
      <w:r w:rsidRPr="007C5EE8">
        <w:rPr>
          <w:color w:val="000000"/>
          <w:sz w:val="24"/>
          <w:szCs w:val="24"/>
          <w:lang w:val="en-US"/>
        </w:rPr>
        <w:t>iudicent</w:t>
      </w:r>
      <w:proofErr w:type="spellEnd"/>
      <w:r w:rsidRPr="00A239E9">
        <w:rPr>
          <w:color w:val="000000"/>
          <w:sz w:val="24"/>
          <w:szCs w:val="24"/>
        </w:rPr>
        <w:t xml:space="preserve">, </w:t>
      </w:r>
      <w:r w:rsidRPr="007C5EE8">
        <w:rPr>
          <w:color w:val="000000"/>
          <w:sz w:val="24"/>
          <w:szCs w:val="24"/>
          <w:lang w:val="en-US"/>
        </w:rPr>
        <w:t>secundum</w:t>
      </w:r>
      <w:r w:rsidRPr="00A239E9">
        <w:rPr>
          <w:color w:val="000000"/>
          <w:sz w:val="24"/>
          <w:szCs w:val="24"/>
        </w:rPr>
        <w:t xml:space="preserve"> </w:t>
      </w:r>
      <w:proofErr w:type="spellStart"/>
      <w:r w:rsidRPr="007C5EE8">
        <w:rPr>
          <w:color w:val="000000"/>
          <w:sz w:val="24"/>
          <w:szCs w:val="24"/>
          <w:lang w:val="en-US"/>
        </w:rPr>
        <w:t>legem</w:t>
      </w:r>
      <w:proofErr w:type="spellEnd"/>
      <w:r w:rsidRPr="00A239E9">
        <w:rPr>
          <w:color w:val="000000"/>
          <w:sz w:val="24"/>
          <w:szCs w:val="24"/>
        </w:rPr>
        <w:t xml:space="preserve"> </w:t>
      </w:r>
      <w:proofErr w:type="spellStart"/>
      <w:r w:rsidRPr="007C5EE8">
        <w:rPr>
          <w:color w:val="000000"/>
          <w:sz w:val="24"/>
          <w:szCs w:val="24"/>
          <w:lang w:val="en-US"/>
        </w:rPr>
        <w:t>facio</w:t>
      </w:r>
      <w:proofErr w:type="spellEnd"/>
      <w:r w:rsidRPr="00A239E9">
        <w:rPr>
          <w:color w:val="000000"/>
          <w:sz w:val="24"/>
          <w:szCs w:val="24"/>
        </w:rPr>
        <w:t xml:space="preserve">." </w:t>
      </w:r>
      <w:r w:rsidRPr="007C5EE8">
        <w:rPr>
          <w:color w:val="000000"/>
          <w:sz w:val="24"/>
          <w:szCs w:val="24"/>
          <w:lang w:val="en-US"/>
        </w:rPr>
        <w:t>Lex</w:t>
      </w:r>
      <w:r w:rsidRPr="00A239E9">
        <w:rPr>
          <w:color w:val="000000"/>
          <w:sz w:val="24"/>
          <w:szCs w:val="24"/>
        </w:rPr>
        <w:t xml:space="preserve"> </w:t>
      </w:r>
      <w:proofErr w:type="spellStart"/>
      <w:r w:rsidRPr="007C5EE8">
        <w:rPr>
          <w:color w:val="000000"/>
          <w:sz w:val="24"/>
          <w:szCs w:val="24"/>
          <w:lang w:val="en-US"/>
        </w:rPr>
        <w:t>horrendi</w:t>
      </w:r>
      <w:proofErr w:type="spellEnd"/>
      <w:r w:rsidRPr="00A239E9">
        <w:rPr>
          <w:color w:val="000000"/>
          <w:sz w:val="24"/>
          <w:szCs w:val="24"/>
        </w:rPr>
        <w:t xml:space="preserve"> </w:t>
      </w:r>
      <w:proofErr w:type="spellStart"/>
      <w:r w:rsidRPr="007C5EE8">
        <w:rPr>
          <w:color w:val="000000"/>
          <w:sz w:val="24"/>
          <w:szCs w:val="24"/>
          <w:lang w:val="en-US"/>
        </w:rPr>
        <w:t>carminis</w:t>
      </w:r>
      <w:proofErr w:type="spellEnd"/>
      <w:r w:rsidRPr="00A239E9">
        <w:rPr>
          <w:color w:val="000000"/>
          <w:sz w:val="24"/>
          <w:szCs w:val="24"/>
        </w:rPr>
        <w:t xml:space="preserve"> </w:t>
      </w:r>
      <w:proofErr w:type="spellStart"/>
      <w:r w:rsidRPr="007C5EE8">
        <w:rPr>
          <w:color w:val="000000"/>
          <w:sz w:val="24"/>
          <w:szCs w:val="24"/>
          <w:lang w:val="en-US"/>
        </w:rPr>
        <w:t>erat</w:t>
      </w:r>
      <w:proofErr w:type="spellEnd"/>
      <w:r w:rsidRPr="00A239E9">
        <w:rPr>
          <w:color w:val="000000"/>
          <w:sz w:val="24"/>
          <w:szCs w:val="24"/>
        </w:rPr>
        <w:t>: "</w:t>
      </w:r>
      <w:proofErr w:type="spellStart"/>
      <w:r w:rsidRPr="007C5EE8">
        <w:rPr>
          <w:color w:val="000000"/>
          <w:sz w:val="24"/>
          <w:szCs w:val="24"/>
          <w:lang w:val="en-US"/>
        </w:rPr>
        <w:t>Duumuiri</w:t>
      </w:r>
      <w:proofErr w:type="spellEnd"/>
      <w:r w:rsidRPr="00A239E9">
        <w:rPr>
          <w:color w:val="000000"/>
          <w:sz w:val="24"/>
          <w:szCs w:val="24"/>
        </w:rPr>
        <w:t xml:space="preserve"> </w:t>
      </w:r>
      <w:proofErr w:type="spellStart"/>
      <w:r w:rsidRPr="007C5EE8">
        <w:rPr>
          <w:color w:val="000000"/>
          <w:sz w:val="24"/>
          <w:szCs w:val="24"/>
          <w:lang w:val="en-US"/>
        </w:rPr>
        <w:t>perduellionem</w:t>
      </w:r>
      <w:proofErr w:type="spellEnd"/>
      <w:r w:rsidRPr="00A239E9">
        <w:rPr>
          <w:color w:val="000000"/>
          <w:sz w:val="24"/>
          <w:szCs w:val="24"/>
        </w:rPr>
        <w:t xml:space="preserve"> </w:t>
      </w:r>
      <w:proofErr w:type="spellStart"/>
      <w:r w:rsidRPr="007C5EE8">
        <w:rPr>
          <w:color w:val="000000"/>
          <w:sz w:val="24"/>
          <w:szCs w:val="24"/>
          <w:lang w:val="en-US"/>
        </w:rPr>
        <w:t>iudicent</w:t>
      </w:r>
      <w:proofErr w:type="spellEnd"/>
      <w:r w:rsidRPr="00A239E9">
        <w:rPr>
          <w:color w:val="000000"/>
          <w:sz w:val="24"/>
          <w:szCs w:val="24"/>
        </w:rPr>
        <w:t xml:space="preserve">; </w:t>
      </w:r>
      <w:proofErr w:type="spellStart"/>
      <w:r w:rsidRPr="007C5EE8">
        <w:rPr>
          <w:color w:val="000000"/>
          <w:sz w:val="24"/>
          <w:szCs w:val="24"/>
          <w:lang w:val="en-US"/>
        </w:rPr>
        <w:t>si</w:t>
      </w:r>
      <w:proofErr w:type="spellEnd"/>
      <w:r w:rsidRPr="00A239E9">
        <w:rPr>
          <w:color w:val="000000"/>
          <w:sz w:val="24"/>
          <w:szCs w:val="24"/>
        </w:rPr>
        <w:t xml:space="preserve"> </w:t>
      </w:r>
      <w:r w:rsidRPr="007C5EE8">
        <w:rPr>
          <w:color w:val="000000"/>
          <w:sz w:val="24"/>
          <w:szCs w:val="24"/>
          <w:lang w:val="en-US"/>
        </w:rPr>
        <w:t>a</w:t>
      </w:r>
      <w:r w:rsidRPr="00A239E9">
        <w:rPr>
          <w:color w:val="000000"/>
          <w:sz w:val="24"/>
          <w:szCs w:val="24"/>
        </w:rPr>
        <w:t xml:space="preserve"> </w:t>
      </w:r>
      <w:proofErr w:type="spellStart"/>
      <w:r w:rsidRPr="007C5EE8">
        <w:rPr>
          <w:color w:val="000000"/>
          <w:sz w:val="24"/>
          <w:szCs w:val="24"/>
          <w:lang w:val="en-US"/>
        </w:rPr>
        <w:t>duumuiris</w:t>
      </w:r>
      <w:proofErr w:type="spellEnd"/>
      <w:r w:rsidRPr="00A239E9">
        <w:rPr>
          <w:color w:val="000000"/>
          <w:sz w:val="24"/>
          <w:szCs w:val="24"/>
        </w:rPr>
        <w:t xml:space="preserve"> </w:t>
      </w:r>
      <w:proofErr w:type="spellStart"/>
      <w:r w:rsidRPr="007C5EE8">
        <w:rPr>
          <w:color w:val="000000"/>
          <w:sz w:val="24"/>
          <w:szCs w:val="24"/>
          <w:lang w:val="en-US"/>
        </w:rPr>
        <w:t>provocarit</w:t>
      </w:r>
      <w:proofErr w:type="spellEnd"/>
      <w:r w:rsidRPr="00A239E9">
        <w:rPr>
          <w:color w:val="000000"/>
          <w:sz w:val="24"/>
          <w:szCs w:val="24"/>
        </w:rPr>
        <w:t xml:space="preserve">, </w:t>
      </w:r>
      <w:proofErr w:type="spellStart"/>
      <w:r w:rsidRPr="007C5EE8">
        <w:rPr>
          <w:color w:val="000000"/>
          <w:sz w:val="24"/>
          <w:szCs w:val="24"/>
          <w:lang w:val="en-US"/>
        </w:rPr>
        <w:t>provocatione</w:t>
      </w:r>
      <w:proofErr w:type="spellEnd"/>
      <w:r w:rsidRPr="00A239E9">
        <w:rPr>
          <w:color w:val="000000"/>
          <w:sz w:val="24"/>
          <w:szCs w:val="24"/>
        </w:rPr>
        <w:t xml:space="preserve"> </w:t>
      </w:r>
      <w:proofErr w:type="spellStart"/>
      <w:r w:rsidRPr="007C5EE8">
        <w:rPr>
          <w:color w:val="000000"/>
          <w:sz w:val="24"/>
          <w:szCs w:val="24"/>
          <w:lang w:val="en-US"/>
        </w:rPr>
        <w:t>certato</w:t>
      </w:r>
      <w:proofErr w:type="spellEnd"/>
      <w:r w:rsidRPr="00A239E9">
        <w:rPr>
          <w:color w:val="000000"/>
          <w:sz w:val="24"/>
          <w:szCs w:val="24"/>
        </w:rPr>
        <w:t xml:space="preserve">; </w:t>
      </w:r>
      <w:proofErr w:type="spellStart"/>
      <w:r w:rsidRPr="007C5EE8">
        <w:rPr>
          <w:color w:val="000000"/>
          <w:sz w:val="24"/>
          <w:szCs w:val="24"/>
          <w:lang w:val="en-US"/>
        </w:rPr>
        <w:t>si</w:t>
      </w:r>
      <w:proofErr w:type="spellEnd"/>
      <w:r w:rsidRPr="00A239E9">
        <w:rPr>
          <w:color w:val="000000"/>
          <w:sz w:val="24"/>
          <w:szCs w:val="24"/>
        </w:rPr>
        <w:t xml:space="preserve"> </w:t>
      </w:r>
      <w:proofErr w:type="spellStart"/>
      <w:r w:rsidRPr="007C5EE8">
        <w:rPr>
          <w:color w:val="000000"/>
          <w:sz w:val="24"/>
          <w:szCs w:val="24"/>
          <w:lang w:val="en-US"/>
        </w:rPr>
        <w:t>vincent</w:t>
      </w:r>
      <w:proofErr w:type="spellEnd"/>
      <w:r w:rsidRPr="00A239E9">
        <w:rPr>
          <w:color w:val="000000"/>
          <w:sz w:val="24"/>
          <w:szCs w:val="24"/>
        </w:rPr>
        <w:t xml:space="preserve">, </w:t>
      </w:r>
      <w:r w:rsidRPr="007C5EE8">
        <w:rPr>
          <w:color w:val="000000"/>
          <w:sz w:val="24"/>
          <w:szCs w:val="24"/>
          <w:lang w:val="en-US"/>
        </w:rPr>
        <w:t>caput</w:t>
      </w:r>
      <w:r w:rsidRPr="00A239E9">
        <w:rPr>
          <w:color w:val="000000"/>
          <w:sz w:val="24"/>
          <w:szCs w:val="24"/>
        </w:rPr>
        <w:t xml:space="preserve"> </w:t>
      </w:r>
      <w:proofErr w:type="spellStart"/>
      <w:r w:rsidRPr="007C5EE8">
        <w:rPr>
          <w:color w:val="000000"/>
          <w:sz w:val="24"/>
          <w:szCs w:val="24"/>
          <w:lang w:val="en-US"/>
        </w:rPr>
        <w:t>obnubito</w:t>
      </w:r>
      <w:proofErr w:type="spellEnd"/>
      <w:r w:rsidRPr="00A239E9">
        <w:rPr>
          <w:color w:val="000000"/>
          <w:sz w:val="24"/>
          <w:szCs w:val="24"/>
        </w:rPr>
        <w:t xml:space="preserve">; </w:t>
      </w:r>
      <w:proofErr w:type="spellStart"/>
      <w:r w:rsidRPr="007C5EE8">
        <w:rPr>
          <w:color w:val="000000"/>
          <w:sz w:val="24"/>
          <w:szCs w:val="24"/>
          <w:lang w:val="en-US"/>
        </w:rPr>
        <w:t>infelici</w:t>
      </w:r>
      <w:proofErr w:type="spellEnd"/>
      <w:r w:rsidRPr="00A239E9">
        <w:rPr>
          <w:color w:val="000000"/>
          <w:sz w:val="24"/>
          <w:szCs w:val="24"/>
        </w:rPr>
        <w:t xml:space="preserve"> </w:t>
      </w:r>
      <w:proofErr w:type="spellStart"/>
      <w:r w:rsidRPr="007C5EE8">
        <w:rPr>
          <w:color w:val="000000"/>
          <w:sz w:val="24"/>
          <w:szCs w:val="24"/>
          <w:lang w:val="en-US"/>
        </w:rPr>
        <w:t>arbori</w:t>
      </w:r>
      <w:proofErr w:type="spellEnd"/>
      <w:r w:rsidRPr="00A239E9">
        <w:rPr>
          <w:color w:val="000000"/>
          <w:sz w:val="24"/>
          <w:szCs w:val="24"/>
        </w:rPr>
        <w:t xml:space="preserve"> </w:t>
      </w:r>
      <w:proofErr w:type="spellStart"/>
      <w:r w:rsidRPr="007C5EE8">
        <w:rPr>
          <w:color w:val="000000"/>
          <w:sz w:val="24"/>
          <w:szCs w:val="24"/>
          <w:lang w:val="en-US"/>
        </w:rPr>
        <w:t>reste</w:t>
      </w:r>
      <w:proofErr w:type="spellEnd"/>
      <w:r w:rsidRPr="00A239E9">
        <w:rPr>
          <w:color w:val="000000"/>
          <w:sz w:val="24"/>
          <w:szCs w:val="24"/>
        </w:rPr>
        <w:t xml:space="preserve"> </w:t>
      </w:r>
      <w:proofErr w:type="spellStart"/>
      <w:r w:rsidRPr="007C5EE8">
        <w:rPr>
          <w:color w:val="000000"/>
          <w:sz w:val="24"/>
          <w:szCs w:val="24"/>
          <w:lang w:val="en-US"/>
        </w:rPr>
        <w:t>suspendito</w:t>
      </w:r>
      <w:proofErr w:type="spellEnd"/>
      <w:r w:rsidRPr="00A239E9">
        <w:rPr>
          <w:color w:val="000000"/>
          <w:sz w:val="24"/>
          <w:szCs w:val="24"/>
        </w:rPr>
        <w:t xml:space="preserve">; </w:t>
      </w:r>
      <w:proofErr w:type="spellStart"/>
      <w:r w:rsidRPr="007C5EE8">
        <w:rPr>
          <w:color w:val="000000"/>
          <w:sz w:val="24"/>
          <w:szCs w:val="24"/>
          <w:lang w:val="en-US"/>
        </w:rPr>
        <w:t>verberato</w:t>
      </w:r>
      <w:proofErr w:type="spellEnd"/>
      <w:r w:rsidRPr="00A239E9">
        <w:rPr>
          <w:color w:val="000000"/>
          <w:sz w:val="24"/>
          <w:szCs w:val="24"/>
        </w:rPr>
        <w:t xml:space="preserve"> </w:t>
      </w:r>
      <w:r w:rsidRPr="007C5EE8">
        <w:rPr>
          <w:color w:val="000000"/>
          <w:sz w:val="24"/>
          <w:szCs w:val="24"/>
          <w:lang w:val="en-US"/>
        </w:rPr>
        <w:t>vel</w:t>
      </w:r>
      <w:r w:rsidRPr="00A239E9">
        <w:rPr>
          <w:color w:val="000000"/>
          <w:sz w:val="24"/>
          <w:szCs w:val="24"/>
        </w:rPr>
        <w:t xml:space="preserve"> </w:t>
      </w:r>
      <w:r w:rsidRPr="007C5EE8">
        <w:rPr>
          <w:color w:val="000000"/>
          <w:sz w:val="24"/>
          <w:szCs w:val="24"/>
          <w:lang w:val="en-US"/>
        </w:rPr>
        <w:t>intra</w:t>
      </w:r>
      <w:r w:rsidRPr="00A239E9">
        <w:rPr>
          <w:color w:val="000000"/>
          <w:sz w:val="24"/>
          <w:szCs w:val="24"/>
        </w:rPr>
        <w:t xml:space="preserve"> </w:t>
      </w:r>
      <w:r w:rsidRPr="007C5EE8">
        <w:rPr>
          <w:color w:val="000000"/>
          <w:sz w:val="24"/>
          <w:szCs w:val="24"/>
          <w:lang w:val="en-US"/>
        </w:rPr>
        <w:t>pomerium</w:t>
      </w:r>
      <w:r w:rsidRPr="00A239E9">
        <w:rPr>
          <w:color w:val="000000"/>
          <w:sz w:val="24"/>
          <w:szCs w:val="24"/>
        </w:rPr>
        <w:t xml:space="preserve"> </w:t>
      </w:r>
      <w:r w:rsidRPr="007C5EE8">
        <w:rPr>
          <w:color w:val="000000"/>
          <w:sz w:val="24"/>
          <w:szCs w:val="24"/>
          <w:lang w:val="en-US"/>
        </w:rPr>
        <w:t>vel</w:t>
      </w:r>
      <w:r w:rsidRPr="00A239E9">
        <w:rPr>
          <w:color w:val="000000"/>
          <w:sz w:val="24"/>
          <w:szCs w:val="24"/>
        </w:rPr>
        <w:t xml:space="preserve"> </w:t>
      </w:r>
      <w:r w:rsidRPr="007C5EE8">
        <w:rPr>
          <w:color w:val="000000"/>
          <w:sz w:val="24"/>
          <w:szCs w:val="24"/>
          <w:lang w:val="en-US"/>
        </w:rPr>
        <w:t>extra</w:t>
      </w:r>
      <w:r w:rsidRPr="00A239E9">
        <w:rPr>
          <w:color w:val="000000"/>
          <w:sz w:val="24"/>
          <w:szCs w:val="24"/>
        </w:rPr>
        <w:t xml:space="preserve"> </w:t>
      </w:r>
      <w:r w:rsidRPr="007C5EE8">
        <w:rPr>
          <w:color w:val="000000"/>
          <w:sz w:val="24"/>
          <w:szCs w:val="24"/>
          <w:lang w:val="en-US"/>
        </w:rPr>
        <w:t>pomerium</w:t>
      </w:r>
      <w:r w:rsidRPr="00A239E9">
        <w:rPr>
          <w:color w:val="000000"/>
          <w:sz w:val="24"/>
          <w:szCs w:val="24"/>
        </w:rPr>
        <w:t xml:space="preserve">." </w:t>
      </w:r>
      <w:r w:rsidRPr="00A239E9">
        <w:rPr>
          <w:color w:val="000000"/>
          <w:sz w:val="24"/>
          <w:szCs w:val="24"/>
          <w:lang w:val="fr-FR"/>
        </w:rPr>
        <w:t>Hac lege duumuiri creati, qui se absolvere non rebantur ea lege ne innoxium quidem posse, cum condemnassent, tum alter ex iis "Publi Horati, tibi perduellionem iudico" inquit. "I, lictor, colliga manus." Accesserat lictor iniciebatque laqueum. Tum Horatius auctore Tullo, clemente legis interprete, "Provoco" inquit. Itaque provocatione certatum ad populum est…  Non tulit populus nec patris lacrimas nec ipsius parem in omni periculo animum, absolveruntque admiratione magis virtutis quam iure causae.</w:t>
      </w:r>
    </w:p>
    <w:p w14:paraId="21D6FC5F" w14:textId="77777777" w:rsidR="006F53F9" w:rsidRPr="001507AF" w:rsidRDefault="00D10009" w:rsidP="00D10009">
      <w:pPr>
        <w:spacing w:line="360" w:lineRule="auto"/>
        <w:ind w:firstLine="720"/>
        <w:jc w:val="both"/>
        <w:rPr>
          <w:color w:val="000000" w:themeColor="text1"/>
          <w:sz w:val="24"/>
          <w:szCs w:val="24"/>
        </w:rPr>
      </w:pPr>
      <w:r w:rsidRPr="00FF4799">
        <w:rPr>
          <w:b/>
          <w:color w:val="000000" w:themeColor="text1"/>
          <w:sz w:val="24"/>
          <w:szCs w:val="24"/>
        </w:rPr>
        <w:t xml:space="preserve">Τίτος </w:t>
      </w:r>
      <w:proofErr w:type="spellStart"/>
      <w:r w:rsidRPr="00FF4799">
        <w:rPr>
          <w:b/>
          <w:color w:val="000000" w:themeColor="text1"/>
          <w:sz w:val="24"/>
          <w:szCs w:val="24"/>
        </w:rPr>
        <w:t>Λίβιος</w:t>
      </w:r>
      <w:proofErr w:type="spellEnd"/>
      <w:r w:rsidRPr="00FF4799">
        <w:rPr>
          <w:b/>
          <w:color w:val="000000" w:themeColor="text1"/>
          <w:sz w:val="24"/>
          <w:szCs w:val="24"/>
        </w:rPr>
        <w:t>, 1.26.:</w:t>
      </w:r>
      <w:r>
        <w:rPr>
          <w:color w:val="000000" w:themeColor="text1"/>
          <w:sz w:val="24"/>
          <w:szCs w:val="24"/>
        </w:rPr>
        <w:t xml:space="preserve"> Ο ευέξαπτος νεαρός εξοργίζεται από τον θρήνο της αδελφής του πάνω σε μια στιγμή τόσο μεγάλου θριάμβου για εκείνον και για την πατρίδα· τραβάει αμέσως το ξίφος του και σφάζει την κοπέλα, κραυγάζοντας</w:t>
      </w:r>
      <w:r w:rsidRPr="007C5EE8">
        <w:rPr>
          <w:color w:val="000000" w:themeColor="text1"/>
          <w:sz w:val="24"/>
          <w:szCs w:val="24"/>
        </w:rPr>
        <w:t xml:space="preserve">: </w:t>
      </w:r>
      <w:r>
        <w:rPr>
          <w:color w:val="000000" w:themeColor="text1"/>
          <w:sz w:val="24"/>
          <w:szCs w:val="24"/>
        </w:rPr>
        <w:t xml:space="preserve">«Πήγαινε λοιπόν να βρεις τον αρραβωνιαστικό σου και τον ανώριμο έρωτά σας, αφού ξέχασες τους ζωντανούς και τους νεκρούς αδελφούς σου και την πατρίδα σου. Την ίδια τύχη να έχει κάθε Ρωμαία που θα θρηνεί για εχθρό». Έπειτα ο </w:t>
      </w:r>
      <w:r>
        <w:rPr>
          <w:color w:val="000000" w:themeColor="text1"/>
          <w:sz w:val="24"/>
          <w:szCs w:val="24"/>
        </w:rPr>
        <w:lastRenderedPageBreak/>
        <w:t>δράστης συνελήφθη και οδηγήθηκε στον βασιλιά. Ο βασιλιάς, μη επιθυμώντας να επωμιστεί την ευθύνη για μια κρίση τόσο θλιβερή και δυσάρεστη για το πλήθος, κάλεσε τον λαό σε συνέλευση και είπε</w:t>
      </w:r>
      <w:r w:rsidRPr="007C5EE8">
        <w:rPr>
          <w:color w:val="000000" w:themeColor="text1"/>
          <w:sz w:val="24"/>
          <w:szCs w:val="24"/>
        </w:rPr>
        <w:t xml:space="preserve">: </w:t>
      </w:r>
      <w:r>
        <w:rPr>
          <w:color w:val="000000" w:themeColor="text1"/>
          <w:sz w:val="24"/>
          <w:szCs w:val="24"/>
        </w:rPr>
        <w:t xml:space="preserve">«Ορίζω σύμφωνα με τον νόμο διμελή επιτροπή για να κρίνει την προδοσία του </w:t>
      </w:r>
      <w:proofErr w:type="spellStart"/>
      <w:r>
        <w:rPr>
          <w:color w:val="000000" w:themeColor="text1"/>
          <w:sz w:val="24"/>
          <w:szCs w:val="24"/>
        </w:rPr>
        <w:t>Οράτιου</w:t>
      </w:r>
      <w:proofErr w:type="spellEnd"/>
      <w:r>
        <w:rPr>
          <w:color w:val="000000" w:themeColor="text1"/>
          <w:sz w:val="24"/>
          <w:szCs w:val="24"/>
        </w:rPr>
        <w:t>». Η διατύπωση του νόμου ήταν η εξής</w:t>
      </w:r>
      <w:r w:rsidRPr="007C5EE8">
        <w:rPr>
          <w:color w:val="000000" w:themeColor="text1"/>
          <w:sz w:val="24"/>
          <w:szCs w:val="24"/>
        </w:rPr>
        <w:t xml:space="preserve">: </w:t>
      </w:r>
      <w:r>
        <w:rPr>
          <w:color w:val="000000" w:themeColor="text1"/>
          <w:sz w:val="24"/>
          <w:szCs w:val="24"/>
        </w:rPr>
        <w:t xml:space="preserve">Οι δύο κριτές ας κρίνουν εάν ο κατηγορούμενος είναι ένοχος για προδοσία. Εάν ο κατηγορούμενος ασκήσει προσφυγή κατά της απόφασης των κριτών, να εκδικαστεί η προσφυγή. Αν ο λαός επικυρώσει την απόφαση των κριτών, να </w:t>
      </w:r>
      <w:r w:rsidR="0041311B">
        <w:rPr>
          <w:color w:val="000000" w:themeColor="text1"/>
          <w:sz w:val="24"/>
          <w:szCs w:val="24"/>
        </w:rPr>
        <w:t>καλυφθεί το κεφάλι του κατηγορούμε</w:t>
      </w:r>
      <w:r>
        <w:rPr>
          <w:color w:val="000000" w:themeColor="text1"/>
          <w:sz w:val="24"/>
          <w:szCs w:val="24"/>
        </w:rPr>
        <w:t>νου, να κρεμαστεί σε σάπιο δέντρο και να μαστιγωθεί είτε εντός, είτε εκτός πόλεως». Σύμφωνα λοιπόν με τον νόμο αυτόν, ορίστηκαν δυο κριτές οι οποίοι αφού εξέδωσαν καταδικαστική απόφαση, ο ένας από τους δύο την ανακοίνωσε</w:t>
      </w:r>
      <w:r w:rsidRPr="00950212">
        <w:rPr>
          <w:color w:val="000000" w:themeColor="text1"/>
          <w:sz w:val="24"/>
          <w:szCs w:val="24"/>
        </w:rPr>
        <w:t xml:space="preserve">: </w:t>
      </w:r>
      <w:r>
        <w:rPr>
          <w:color w:val="000000" w:themeColor="text1"/>
          <w:sz w:val="24"/>
          <w:szCs w:val="24"/>
        </w:rPr>
        <w:t>«</w:t>
      </w:r>
      <w:proofErr w:type="spellStart"/>
      <w:r>
        <w:rPr>
          <w:color w:val="000000" w:themeColor="text1"/>
          <w:sz w:val="24"/>
          <w:szCs w:val="24"/>
        </w:rPr>
        <w:t>Πόπλιε</w:t>
      </w:r>
      <w:proofErr w:type="spellEnd"/>
      <w:r>
        <w:rPr>
          <w:color w:val="000000" w:themeColor="text1"/>
          <w:sz w:val="24"/>
          <w:szCs w:val="24"/>
        </w:rPr>
        <w:t xml:space="preserve"> </w:t>
      </w:r>
      <w:proofErr w:type="spellStart"/>
      <w:r>
        <w:rPr>
          <w:color w:val="000000" w:themeColor="text1"/>
          <w:sz w:val="24"/>
          <w:szCs w:val="24"/>
        </w:rPr>
        <w:t>Οράτιε</w:t>
      </w:r>
      <w:proofErr w:type="spellEnd"/>
      <w:r>
        <w:rPr>
          <w:color w:val="000000" w:themeColor="text1"/>
          <w:sz w:val="24"/>
          <w:szCs w:val="24"/>
        </w:rPr>
        <w:t xml:space="preserve">, σε κρίνω ένοχο εσχάτης προδοσίας. Εμπρός ραβδούχε, δέσε του τα χέρια. Ο ραβδούχος είχε ήδη πλησιάσει </w:t>
      </w:r>
      <w:r w:rsidR="0041311B">
        <w:rPr>
          <w:color w:val="000000" w:themeColor="text1"/>
          <w:sz w:val="24"/>
          <w:szCs w:val="24"/>
        </w:rPr>
        <w:t xml:space="preserve">και </w:t>
      </w:r>
      <w:r>
        <w:rPr>
          <w:color w:val="000000" w:themeColor="text1"/>
          <w:sz w:val="24"/>
          <w:szCs w:val="24"/>
        </w:rPr>
        <w:t xml:space="preserve">ετοίμαζε τη θηλιά. Τότε ο </w:t>
      </w:r>
      <w:proofErr w:type="spellStart"/>
      <w:r>
        <w:rPr>
          <w:color w:val="000000" w:themeColor="text1"/>
          <w:sz w:val="24"/>
          <w:szCs w:val="24"/>
        </w:rPr>
        <w:t>Οράτιος</w:t>
      </w:r>
      <w:proofErr w:type="spellEnd"/>
      <w:r>
        <w:rPr>
          <w:color w:val="000000" w:themeColor="text1"/>
          <w:sz w:val="24"/>
          <w:szCs w:val="24"/>
        </w:rPr>
        <w:t xml:space="preserve"> αναφώνησε</w:t>
      </w:r>
      <w:r w:rsidRPr="00950212">
        <w:rPr>
          <w:color w:val="000000" w:themeColor="text1"/>
          <w:sz w:val="24"/>
          <w:szCs w:val="24"/>
        </w:rPr>
        <w:t xml:space="preserve">: </w:t>
      </w:r>
      <w:r>
        <w:rPr>
          <w:color w:val="000000" w:themeColor="text1"/>
          <w:sz w:val="24"/>
          <w:szCs w:val="24"/>
        </w:rPr>
        <w:t xml:space="preserve">«Προσφεύγω». Έτσι, η προσφυγή εκδικάστηκε ενώπιον του λαού… Ο λαός δεν μπόρεσε να μη λυγίσει μπροστά στα δάκρυα του πατέρα </w:t>
      </w:r>
      <w:r w:rsidR="0041311B">
        <w:rPr>
          <w:color w:val="000000" w:themeColor="text1"/>
          <w:sz w:val="24"/>
          <w:szCs w:val="24"/>
        </w:rPr>
        <w:t xml:space="preserve">του </w:t>
      </w:r>
      <w:r>
        <w:rPr>
          <w:color w:val="000000" w:themeColor="text1"/>
          <w:sz w:val="24"/>
          <w:szCs w:val="24"/>
        </w:rPr>
        <w:t xml:space="preserve">ούτε μπροστά στην ατρόμητη ψυχή του νεαρού κατηγορουμένου και τον αθώωσε περισσότερο επειδή θαύμαζε την ανδρεία του παρά επειδή θεωρούσε ότι είχε το δίκιο με το μέρος του.   </w:t>
      </w:r>
    </w:p>
    <w:p w14:paraId="4F9CA01A" w14:textId="77777777" w:rsidR="00D10009" w:rsidRPr="007C5EE8" w:rsidRDefault="00D10009" w:rsidP="00D10009">
      <w:pPr>
        <w:spacing w:line="360" w:lineRule="auto"/>
        <w:ind w:firstLine="720"/>
        <w:jc w:val="both"/>
        <w:rPr>
          <w:color w:val="FF0000"/>
          <w:sz w:val="24"/>
          <w:szCs w:val="24"/>
        </w:rPr>
      </w:pPr>
      <w:r>
        <w:rPr>
          <w:color w:val="000000" w:themeColor="text1"/>
          <w:sz w:val="24"/>
          <w:szCs w:val="24"/>
        </w:rPr>
        <w:t xml:space="preserve"> </w:t>
      </w:r>
    </w:p>
    <w:p w14:paraId="46B6EC3F" w14:textId="77777777" w:rsidR="00D10009" w:rsidRPr="00A239E9" w:rsidRDefault="00D10009" w:rsidP="006F53F9">
      <w:pPr>
        <w:spacing w:line="360" w:lineRule="auto"/>
        <w:ind w:firstLine="720"/>
        <w:jc w:val="both"/>
        <w:rPr>
          <w:color w:val="000000" w:themeColor="text1"/>
          <w:sz w:val="24"/>
          <w:szCs w:val="24"/>
          <w:lang w:val="fr-FR"/>
        </w:rPr>
      </w:pPr>
      <w:r w:rsidRPr="0041311B">
        <w:rPr>
          <w:rFonts w:cstheme="minorHAnsi"/>
          <w:b/>
          <w:color w:val="000000" w:themeColor="text1"/>
          <w:sz w:val="24"/>
          <w:szCs w:val="24"/>
          <w:lang w:val="en-US"/>
        </w:rPr>
        <w:t xml:space="preserve">Titus </w:t>
      </w:r>
      <w:proofErr w:type="spellStart"/>
      <w:r w:rsidRPr="0041311B">
        <w:rPr>
          <w:rFonts w:cstheme="minorHAnsi"/>
          <w:b/>
          <w:color w:val="000000" w:themeColor="text1"/>
          <w:sz w:val="24"/>
          <w:szCs w:val="24"/>
          <w:lang w:val="en-US"/>
        </w:rPr>
        <w:t>Livius</w:t>
      </w:r>
      <w:proofErr w:type="spellEnd"/>
      <w:r w:rsidRPr="0041311B">
        <w:rPr>
          <w:rFonts w:cstheme="minorHAnsi"/>
          <w:b/>
          <w:color w:val="000000" w:themeColor="text1"/>
          <w:sz w:val="24"/>
          <w:szCs w:val="24"/>
          <w:lang w:val="en-US"/>
        </w:rPr>
        <w:t>, 1.18.:</w:t>
      </w:r>
      <w:r w:rsidRPr="00E564FA">
        <w:rPr>
          <w:rFonts w:cstheme="minorHAnsi"/>
          <w:color w:val="000000" w:themeColor="text1"/>
          <w:sz w:val="24"/>
          <w:szCs w:val="24"/>
          <w:lang w:val="en-US"/>
        </w:rPr>
        <w:t xml:space="preserve"> </w:t>
      </w:r>
      <w:r w:rsidRPr="00E564FA">
        <w:rPr>
          <w:color w:val="000000" w:themeColor="text1"/>
          <w:sz w:val="24"/>
          <w:szCs w:val="24"/>
          <w:lang w:val="en-US"/>
        </w:rPr>
        <w:t xml:space="preserve">ad </w:t>
      </w:r>
      <w:proofErr w:type="spellStart"/>
      <w:r w:rsidRPr="00E564FA">
        <w:rPr>
          <w:color w:val="000000" w:themeColor="text1"/>
          <w:sz w:val="24"/>
          <w:szCs w:val="24"/>
          <w:lang w:val="en-US"/>
        </w:rPr>
        <w:t>unum</w:t>
      </w:r>
      <w:proofErr w:type="spellEnd"/>
      <w:r w:rsidRPr="00E564FA">
        <w:rPr>
          <w:color w:val="000000" w:themeColor="text1"/>
          <w:sz w:val="24"/>
          <w:szCs w:val="24"/>
          <w:lang w:val="en-US"/>
        </w:rPr>
        <w:t xml:space="preserve"> </w:t>
      </w:r>
      <w:proofErr w:type="spellStart"/>
      <w:r w:rsidRPr="00E564FA">
        <w:rPr>
          <w:color w:val="000000" w:themeColor="text1"/>
          <w:sz w:val="24"/>
          <w:szCs w:val="24"/>
          <w:lang w:val="en-US"/>
        </w:rPr>
        <w:t>omnes</w:t>
      </w:r>
      <w:proofErr w:type="spellEnd"/>
      <w:r w:rsidRPr="00E564FA">
        <w:rPr>
          <w:color w:val="000000" w:themeColor="text1"/>
          <w:sz w:val="24"/>
          <w:szCs w:val="24"/>
          <w:lang w:val="en-US"/>
        </w:rPr>
        <w:t xml:space="preserve"> </w:t>
      </w:r>
      <w:proofErr w:type="spellStart"/>
      <w:r w:rsidRPr="00E564FA">
        <w:rPr>
          <w:color w:val="000000" w:themeColor="text1"/>
          <w:sz w:val="24"/>
          <w:szCs w:val="24"/>
          <w:lang w:val="en-US"/>
        </w:rPr>
        <w:t>Numae</w:t>
      </w:r>
      <w:proofErr w:type="spellEnd"/>
      <w:r w:rsidRPr="00E564FA">
        <w:rPr>
          <w:color w:val="000000" w:themeColor="text1"/>
          <w:sz w:val="24"/>
          <w:szCs w:val="24"/>
          <w:lang w:val="en-US"/>
        </w:rPr>
        <w:t xml:space="preserve"> </w:t>
      </w:r>
      <w:proofErr w:type="spellStart"/>
      <w:r w:rsidRPr="00E564FA">
        <w:rPr>
          <w:color w:val="000000" w:themeColor="text1"/>
          <w:sz w:val="24"/>
          <w:szCs w:val="24"/>
          <w:lang w:val="en-US"/>
        </w:rPr>
        <w:t>Pompilio</w:t>
      </w:r>
      <w:proofErr w:type="spellEnd"/>
      <w:r w:rsidRPr="00E564FA">
        <w:rPr>
          <w:color w:val="000000" w:themeColor="text1"/>
          <w:sz w:val="24"/>
          <w:szCs w:val="24"/>
          <w:lang w:val="en-US"/>
        </w:rPr>
        <w:t xml:space="preserve"> regnum </w:t>
      </w:r>
      <w:proofErr w:type="spellStart"/>
      <w:r w:rsidRPr="00E564FA">
        <w:rPr>
          <w:color w:val="000000" w:themeColor="text1"/>
          <w:sz w:val="24"/>
          <w:szCs w:val="24"/>
          <w:lang w:val="en-US"/>
        </w:rPr>
        <w:t>deferendum</w:t>
      </w:r>
      <w:proofErr w:type="spellEnd"/>
      <w:r w:rsidRPr="00E564FA">
        <w:rPr>
          <w:color w:val="000000" w:themeColor="text1"/>
          <w:sz w:val="24"/>
          <w:szCs w:val="24"/>
          <w:lang w:val="en-US"/>
        </w:rPr>
        <w:t xml:space="preserve"> </w:t>
      </w:r>
      <w:proofErr w:type="spellStart"/>
      <w:r w:rsidRPr="00E564FA">
        <w:rPr>
          <w:color w:val="000000" w:themeColor="text1"/>
          <w:sz w:val="24"/>
          <w:szCs w:val="24"/>
          <w:lang w:val="en-US"/>
        </w:rPr>
        <w:t>decernunt</w:t>
      </w:r>
      <w:proofErr w:type="spellEnd"/>
      <w:r w:rsidRPr="00E564FA">
        <w:rPr>
          <w:color w:val="000000" w:themeColor="text1"/>
          <w:sz w:val="24"/>
          <w:szCs w:val="24"/>
          <w:lang w:val="en-US"/>
        </w:rPr>
        <w:t xml:space="preserve">. </w:t>
      </w:r>
      <w:r w:rsidRPr="00A239E9">
        <w:rPr>
          <w:color w:val="000000" w:themeColor="text1"/>
          <w:sz w:val="24"/>
          <w:szCs w:val="24"/>
          <w:lang w:val="fr-FR"/>
        </w:rPr>
        <w:t xml:space="preserve">Accitus, sicut Romulus augurato urbe condenda regnum adeptus est, de se quoque deos consuli iussit. Inde ab augure, cui deinde honoris ergo publicum id perpetuumque sacerdotium fuit, deductus in arcem, in lapide ad meridiem versus consedit. Augur ad laevam eius capite velato sedem cepit, dextra manu baculum sine nodo aduncum tenens quem lituum appellarunt. Inde ubi prospectu in urbem agrumque capto deos precatus regiones ab oriente ad occasum determinavit, dextras ad meridiem partes, laevas ad septentrionem esse </w:t>
      </w:r>
      <w:proofErr w:type="gramStart"/>
      <w:r w:rsidRPr="00A239E9">
        <w:rPr>
          <w:color w:val="000000" w:themeColor="text1"/>
          <w:sz w:val="24"/>
          <w:szCs w:val="24"/>
          <w:lang w:val="fr-FR"/>
        </w:rPr>
        <w:t>dixit;</w:t>
      </w:r>
      <w:proofErr w:type="gramEnd"/>
      <w:r w:rsidRPr="00A239E9">
        <w:rPr>
          <w:color w:val="000000" w:themeColor="text1"/>
          <w:sz w:val="24"/>
          <w:szCs w:val="24"/>
          <w:lang w:val="fr-FR"/>
        </w:rPr>
        <w:t xml:space="preserve"> signum contra quo longissime conspectum oculi ferebant animo finivit; tum lituo in laevam manum translato, dextra in caput Numae imposita, ita precatus est: "Iuppiter pater, si est fas hunc Numam Pompilium cuius ego caput teneo regem Romae esse, uti tu signa nobis certa adclarassis inter eos fines quod feci." Tum peregit verbis auspicia quae mitti vellet. Quibus missis declaratus rex Numa de templo descendit.</w:t>
      </w:r>
    </w:p>
    <w:p w14:paraId="72920ED1" w14:textId="77777777" w:rsidR="00D10009" w:rsidRPr="00E564FA" w:rsidRDefault="00D10009" w:rsidP="00D10009">
      <w:pPr>
        <w:spacing w:line="360" w:lineRule="auto"/>
        <w:ind w:firstLine="720"/>
        <w:jc w:val="both"/>
        <w:rPr>
          <w:rFonts w:cstheme="minorHAnsi"/>
          <w:color w:val="000000" w:themeColor="text1"/>
          <w:sz w:val="24"/>
          <w:szCs w:val="24"/>
        </w:rPr>
      </w:pPr>
      <w:r w:rsidRPr="0041311B">
        <w:rPr>
          <w:rFonts w:cstheme="minorHAnsi"/>
          <w:b/>
          <w:color w:val="000000" w:themeColor="text1"/>
          <w:sz w:val="24"/>
          <w:szCs w:val="24"/>
        </w:rPr>
        <w:lastRenderedPageBreak/>
        <w:t xml:space="preserve">Τίτος </w:t>
      </w:r>
      <w:proofErr w:type="spellStart"/>
      <w:r w:rsidRPr="0041311B">
        <w:rPr>
          <w:rFonts w:cstheme="minorHAnsi"/>
          <w:b/>
          <w:color w:val="000000" w:themeColor="text1"/>
          <w:sz w:val="24"/>
          <w:szCs w:val="24"/>
        </w:rPr>
        <w:t>Λίβιος</w:t>
      </w:r>
      <w:proofErr w:type="spellEnd"/>
      <w:r w:rsidRPr="0041311B">
        <w:rPr>
          <w:rFonts w:cstheme="minorHAnsi"/>
          <w:b/>
          <w:color w:val="000000" w:themeColor="text1"/>
          <w:sz w:val="24"/>
          <w:szCs w:val="24"/>
        </w:rPr>
        <w:t>, 1.18.:</w:t>
      </w:r>
      <w:r>
        <w:rPr>
          <w:rFonts w:cstheme="minorHAnsi"/>
          <w:color w:val="000000" w:themeColor="text1"/>
          <w:sz w:val="24"/>
          <w:szCs w:val="24"/>
        </w:rPr>
        <w:t xml:space="preserve"> Αποφάσισαν όλοι ομόφωνα να παραχωρήσουν τον θρόνο στον </w:t>
      </w:r>
      <w:proofErr w:type="spellStart"/>
      <w:r>
        <w:rPr>
          <w:rFonts w:cstheme="minorHAnsi"/>
          <w:color w:val="000000" w:themeColor="text1"/>
          <w:sz w:val="24"/>
          <w:szCs w:val="24"/>
        </w:rPr>
        <w:t>Νουμά</w:t>
      </w:r>
      <w:proofErr w:type="spellEnd"/>
      <w:r w:rsidR="0041311B" w:rsidRPr="0041311B">
        <w:rPr>
          <w:rFonts w:cstheme="minorHAnsi"/>
          <w:color w:val="000000" w:themeColor="text1"/>
          <w:sz w:val="24"/>
          <w:szCs w:val="24"/>
        </w:rPr>
        <w:t xml:space="preserve"> </w:t>
      </w:r>
      <w:proofErr w:type="spellStart"/>
      <w:r w:rsidR="0041311B">
        <w:rPr>
          <w:rFonts w:cstheme="minorHAnsi"/>
          <w:color w:val="000000" w:themeColor="text1"/>
          <w:sz w:val="24"/>
          <w:szCs w:val="24"/>
        </w:rPr>
        <w:t>Πομπίλιο</w:t>
      </w:r>
      <w:proofErr w:type="spellEnd"/>
      <w:r>
        <w:rPr>
          <w:rFonts w:cstheme="minorHAnsi"/>
          <w:color w:val="000000" w:themeColor="text1"/>
          <w:sz w:val="24"/>
          <w:szCs w:val="24"/>
        </w:rPr>
        <w:t xml:space="preserve">. Όταν εκείνος κλήθηκε στη Ρώμη, όρισε ότι, όπως ο Ρωμύλος είχε αναλάβει την εξουσία κατά την ίδρυση της πόλης με οιωνοσκοπία, έτσι και στη δική του περίπτωση θα έπρεπε να ζητηθεί η γνώμη των θεών. Κατόπιν οδηγήθηκε στην ακρόπολη από έναν οιωνοσκόπο, του οποίου η τέχνη κατέστη εφεξής δημόσιο ιερατικό αξίωμα, και κάθισε σε ένα λίθο κοιτάζοντας προς το νότο. Ο οιωνοσκόπος κάθισε αριστερά του, με καλυμμένο το κεφάλι, κρατώντας στο δεξί του χέρι </w:t>
      </w:r>
      <w:r w:rsidR="0041311B">
        <w:rPr>
          <w:rFonts w:cstheme="minorHAnsi"/>
          <w:color w:val="000000" w:themeColor="text1"/>
          <w:sz w:val="24"/>
          <w:szCs w:val="24"/>
        </w:rPr>
        <w:t>ένα λυγισμένο κλαδί χωρίς φύλλα</w:t>
      </w:r>
      <w:r>
        <w:rPr>
          <w:rFonts w:cstheme="minorHAnsi"/>
          <w:color w:val="000000" w:themeColor="text1"/>
          <w:sz w:val="24"/>
          <w:szCs w:val="24"/>
        </w:rPr>
        <w:t xml:space="preserve">, το οποίο αποκαλούσαν </w:t>
      </w:r>
      <w:proofErr w:type="spellStart"/>
      <w:r>
        <w:rPr>
          <w:rFonts w:cstheme="minorHAnsi"/>
          <w:color w:val="000000" w:themeColor="text1"/>
          <w:sz w:val="24"/>
          <w:szCs w:val="24"/>
        </w:rPr>
        <w:t>λίτουο</w:t>
      </w:r>
      <w:proofErr w:type="spellEnd"/>
      <w:r>
        <w:rPr>
          <w:rFonts w:cstheme="minorHAnsi"/>
          <w:color w:val="000000" w:themeColor="text1"/>
          <w:sz w:val="24"/>
          <w:szCs w:val="24"/>
        </w:rPr>
        <w:t>. Κατόπιν, αγναντεύοντας την πόλη και την ύπαιθ</w:t>
      </w:r>
      <w:r w:rsidR="00427015">
        <w:rPr>
          <w:rFonts w:cstheme="minorHAnsi"/>
          <w:color w:val="000000" w:themeColor="text1"/>
          <w:sz w:val="24"/>
          <w:szCs w:val="24"/>
        </w:rPr>
        <w:t xml:space="preserve">ρο, εξέπεμψε δέηση στους θεούς </w:t>
      </w:r>
      <w:r>
        <w:rPr>
          <w:rFonts w:cstheme="minorHAnsi"/>
          <w:color w:val="000000" w:themeColor="text1"/>
          <w:sz w:val="24"/>
          <w:szCs w:val="24"/>
        </w:rPr>
        <w:t xml:space="preserve">και διαίρεσε </w:t>
      </w:r>
      <w:r w:rsidR="0041311B">
        <w:rPr>
          <w:rFonts w:cstheme="minorHAnsi"/>
          <w:color w:val="000000" w:themeColor="text1"/>
          <w:sz w:val="24"/>
          <w:szCs w:val="24"/>
        </w:rPr>
        <w:t xml:space="preserve">(νοερά) </w:t>
      </w:r>
      <w:r>
        <w:rPr>
          <w:rFonts w:cstheme="minorHAnsi"/>
          <w:color w:val="000000" w:themeColor="text1"/>
          <w:sz w:val="24"/>
          <w:szCs w:val="24"/>
        </w:rPr>
        <w:t>την επικράτεια από την ανατολή προς τη δύση, ονομάζοντας «δεξιά» την περιοχή προς το</w:t>
      </w:r>
      <w:r w:rsidR="00AF3510">
        <w:rPr>
          <w:rFonts w:cstheme="minorHAnsi"/>
          <w:color w:val="000000" w:themeColor="text1"/>
          <w:sz w:val="24"/>
          <w:szCs w:val="24"/>
        </w:rPr>
        <w:t>ν</w:t>
      </w:r>
      <w:r>
        <w:rPr>
          <w:rFonts w:cstheme="minorHAnsi"/>
          <w:color w:val="000000" w:themeColor="text1"/>
          <w:sz w:val="24"/>
          <w:szCs w:val="24"/>
        </w:rPr>
        <w:t xml:space="preserve"> νότο και «αριστερά» την περιοχή προς το βορρά. Στη συνέχεια, κοιτάζοντας ευθεία, έθεσε νοερά ένα όριο στη μεγαλύτερη απόσταση που θα μπορούσε να δει το μάτι· έπειτα, αφού μετατόπισε το ραβδί στο αριστερό του χέρι και έθεσε το δεξί του χέρι στο κεφάλι του </w:t>
      </w:r>
      <w:proofErr w:type="spellStart"/>
      <w:r>
        <w:rPr>
          <w:rFonts w:cstheme="minorHAnsi"/>
          <w:color w:val="000000" w:themeColor="text1"/>
          <w:sz w:val="24"/>
          <w:szCs w:val="24"/>
        </w:rPr>
        <w:t>Νουμά</w:t>
      </w:r>
      <w:proofErr w:type="spellEnd"/>
      <w:r>
        <w:rPr>
          <w:rFonts w:cstheme="minorHAnsi"/>
          <w:color w:val="000000" w:themeColor="text1"/>
          <w:sz w:val="24"/>
          <w:szCs w:val="24"/>
        </w:rPr>
        <w:t>, προσευχήθηκε ως εξής</w:t>
      </w:r>
      <w:r w:rsidRPr="00E530AF">
        <w:rPr>
          <w:rFonts w:cstheme="minorHAnsi"/>
          <w:color w:val="000000" w:themeColor="text1"/>
          <w:sz w:val="24"/>
          <w:szCs w:val="24"/>
        </w:rPr>
        <w:t xml:space="preserve">: </w:t>
      </w:r>
      <w:r>
        <w:rPr>
          <w:rFonts w:cstheme="minorHAnsi"/>
          <w:color w:val="000000" w:themeColor="text1"/>
          <w:sz w:val="24"/>
          <w:szCs w:val="24"/>
        </w:rPr>
        <w:t>«</w:t>
      </w:r>
      <w:proofErr w:type="spellStart"/>
      <w:r>
        <w:rPr>
          <w:rFonts w:cstheme="minorHAnsi"/>
          <w:color w:val="000000" w:themeColor="text1"/>
          <w:sz w:val="24"/>
          <w:szCs w:val="24"/>
        </w:rPr>
        <w:t>Ζευ</w:t>
      </w:r>
      <w:proofErr w:type="spellEnd"/>
      <w:r>
        <w:rPr>
          <w:rFonts w:cstheme="minorHAnsi"/>
          <w:color w:val="000000" w:themeColor="text1"/>
          <w:sz w:val="24"/>
          <w:szCs w:val="24"/>
        </w:rPr>
        <w:t xml:space="preserve">, πάτερ, αν είναι θέλημα θεών ο </w:t>
      </w:r>
      <w:proofErr w:type="spellStart"/>
      <w:r>
        <w:rPr>
          <w:rFonts w:cstheme="minorHAnsi"/>
          <w:color w:val="000000" w:themeColor="text1"/>
          <w:sz w:val="24"/>
          <w:szCs w:val="24"/>
        </w:rPr>
        <w:t>Νουμάς</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Πομπίλιος</w:t>
      </w:r>
      <w:proofErr w:type="spellEnd"/>
      <w:r>
        <w:rPr>
          <w:rFonts w:cstheme="minorHAnsi"/>
          <w:color w:val="000000" w:themeColor="text1"/>
          <w:sz w:val="24"/>
          <w:szCs w:val="24"/>
        </w:rPr>
        <w:t xml:space="preserve">, του οποίου το κεφάλι αγγίζω, να γίνει βασιλιάς της Ρώμης, φανέρωσέ μας κάποιο σημάδι μέσα σε αυτά τα όρια που έβαλα». Στη συνέχεια προσδιόρισε τους οιωνούς τους οποίους επιθυμούσε να λάβει. Όταν εστάλησαν αυτοί οι οιωνοί, ο </w:t>
      </w:r>
      <w:proofErr w:type="spellStart"/>
      <w:r>
        <w:rPr>
          <w:rFonts w:cstheme="minorHAnsi"/>
          <w:color w:val="000000" w:themeColor="text1"/>
          <w:sz w:val="24"/>
          <w:szCs w:val="24"/>
        </w:rPr>
        <w:t>Νουμάς</w:t>
      </w:r>
      <w:proofErr w:type="spellEnd"/>
      <w:r>
        <w:rPr>
          <w:rFonts w:cstheme="minorHAnsi"/>
          <w:color w:val="000000" w:themeColor="text1"/>
          <w:sz w:val="24"/>
          <w:szCs w:val="24"/>
        </w:rPr>
        <w:t xml:space="preserve"> ανακηρύχθηκε βασιλιάς και κατέβηκε από</w:t>
      </w:r>
      <w:r w:rsidR="0041311B">
        <w:rPr>
          <w:rFonts w:cstheme="minorHAnsi"/>
          <w:color w:val="000000" w:themeColor="text1"/>
          <w:sz w:val="24"/>
          <w:szCs w:val="24"/>
        </w:rPr>
        <w:t xml:space="preserve"> τον ιερό χώρο της οιωνοσκοπίας</w:t>
      </w:r>
      <w:r>
        <w:rPr>
          <w:rFonts w:cstheme="minorHAnsi"/>
          <w:color w:val="000000" w:themeColor="text1"/>
          <w:sz w:val="24"/>
          <w:szCs w:val="24"/>
        </w:rPr>
        <w:t xml:space="preserve">.  </w:t>
      </w:r>
    </w:p>
    <w:p w14:paraId="684F5146" w14:textId="77777777" w:rsidR="00D10009" w:rsidRDefault="00D10009" w:rsidP="00D10009">
      <w:pPr>
        <w:spacing w:line="360" w:lineRule="auto"/>
        <w:ind w:firstLine="720"/>
        <w:jc w:val="both"/>
        <w:rPr>
          <w:rFonts w:cstheme="minorHAnsi"/>
          <w:color w:val="000000" w:themeColor="text1"/>
          <w:sz w:val="24"/>
          <w:szCs w:val="24"/>
        </w:rPr>
      </w:pPr>
    </w:p>
    <w:p w14:paraId="45EDD341" w14:textId="77777777" w:rsidR="001507AF" w:rsidRDefault="001507AF" w:rsidP="001507AF">
      <w:pPr>
        <w:spacing w:line="360" w:lineRule="auto"/>
        <w:ind w:firstLine="720"/>
        <w:jc w:val="both"/>
        <w:rPr>
          <w:rFonts w:cstheme="minorHAnsi"/>
          <w:color w:val="202122"/>
          <w:sz w:val="24"/>
          <w:szCs w:val="24"/>
          <w:shd w:val="clear" w:color="auto" w:fill="FFFFFF"/>
        </w:rPr>
      </w:pPr>
      <w:r w:rsidRPr="0041311B">
        <w:rPr>
          <w:rFonts w:cstheme="minorHAnsi"/>
          <w:b/>
          <w:color w:val="000000" w:themeColor="text1"/>
          <w:sz w:val="24"/>
          <w:szCs w:val="24"/>
        </w:rPr>
        <w:t xml:space="preserve">Διονύσιος </w:t>
      </w:r>
      <w:proofErr w:type="spellStart"/>
      <w:r w:rsidRPr="0041311B">
        <w:rPr>
          <w:rFonts w:cstheme="minorHAnsi"/>
          <w:b/>
          <w:color w:val="000000" w:themeColor="text1"/>
          <w:sz w:val="24"/>
          <w:szCs w:val="24"/>
        </w:rPr>
        <w:t>Αλικαρνασσεύς</w:t>
      </w:r>
      <w:proofErr w:type="spellEnd"/>
      <w:r w:rsidRPr="0041311B">
        <w:rPr>
          <w:rFonts w:cstheme="minorHAnsi"/>
          <w:b/>
          <w:color w:val="000000" w:themeColor="text1"/>
          <w:sz w:val="24"/>
          <w:szCs w:val="24"/>
        </w:rPr>
        <w:t xml:space="preserve">, </w:t>
      </w:r>
      <w:r w:rsidRPr="0041311B">
        <w:rPr>
          <w:rFonts w:cstheme="minorHAnsi"/>
          <w:b/>
          <w:i/>
          <w:color w:val="000000" w:themeColor="text1"/>
          <w:sz w:val="24"/>
          <w:szCs w:val="24"/>
        </w:rPr>
        <w:t>Ρωμαϊκή Αρχαιολογία</w:t>
      </w:r>
      <w:r w:rsidRPr="0041311B">
        <w:rPr>
          <w:rFonts w:cstheme="minorHAnsi"/>
          <w:b/>
          <w:color w:val="000000" w:themeColor="text1"/>
          <w:sz w:val="24"/>
          <w:szCs w:val="24"/>
        </w:rPr>
        <w:t>, 3, 61.:</w:t>
      </w:r>
      <w:r w:rsidRPr="001507AF">
        <w:rPr>
          <w:rFonts w:cstheme="minorHAnsi"/>
          <w:color w:val="202122"/>
          <w:sz w:val="24"/>
          <w:szCs w:val="24"/>
          <w:shd w:val="clear" w:color="auto" w:fill="FFFFFF"/>
        </w:rPr>
        <w:t xml:space="preserve"> ταύτας </w:t>
      </w:r>
      <w:proofErr w:type="spellStart"/>
      <w:r w:rsidRPr="001507AF">
        <w:rPr>
          <w:rFonts w:cstheme="minorHAnsi"/>
          <w:color w:val="202122"/>
          <w:sz w:val="24"/>
          <w:szCs w:val="24"/>
          <w:shd w:val="clear" w:color="auto" w:fill="FFFFFF"/>
        </w:rPr>
        <w:t>λαβόντες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οἱ</w:t>
      </w:r>
      <w:proofErr w:type="spellEnd"/>
      <w:r w:rsidRPr="001507AF">
        <w:rPr>
          <w:rFonts w:cstheme="minorHAnsi"/>
          <w:color w:val="202122"/>
          <w:sz w:val="24"/>
          <w:szCs w:val="24"/>
          <w:shd w:val="clear" w:color="auto" w:fill="FFFFFF"/>
        </w:rPr>
        <w:t xml:space="preserve"> πρέσβεις </w:t>
      </w:r>
      <w:proofErr w:type="spellStart"/>
      <w:r w:rsidRPr="001507AF">
        <w:rPr>
          <w:rFonts w:cstheme="minorHAnsi"/>
          <w:color w:val="202122"/>
          <w:sz w:val="24"/>
          <w:szCs w:val="24"/>
          <w:shd w:val="clear" w:color="auto" w:fill="FFFFFF"/>
        </w:rPr>
        <w:t>τὰς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ἀποκρίσεις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ᾤχοντο</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μετ</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ὀλίγας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ἡμέρας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παρῆσαν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οὐ</w:t>
      </w:r>
      <w:proofErr w:type="spellEnd"/>
      <w:r w:rsidRPr="001507AF">
        <w:rPr>
          <w:rFonts w:cstheme="minorHAnsi"/>
          <w:color w:val="202122"/>
          <w:sz w:val="24"/>
          <w:szCs w:val="24"/>
          <w:shd w:val="clear" w:color="auto" w:fill="FFFFFF"/>
        </w:rPr>
        <w:t xml:space="preserve"> λόγους </w:t>
      </w:r>
      <w:proofErr w:type="spellStart"/>
      <w:r w:rsidRPr="001507AF">
        <w:rPr>
          <w:rFonts w:cstheme="minorHAnsi"/>
          <w:color w:val="202122"/>
          <w:sz w:val="24"/>
          <w:szCs w:val="24"/>
          <w:shd w:val="clear" w:color="auto" w:fill="FFFFFF"/>
        </w:rPr>
        <w:t>αὐτῷ</w:t>
      </w:r>
      <w:proofErr w:type="spellEnd"/>
      <w:r w:rsidRPr="001507AF">
        <w:rPr>
          <w:rFonts w:cstheme="minorHAnsi"/>
          <w:color w:val="202122"/>
          <w:sz w:val="24"/>
          <w:szCs w:val="24"/>
          <w:shd w:val="clear" w:color="auto" w:fill="FFFFFF"/>
        </w:rPr>
        <w:t xml:space="preserve"> μόνον φέροντες ψιλούς, </w:t>
      </w:r>
      <w:proofErr w:type="spellStart"/>
      <w:r w:rsidRPr="001507AF">
        <w:rPr>
          <w:rFonts w:cstheme="minorHAnsi"/>
          <w:color w:val="202122"/>
          <w:sz w:val="24"/>
          <w:szCs w:val="24"/>
          <w:shd w:val="clear" w:color="auto" w:fill="FFFFFF"/>
        </w:rPr>
        <w:t>ἀλλὰ</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τὰ</w:t>
      </w:r>
      <w:proofErr w:type="spellEnd"/>
      <w:r>
        <w:rPr>
          <w:rFonts w:cstheme="minorHAnsi"/>
          <w:color w:val="202122"/>
          <w:sz w:val="24"/>
          <w:szCs w:val="24"/>
          <w:shd w:val="clear" w:color="auto" w:fill="FFFFFF"/>
        </w:rPr>
        <w:t xml:space="preserve"> </w:t>
      </w:r>
      <w:r w:rsidRPr="001507AF">
        <w:rPr>
          <w:rFonts w:cstheme="minorHAnsi"/>
          <w:color w:val="202122"/>
          <w:sz w:val="24"/>
          <w:szCs w:val="24"/>
          <w:shd w:val="clear" w:color="auto" w:fill="FFFFFF"/>
        </w:rPr>
        <w:t xml:space="preserve">σύμβολα </w:t>
      </w:r>
      <w:proofErr w:type="spellStart"/>
      <w:r w:rsidRPr="001507AF">
        <w:rPr>
          <w:rFonts w:cstheme="minorHAnsi"/>
          <w:color w:val="202122"/>
          <w:sz w:val="24"/>
          <w:szCs w:val="24"/>
          <w:shd w:val="clear" w:color="auto" w:fill="FFFFFF"/>
        </w:rPr>
        <w:t>τῆς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ἡγεμονίας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οἷς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ἐκόσμουν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αὐτοὶ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τοὺς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σφετέρους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βασιλεῖς</w:t>
      </w:r>
      <w:proofErr w:type="spellEnd"/>
      <w:r w:rsidRPr="001507AF">
        <w:rPr>
          <w:rFonts w:cstheme="minorHAnsi"/>
          <w:color w:val="202122"/>
          <w:sz w:val="24"/>
          <w:szCs w:val="24"/>
          <w:shd w:val="clear" w:color="auto" w:fill="FFFFFF"/>
        </w:rPr>
        <w:t xml:space="preserve">, κομίζοντες </w:t>
      </w:r>
      <w:proofErr w:type="spellStart"/>
      <w:r w:rsidRPr="001507AF">
        <w:rPr>
          <w:rFonts w:cstheme="minorHAnsi"/>
          <w:color w:val="202122"/>
          <w:sz w:val="24"/>
          <w:szCs w:val="24"/>
          <w:shd w:val="clear" w:color="auto" w:fill="FFFFFF"/>
        </w:rPr>
        <w:t>στεφανόν</w:t>
      </w:r>
      <w:proofErr w:type="spellEnd"/>
      <w:r w:rsidRPr="001507AF">
        <w:rPr>
          <w:rFonts w:cstheme="minorHAnsi"/>
          <w:color w:val="202122"/>
          <w:sz w:val="24"/>
          <w:szCs w:val="24"/>
          <w:shd w:val="clear" w:color="auto" w:fill="FFFFFF"/>
        </w:rPr>
        <w:t xml:space="preserve"> τε </w:t>
      </w:r>
      <w:proofErr w:type="spellStart"/>
      <w:r w:rsidRPr="001507AF">
        <w:rPr>
          <w:rFonts w:cstheme="minorHAnsi"/>
          <w:color w:val="202122"/>
          <w:sz w:val="24"/>
          <w:szCs w:val="24"/>
          <w:shd w:val="clear" w:color="auto" w:fill="FFFFFF"/>
        </w:rPr>
        <w:t>χρύσεον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θρόνον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ἐλεφάντινον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σκῆπτρον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ἀετὸν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ἔχον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ἐπὶ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τῆς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κεφαλῆς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χιτῶνά</w:t>
      </w:r>
      <w:proofErr w:type="spellEnd"/>
      <w:r w:rsidRPr="001507AF">
        <w:rPr>
          <w:rFonts w:cstheme="minorHAnsi"/>
          <w:color w:val="202122"/>
          <w:sz w:val="24"/>
          <w:szCs w:val="24"/>
          <w:shd w:val="clear" w:color="auto" w:fill="FFFFFF"/>
        </w:rPr>
        <w:t xml:space="preserve"> τε </w:t>
      </w:r>
      <w:proofErr w:type="spellStart"/>
      <w:r w:rsidRPr="001507AF">
        <w:rPr>
          <w:rFonts w:cstheme="minorHAnsi"/>
          <w:color w:val="202122"/>
          <w:sz w:val="24"/>
          <w:szCs w:val="24"/>
          <w:shd w:val="clear" w:color="auto" w:fill="FFFFFF"/>
        </w:rPr>
        <w:t>πορφυροῦν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χρυσόσημον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περιβόλαιον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πορφυροῦν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ποικίλον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οἷα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Λυδῶν</w:t>
      </w:r>
      <w:proofErr w:type="spellEnd"/>
      <w:r w:rsidRPr="001507AF">
        <w:rPr>
          <w:rFonts w:cstheme="minorHAnsi"/>
          <w:color w:val="202122"/>
          <w:sz w:val="24"/>
          <w:szCs w:val="24"/>
          <w:shd w:val="clear" w:color="auto" w:fill="FFFFFF"/>
        </w:rPr>
        <w:t xml:space="preserve"> τε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Περσῶν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ἐφόρουν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βασιλεῖς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πλὴν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οὐ</w:t>
      </w:r>
      <w:proofErr w:type="spellEnd"/>
      <w:r w:rsidRPr="001507AF">
        <w:rPr>
          <w:rFonts w:cstheme="minorHAnsi"/>
          <w:color w:val="202122"/>
          <w:sz w:val="24"/>
          <w:szCs w:val="24"/>
          <w:shd w:val="clear" w:color="auto" w:fill="FFFFFF"/>
        </w:rPr>
        <w:t xml:space="preserve"> τετράγωνόν </w:t>
      </w:r>
      <w:proofErr w:type="spellStart"/>
      <w:r w:rsidRPr="001507AF">
        <w:rPr>
          <w:rFonts w:cstheme="minorHAnsi"/>
          <w:color w:val="202122"/>
          <w:sz w:val="24"/>
          <w:szCs w:val="24"/>
          <w:shd w:val="clear" w:color="auto" w:fill="FFFFFF"/>
        </w:rPr>
        <w:t>γε</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τῷ</w:t>
      </w:r>
      <w:proofErr w:type="spellEnd"/>
      <w:r w:rsidRPr="001507AF">
        <w:rPr>
          <w:rFonts w:cstheme="minorHAnsi"/>
          <w:color w:val="202122"/>
          <w:sz w:val="24"/>
          <w:szCs w:val="24"/>
          <w:shd w:val="clear" w:color="auto" w:fill="FFFFFF"/>
        </w:rPr>
        <w:t xml:space="preserve"> σχήματι, </w:t>
      </w:r>
      <w:proofErr w:type="spellStart"/>
      <w:r w:rsidRPr="001507AF">
        <w:rPr>
          <w:rFonts w:cstheme="minorHAnsi"/>
          <w:color w:val="202122"/>
          <w:sz w:val="24"/>
          <w:szCs w:val="24"/>
          <w:shd w:val="clear" w:color="auto" w:fill="FFFFFF"/>
        </w:rPr>
        <w:t>καθάπερ</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ἐκεῖνα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ἦν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ἀλλ</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ἡμικύκλιον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τὰ</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δὲ</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τοιαῦτα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τῶν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ἀμφιεσμάτων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Ῥωμαῖοι</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μὲν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τόγας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Ἕλληνες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δὲ</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τήβεννον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καλοῦσιν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οὐκ</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οἶδ</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ὁπόθεν</w:t>
      </w:r>
      <w:proofErr w:type="spellEnd"/>
      <w:r w:rsidRPr="001507AF">
        <w:rPr>
          <w:rFonts w:cstheme="minorHAnsi"/>
          <w:color w:val="202122"/>
          <w:sz w:val="24"/>
          <w:szCs w:val="24"/>
          <w:shd w:val="clear" w:color="auto" w:fill="FFFFFF"/>
        </w:rPr>
        <w:t xml:space="preserve"> μαθόντες· </w:t>
      </w:r>
      <w:proofErr w:type="spellStart"/>
      <w:r w:rsidRPr="001507AF">
        <w:rPr>
          <w:rFonts w:cstheme="minorHAnsi"/>
          <w:color w:val="202122"/>
          <w:sz w:val="24"/>
          <w:szCs w:val="24"/>
          <w:shd w:val="clear" w:color="auto" w:fill="FFFFFF"/>
        </w:rPr>
        <w:t>Ἑλληνικὸν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γὰρ</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οὐ</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φαίνεταί</w:t>
      </w:r>
      <w:proofErr w:type="spellEnd"/>
      <w:r w:rsidRPr="001507AF">
        <w:rPr>
          <w:rFonts w:cstheme="minorHAnsi"/>
          <w:color w:val="202122"/>
          <w:sz w:val="24"/>
          <w:szCs w:val="24"/>
          <w:shd w:val="clear" w:color="auto" w:fill="FFFFFF"/>
        </w:rPr>
        <w:t xml:space="preserve"> μοι </w:t>
      </w:r>
      <w:proofErr w:type="spellStart"/>
      <w:r w:rsidRPr="001507AF">
        <w:rPr>
          <w:rFonts w:cstheme="minorHAnsi"/>
          <w:color w:val="202122"/>
          <w:sz w:val="24"/>
          <w:szCs w:val="24"/>
          <w:shd w:val="clear" w:color="auto" w:fill="FFFFFF"/>
        </w:rPr>
        <w:t>τοὔνομα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εἶ</w:t>
      </w:r>
      <w:r>
        <w:rPr>
          <w:rFonts w:cstheme="minorHAnsi"/>
          <w:color w:val="202122"/>
          <w:sz w:val="24"/>
          <w:szCs w:val="24"/>
          <w:shd w:val="clear" w:color="auto" w:fill="FFFFFF"/>
        </w:rPr>
        <w:t>ναι</w:t>
      </w:r>
      <w:proofErr w:type="spellEnd"/>
      <w:r>
        <w:rPr>
          <w:rFonts w:cstheme="minorHAnsi"/>
          <w:color w:val="202122"/>
          <w:sz w:val="24"/>
          <w:szCs w:val="24"/>
          <w:shd w:val="clear" w:color="auto" w:fill="FFFFFF"/>
        </w:rPr>
        <w:t xml:space="preserve">. </w:t>
      </w:r>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ὡς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δέ</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τινες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ἱστοροῦσι</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καὶ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τοὺς</w:t>
      </w:r>
      <w:proofErr w:type="spellEnd"/>
      <w:r w:rsidRPr="001507AF">
        <w:rPr>
          <w:rFonts w:cstheme="minorHAnsi"/>
          <w:color w:val="202122"/>
          <w:sz w:val="24"/>
          <w:szCs w:val="24"/>
          <w:shd w:val="clear" w:color="auto" w:fill="FFFFFF"/>
        </w:rPr>
        <w:t xml:space="preserve"> δώδεκα </w:t>
      </w:r>
      <w:proofErr w:type="spellStart"/>
      <w:r w:rsidRPr="001507AF">
        <w:rPr>
          <w:rFonts w:cstheme="minorHAnsi"/>
          <w:color w:val="202122"/>
          <w:sz w:val="24"/>
          <w:szCs w:val="24"/>
          <w:shd w:val="clear" w:color="auto" w:fill="FFFFFF"/>
        </w:rPr>
        <w:t>πελέκεις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ἐκόμισαν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αὐτῷ</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λαβόντες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ἐξ</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ἑκάστης</w:t>
      </w:r>
      <w:proofErr w:type="spellEnd"/>
      <w:r w:rsidRPr="001507AF">
        <w:rPr>
          <w:rFonts w:cstheme="minorHAnsi"/>
          <w:color w:val="202122"/>
          <w:sz w:val="24"/>
          <w:szCs w:val="24"/>
          <w:shd w:val="clear" w:color="auto" w:fill="FFFFFF"/>
        </w:rPr>
        <w:t xml:space="preserve"> πόλεως </w:t>
      </w:r>
      <w:proofErr w:type="spellStart"/>
      <w:r w:rsidRPr="001507AF">
        <w:rPr>
          <w:rFonts w:cstheme="minorHAnsi"/>
          <w:color w:val="202122"/>
          <w:sz w:val="24"/>
          <w:szCs w:val="24"/>
          <w:shd w:val="clear" w:color="auto" w:fill="FFFFFF"/>
        </w:rPr>
        <w:t>ἕνα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Τυρρηνικὸν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γὰρ</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εἶναι</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ἔθος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δοκεῖ</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ἑκάστου</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τῶν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lastRenderedPageBreak/>
        <w:t>κατὰ</w:t>
      </w:r>
      <w:proofErr w:type="spellEnd"/>
      <w:r w:rsidRPr="001507AF">
        <w:rPr>
          <w:rFonts w:cstheme="minorHAnsi"/>
          <w:color w:val="202122"/>
          <w:sz w:val="24"/>
          <w:szCs w:val="24"/>
          <w:shd w:val="clear" w:color="auto" w:fill="FFFFFF"/>
        </w:rPr>
        <w:t xml:space="preserve"> πόλιν βασιλέων </w:t>
      </w:r>
      <w:proofErr w:type="spellStart"/>
      <w:r w:rsidRPr="001507AF">
        <w:rPr>
          <w:rFonts w:cstheme="minorHAnsi"/>
          <w:color w:val="202122"/>
          <w:sz w:val="24"/>
          <w:szCs w:val="24"/>
          <w:shd w:val="clear" w:color="auto" w:fill="FFFFFF"/>
        </w:rPr>
        <w:t>ἕνα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προηγεῖσθαι</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ῥαβδοφόρον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ἅμα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τῇ</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δέσμῃ</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τῶν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ῥάβδων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πέλεκυν</w:t>
      </w:r>
      <w:proofErr w:type="spellEnd"/>
      <w:r w:rsidRPr="001507AF">
        <w:rPr>
          <w:rFonts w:cstheme="minorHAnsi"/>
          <w:color w:val="202122"/>
          <w:sz w:val="24"/>
          <w:szCs w:val="24"/>
          <w:shd w:val="clear" w:color="auto" w:fill="FFFFFF"/>
        </w:rPr>
        <w:t xml:space="preserve"> φέροντα· </w:t>
      </w:r>
      <w:proofErr w:type="spellStart"/>
      <w:r w:rsidRPr="001507AF">
        <w:rPr>
          <w:rFonts w:cstheme="minorHAnsi"/>
          <w:color w:val="202122"/>
          <w:sz w:val="24"/>
          <w:szCs w:val="24"/>
          <w:shd w:val="clear" w:color="auto" w:fill="FFFFFF"/>
        </w:rPr>
        <w:t>εἰ</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δὲ</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κοινὴ</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γίνοιτο</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τῶν</w:t>
      </w:r>
      <w:proofErr w:type="spellEnd"/>
      <w:r w:rsidRPr="001507AF">
        <w:rPr>
          <w:rFonts w:cstheme="minorHAnsi"/>
          <w:color w:val="202122"/>
          <w:sz w:val="24"/>
          <w:szCs w:val="24"/>
          <w:shd w:val="clear" w:color="auto" w:fill="FFFFFF"/>
        </w:rPr>
        <w:t xml:space="preserve"> δώδεκα πόλεων </w:t>
      </w:r>
      <w:proofErr w:type="spellStart"/>
      <w:r w:rsidRPr="001507AF">
        <w:rPr>
          <w:rFonts w:cstheme="minorHAnsi"/>
          <w:color w:val="202122"/>
          <w:sz w:val="24"/>
          <w:szCs w:val="24"/>
          <w:shd w:val="clear" w:color="auto" w:fill="FFFFFF"/>
        </w:rPr>
        <w:t>στρατεία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τοὺς</w:t>
      </w:r>
      <w:proofErr w:type="spellEnd"/>
      <w:r w:rsidRPr="001507AF">
        <w:rPr>
          <w:rFonts w:cstheme="minorHAnsi"/>
          <w:color w:val="202122"/>
          <w:sz w:val="24"/>
          <w:szCs w:val="24"/>
          <w:shd w:val="clear" w:color="auto" w:fill="FFFFFF"/>
        </w:rPr>
        <w:t xml:space="preserve"> δώδεκα </w:t>
      </w:r>
      <w:proofErr w:type="spellStart"/>
      <w:r w:rsidRPr="001507AF">
        <w:rPr>
          <w:rFonts w:cstheme="minorHAnsi"/>
          <w:color w:val="202122"/>
          <w:sz w:val="24"/>
          <w:szCs w:val="24"/>
          <w:shd w:val="clear" w:color="auto" w:fill="FFFFFF"/>
        </w:rPr>
        <w:t>πελέκεις</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ἑνὶ</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παραδίδοσθαι</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τῷ</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λαβόντι</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τὴν</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αὐτοκράτορα</w:t>
      </w:r>
      <w:proofErr w:type="spellEnd"/>
      <w:r w:rsidRPr="001507AF">
        <w:rPr>
          <w:rFonts w:cstheme="minorHAnsi"/>
          <w:color w:val="202122"/>
          <w:sz w:val="24"/>
          <w:szCs w:val="24"/>
          <w:shd w:val="clear" w:color="auto" w:fill="FFFFFF"/>
        </w:rPr>
        <w:t xml:space="preserve"> </w:t>
      </w:r>
      <w:proofErr w:type="spellStart"/>
      <w:r w:rsidRPr="001507AF">
        <w:rPr>
          <w:rFonts w:cstheme="minorHAnsi"/>
          <w:color w:val="202122"/>
          <w:sz w:val="24"/>
          <w:szCs w:val="24"/>
          <w:shd w:val="clear" w:color="auto" w:fill="FFFFFF"/>
        </w:rPr>
        <w:t>ἀρχήν</w:t>
      </w:r>
      <w:proofErr w:type="spellEnd"/>
      <w:r w:rsidR="003D3C15">
        <w:rPr>
          <w:rFonts w:cstheme="minorHAnsi"/>
          <w:color w:val="202122"/>
          <w:sz w:val="24"/>
          <w:szCs w:val="24"/>
          <w:shd w:val="clear" w:color="auto" w:fill="FFFFFF"/>
        </w:rPr>
        <w:t>...</w:t>
      </w:r>
    </w:p>
    <w:p w14:paraId="4FCE42DF" w14:textId="77777777" w:rsidR="00796E71" w:rsidRDefault="001507AF" w:rsidP="00796E71">
      <w:pPr>
        <w:spacing w:line="360" w:lineRule="auto"/>
        <w:ind w:firstLine="720"/>
        <w:jc w:val="both"/>
        <w:rPr>
          <w:rFonts w:cstheme="minorHAnsi"/>
          <w:color w:val="000000" w:themeColor="text1"/>
          <w:sz w:val="24"/>
          <w:szCs w:val="24"/>
        </w:rPr>
      </w:pPr>
      <w:r w:rsidRPr="0041311B">
        <w:rPr>
          <w:rFonts w:cstheme="minorHAnsi"/>
          <w:b/>
          <w:color w:val="000000" w:themeColor="text1"/>
          <w:sz w:val="24"/>
          <w:szCs w:val="24"/>
        </w:rPr>
        <w:t xml:space="preserve">Διονύσιος </w:t>
      </w:r>
      <w:proofErr w:type="spellStart"/>
      <w:r w:rsidRPr="0041311B">
        <w:rPr>
          <w:rFonts w:cstheme="minorHAnsi"/>
          <w:b/>
          <w:color w:val="000000" w:themeColor="text1"/>
          <w:sz w:val="24"/>
          <w:szCs w:val="24"/>
        </w:rPr>
        <w:t>Αλικαρνασσεύς</w:t>
      </w:r>
      <w:proofErr w:type="spellEnd"/>
      <w:r w:rsidRPr="0041311B">
        <w:rPr>
          <w:rFonts w:cstheme="minorHAnsi"/>
          <w:b/>
          <w:color w:val="000000" w:themeColor="text1"/>
          <w:sz w:val="24"/>
          <w:szCs w:val="24"/>
        </w:rPr>
        <w:t xml:space="preserve">, </w:t>
      </w:r>
      <w:r w:rsidRPr="0041311B">
        <w:rPr>
          <w:rFonts w:cstheme="minorHAnsi"/>
          <w:b/>
          <w:i/>
          <w:color w:val="000000" w:themeColor="text1"/>
          <w:sz w:val="24"/>
          <w:szCs w:val="24"/>
        </w:rPr>
        <w:t>Ρωμαϊκή Αρχαιολογία</w:t>
      </w:r>
      <w:r w:rsidRPr="0041311B">
        <w:rPr>
          <w:rFonts w:cstheme="minorHAnsi"/>
          <w:b/>
          <w:color w:val="000000" w:themeColor="text1"/>
          <w:sz w:val="24"/>
          <w:szCs w:val="24"/>
        </w:rPr>
        <w:t>, 3, 61.:</w:t>
      </w:r>
      <w:r w:rsidRPr="001507AF">
        <w:rPr>
          <w:rFonts w:cstheme="minorHAnsi"/>
          <w:color w:val="000000" w:themeColor="text1"/>
          <w:sz w:val="24"/>
          <w:szCs w:val="24"/>
        </w:rPr>
        <w:t xml:space="preserve"> </w:t>
      </w:r>
      <w:r>
        <w:rPr>
          <w:rFonts w:cstheme="minorHAnsi"/>
          <w:color w:val="000000" w:themeColor="text1"/>
          <w:sz w:val="24"/>
          <w:szCs w:val="24"/>
        </w:rPr>
        <w:t>Οι πρέσβεις, έχοντας λάβει α</w:t>
      </w:r>
      <w:r w:rsidR="00AF3510">
        <w:rPr>
          <w:rFonts w:cstheme="minorHAnsi"/>
          <w:color w:val="000000" w:themeColor="text1"/>
          <w:sz w:val="24"/>
          <w:szCs w:val="24"/>
        </w:rPr>
        <w:t>υτές τις απαντήσεις, αποχώρησαν</w:t>
      </w:r>
      <w:r>
        <w:rPr>
          <w:rFonts w:cstheme="minorHAnsi"/>
          <w:color w:val="000000" w:themeColor="text1"/>
          <w:sz w:val="24"/>
          <w:szCs w:val="24"/>
        </w:rPr>
        <w:t xml:space="preserve"> και επέστρεψαν μετά από λίγες ημέρες, φέρνοντας μαζί τους τα σύμβολα της εξουσίας, με τα οποία συνήθιζαν να κοσ</w:t>
      </w:r>
      <w:r w:rsidR="00AF3510">
        <w:rPr>
          <w:rFonts w:cstheme="minorHAnsi"/>
          <w:color w:val="000000" w:themeColor="text1"/>
          <w:sz w:val="24"/>
          <w:szCs w:val="24"/>
        </w:rPr>
        <w:t>μούν τους δικούς τους βασιλείς</w:t>
      </w:r>
      <w:r w:rsidR="00AF3510" w:rsidRPr="00AF3510">
        <w:rPr>
          <w:rFonts w:cstheme="minorHAnsi"/>
          <w:color w:val="000000" w:themeColor="text1"/>
          <w:sz w:val="24"/>
          <w:szCs w:val="24"/>
        </w:rPr>
        <w:t xml:space="preserve">: </w:t>
      </w:r>
      <w:r>
        <w:rPr>
          <w:rFonts w:cstheme="minorHAnsi"/>
          <w:color w:val="000000" w:themeColor="text1"/>
          <w:sz w:val="24"/>
          <w:szCs w:val="24"/>
        </w:rPr>
        <w:t xml:space="preserve">ένα χρυσό στεφάνι, έναν θρόνο ελεφάντινο, ένα σκήπτρο στην </w:t>
      </w:r>
      <w:r w:rsidR="003D3C15">
        <w:rPr>
          <w:rFonts w:cstheme="minorHAnsi"/>
          <w:color w:val="000000" w:themeColor="text1"/>
          <w:sz w:val="24"/>
          <w:szCs w:val="24"/>
        </w:rPr>
        <w:t xml:space="preserve">κορυφή </w:t>
      </w:r>
      <w:r>
        <w:rPr>
          <w:rFonts w:cstheme="minorHAnsi"/>
          <w:color w:val="000000" w:themeColor="text1"/>
          <w:sz w:val="24"/>
          <w:szCs w:val="24"/>
        </w:rPr>
        <w:t xml:space="preserve">του οποίου </w:t>
      </w:r>
      <w:r w:rsidR="0041311B">
        <w:rPr>
          <w:rFonts w:cstheme="minorHAnsi"/>
          <w:color w:val="000000" w:themeColor="text1"/>
          <w:sz w:val="24"/>
          <w:szCs w:val="24"/>
        </w:rPr>
        <w:t xml:space="preserve">ήταν τοποθετημένος </w:t>
      </w:r>
      <w:r>
        <w:rPr>
          <w:rFonts w:cstheme="minorHAnsi"/>
          <w:color w:val="000000" w:themeColor="text1"/>
          <w:sz w:val="24"/>
          <w:szCs w:val="24"/>
        </w:rPr>
        <w:t xml:space="preserve">ένας αετός, έναν χρυσοποίκιλτο </w:t>
      </w:r>
      <w:r w:rsidR="00A837FC">
        <w:rPr>
          <w:rFonts w:cstheme="minorHAnsi"/>
          <w:color w:val="000000" w:themeColor="text1"/>
          <w:sz w:val="24"/>
          <w:szCs w:val="24"/>
        </w:rPr>
        <w:t>πορφυρό χιτώνα και έναν κεντημένο πορφυρό μανδύα σαν εκείνον που συνήθιζαν να φορούν οι βασιλείς της Λυδίας και της Περσίας, με τη διαφορά ότι το σχήμα του δεν ήταν τετράγωνο όπως ο δικός τους, αλλά ημικυκλικό. Αυτού το</w:t>
      </w:r>
      <w:r w:rsidR="0041311B">
        <w:rPr>
          <w:rFonts w:cstheme="minorHAnsi"/>
          <w:color w:val="000000" w:themeColor="text1"/>
          <w:sz w:val="24"/>
          <w:szCs w:val="24"/>
        </w:rPr>
        <w:t>υ</w:t>
      </w:r>
      <w:r w:rsidR="00A837FC">
        <w:rPr>
          <w:rFonts w:cstheme="minorHAnsi"/>
          <w:color w:val="000000" w:themeColor="text1"/>
          <w:sz w:val="24"/>
          <w:szCs w:val="24"/>
        </w:rPr>
        <w:t xml:space="preserve"> είδο</w:t>
      </w:r>
      <w:r w:rsidR="0041311B">
        <w:rPr>
          <w:rFonts w:cstheme="minorHAnsi"/>
          <w:color w:val="000000" w:themeColor="text1"/>
          <w:sz w:val="24"/>
          <w:szCs w:val="24"/>
        </w:rPr>
        <w:t>υ</w:t>
      </w:r>
      <w:r w:rsidR="00A837FC">
        <w:rPr>
          <w:rFonts w:cstheme="minorHAnsi"/>
          <w:color w:val="000000" w:themeColor="text1"/>
          <w:sz w:val="24"/>
          <w:szCs w:val="24"/>
        </w:rPr>
        <w:t xml:space="preserve">ς το ένδυμα οι Ρωμαίοι το αποκαλούσαν </w:t>
      </w:r>
      <w:proofErr w:type="spellStart"/>
      <w:r w:rsidR="0041311B">
        <w:rPr>
          <w:rFonts w:cstheme="minorHAnsi"/>
          <w:color w:val="000000" w:themeColor="text1"/>
          <w:sz w:val="24"/>
          <w:szCs w:val="24"/>
        </w:rPr>
        <w:t>τό</w:t>
      </w:r>
      <w:r w:rsidR="00A837FC">
        <w:rPr>
          <w:rFonts w:cstheme="minorHAnsi"/>
          <w:color w:val="000000" w:themeColor="text1"/>
          <w:sz w:val="24"/>
          <w:szCs w:val="24"/>
        </w:rPr>
        <w:t>γ</w:t>
      </w:r>
      <w:proofErr w:type="spellEnd"/>
      <w:r w:rsidR="0041311B">
        <w:rPr>
          <w:rFonts w:cstheme="minorHAnsi"/>
          <w:color w:val="000000" w:themeColor="text1"/>
          <w:sz w:val="24"/>
          <w:szCs w:val="24"/>
        </w:rPr>
        <w:t>(κ)</w:t>
      </w:r>
      <w:r w:rsidR="00A837FC">
        <w:rPr>
          <w:rFonts w:cstheme="minorHAnsi"/>
          <w:color w:val="000000" w:themeColor="text1"/>
          <w:sz w:val="24"/>
          <w:szCs w:val="24"/>
        </w:rPr>
        <w:t xml:space="preserve">α, οι Έλληνες τήβεννο, αλλά δεν γνωρίζω από πού έμαθαν τη λέξη, γιατί δεν μου φαίνεται να είναι ελληνική. Και, σύμφωνα με κάποιους ιστορικούς έφεραν μαζί τους (πίσω στη Ρώμη) και τους δώδεκα </w:t>
      </w:r>
      <w:proofErr w:type="spellStart"/>
      <w:r w:rsidR="00A837FC">
        <w:rPr>
          <w:rFonts w:cstheme="minorHAnsi"/>
          <w:color w:val="000000" w:themeColor="text1"/>
          <w:sz w:val="24"/>
          <w:szCs w:val="24"/>
        </w:rPr>
        <w:t>πελέκεις</w:t>
      </w:r>
      <w:proofErr w:type="spellEnd"/>
      <w:r w:rsidR="00A837FC">
        <w:rPr>
          <w:rFonts w:cstheme="minorHAnsi"/>
          <w:color w:val="000000" w:themeColor="text1"/>
          <w:sz w:val="24"/>
          <w:szCs w:val="24"/>
        </w:rPr>
        <w:t xml:space="preserve">, παίρνοντας έναν από κάθε πόλη. Διότι φαίνεται πως ήταν συνήθεια των </w:t>
      </w:r>
      <w:proofErr w:type="spellStart"/>
      <w:r w:rsidR="00A837FC">
        <w:rPr>
          <w:rFonts w:cstheme="minorHAnsi"/>
          <w:color w:val="000000" w:themeColor="text1"/>
          <w:sz w:val="24"/>
          <w:szCs w:val="24"/>
        </w:rPr>
        <w:t>Τυρρηνών</w:t>
      </w:r>
      <w:proofErr w:type="spellEnd"/>
      <w:r w:rsidR="00A837FC">
        <w:rPr>
          <w:rFonts w:cstheme="minorHAnsi"/>
          <w:color w:val="000000" w:themeColor="text1"/>
          <w:sz w:val="24"/>
          <w:szCs w:val="24"/>
        </w:rPr>
        <w:t xml:space="preserve"> από κάθε βασιλέα σε κάθε πόλη να προπορεύεται ένας ραβδούχος που μεταφέρει έναν </w:t>
      </w:r>
      <w:proofErr w:type="spellStart"/>
      <w:r w:rsidR="00A837FC">
        <w:rPr>
          <w:rFonts w:cstheme="minorHAnsi"/>
          <w:color w:val="000000" w:themeColor="text1"/>
          <w:sz w:val="24"/>
          <w:szCs w:val="24"/>
        </w:rPr>
        <w:t>πέλεκυ</w:t>
      </w:r>
      <w:proofErr w:type="spellEnd"/>
      <w:r w:rsidR="00A837FC">
        <w:rPr>
          <w:rFonts w:cstheme="minorHAnsi"/>
          <w:color w:val="000000" w:themeColor="text1"/>
          <w:sz w:val="24"/>
          <w:szCs w:val="24"/>
        </w:rPr>
        <w:t xml:space="preserve"> μαζί με τη δέσμη </w:t>
      </w:r>
      <w:r w:rsidR="00A85251">
        <w:rPr>
          <w:rFonts w:cstheme="minorHAnsi"/>
          <w:color w:val="000000" w:themeColor="text1"/>
          <w:sz w:val="24"/>
          <w:szCs w:val="24"/>
        </w:rPr>
        <w:t xml:space="preserve">των </w:t>
      </w:r>
      <w:r w:rsidR="00A837FC">
        <w:rPr>
          <w:rFonts w:cstheme="minorHAnsi"/>
          <w:color w:val="000000" w:themeColor="text1"/>
          <w:sz w:val="24"/>
          <w:szCs w:val="24"/>
        </w:rPr>
        <w:t xml:space="preserve">ράβδων· και όταν οι δώδεκα πόλεις αναλάμβαναν κάποια κοινή εκστρατεία, οι δώδεκα </w:t>
      </w:r>
      <w:proofErr w:type="spellStart"/>
      <w:r w:rsidR="00A837FC">
        <w:rPr>
          <w:rFonts w:cstheme="minorHAnsi"/>
          <w:color w:val="000000" w:themeColor="text1"/>
          <w:sz w:val="24"/>
          <w:szCs w:val="24"/>
        </w:rPr>
        <w:t>πελέκεις</w:t>
      </w:r>
      <w:proofErr w:type="spellEnd"/>
      <w:r w:rsidR="00A837FC">
        <w:rPr>
          <w:rFonts w:cstheme="minorHAnsi"/>
          <w:color w:val="000000" w:themeColor="text1"/>
          <w:sz w:val="24"/>
          <w:szCs w:val="24"/>
        </w:rPr>
        <w:t xml:space="preserve"> παραδίδονταν σε αυτόν που </w:t>
      </w:r>
      <w:r w:rsidR="003D3C15">
        <w:rPr>
          <w:rFonts w:cstheme="minorHAnsi"/>
          <w:color w:val="000000" w:themeColor="text1"/>
          <w:sz w:val="24"/>
          <w:szCs w:val="24"/>
        </w:rPr>
        <w:t>αναλάμβανε την ανώτερη εξουσία...</w:t>
      </w:r>
      <w:r w:rsidR="00A837FC">
        <w:rPr>
          <w:rFonts w:cstheme="minorHAnsi"/>
          <w:color w:val="000000" w:themeColor="text1"/>
          <w:sz w:val="24"/>
          <w:szCs w:val="24"/>
        </w:rPr>
        <w:t xml:space="preserve"> </w:t>
      </w:r>
    </w:p>
    <w:p w14:paraId="36E8522F" w14:textId="77777777" w:rsidR="00774576" w:rsidRPr="00796E71" w:rsidRDefault="0089680C" w:rsidP="0089680C">
      <w:pPr>
        <w:spacing w:line="360" w:lineRule="auto"/>
        <w:jc w:val="both"/>
        <w:rPr>
          <w:rFonts w:cstheme="minorHAnsi"/>
          <w:color w:val="000000" w:themeColor="text1"/>
          <w:sz w:val="24"/>
          <w:szCs w:val="24"/>
        </w:rPr>
      </w:pPr>
      <w:r>
        <w:rPr>
          <w:rFonts w:cstheme="minorHAnsi"/>
          <w:color w:val="000000" w:themeColor="text1"/>
          <w:sz w:val="24"/>
          <w:szCs w:val="24"/>
        </w:rPr>
        <w:t xml:space="preserve">    </w:t>
      </w:r>
    </w:p>
    <w:p w14:paraId="09A5A181" w14:textId="77777777" w:rsidR="00D10009" w:rsidRPr="00796E71" w:rsidRDefault="00A837FC" w:rsidP="00796E71">
      <w:pPr>
        <w:spacing w:line="360" w:lineRule="auto"/>
        <w:ind w:firstLine="720"/>
        <w:jc w:val="both"/>
        <w:rPr>
          <w:rFonts w:cstheme="minorHAnsi"/>
          <w:color w:val="202122"/>
          <w:sz w:val="24"/>
          <w:szCs w:val="24"/>
          <w:shd w:val="clear" w:color="auto" w:fill="FFFFFF"/>
        </w:rPr>
      </w:pPr>
      <w:r>
        <w:rPr>
          <w:rFonts w:cstheme="minorHAnsi"/>
          <w:color w:val="202122"/>
          <w:sz w:val="24"/>
          <w:szCs w:val="24"/>
          <w:shd w:val="clear" w:color="auto" w:fill="FFFFFF"/>
        </w:rPr>
        <w:t xml:space="preserve">         </w:t>
      </w:r>
      <w:r w:rsidR="00796E71">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   </w:t>
      </w:r>
      <w:r w:rsidR="001507AF">
        <w:rPr>
          <w:rFonts w:cstheme="minorHAnsi"/>
          <w:noProof/>
          <w:color w:val="202122"/>
          <w:sz w:val="24"/>
          <w:szCs w:val="24"/>
          <w:shd w:val="clear" w:color="auto" w:fill="FFFFFF"/>
        </w:rPr>
        <w:drawing>
          <wp:inline distT="0" distB="0" distL="0" distR="0" wp14:anchorId="32318FD5" wp14:editId="32679A2C">
            <wp:extent cx="2611120" cy="2875280"/>
            <wp:effectExtent l="19050" t="0" r="0" b="0"/>
            <wp:docPr id="1" name="0 - Εικόνα" descr="800px-Terme_di_diocleziano,_lapis_niger,_0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erme_di_diocleziano,_lapis_niger,_02.jfif"/>
                    <pic:cNvPicPr/>
                  </pic:nvPicPr>
                  <pic:blipFill>
                    <a:blip r:embed="rId7" cstate="print"/>
                    <a:stretch>
                      <a:fillRect/>
                    </a:stretch>
                  </pic:blipFill>
                  <pic:spPr>
                    <a:xfrm>
                      <a:off x="0" y="0"/>
                      <a:ext cx="2624778" cy="2890320"/>
                    </a:xfrm>
                    <a:prstGeom prst="rect">
                      <a:avLst/>
                    </a:prstGeom>
                  </pic:spPr>
                </pic:pic>
              </a:graphicData>
            </a:graphic>
          </wp:inline>
        </w:drawing>
      </w:r>
      <w:r w:rsidR="0089680C">
        <w:rPr>
          <w:rFonts w:cstheme="minorHAnsi"/>
          <w:color w:val="202122"/>
          <w:sz w:val="24"/>
          <w:szCs w:val="24"/>
          <w:shd w:val="clear" w:color="auto" w:fill="FFFFFF"/>
        </w:rPr>
        <w:t xml:space="preserve"> </w:t>
      </w:r>
    </w:p>
    <w:sectPr w:rsidR="00D10009" w:rsidRPr="00796E71" w:rsidSect="00C37E5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7C64" w14:textId="77777777" w:rsidR="00BA16E9" w:rsidRDefault="00BA16E9" w:rsidP="00D10009">
      <w:pPr>
        <w:spacing w:after="0" w:line="240" w:lineRule="auto"/>
      </w:pPr>
      <w:r>
        <w:separator/>
      </w:r>
    </w:p>
  </w:endnote>
  <w:endnote w:type="continuationSeparator" w:id="0">
    <w:p w14:paraId="0E4D6DF7" w14:textId="77777777" w:rsidR="00BA16E9" w:rsidRDefault="00BA16E9" w:rsidP="00D1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069376"/>
      <w:docPartObj>
        <w:docPartGallery w:val="Page Numbers (Bottom of Page)"/>
        <w:docPartUnique/>
      </w:docPartObj>
    </w:sdtPr>
    <w:sdtEndPr/>
    <w:sdtContent>
      <w:p w14:paraId="7FB239E3" w14:textId="77777777" w:rsidR="00A837FC" w:rsidRDefault="00BA16E9">
        <w:pPr>
          <w:pStyle w:val="Footer"/>
          <w:jc w:val="center"/>
        </w:pPr>
        <w:r>
          <w:fldChar w:fldCharType="begin"/>
        </w:r>
        <w:r>
          <w:instrText xml:space="preserve"> PAGE   \* MERGEFORMAT </w:instrText>
        </w:r>
        <w:r>
          <w:fldChar w:fldCharType="separate"/>
        </w:r>
        <w:r w:rsidR="005D2F36">
          <w:rPr>
            <w:noProof/>
          </w:rPr>
          <w:t>1</w:t>
        </w:r>
        <w:r>
          <w:rPr>
            <w:noProof/>
          </w:rPr>
          <w:fldChar w:fldCharType="end"/>
        </w:r>
      </w:p>
    </w:sdtContent>
  </w:sdt>
  <w:p w14:paraId="7363A476" w14:textId="77777777" w:rsidR="00A837FC" w:rsidRDefault="00A83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D1C2" w14:textId="77777777" w:rsidR="00BA16E9" w:rsidRDefault="00BA16E9" w:rsidP="00D10009">
      <w:pPr>
        <w:spacing w:after="0" w:line="240" w:lineRule="auto"/>
      </w:pPr>
      <w:r>
        <w:separator/>
      </w:r>
    </w:p>
  </w:footnote>
  <w:footnote w:type="continuationSeparator" w:id="0">
    <w:p w14:paraId="34E4CB05" w14:textId="77777777" w:rsidR="00BA16E9" w:rsidRDefault="00BA16E9" w:rsidP="00D10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09"/>
    <w:rsid w:val="001507AF"/>
    <w:rsid w:val="00171859"/>
    <w:rsid w:val="003C03C6"/>
    <w:rsid w:val="003C7167"/>
    <w:rsid w:val="003D3C15"/>
    <w:rsid w:val="0041311B"/>
    <w:rsid w:val="00427015"/>
    <w:rsid w:val="005D2F36"/>
    <w:rsid w:val="006F53F9"/>
    <w:rsid w:val="00705848"/>
    <w:rsid w:val="00774576"/>
    <w:rsid w:val="00795FF6"/>
    <w:rsid w:val="00796E71"/>
    <w:rsid w:val="0089680C"/>
    <w:rsid w:val="009B3366"/>
    <w:rsid w:val="00A239E9"/>
    <w:rsid w:val="00A837FC"/>
    <w:rsid w:val="00A85251"/>
    <w:rsid w:val="00AF3510"/>
    <w:rsid w:val="00B22234"/>
    <w:rsid w:val="00BA16E9"/>
    <w:rsid w:val="00C1045E"/>
    <w:rsid w:val="00C37E5E"/>
    <w:rsid w:val="00D10009"/>
    <w:rsid w:val="00D41B83"/>
    <w:rsid w:val="00E1034F"/>
    <w:rsid w:val="00ED6F15"/>
    <w:rsid w:val="00FF47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4C5"/>
  <w15:docId w15:val="{CC2CA498-E996-42DE-906E-7D6BB54A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0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1000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0009"/>
  </w:style>
  <w:style w:type="paragraph" w:styleId="Footer">
    <w:name w:val="footer"/>
    <w:basedOn w:val="Normal"/>
    <w:link w:val="FooterChar"/>
    <w:uiPriority w:val="99"/>
    <w:unhideWhenUsed/>
    <w:rsid w:val="00D100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0009"/>
  </w:style>
  <w:style w:type="paragraph" w:styleId="BalloonText">
    <w:name w:val="Balloon Text"/>
    <w:basedOn w:val="Normal"/>
    <w:link w:val="BalloonTextChar"/>
    <w:uiPriority w:val="99"/>
    <w:semiHidden/>
    <w:unhideWhenUsed/>
    <w:rsid w:val="0015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AF"/>
    <w:rPr>
      <w:rFonts w:ascii="Tahoma" w:hAnsi="Tahoma" w:cs="Tahoma"/>
      <w:sz w:val="16"/>
      <w:szCs w:val="16"/>
    </w:rPr>
  </w:style>
  <w:style w:type="paragraph" w:styleId="NoSpacing">
    <w:name w:val="No Spacing"/>
    <w:uiPriority w:val="1"/>
    <w:qFormat/>
    <w:rsid w:val="00774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AA9E-54C2-41E8-AF16-5C441A11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12378</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Giouni</cp:lastModifiedBy>
  <cp:revision>2</cp:revision>
  <dcterms:created xsi:type="dcterms:W3CDTF">2026-03-12T08:02:00Z</dcterms:created>
  <dcterms:modified xsi:type="dcterms:W3CDTF">2026-03-12T08:02:00Z</dcterms:modified>
</cp:coreProperties>
</file>